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Критерием оценки успешности освоения учебного материала выступает экспертная оценка преподавателя и оценка результатов контрольных упражнений. По каждому из трёх разделов выставляется отдельная оценка. Общая оценка за семестр определяется средним арифметическим из положительных оценок по всем разделам учебной программы.</w:t>
      </w:r>
    </w:p>
    <w:p w:rsidR="002F1816" w:rsidRDefault="002F1816" w:rsidP="002F1816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Зачётные требования методического раздела, и контрольные упражнения выполняются в учебное время. К ним допускаются студенты, регулярно посещающие занятий и имеющие необходимую подготовленность. Выбор контрольных упражнений осуществляется индивидуально, с учётом медицинских показаний. Дифференцированные оценки определяются на основе прироста показателей в контрольных упражнениях и техники выполнения. Студенты, выполнившие все требования учебного плана и учебной программы, допускаются к итоговой аттестации по физической культуре – зачёту, который на разных факультетах университета оценивается в разном количестве баллов. </w:t>
      </w:r>
    </w:p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Студенты, освобожденные от практических занятий по физической культуре на длительный срок, пишут реферат по теме, связанной с характером заболевания и сдают зачёт по методическому и теоретическому разделам программы. Объём реферата составляет 10-15 страниц машинописного текста.</w:t>
      </w:r>
    </w:p>
    <w:p w:rsidR="002F1816" w:rsidRDefault="002F1816" w:rsidP="002F1816">
      <w:pPr>
        <w:pStyle w:val="2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Примерная тематика рефератов для студентов специального отделения и временно освобожденных от практических занятий по физической культуре</w:t>
      </w:r>
    </w:p>
    <w:p w:rsidR="002F1816" w:rsidRDefault="002F1816" w:rsidP="002F1816">
      <w:pPr>
        <w:pStyle w:val="a5"/>
        <w:ind w:left="720"/>
      </w:pPr>
      <w:r>
        <w:rPr>
          <w:b/>
          <w:bCs/>
        </w:rPr>
        <w:t>I семестр</w:t>
      </w:r>
    </w:p>
    <w:p w:rsidR="002F1816" w:rsidRDefault="002F1816" w:rsidP="002F1816">
      <w:pPr>
        <w:pStyle w:val="a5"/>
        <w:ind w:left="720"/>
      </w:pPr>
      <w:r>
        <w:t>Диагноз и краткая характеристика заболевания студента. Влияние заболевания на личную работоспособность и самочувствие.</w:t>
      </w:r>
    </w:p>
    <w:p w:rsidR="002F1816" w:rsidRDefault="002F1816" w:rsidP="002F1816">
      <w:pPr>
        <w:pStyle w:val="a5"/>
        <w:ind w:left="720"/>
      </w:pPr>
      <w:r>
        <w:rPr>
          <w:b/>
          <w:bCs/>
        </w:rPr>
        <w:t>II семестр</w:t>
      </w:r>
    </w:p>
    <w:p w:rsidR="002F1816" w:rsidRDefault="002F1816" w:rsidP="002F1816">
      <w:pPr>
        <w:pStyle w:val="a5"/>
        <w:ind w:left="720"/>
      </w:pPr>
      <w:r>
        <w:t>Медицинские противопоказания при занятиях физическими упражнениями и применение других средств физической культуры при данном заболевании (диагнозе).</w:t>
      </w:r>
    </w:p>
    <w:p w:rsidR="002F1816" w:rsidRDefault="002F1816" w:rsidP="002F1816">
      <w:pPr>
        <w:pStyle w:val="a5"/>
        <w:ind w:left="720"/>
      </w:pPr>
      <w:r>
        <w:rPr>
          <w:b/>
          <w:bCs/>
        </w:rPr>
        <w:t>III семестр</w:t>
      </w:r>
    </w:p>
    <w:p w:rsidR="002F1816" w:rsidRDefault="002F1816" w:rsidP="002F1816">
      <w:pPr>
        <w:pStyle w:val="a5"/>
        <w:ind w:left="720"/>
      </w:pPr>
      <w:r>
        <w:t>Кинезиотерапия и рекомендуемые средства физической культуры при данном заболевании (диагнозе).</w:t>
      </w:r>
    </w:p>
    <w:p w:rsidR="002F1816" w:rsidRDefault="002F1816" w:rsidP="002F1816">
      <w:pPr>
        <w:pStyle w:val="a5"/>
        <w:ind w:left="720"/>
      </w:pPr>
      <w:r>
        <w:rPr>
          <w:b/>
          <w:bCs/>
        </w:rPr>
        <w:t>IY семестр</w:t>
      </w:r>
    </w:p>
    <w:p w:rsidR="002F1816" w:rsidRDefault="002F1816" w:rsidP="002F1816">
      <w:pPr>
        <w:pStyle w:val="a5"/>
        <w:ind w:left="720"/>
      </w:pPr>
      <w:r>
        <w:t>Составление и обоснование индивидуального комплекса физических упражнений и доступных средств физической культуры (с указанием примерной дозировки).</w:t>
      </w:r>
    </w:p>
    <w:p w:rsidR="002F1816" w:rsidRDefault="002F1816" w:rsidP="002F1816">
      <w:pPr>
        <w:pStyle w:val="a5"/>
        <w:ind w:left="720"/>
      </w:pPr>
      <w:r>
        <w:rPr>
          <w:b/>
          <w:bCs/>
        </w:rPr>
        <w:t>III-IY курсы</w:t>
      </w:r>
      <w:r>
        <w:t xml:space="preserve"> - индивидуальные занятия преподавателя с каждым студентом (демонстрация индивидуального комплекса упражнений, проведение отдельной части профилированного учебно-тренировочного занятия с группой студентов и т.п.).</w:t>
      </w:r>
    </w:p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F1816" w:rsidRDefault="002F1816" w:rsidP="002F1816">
      <w:pPr>
        <w:widowControl w:val="0"/>
        <w:spacing w:after="0" w:line="240" w:lineRule="auto"/>
        <w:ind w:firstLine="567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Первый курс:</w:t>
      </w:r>
    </w:p>
    <w:p w:rsidR="002F1816" w:rsidRDefault="002F1816" w:rsidP="002F1816">
      <w:pPr>
        <w:widowControl w:val="0"/>
        <w:tabs>
          <w:tab w:val="num" w:pos="720"/>
        </w:tabs>
        <w:spacing w:after="0" w:line="240" w:lineRule="auto"/>
        <w:ind w:left="927" w:hanging="36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1.Ведение дневника самоконтроля (желательно).</w:t>
      </w:r>
    </w:p>
    <w:p w:rsidR="002F1816" w:rsidRDefault="002F1816" w:rsidP="002F1816">
      <w:pPr>
        <w:widowControl w:val="0"/>
        <w:tabs>
          <w:tab w:val="num" w:pos="720"/>
        </w:tabs>
        <w:spacing w:after="0" w:line="240" w:lineRule="auto"/>
        <w:ind w:left="927" w:hanging="36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2. Составление комплекса общеразвивающих упражнений и его проведение.</w:t>
      </w:r>
    </w:p>
    <w:p w:rsidR="002F1816" w:rsidRDefault="002F1816" w:rsidP="002F1816">
      <w:pPr>
        <w:widowControl w:val="0"/>
        <w:tabs>
          <w:tab w:val="num" w:pos="720"/>
        </w:tabs>
        <w:spacing w:after="0" w:line="240" w:lineRule="auto"/>
        <w:ind w:left="927" w:hanging="36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3. Знание гимнастической терминологии.</w:t>
      </w:r>
    </w:p>
    <w:p w:rsidR="002F1816" w:rsidRDefault="002F1816" w:rsidP="002F1816">
      <w:pPr>
        <w:widowControl w:val="0"/>
        <w:tabs>
          <w:tab w:val="num" w:pos="720"/>
        </w:tabs>
        <w:spacing w:after="0" w:line="240" w:lineRule="auto"/>
        <w:ind w:left="927" w:hanging="36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4. Короткий реферат (2-3 страницы) по комплексу физических упражнений, рекомендуемых при заболевании, которое имеется у данного студента.</w:t>
      </w:r>
    </w:p>
    <w:p w:rsidR="002F1816" w:rsidRDefault="002F1816" w:rsidP="002F1816">
      <w:pPr>
        <w:widowControl w:val="0"/>
        <w:tabs>
          <w:tab w:val="num" w:pos="927"/>
        </w:tabs>
        <w:snapToGrid w:val="0"/>
        <w:spacing w:after="0" w:line="240" w:lineRule="auto"/>
        <w:ind w:left="927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napToGrid w:val="0"/>
          <w:sz w:val="24"/>
          <w:szCs w:val="24"/>
        </w:rPr>
        <w:t>Составление комплекса упражнений для профилактики заболевания и самостоятельное его выполнение.</w:t>
      </w:r>
    </w:p>
    <w:p w:rsidR="002F1816" w:rsidRDefault="002F1816" w:rsidP="002F1816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Второй курс:</w:t>
      </w:r>
    </w:p>
    <w:p w:rsidR="002F1816" w:rsidRDefault="002F1816" w:rsidP="002F1816">
      <w:pPr>
        <w:widowControl w:val="0"/>
        <w:tabs>
          <w:tab w:val="num" w:pos="360"/>
        </w:tabs>
        <w:spacing w:after="0" w:line="240" w:lineRule="auto"/>
        <w:ind w:left="927" w:hanging="36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 Ведение дневника самоконтроля (желательно).</w:t>
      </w:r>
    </w:p>
    <w:p w:rsidR="002F1816" w:rsidRDefault="002F1816" w:rsidP="002F1816">
      <w:pPr>
        <w:widowControl w:val="0"/>
        <w:tabs>
          <w:tab w:val="num" w:pos="360"/>
        </w:tabs>
        <w:spacing w:after="0" w:line="240" w:lineRule="auto"/>
        <w:ind w:left="927" w:hanging="36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2. Составление конспекта и проведение подготовительной и заключительной части занятия.</w:t>
      </w:r>
    </w:p>
    <w:p w:rsidR="002F1816" w:rsidRDefault="002F1816" w:rsidP="002F1816">
      <w:pPr>
        <w:widowControl w:val="0"/>
        <w:tabs>
          <w:tab w:val="num" w:pos="360"/>
        </w:tabs>
        <w:spacing w:after="0" w:line="240" w:lineRule="auto"/>
        <w:ind w:left="927" w:hanging="36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3. Составление комплекса упражнений для профилактики заболеваний и самостоятельное его проведение.</w:t>
      </w:r>
    </w:p>
    <w:p w:rsidR="002F1816" w:rsidRDefault="002F1816" w:rsidP="002F1816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Третий курс:</w:t>
      </w:r>
    </w:p>
    <w:p w:rsidR="002F1816" w:rsidRDefault="002F1816" w:rsidP="002F1816">
      <w:pPr>
        <w:widowControl w:val="0"/>
        <w:tabs>
          <w:tab w:val="num" w:pos="927"/>
        </w:tabs>
        <w:spacing w:after="0" w:line="240" w:lineRule="auto"/>
        <w:ind w:left="927" w:hanging="36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1. Ведение дневника самоконтроля (желательно).</w:t>
      </w:r>
    </w:p>
    <w:p w:rsidR="002F1816" w:rsidRDefault="002F1816" w:rsidP="002F1816">
      <w:pPr>
        <w:widowControl w:val="0"/>
        <w:tabs>
          <w:tab w:val="num" w:pos="927"/>
        </w:tabs>
        <w:spacing w:after="0" w:line="240" w:lineRule="auto"/>
        <w:ind w:left="927" w:hanging="36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2. Составление конспекта и проведение комплекса упражнений на развитие различных физических качеств.</w:t>
      </w:r>
    </w:p>
    <w:p w:rsidR="002F1816" w:rsidRDefault="002F1816" w:rsidP="002F1816">
      <w:pPr>
        <w:widowControl w:val="0"/>
        <w:tabs>
          <w:tab w:val="num" w:pos="927"/>
        </w:tabs>
        <w:spacing w:after="0" w:line="240" w:lineRule="auto"/>
        <w:ind w:left="927" w:hanging="36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3. Составление комплекса упражнений для профилактики заболеваний.</w:t>
      </w:r>
    </w:p>
    <w:p w:rsidR="002F1816" w:rsidRDefault="002F1816" w:rsidP="002F181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F1816" w:rsidRDefault="002F1816" w:rsidP="002F1816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Критерии оценки теоретического раздела</w:t>
      </w:r>
    </w:p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Оценка 5 (отлично):</w:t>
      </w:r>
      <w:r>
        <w:rPr>
          <w:rFonts w:ascii="Times New Roman" w:hAnsi="Times New Roman"/>
          <w:snapToGrid w:val="0"/>
          <w:sz w:val="24"/>
          <w:szCs w:val="24"/>
        </w:rPr>
        <w:t xml:space="preserve"> студент владеет всем материалом, не допускает ошибок при его изложении.</w:t>
      </w:r>
    </w:p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Оценка 4 (хорошо): </w:t>
      </w:r>
      <w:r>
        <w:rPr>
          <w:rFonts w:ascii="Times New Roman" w:hAnsi="Times New Roman"/>
          <w:snapToGrid w:val="0"/>
          <w:sz w:val="24"/>
          <w:szCs w:val="24"/>
        </w:rPr>
        <w:t>студент владеет всем материалом, не допускает серьезных ошибок при его изложении, легко исправляет неточности с помощью дополнительных вопросов.</w:t>
      </w:r>
    </w:p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Оценка 3 (удовлетворительно):</w:t>
      </w:r>
      <w:r>
        <w:rPr>
          <w:rFonts w:ascii="Times New Roman" w:hAnsi="Times New Roman"/>
          <w:snapToGrid w:val="0"/>
          <w:sz w:val="24"/>
          <w:szCs w:val="24"/>
        </w:rPr>
        <w:t xml:space="preserve"> студент владеет основами материала, но испытывает трудности при его самостоятельном воспроизведении и требует дополнительных уточняющих вопросов преподавателя, на которые отвечает неуверенно.</w:t>
      </w:r>
    </w:p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F1816" w:rsidRDefault="002F1816" w:rsidP="002F1816">
      <w:pPr>
        <w:widowControl w:val="0"/>
        <w:snapToGrid w:val="0"/>
        <w:spacing w:after="0" w:line="240" w:lineRule="auto"/>
        <w:ind w:left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Оценка уровня физической подготовленности</w:t>
      </w:r>
    </w:p>
    <w:p w:rsidR="002F1816" w:rsidRDefault="002F1816" w:rsidP="002F1816">
      <w:pPr>
        <w:widowControl w:val="0"/>
        <w:snapToGrid w:val="0"/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Оценка уровня физической подготовленности студентов специального учебного отделения осуществляется посредством следующих контрольных упражнений:</w:t>
      </w:r>
    </w:p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Сгибание и </w:t>
      </w:r>
      <w:bookmarkStart w:id="0" w:name="OCRUncertain3219"/>
      <w:r>
        <w:rPr>
          <w:rFonts w:ascii="Times New Roman" w:hAnsi="Times New Roman"/>
          <w:b/>
          <w:snapToGrid w:val="0"/>
          <w:sz w:val="24"/>
          <w:szCs w:val="24"/>
        </w:rPr>
        <w:t>разгибание</w:t>
      </w:r>
      <w:bookmarkEnd w:id="0"/>
      <w:r>
        <w:rPr>
          <w:rFonts w:ascii="Times New Roman" w:hAnsi="Times New Roman"/>
          <w:b/>
          <w:snapToGrid w:val="0"/>
          <w:sz w:val="24"/>
          <w:szCs w:val="24"/>
        </w:rPr>
        <w:t xml:space="preserve"> рук в упоре</w:t>
      </w:r>
      <w:bookmarkStart w:id="1" w:name="OCRUncertain3220"/>
      <w:r>
        <w:rPr>
          <w:rFonts w:ascii="Times New Roman" w:hAnsi="Times New Roman"/>
          <w:b/>
          <w:snapToGrid w:val="0"/>
          <w:sz w:val="24"/>
          <w:szCs w:val="24"/>
        </w:rPr>
        <w:t>,</w:t>
      </w:r>
      <w:bookmarkEnd w:id="1"/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bookmarkStart w:id="2" w:name="OCRUncertain3222"/>
      <w:r>
        <w:rPr>
          <w:rFonts w:ascii="Times New Roman" w:hAnsi="Times New Roman"/>
          <w:b/>
          <w:snapToGrid w:val="0"/>
          <w:sz w:val="24"/>
          <w:szCs w:val="24"/>
        </w:rPr>
        <w:t>лежа</w:t>
      </w:r>
      <w:r>
        <w:rPr>
          <w:rFonts w:ascii="Times New Roman" w:hAnsi="Times New Roman"/>
          <w:snapToGrid w:val="0"/>
          <w:sz w:val="24"/>
          <w:szCs w:val="24"/>
        </w:rPr>
        <w:t>.</w:t>
      </w:r>
      <w:bookmarkEnd w:id="2"/>
      <w:r>
        <w:rPr>
          <w:rFonts w:ascii="Times New Roman" w:hAnsi="Times New Roman"/>
          <w:snapToGrid w:val="0"/>
          <w:sz w:val="24"/>
          <w:szCs w:val="24"/>
        </w:rPr>
        <w:t xml:space="preserve"> Тулови</w:t>
      </w:r>
      <w:bookmarkStart w:id="3" w:name="OCRUncertain3223"/>
      <w:r>
        <w:rPr>
          <w:rFonts w:ascii="Times New Roman" w:hAnsi="Times New Roman"/>
          <w:snapToGrid w:val="0"/>
          <w:sz w:val="24"/>
          <w:szCs w:val="24"/>
        </w:rPr>
        <w:t>щ</w:t>
      </w:r>
      <w:bookmarkEnd w:id="3"/>
      <w:r>
        <w:rPr>
          <w:rFonts w:ascii="Times New Roman" w:hAnsi="Times New Roman"/>
          <w:snapToGrid w:val="0"/>
          <w:sz w:val="24"/>
          <w:szCs w:val="24"/>
        </w:rPr>
        <w:t>е выпрямлен</w:t>
      </w:r>
      <w:bookmarkStart w:id="4" w:name="OCRUncertain3224"/>
      <w:r>
        <w:rPr>
          <w:rFonts w:ascii="Times New Roman" w:hAnsi="Times New Roman"/>
          <w:snapToGrid w:val="0"/>
          <w:sz w:val="24"/>
          <w:szCs w:val="24"/>
        </w:rPr>
        <w:t>о</w:t>
      </w:r>
      <w:bookmarkEnd w:id="4"/>
      <w:r>
        <w:rPr>
          <w:rFonts w:ascii="Times New Roman" w:hAnsi="Times New Roman"/>
          <w:snapToGrid w:val="0"/>
          <w:sz w:val="24"/>
          <w:szCs w:val="24"/>
        </w:rPr>
        <w:t>. Упра</w:t>
      </w:r>
      <w:bookmarkStart w:id="5" w:name="OCRUncertain3225"/>
      <w:r>
        <w:rPr>
          <w:rFonts w:ascii="Times New Roman" w:hAnsi="Times New Roman"/>
          <w:snapToGrid w:val="0"/>
          <w:sz w:val="24"/>
          <w:szCs w:val="24"/>
        </w:rPr>
        <w:t>ж</w:t>
      </w:r>
      <w:bookmarkEnd w:id="5"/>
      <w:r>
        <w:rPr>
          <w:rFonts w:ascii="Times New Roman" w:hAnsi="Times New Roman"/>
          <w:snapToGrid w:val="0"/>
          <w:sz w:val="24"/>
          <w:szCs w:val="24"/>
        </w:rPr>
        <w:t>не</w:t>
      </w:r>
      <w:bookmarkStart w:id="6" w:name="OCRUncertain3226"/>
      <w:r>
        <w:rPr>
          <w:rFonts w:ascii="Times New Roman" w:hAnsi="Times New Roman"/>
          <w:snapToGrid w:val="0"/>
          <w:sz w:val="24"/>
          <w:szCs w:val="24"/>
        </w:rPr>
        <w:t>ни</w:t>
      </w:r>
      <w:bookmarkEnd w:id="6"/>
      <w:r>
        <w:rPr>
          <w:rFonts w:ascii="Times New Roman" w:hAnsi="Times New Roman"/>
          <w:snapToGrid w:val="0"/>
          <w:sz w:val="24"/>
          <w:szCs w:val="24"/>
        </w:rPr>
        <w:t>е выполняется пл</w:t>
      </w:r>
      <w:bookmarkStart w:id="7" w:name="OCRUncertain3230"/>
      <w:r>
        <w:rPr>
          <w:rFonts w:ascii="Times New Roman" w:hAnsi="Times New Roman"/>
          <w:snapToGrid w:val="0"/>
          <w:sz w:val="24"/>
          <w:szCs w:val="24"/>
        </w:rPr>
        <w:t>а</w:t>
      </w:r>
      <w:bookmarkEnd w:id="7"/>
      <w:r>
        <w:rPr>
          <w:rFonts w:ascii="Times New Roman" w:hAnsi="Times New Roman"/>
          <w:snapToGrid w:val="0"/>
          <w:sz w:val="24"/>
          <w:szCs w:val="24"/>
        </w:rPr>
        <w:t>вно, без рывко</w:t>
      </w:r>
      <w:bookmarkStart w:id="8" w:name="OCRUncertain3231"/>
      <w:r>
        <w:rPr>
          <w:rFonts w:ascii="Times New Roman" w:hAnsi="Times New Roman"/>
          <w:snapToGrid w:val="0"/>
          <w:sz w:val="24"/>
          <w:szCs w:val="24"/>
        </w:rPr>
        <w:t>в</w:t>
      </w:r>
      <w:bookmarkEnd w:id="8"/>
      <w:r>
        <w:rPr>
          <w:rFonts w:ascii="Times New Roman" w:hAnsi="Times New Roman"/>
          <w:snapToGrid w:val="0"/>
          <w:sz w:val="24"/>
          <w:szCs w:val="24"/>
        </w:rPr>
        <w:t>, руки сг</w:t>
      </w:r>
      <w:bookmarkStart w:id="9" w:name="OCRUncertain3232"/>
      <w:r>
        <w:rPr>
          <w:rFonts w:ascii="Times New Roman" w:hAnsi="Times New Roman"/>
          <w:snapToGrid w:val="0"/>
          <w:sz w:val="24"/>
          <w:szCs w:val="24"/>
        </w:rPr>
        <w:t>и</w:t>
      </w:r>
      <w:bookmarkEnd w:id="9"/>
      <w:r>
        <w:rPr>
          <w:rFonts w:ascii="Times New Roman" w:hAnsi="Times New Roman"/>
          <w:snapToGrid w:val="0"/>
          <w:sz w:val="24"/>
          <w:szCs w:val="24"/>
        </w:rPr>
        <w:t xml:space="preserve">баются (до образования </w:t>
      </w:r>
      <w:bookmarkStart w:id="10" w:name="OCRUncertain3235"/>
      <w:r>
        <w:rPr>
          <w:rFonts w:ascii="Times New Roman" w:hAnsi="Times New Roman"/>
          <w:snapToGrid w:val="0"/>
          <w:sz w:val="24"/>
          <w:szCs w:val="24"/>
        </w:rPr>
        <w:t>пря</w:t>
      </w:r>
      <w:bookmarkEnd w:id="10"/>
      <w:r>
        <w:rPr>
          <w:rFonts w:ascii="Times New Roman" w:hAnsi="Times New Roman"/>
          <w:snapToGrid w:val="0"/>
          <w:sz w:val="24"/>
          <w:szCs w:val="24"/>
        </w:rPr>
        <w:t>мо</w:t>
      </w:r>
      <w:bookmarkStart w:id="11" w:name="OCRUncertain3236"/>
      <w:r>
        <w:rPr>
          <w:rFonts w:ascii="Times New Roman" w:hAnsi="Times New Roman"/>
          <w:snapToGrid w:val="0"/>
          <w:sz w:val="24"/>
          <w:szCs w:val="24"/>
        </w:rPr>
        <w:t>г</w:t>
      </w:r>
      <w:bookmarkEnd w:id="11"/>
      <w:r>
        <w:rPr>
          <w:rFonts w:ascii="Times New Roman" w:hAnsi="Times New Roman"/>
          <w:snapToGrid w:val="0"/>
          <w:sz w:val="24"/>
          <w:szCs w:val="24"/>
        </w:rPr>
        <w:t>о угла в локтевом суставе) и разгиба</w:t>
      </w:r>
      <w:bookmarkStart w:id="12" w:name="OCRUncertain3237"/>
      <w:r>
        <w:rPr>
          <w:rFonts w:ascii="Times New Roman" w:hAnsi="Times New Roman"/>
          <w:snapToGrid w:val="0"/>
          <w:sz w:val="24"/>
          <w:szCs w:val="24"/>
        </w:rPr>
        <w:t>ю</w:t>
      </w:r>
      <w:bookmarkEnd w:id="12"/>
      <w:r>
        <w:rPr>
          <w:rFonts w:ascii="Times New Roman" w:hAnsi="Times New Roman"/>
          <w:snapToGrid w:val="0"/>
          <w:sz w:val="24"/>
          <w:szCs w:val="24"/>
        </w:rPr>
        <w:t xml:space="preserve">тся одновременно. </w:t>
      </w:r>
    </w:p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Выполнение 10 приседаний</w:t>
      </w:r>
      <w:r>
        <w:rPr>
          <w:rFonts w:ascii="Times New Roman" w:hAnsi="Times New Roman"/>
          <w:snapToGrid w:val="0"/>
          <w:sz w:val="24"/>
          <w:szCs w:val="24"/>
        </w:rPr>
        <w:t xml:space="preserve"> /на время/ из исходного положения стоя у стены. Присев, коснуться рукой пола, необходимо встать и коснуться рукой отметки над головой и т.д. 10 раз. Засекают время выполнения упражнения. По окончании упражнения объявляется результат. При неправильном выполнении упражнение повторяется снова.</w:t>
      </w:r>
    </w:p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Подтягивание: мужчины на высокой перекладине </w:t>
      </w:r>
      <w:r>
        <w:rPr>
          <w:rFonts w:ascii="Times New Roman" w:hAnsi="Times New Roman"/>
          <w:snapToGrid w:val="0"/>
          <w:sz w:val="24"/>
          <w:szCs w:val="24"/>
        </w:rPr>
        <w:t xml:space="preserve">Подтягивание на перекладине выполняется из виса хватом сверху. Подтянувшись до перехода подбородком перекладины необходимо опустится в исходное положение на вытянутые руки. Упражнение выполняется плавно, без рывков и сгибания ног в коленных суставах, руки сгибаются одновременно. Подсчитывают количество правильных попыток. </w:t>
      </w:r>
    </w:p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Подтягивание на перекладине из виса лёжа (высота 110-130см)</w:t>
      </w:r>
      <w:r>
        <w:rPr>
          <w:rFonts w:ascii="Times New Roman" w:hAnsi="Times New Roman"/>
          <w:snapToGrid w:val="0"/>
          <w:sz w:val="24"/>
          <w:szCs w:val="24"/>
        </w:rPr>
        <w:t xml:space="preserve"> выполняется до перехода подбородком лилии перекладины, затем необходимо опуститься на выпрямленные руки. Туловище выпрямлено, ноги касаются опоры. </w:t>
      </w:r>
    </w:p>
    <w:p w:rsidR="002F1816" w:rsidRDefault="002F1816" w:rsidP="002F18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Прыжки в высоту с места (см). </w:t>
      </w:r>
      <w:r>
        <w:rPr>
          <w:rFonts w:ascii="Times New Roman" w:hAnsi="Times New Roman"/>
          <w:snapToGrid w:val="0"/>
          <w:sz w:val="24"/>
          <w:szCs w:val="24"/>
        </w:rPr>
        <w:t xml:space="preserve">Из и.п. – упор присев боком к стене – выпрыгнуть вверх, коснуться стены на максимальной высоте. </w:t>
      </w:r>
    </w:p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Поднимание туловища из положения лежа на спине, ноги согнуты в коленных суставах, стопы закреплены, руки за головой выполняется до положения сидя (вертикально), затем необходимо вернуться в исходное положение до касания лодыжками поверхности. Подсчитывают количество правильных попыток. </w:t>
      </w:r>
    </w:p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 xml:space="preserve">Наклон из положений стоя на высокой опоре (до </w:t>
      </w:r>
      <w:smartTag w:uri="urn:schemas-microsoft-com:office:smarttags" w:element="metricconverter">
        <w:smartTagPr>
          <w:attr w:name="ProductID" w:val="40 см"/>
        </w:smartTagPr>
        <w:r>
          <w:rPr>
            <w:rFonts w:ascii="Times New Roman" w:hAnsi="Times New Roman"/>
            <w:b/>
            <w:snapToGrid w:val="0"/>
            <w:sz w:val="24"/>
            <w:szCs w:val="24"/>
          </w:rPr>
          <w:t>40 см</w:t>
        </w:r>
      </w:smartTag>
      <w:r>
        <w:rPr>
          <w:rFonts w:ascii="Times New Roman" w:hAnsi="Times New Roman"/>
          <w:b/>
          <w:snapToGrid w:val="0"/>
          <w:sz w:val="24"/>
          <w:szCs w:val="24"/>
        </w:rPr>
        <w:t>)</w:t>
      </w:r>
      <w:r>
        <w:rPr>
          <w:rFonts w:ascii="Times New Roman" w:hAnsi="Times New Roman"/>
          <w:snapToGrid w:val="0"/>
          <w:sz w:val="24"/>
          <w:szCs w:val="24"/>
        </w:rPr>
        <w:t xml:space="preserve"> из исходного положения - ноги на ширине стопы, можно выполнить до трех пружинящих наклонов (для разминки) и, плавно, не сгибая ног в коленных суставах, выполнить максимальный наклон, коснуться разметки средними пальцами соединённых вместе рук и зафиксировать это положение. Результат измеряется в целых сантиметрах.</w:t>
      </w:r>
    </w:p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Прыжки в длину с места.</w:t>
      </w:r>
      <w:r>
        <w:rPr>
          <w:rFonts w:ascii="Times New Roman" w:hAnsi="Times New Roman"/>
          <w:snapToGrid w:val="0"/>
          <w:sz w:val="24"/>
          <w:szCs w:val="24"/>
        </w:rPr>
        <w:t xml:space="preserve"> Не касаясь носками «линии измерения» отвести руки назад, согнуть ноги в коленных суставах и, оттолкнувшись обеими ногами, сделав резкий взмах руками вперёд-вверх, прыгнуть. Результат определяется от «лишним измерения» до ближайшей к ней точки приземления. Из трех попыток в зачет идет лучший результат.</w:t>
      </w:r>
    </w:p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Поднимание т</w:t>
      </w:r>
      <w:bookmarkStart w:id="13" w:name="OCRUncertain3072"/>
      <w:r>
        <w:rPr>
          <w:rFonts w:ascii="Times New Roman" w:hAnsi="Times New Roman"/>
          <w:b/>
          <w:snapToGrid w:val="0"/>
          <w:sz w:val="24"/>
          <w:szCs w:val="24"/>
        </w:rPr>
        <w:t>у</w:t>
      </w:r>
      <w:bookmarkEnd w:id="13"/>
      <w:r>
        <w:rPr>
          <w:rFonts w:ascii="Times New Roman" w:hAnsi="Times New Roman"/>
          <w:b/>
          <w:snapToGrid w:val="0"/>
          <w:sz w:val="24"/>
          <w:szCs w:val="24"/>
        </w:rPr>
        <w:t>лови</w:t>
      </w:r>
      <w:bookmarkStart w:id="14" w:name="OCRUncertain3073"/>
      <w:r>
        <w:rPr>
          <w:rFonts w:ascii="Times New Roman" w:hAnsi="Times New Roman"/>
          <w:b/>
          <w:snapToGrid w:val="0"/>
          <w:sz w:val="24"/>
          <w:szCs w:val="24"/>
        </w:rPr>
        <w:t>щ</w:t>
      </w:r>
      <w:bookmarkEnd w:id="14"/>
      <w:r>
        <w:rPr>
          <w:rFonts w:ascii="Times New Roman" w:hAnsi="Times New Roman"/>
          <w:b/>
          <w:snapToGrid w:val="0"/>
          <w:sz w:val="24"/>
          <w:szCs w:val="24"/>
        </w:rPr>
        <w:t xml:space="preserve">а </w:t>
      </w:r>
      <w:bookmarkStart w:id="15" w:name="OCRUncertain3074"/>
      <w:r>
        <w:rPr>
          <w:rFonts w:ascii="Times New Roman" w:hAnsi="Times New Roman"/>
          <w:b/>
          <w:snapToGrid w:val="0"/>
          <w:sz w:val="24"/>
          <w:szCs w:val="24"/>
        </w:rPr>
        <w:t>и</w:t>
      </w:r>
      <w:bookmarkEnd w:id="15"/>
      <w:r>
        <w:rPr>
          <w:rFonts w:ascii="Times New Roman" w:hAnsi="Times New Roman"/>
          <w:b/>
          <w:snapToGrid w:val="0"/>
          <w:sz w:val="24"/>
          <w:szCs w:val="24"/>
        </w:rPr>
        <w:t>з поло</w:t>
      </w:r>
      <w:bookmarkStart w:id="16" w:name="OCRUncertain3075"/>
      <w:r>
        <w:rPr>
          <w:rFonts w:ascii="Times New Roman" w:hAnsi="Times New Roman"/>
          <w:b/>
          <w:snapToGrid w:val="0"/>
          <w:sz w:val="24"/>
          <w:szCs w:val="24"/>
        </w:rPr>
        <w:t>ж</w:t>
      </w:r>
      <w:bookmarkEnd w:id="16"/>
      <w:r>
        <w:rPr>
          <w:rFonts w:ascii="Times New Roman" w:hAnsi="Times New Roman"/>
          <w:b/>
          <w:snapToGrid w:val="0"/>
          <w:sz w:val="24"/>
          <w:szCs w:val="24"/>
        </w:rPr>
        <w:t xml:space="preserve">ения лежа на </w:t>
      </w:r>
      <w:bookmarkStart w:id="17" w:name="OCRUncertain3077"/>
      <w:r>
        <w:rPr>
          <w:rFonts w:ascii="Times New Roman" w:hAnsi="Times New Roman"/>
          <w:b/>
          <w:snapToGrid w:val="0"/>
          <w:sz w:val="24"/>
          <w:szCs w:val="24"/>
        </w:rPr>
        <w:t>спи</w:t>
      </w:r>
      <w:bookmarkEnd w:id="17"/>
      <w:r>
        <w:rPr>
          <w:rFonts w:ascii="Times New Roman" w:hAnsi="Times New Roman"/>
          <w:b/>
          <w:snapToGrid w:val="0"/>
          <w:sz w:val="24"/>
          <w:szCs w:val="24"/>
        </w:rPr>
        <w:t>не</w:t>
      </w:r>
      <w:bookmarkStart w:id="18" w:name="OCRUncertain3078"/>
      <w:r>
        <w:rPr>
          <w:rFonts w:ascii="Times New Roman" w:hAnsi="Times New Roman"/>
          <w:snapToGrid w:val="0"/>
          <w:sz w:val="24"/>
          <w:szCs w:val="24"/>
        </w:rPr>
        <w:t>,</w:t>
      </w:r>
      <w:bookmarkEnd w:id="18"/>
      <w:r>
        <w:rPr>
          <w:rFonts w:ascii="Times New Roman" w:hAnsi="Times New Roman"/>
          <w:snapToGrid w:val="0"/>
          <w:sz w:val="24"/>
          <w:szCs w:val="24"/>
        </w:rPr>
        <w:t xml:space="preserve"> ноги согнуты в коле</w:t>
      </w:r>
      <w:bookmarkStart w:id="19" w:name="OCRUncertain3079"/>
      <w:r>
        <w:rPr>
          <w:rFonts w:ascii="Times New Roman" w:hAnsi="Times New Roman"/>
          <w:snapToGrid w:val="0"/>
          <w:sz w:val="24"/>
          <w:szCs w:val="24"/>
        </w:rPr>
        <w:t>н</w:t>
      </w:r>
      <w:bookmarkEnd w:id="19"/>
      <w:r>
        <w:rPr>
          <w:rFonts w:ascii="Times New Roman" w:hAnsi="Times New Roman"/>
          <w:snapToGrid w:val="0"/>
          <w:sz w:val="24"/>
          <w:szCs w:val="24"/>
        </w:rPr>
        <w:t xml:space="preserve">ных </w:t>
      </w:r>
      <w:bookmarkStart w:id="20" w:name="OCRUncertain3080"/>
      <w:r>
        <w:rPr>
          <w:rFonts w:ascii="Times New Roman" w:hAnsi="Times New Roman"/>
          <w:snapToGrid w:val="0"/>
          <w:sz w:val="24"/>
          <w:szCs w:val="24"/>
        </w:rPr>
        <w:t>суставах, сто</w:t>
      </w:r>
      <w:bookmarkEnd w:id="20"/>
      <w:r>
        <w:rPr>
          <w:rFonts w:ascii="Times New Roman" w:hAnsi="Times New Roman"/>
          <w:snapToGrid w:val="0"/>
          <w:sz w:val="24"/>
          <w:szCs w:val="24"/>
        </w:rPr>
        <w:t>пы закреплены</w:t>
      </w:r>
      <w:bookmarkStart w:id="21" w:name="OCRUncertain3081"/>
      <w:r>
        <w:rPr>
          <w:rFonts w:ascii="Times New Roman" w:hAnsi="Times New Roman"/>
          <w:snapToGrid w:val="0"/>
          <w:sz w:val="24"/>
          <w:szCs w:val="24"/>
        </w:rPr>
        <w:t>,</w:t>
      </w:r>
      <w:bookmarkEnd w:id="21"/>
      <w:r>
        <w:rPr>
          <w:rFonts w:ascii="Times New Roman" w:hAnsi="Times New Roman"/>
          <w:snapToGrid w:val="0"/>
          <w:sz w:val="24"/>
          <w:szCs w:val="24"/>
        </w:rPr>
        <w:t xml:space="preserve"> руки </w:t>
      </w:r>
      <w:bookmarkStart w:id="22" w:name="OCRUncertain3082"/>
      <w:r>
        <w:rPr>
          <w:rFonts w:ascii="Times New Roman" w:hAnsi="Times New Roman"/>
          <w:snapToGrid w:val="0"/>
          <w:sz w:val="24"/>
          <w:szCs w:val="24"/>
        </w:rPr>
        <w:t>з</w:t>
      </w:r>
      <w:bookmarkEnd w:id="22"/>
      <w:r>
        <w:rPr>
          <w:rFonts w:ascii="Times New Roman" w:hAnsi="Times New Roman"/>
          <w:snapToGrid w:val="0"/>
          <w:sz w:val="24"/>
          <w:szCs w:val="24"/>
        </w:rPr>
        <w:t>а го</w:t>
      </w:r>
      <w:bookmarkStart w:id="23" w:name="OCRUncertain3083"/>
      <w:r>
        <w:rPr>
          <w:rFonts w:ascii="Times New Roman" w:hAnsi="Times New Roman"/>
          <w:snapToGrid w:val="0"/>
          <w:sz w:val="24"/>
          <w:szCs w:val="24"/>
        </w:rPr>
        <w:t>л</w:t>
      </w:r>
      <w:bookmarkEnd w:id="23"/>
      <w:r>
        <w:rPr>
          <w:rFonts w:ascii="Times New Roman" w:hAnsi="Times New Roman"/>
          <w:snapToGrid w:val="0"/>
          <w:sz w:val="24"/>
          <w:szCs w:val="24"/>
        </w:rPr>
        <w:t xml:space="preserve">овой </w:t>
      </w:r>
      <w:bookmarkStart w:id="24" w:name="OCRUncertain3084"/>
      <w:r>
        <w:rPr>
          <w:rFonts w:ascii="Times New Roman" w:hAnsi="Times New Roman"/>
          <w:snapToGrid w:val="0"/>
          <w:sz w:val="24"/>
          <w:szCs w:val="24"/>
        </w:rPr>
        <w:t>выполняется</w:t>
      </w:r>
      <w:bookmarkEnd w:id="24"/>
      <w:r>
        <w:rPr>
          <w:rFonts w:ascii="Times New Roman" w:hAnsi="Times New Roman"/>
          <w:snapToGrid w:val="0"/>
          <w:sz w:val="24"/>
          <w:szCs w:val="24"/>
        </w:rPr>
        <w:t xml:space="preserve"> до положе</w:t>
      </w:r>
      <w:bookmarkStart w:id="25" w:name="OCRUncertain3085"/>
      <w:r>
        <w:rPr>
          <w:rFonts w:ascii="Times New Roman" w:hAnsi="Times New Roman"/>
          <w:snapToGrid w:val="0"/>
          <w:sz w:val="24"/>
          <w:szCs w:val="24"/>
        </w:rPr>
        <w:t>ни</w:t>
      </w:r>
      <w:bookmarkEnd w:id="25"/>
      <w:r>
        <w:rPr>
          <w:rFonts w:ascii="Times New Roman" w:hAnsi="Times New Roman"/>
          <w:snapToGrid w:val="0"/>
          <w:sz w:val="24"/>
          <w:szCs w:val="24"/>
        </w:rPr>
        <w:t>я сид</w:t>
      </w:r>
      <w:bookmarkStart w:id="26" w:name="OCRUncertain3086"/>
      <w:r>
        <w:rPr>
          <w:rFonts w:ascii="Times New Roman" w:hAnsi="Times New Roman"/>
          <w:snapToGrid w:val="0"/>
          <w:sz w:val="24"/>
          <w:szCs w:val="24"/>
        </w:rPr>
        <w:t>я</w:t>
      </w:r>
      <w:bookmarkEnd w:id="26"/>
      <w:r>
        <w:rPr>
          <w:rFonts w:ascii="Times New Roman" w:hAnsi="Times New Roman"/>
          <w:snapToGrid w:val="0"/>
          <w:sz w:val="24"/>
          <w:szCs w:val="24"/>
        </w:rPr>
        <w:t xml:space="preserve"> (вер</w:t>
      </w:r>
      <w:bookmarkStart w:id="27" w:name="OCRUncertain3087"/>
      <w:r>
        <w:rPr>
          <w:rFonts w:ascii="Times New Roman" w:hAnsi="Times New Roman"/>
          <w:snapToGrid w:val="0"/>
          <w:sz w:val="24"/>
          <w:szCs w:val="24"/>
        </w:rPr>
        <w:t>т</w:t>
      </w:r>
      <w:bookmarkEnd w:id="27"/>
      <w:r>
        <w:rPr>
          <w:rFonts w:ascii="Times New Roman" w:hAnsi="Times New Roman"/>
          <w:snapToGrid w:val="0"/>
          <w:sz w:val="24"/>
          <w:szCs w:val="24"/>
        </w:rPr>
        <w:t>икально</w:t>
      </w:r>
      <w:bookmarkStart w:id="28" w:name="OCRUncertain3088"/>
      <w:r>
        <w:rPr>
          <w:rFonts w:ascii="Times New Roman" w:hAnsi="Times New Roman"/>
          <w:snapToGrid w:val="0"/>
          <w:sz w:val="24"/>
          <w:szCs w:val="24"/>
        </w:rPr>
        <w:t>),</w:t>
      </w:r>
      <w:bookmarkEnd w:id="28"/>
      <w:r>
        <w:rPr>
          <w:rFonts w:ascii="Times New Roman" w:hAnsi="Times New Roman"/>
          <w:snapToGrid w:val="0"/>
          <w:sz w:val="24"/>
          <w:szCs w:val="24"/>
        </w:rPr>
        <w:t xml:space="preserve"> затем </w:t>
      </w:r>
      <w:bookmarkStart w:id="29" w:name="OCRUncertain3090"/>
      <w:r>
        <w:rPr>
          <w:rFonts w:ascii="Times New Roman" w:hAnsi="Times New Roman"/>
          <w:snapToGrid w:val="0"/>
          <w:sz w:val="24"/>
          <w:szCs w:val="24"/>
        </w:rPr>
        <w:t>необход</w:t>
      </w:r>
      <w:bookmarkEnd w:id="29"/>
      <w:r>
        <w:rPr>
          <w:rFonts w:ascii="Times New Roman" w:hAnsi="Times New Roman"/>
          <w:snapToGrid w:val="0"/>
          <w:sz w:val="24"/>
          <w:szCs w:val="24"/>
        </w:rPr>
        <w:t>имо вернутьс</w:t>
      </w:r>
      <w:bookmarkStart w:id="30" w:name="OCRUncertain3091"/>
      <w:r>
        <w:rPr>
          <w:rFonts w:ascii="Times New Roman" w:hAnsi="Times New Roman"/>
          <w:snapToGrid w:val="0"/>
          <w:sz w:val="24"/>
          <w:szCs w:val="24"/>
        </w:rPr>
        <w:t>я</w:t>
      </w:r>
      <w:bookmarkEnd w:id="30"/>
      <w:r>
        <w:rPr>
          <w:rFonts w:ascii="Times New Roman" w:hAnsi="Times New Roman"/>
          <w:snapToGrid w:val="0"/>
          <w:sz w:val="24"/>
          <w:szCs w:val="24"/>
        </w:rPr>
        <w:t xml:space="preserve"> в ис</w:t>
      </w:r>
      <w:bookmarkStart w:id="31" w:name="OCRUncertain3092"/>
      <w:r>
        <w:rPr>
          <w:rFonts w:ascii="Times New Roman" w:hAnsi="Times New Roman"/>
          <w:snapToGrid w:val="0"/>
          <w:sz w:val="24"/>
          <w:szCs w:val="24"/>
        </w:rPr>
        <w:t>хо</w:t>
      </w:r>
      <w:bookmarkEnd w:id="31"/>
      <w:r>
        <w:rPr>
          <w:rFonts w:ascii="Times New Roman" w:hAnsi="Times New Roman"/>
          <w:snapToGrid w:val="0"/>
          <w:sz w:val="24"/>
          <w:szCs w:val="24"/>
        </w:rPr>
        <w:t>д</w:t>
      </w:r>
      <w:bookmarkStart w:id="32" w:name="OCRUncertain3093"/>
      <w:r>
        <w:rPr>
          <w:rFonts w:ascii="Times New Roman" w:hAnsi="Times New Roman"/>
          <w:snapToGrid w:val="0"/>
          <w:sz w:val="24"/>
          <w:szCs w:val="24"/>
        </w:rPr>
        <w:t>н</w:t>
      </w:r>
      <w:bookmarkEnd w:id="32"/>
      <w:r>
        <w:rPr>
          <w:rFonts w:ascii="Times New Roman" w:hAnsi="Times New Roman"/>
          <w:snapToGrid w:val="0"/>
          <w:sz w:val="24"/>
          <w:szCs w:val="24"/>
        </w:rPr>
        <w:t>о</w:t>
      </w:r>
      <w:bookmarkStart w:id="33" w:name="OCRUncertain3094"/>
      <w:r>
        <w:rPr>
          <w:rFonts w:ascii="Times New Roman" w:hAnsi="Times New Roman"/>
          <w:snapToGrid w:val="0"/>
          <w:sz w:val="24"/>
          <w:szCs w:val="24"/>
        </w:rPr>
        <w:t xml:space="preserve">е </w:t>
      </w:r>
      <w:bookmarkEnd w:id="33"/>
      <w:r>
        <w:rPr>
          <w:rFonts w:ascii="Times New Roman" w:hAnsi="Times New Roman"/>
          <w:snapToGrid w:val="0"/>
          <w:sz w:val="24"/>
          <w:szCs w:val="24"/>
        </w:rPr>
        <w:t>положение до касан</w:t>
      </w:r>
      <w:bookmarkStart w:id="34" w:name="OCRUncertain3095"/>
      <w:r>
        <w:rPr>
          <w:rFonts w:ascii="Times New Roman" w:hAnsi="Times New Roman"/>
          <w:snapToGrid w:val="0"/>
          <w:sz w:val="24"/>
          <w:szCs w:val="24"/>
        </w:rPr>
        <w:t>и</w:t>
      </w:r>
      <w:bookmarkEnd w:id="34"/>
      <w:r>
        <w:rPr>
          <w:rFonts w:ascii="Times New Roman" w:hAnsi="Times New Roman"/>
          <w:snapToGrid w:val="0"/>
          <w:sz w:val="24"/>
          <w:szCs w:val="24"/>
        </w:rPr>
        <w:t xml:space="preserve">я </w:t>
      </w:r>
      <w:bookmarkStart w:id="35" w:name="OCRUncertain3097"/>
      <w:r>
        <w:rPr>
          <w:rFonts w:ascii="Times New Roman" w:hAnsi="Times New Roman"/>
          <w:snapToGrid w:val="0"/>
          <w:sz w:val="24"/>
          <w:szCs w:val="24"/>
        </w:rPr>
        <w:t>лодыжками</w:t>
      </w:r>
      <w:bookmarkEnd w:id="35"/>
      <w:r>
        <w:rPr>
          <w:rFonts w:ascii="Times New Roman" w:hAnsi="Times New Roman"/>
          <w:snapToGrid w:val="0"/>
          <w:sz w:val="24"/>
          <w:szCs w:val="24"/>
        </w:rPr>
        <w:t xml:space="preserve"> по</w:t>
      </w:r>
      <w:bookmarkStart w:id="36" w:name="OCRUncertain3098"/>
      <w:r>
        <w:rPr>
          <w:rFonts w:ascii="Times New Roman" w:hAnsi="Times New Roman"/>
          <w:snapToGrid w:val="0"/>
          <w:sz w:val="24"/>
          <w:szCs w:val="24"/>
        </w:rPr>
        <w:t>в</w:t>
      </w:r>
      <w:bookmarkEnd w:id="36"/>
      <w:r>
        <w:rPr>
          <w:rFonts w:ascii="Times New Roman" w:hAnsi="Times New Roman"/>
          <w:snapToGrid w:val="0"/>
          <w:sz w:val="24"/>
          <w:szCs w:val="24"/>
        </w:rPr>
        <w:t>ер</w:t>
      </w:r>
      <w:bookmarkStart w:id="37" w:name="OCRUncertain3099"/>
      <w:r>
        <w:rPr>
          <w:rFonts w:ascii="Times New Roman" w:hAnsi="Times New Roman"/>
          <w:snapToGrid w:val="0"/>
          <w:sz w:val="24"/>
          <w:szCs w:val="24"/>
        </w:rPr>
        <w:t>х</w:t>
      </w:r>
      <w:bookmarkEnd w:id="37"/>
      <w:r>
        <w:rPr>
          <w:rFonts w:ascii="Times New Roman" w:hAnsi="Times New Roman"/>
          <w:snapToGrid w:val="0"/>
          <w:sz w:val="24"/>
          <w:szCs w:val="24"/>
        </w:rPr>
        <w:t>но</w:t>
      </w:r>
      <w:bookmarkStart w:id="38" w:name="OCRUncertain3100"/>
      <w:r>
        <w:rPr>
          <w:rFonts w:ascii="Times New Roman" w:hAnsi="Times New Roman"/>
          <w:snapToGrid w:val="0"/>
          <w:sz w:val="24"/>
          <w:szCs w:val="24"/>
        </w:rPr>
        <w:t>с</w:t>
      </w:r>
      <w:bookmarkEnd w:id="38"/>
      <w:r>
        <w:rPr>
          <w:rFonts w:ascii="Times New Roman" w:hAnsi="Times New Roman"/>
          <w:snapToGrid w:val="0"/>
          <w:sz w:val="24"/>
          <w:szCs w:val="24"/>
        </w:rPr>
        <w:t>ти.</w:t>
      </w:r>
    </w:p>
    <w:p w:rsidR="002F1816" w:rsidRDefault="002F1816" w:rsidP="002F1816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Критерии оценки методического раздела</w:t>
      </w:r>
    </w:p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1959"/>
        <w:gridCol w:w="2324"/>
        <w:gridCol w:w="2346"/>
        <w:gridCol w:w="2016"/>
      </w:tblGrid>
      <w:tr w:rsidR="002F1816">
        <w:trPr>
          <w:trHeight w:val="76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2F1816" w:rsidRDefault="002F18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Курс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Зачетные требования</w:t>
            </w:r>
          </w:p>
        </w:tc>
        <w:tc>
          <w:tcPr>
            <w:tcW w:w="6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  <w:p w:rsidR="002F1816" w:rsidRDefault="002F18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Оценка</w:t>
            </w:r>
          </w:p>
        </w:tc>
      </w:tr>
      <w:tr w:rsidR="002F1816">
        <w:trPr>
          <w:trHeight w:val="14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240" w:lineRule="auto"/>
              <w:rPr>
                <w:rFonts w:ascii="Times New Roman" w:hAnsi="Times New Roman"/>
                <w:sz w:val="1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146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 (отлично)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146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4 (хорошо)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146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 (удовлетв.)</w:t>
            </w:r>
          </w:p>
        </w:tc>
      </w:tr>
      <w:tr w:rsidR="002F1816">
        <w:trPr>
          <w:trHeight w:val="146"/>
        </w:trPr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146" w:lineRule="atLeast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1-3 курс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146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Ведение дневника самоконтроля.</w:t>
            </w:r>
          </w:p>
        </w:tc>
        <w:tc>
          <w:tcPr>
            <w:tcW w:w="6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146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Систематическое и аккуратное ведение дневника. Предоставление его для проверки преподавателю. </w:t>
            </w:r>
          </w:p>
        </w:tc>
      </w:tr>
      <w:tr w:rsidR="002F1816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6" w:rsidRDefault="002F18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146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Составление комплекса упр. Для профилактики заболеваний.</w:t>
            </w:r>
          </w:p>
        </w:tc>
        <w:tc>
          <w:tcPr>
            <w:tcW w:w="6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146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Наличие комплекса и самостоятельное выполнение его по указанию преподавателя.</w:t>
            </w:r>
          </w:p>
        </w:tc>
      </w:tr>
      <w:tr w:rsidR="002F1816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6" w:rsidRDefault="002F18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146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1. Составление комплекса ОРУ и его проведение.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Конспект.</w:t>
            </w:r>
          </w:p>
          <w:p w:rsidR="002F1816" w:rsidRDefault="002F1816">
            <w:pPr>
              <w:spacing w:after="0" w:line="146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Уметь проводить в соответствие с методикой. Четкое объяснение и показ.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Конспект.</w:t>
            </w:r>
          </w:p>
          <w:p w:rsidR="002F1816" w:rsidRDefault="002F1816">
            <w:pPr>
              <w:spacing w:after="0" w:line="146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Проведение в соответствии с методикой с незначительными ошибками.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Конспект.</w:t>
            </w:r>
          </w:p>
          <w:p w:rsidR="002F1816" w:rsidRDefault="002F1816">
            <w:pPr>
              <w:spacing w:after="0" w:line="146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Проведение без грубых ошибок, но с помощью преподавателя.</w:t>
            </w:r>
          </w:p>
        </w:tc>
      </w:tr>
      <w:tr w:rsidR="002F1816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816" w:rsidRDefault="002F18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146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2. Написание контрольной работы.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146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Соответствие теме и плану. Все вопросы раскрыты полностью. Оформление аккуратное.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146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Соответствие теме и плану. Вопросы в основном раскрыты. Оформление не аккуратное.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146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Соответствие теме и плану. Не все вопросы раскрыты полностью. Оформление не аккуратное.</w:t>
            </w:r>
          </w:p>
        </w:tc>
      </w:tr>
      <w:tr w:rsidR="002F1816">
        <w:trPr>
          <w:trHeight w:val="14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146" w:lineRule="atLeast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курс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146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1. Проведение подготовительной и заключительной части занятия.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Конспект.</w:t>
            </w:r>
          </w:p>
          <w:p w:rsidR="002F1816" w:rsidRDefault="002F1816">
            <w:pPr>
              <w:spacing w:after="0" w:line="146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Знать гимнастическую терминологию. Владеть группой. Провести занятие в соответствии с конспектом.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Конспект.</w:t>
            </w:r>
          </w:p>
          <w:p w:rsidR="002F1816" w:rsidRDefault="002F1816">
            <w:pPr>
              <w:spacing w:after="0" w:line="146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 допускать грубых ошибок в терминологии. Провести занятие в соответствии с конспектом.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Конспект.</w:t>
            </w:r>
          </w:p>
          <w:p w:rsidR="002F1816" w:rsidRDefault="002F1816">
            <w:pPr>
              <w:spacing w:after="0" w:line="146" w:lineRule="atLeast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Провести занятие в соответствии с конспектом с помощью преподавателя.</w:t>
            </w:r>
          </w:p>
        </w:tc>
      </w:tr>
      <w:tr w:rsidR="002F1816">
        <w:trPr>
          <w:trHeight w:val="114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курс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1. Составление комплекса упр. на развитие различных физических ачеств и умение его провести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Конспект.</w:t>
            </w:r>
          </w:p>
          <w:p w:rsidR="002F1816" w:rsidRDefault="002F181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Владеть методикой развития данного качества. Четко объяснять и показывать упражнения.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Конспект.</w:t>
            </w:r>
          </w:p>
          <w:p w:rsidR="002F1816" w:rsidRDefault="002F181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Не допускать грубых ошибок в методике. Четкий показ и объяснение.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16" w:rsidRDefault="002F181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Конспект.</w:t>
            </w:r>
          </w:p>
          <w:p w:rsidR="002F1816" w:rsidRDefault="002F1816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Проведение комплекса с помощью преподавателя.</w:t>
            </w:r>
          </w:p>
        </w:tc>
      </w:tr>
    </w:tbl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F1816" w:rsidRDefault="002F1816" w:rsidP="002F181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Примерные контрольные упражнения для оценки физической подготовленности студентов специального учебного отделения.</w:t>
      </w:r>
    </w:p>
    <w:p w:rsidR="002F1816" w:rsidRDefault="002F1816" w:rsidP="002F1816">
      <w:pPr>
        <w:pStyle w:val="2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Примерные контрольные упражнения для оценки физической подготовленности студентов специального учебного отделения</w:t>
      </w:r>
    </w:p>
    <w:p w:rsidR="002F1816" w:rsidRDefault="002F1816" w:rsidP="002F1816">
      <w:pPr>
        <w:pStyle w:val="2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(мужчины и женщины)*</w:t>
      </w:r>
    </w:p>
    <w:p w:rsidR="002F1816" w:rsidRDefault="002F1816" w:rsidP="002F1816">
      <w:pPr>
        <w:pStyle w:val="a5"/>
        <w:spacing w:before="0" w:beforeAutospacing="0" w:after="0" w:afterAutospacing="0"/>
        <w:ind w:left="720"/>
      </w:pPr>
      <w:r>
        <w:t xml:space="preserve">1. Сгибание и выпрямление рук в упоре лежа (для женщин руки на опоре высотой до </w:t>
      </w:r>
      <w:smartTag w:uri="urn:schemas-microsoft-com:office:smarttags" w:element="metricconverter">
        <w:smartTagPr>
          <w:attr w:name="ProductID" w:val="50 см"/>
        </w:smartTagPr>
        <w:r>
          <w:t>50 см</w:t>
        </w:r>
      </w:smartTag>
      <w:r>
        <w:t>).</w:t>
      </w:r>
    </w:p>
    <w:p w:rsidR="002F1816" w:rsidRDefault="002F1816" w:rsidP="002F1816">
      <w:pPr>
        <w:pStyle w:val="a5"/>
        <w:spacing w:before="0" w:beforeAutospacing="0" w:after="0" w:afterAutospacing="0"/>
        <w:ind w:left="720"/>
      </w:pPr>
      <w:r>
        <w:t>2. Подтягивание на перекладине (мужчины).</w:t>
      </w:r>
    </w:p>
    <w:p w:rsidR="002F1816" w:rsidRDefault="002F1816" w:rsidP="002F1816">
      <w:pPr>
        <w:pStyle w:val="a5"/>
        <w:spacing w:before="0" w:beforeAutospacing="0" w:after="0" w:afterAutospacing="0"/>
        <w:ind w:left="720"/>
      </w:pPr>
      <w:r>
        <w:t xml:space="preserve">3. Поднимание туловища (сед) из положения лежа на спине, руки за головой, ноги закреплены (женщины). </w:t>
      </w:r>
    </w:p>
    <w:p w:rsidR="002F1816" w:rsidRDefault="002F1816" w:rsidP="002F1816">
      <w:pPr>
        <w:pStyle w:val="a5"/>
        <w:spacing w:before="0" w:beforeAutospacing="0" w:after="0" w:afterAutospacing="0"/>
        <w:ind w:left="720"/>
      </w:pPr>
      <w:r>
        <w:t>4. Прыжки в длину с места.</w:t>
      </w:r>
    </w:p>
    <w:p w:rsidR="002F1816" w:rsidRDefault="002F1816" w:rsidP="002F1816">
      <w:pPr>
        <w:pStyle w:val="a5"/>
        <w:spacing w:before="0" w:beforeAutospacing="0" w:after="0" w:afterAutospacing="0"/>
        <w:ind w:left="720"/>
      </w:pPr>
      <w:r>
        <w:t xml:space="preserve">5. Бег </w:t>
      </w:r>
      <w:smartTag w:uri="urn:schemas-microsoft-com:office:smarttags" w:element="metricconverter">
        <w:smartTagPr>
          <w:attr w:name="ProductID" w:val="100 м"/>
        </w:smartTagPr>
        <w:r>
          <w:t>100 м</w:t>
        </w:r>
      </w:smartTag>
      <w:r>
        <w:t>.</w:t>
      </w:r>
    </w:p>
    <w:p w:rsidR="002F1816" w:rsidRDefault="002F1816" w:rsidP="002F1816">
      <w:pPr>
        <w:pStyle w:val="a5"/>
        <w:spacing w:before="0" w:beforeAutospacing="0" w:after="0" w:afterAutospacing="0"/>
        <w:ind w:left="720"/>
      </w:pPr>
      <w:r>
        <w:t xml:space="preserve">6. Бег: мужчины - </w:t>
      </w:r>
      <w:smartTag w:uri="urn:schemas-microsoft-com:office:smarttags" w:element="metricconverter">
        <w:smartTagPr>
          <w:attr w:name="ProductID" w:val="3 км"/>
        </w:smartTagPr>
        <w:r>
          <w:t>3 км</w:t>
        </w:r>
      </w:smartTag>
      <w:r>
        <w:t xml:space="preserve">, женщины - </w:t>
      </w:r>
      <w:smartTag w:uri="urn:schemas-microsoft-com:office:smarttags" w:element="metricconverter">
        <w:smartTagPr>
          <w:attr w:name="ProductID" w:val="2 км"/>
        </w:smartTagPr>
        <w:r>
          <w:t>2 км</w:t>
        </w:r>
      </w:smartTag>
      <w:r>
        <w:t xml:space="preserve"> (без учета времени).</w:t>
      </w:r>
    </w:p>
    <w:p w:rsidR="002F1816" w:rsidRDefault="002F1816" w:rsidP="002F1816">
      <w:pPr>
        <w:pStyle w:val="a5"/>
        <w:spacing w:before="0" w:beforeAutospacing="0" w:after="0" w:afterAutospacing="0"/>
        <w:ind w:left="720"/>
      </w:pPr>
      <w:r>
        <w:t>7. Тест Купера (12- минутное передвижение).</w:t>
      </w:r>
    </w:p>
    <w:p w:rsidR="002F1816" w:rsidRDefault="002F1816" w:rsidP="002F1816">
      <w:pPr>
        <w:pStyle w:val="a5"/>
        <w:spacing w:before="0" w:beforeAutospacing="0" w:after="0" w:afterAutospacing="0"/>
        <w:ind w:left="720"/>
      </w:pPr>
      <w:r>
        <w:t>8. Плавание 10 минут.</w:t>
      </w:r>
    </w:p>
    <w:p w:rsidR="002F1816" w:rsidRDefault="002F1816" w:rsidP="002F1816">
      <w:pPr>
        <w:pStyle w:val="a5"/>
        <w:spacing w:before="0" w:beforeAutospacing="0" w:after="0" w:afterAutospacing="0"/>
        <w:ind w:left="720"/>
      </w:pPr>
      <w:r>
        <w:t xml:space="preserve">9. Бег на лыжах: мужчины - </w:t>
      </w:r>
      <w:smartTag w:uri="urn:schemas-microsoft-com:office:smarttags" w:element="metricconverter">
        <w:smartTagPr>
          <w:attr w:name="ProductID" w:val="3 км"/>
        </w:smartTagPr>
        <w:r>
          <w:t>3 км</w:t>
        </w:r>
      </w:smartTag>
      <w:r>
        <w:t xml:space="preserve">, женщины - </w:t>
      </w:r>
      <w:smartTag w:uri="urn:schemas-microsoft-com:office:smarttags" w:element="metricconverter">
        <w:smartTagPr>
          <w:attr w:name="ProductID" w:val="2 км"/>
        </w:smartTagPr>
        <w:r>
          <w:t>2 км</w:t>
        </w:r>
      </w:smartTag>
      <w:r>
        <w:t xml:space="preserve"> (без учета времени).</w:t>
      </w:r>
    </w:p>
    <w:p w:rsidR="002F1816" w:rsidRDefault="002F1816" w:rsidP="002F1816">
      <w:pPr>
        <w:pStyle w:val="a5"/>
        <w:spacing w:before="0" w:beforeAutospacing="0" w:after="0" w:afterAutospacing="0"/>
        <w:ind w:left="720"/>
      </w:pPr>
      <w:r>
        <w:t>10. Упражнения с мячом.</w:t>
      </w:r>
    </w:p>
    <w:p w:rsidR="002F1816" w:rsidRDefault="002F1816" w:rsidP="002F1816">
      <w:pPr>
        <w:pStyle w:val="a5"/>
        <w:spacing w:before="0" w:beforeAutospacing="0" w:after="0" w:afterAutospacing="0"/>
        <w:ind w:left="720"/>
      </w:pPr>
      <w:r>
        <w:t>11. Упражнения на гибкость.</w:t>
      </w:r>
    </w:p>
    <w:p w:rsidR="002F1816" w:rsidRDefault="002F1816" w:rsidP="002F1816">
      <w:pPr>
        <w:pStyle w:val="a5"/>
        <w:spacing w:before="0" w:beforeAutospacing="0" w:after="0" w:afterAutospacing="0"/>
        <w:ind w:left="720"/>
      </w:pPr>
      <w:r>
        <w:t>12. Упражнения со скакалкой.</w:t>
      </w:r>
    </w:p>
    <w:p w:rsidR="002F1816" w:rsidRDefault="002F1816" w:rsidP="002F1816">
      <w:pPr>
        <w:pStyle w:val="a5"/>
        <w:ind w:left="720"/>
      </w:pPr>
      <w:r>
        <w:t>* Полный перечень контрольных упражнений и результаты для оценки их выполнения в очках определяют кафедры физического воспитания с учетом особенностей индивидуальных отклонений в состоянии здоровья у студентов.</w:t>
      </w:r>
    </w:p>
    <w:p w:rsidR="002F1816" w:rsidRDefault="002F1816" w:rsidP="002F181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Контрольные нормативы для девушек специальной медицинской группы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334"/>
        <w:gridCol w:w="6875"/>
        <w:gridCol w:w="450"/>
        <w:gridCol w:w="450"/>
        <w:gridCol w:w="450"/>
        <w:gridCol w:w="450"/>
        <w:gridCol w:w="465"/>
      </w:tblGrid>
      <w:tr w:rsidR="002F1816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Тесты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Баллы</w:t>
            </w:r>
          </w:p>
        </w:tc>
      </w:tr>
      <w:tr w:rsidR="002F181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816" w:rsidRDefault="002F181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816" w:rsidRDefault="002F181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«5»</w:t>
            </w:r>
          </w:p>
        </w:tc>
      </w:tr>
      <w:tr w:rsidR="002F18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Подтягивание на низкой перекладине (кол-во раз)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2F18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Поднимание туловища (сед) из положения лежа на спине руки за головой (кол-во раз)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2F18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</w:t>
            </w:r>
          </w:p>
        </w:tc>
      </w:tr>
    </w:tbl>
    <w:p w:rsidR="002F1816" w:rsidRDefault="002F1816" w:rsidP="002F1816">
      <w:pPr>
        <w:spacing w:after="0" w:line="240" w:lineRule="auto"/>
        <w:jc w:val="center"/>
        <w:rPr>
          <w:rFonts w:ascii="Times New Roman" w:eastAsia="Calibri" w:hAnsi="Times New Roman"/>
          <w:bCs/>
          <w:vanish/>
          <w:sz w:val="24"/>
          <w:szCs w:val="24"/>
          <w:lang w:eastAsia="en-US"/>
        </w:rPr>
      </w:pPr>
    </w:p>
    <w:p w:rsidR="002F1816" w:rsidRDefault="002F1816" w:rsidP="002F1816">
      <w:pPr>
        <w:spacing w:after="0" w:line="240" w:lineRule="auto"/>
        <w:jc w:val="center"/>
        <w:rPr>
          <w:rFonts w:ascii="Times New Roman" w:hAnsi="Times New Roman"/>
          <w:bCs/>
          <w:vanish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Контрольные нормативы для юношей специальной медицинской группы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533"/>
        <w:gridCol w:w="5221"/>
        <w:gridCol w:w="741"/>
        <w:gridCol w:w="741"/>
        <w:gridCol w:w="741"/>
        <w:gridCol w:w="741"/>
        <w:gridCol w:w="756"/>
      </w:tblGrid>
      <w:tr w:rsidR="002F1816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Тесты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Баллы</w:t>
            </w:r>
          </w:p>
        </w:tc>
      </w:tr>
      <w:tr w:rsidR="002F1816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816" w:rsidRDefault="002F181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1816" w:rsidRDefault="002F1816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«5»</w:t>
            </w:r>
          </w:p>
        </w:tc>
      </w:tr>
      <w:tr w:rsidR="002F18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Подтягивание на (кол-во раз)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2F18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Угол (кол-во раз)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2F181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Прыжок в длину с места (см)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1816" w:rsidRDefault="002F1816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210</w:t>
            </w:r>
          </w:p>
        </w:tc>
      </w:tr>
    </w:tbl>
    <w:p w:rsidR="00A4002D" w:rsidRDefault="00A4002D" w:rsidP="00B5309C">
      <w:pPr>
        <w:rPr>
          <w:rFonts w:ascii="Times New Roman" w:hAnsi="Times New Roman"/>
          <w:b/>
          <w:sz w:val="24"/>
          <w:szCs w:val="24"/>
        </w:rPr>
      </w:pPr>
    </w:p>
    <w:p w:rsidR="00893E99" w:rsidRPr="00B5309C" w:rsidRDefault="00893E99" w:rsidP="00B5309C">
      <w:pPr>
        <w:rPr>
          <w:rFonts w:ascii="Times New Roman" w:hAnsi="Times New Roman"/>
          <w:b/>
          <w:sz w:val="24"/>
          <w:szCs w:val="24"/>
        </w:rPr>
      </w:pPr>
    </w:p>
    <w:p w:rsidR="00B3229E" w:rsidRPr="00B5309C" w:rsidRDefault="00B3229E" w:rsidP="00F75E79">
      <w:pPr>
        <w:jc w:val="center"/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b/>
          <w:sz w:val="24"/>
          <w:szCs w:val="24"/>
        </w:rPr>
        <w:t>Бально-рейтинговая система оценки студентов по физической культуре.</w:t>
      </w:r>
    </w:p>
    <w:p w:rsidR="00B3229E" w:rsidRPr="00B5309C" w:rsidRDefault="00B3229E" w:rsidP="00B3229E">
      <w:pPr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 xml:space="preserve">   </w:t>
      </w:r>
      <w:r w:rsidRPr="00B5309C">
        <w:rPr>
          <w:rFonts w:ascii="Times New Roman" w:hAnsi="Times New Roman"/>
          <w:sz w:val="24"/>
          <w:szCs w:val="24"/>
        </w:rPr>
        <w:tab/>
        <w:t xml:space="preserve"> При изучении дисциплины «Физическая культура» студенты в течение семестра посещают лекционные, практические, семинарские, контрольные занятия, на которых выполняют различные учебные задания и сдают зачет (1-8 семестры), а также участвуют в различных соревнованиях.</w:t>
      </w:r>
    </w:p>
    <w:p w:rsidR="00B3229E" w:rsidRPr="00B5309C" w:rsidRDefault="00B3229E" w:rsidP="00B3229E">
      <w:pPr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 xml:space="preserve">   </w:t>
      </w:r>
      <w:r w:rsidRPr="00B5309C">
        <w:rPr>
          <w:rFonts w:ascii="Times New Roman" w:hAnsi="Times New Roman"/>
          <w:sz w:val="24"/>
          <w:szCs w:val="24"/>
        </w:rPr>
        <w:tab/>
        <w:t xml:space="preserve"> В соответствии с рекомендациями МО РФ (приложение 2 к приказу Минобразования России от 11.07.2002 г. № 2654) успешность работы студента в семестре по каждой дисциплине оценивается по </w:t>
      </w:r>
      <w:r w:rsidRPr="00B5309C">
        <w:rPr>
          <w:rFonts w:ascii="Times New Roman" w:hAnsi="Times New Roman"/>
          <w:b/>
          <w:sz w:val="24"/>
          <w:szCs w:val="24"/>
        </w:rPr>
        <w:t>100</w:t>
      </w:r>
      <w:r w:rsidRPr="00B5309C">
        <w:rPr>
          <w:rFonts w:ascii="Times New Roman" w:hAnsi="Times New Roman"/>
          <w:sz w:val="24"/>
          <w:szCs w:val="24"/>
        </w:rPr>
        <w:t>-бальной шкале.</w:t>
      </w:r>
    </w:p>
    <w:p w:rsidR="00B3229E" w:rsidRPr="00B5309C" w:rsidRDefault="00B3229E" w:rsidP="00B3229E">
      <w:pPr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 xml:space="preserve">    </w:t>
      </w:r>
      <w:r w:rsidRPr="00B5309C">
        <w:rPr>
          <w:rFonts w:ascii="Times New Roman" w:hAnsi="Times New Roman"/>
          <w:sz w:val="24"/>
          <w:szCs w:val="24"/>
        </w:rPr>
        <w:tab/>
        <w:t xml:space="preserve">Из </w:t>
      </w:r>
      <w:r w:rsidRPr="00B5309C">
        <w:rPr>
          <w:rFonts w:ascii="Times New Roman" w:hAnsi="Times New Roman"/>
          <w:b/>
          <w:sz w:val="24"/>
          <w:szCs w:val="24"/>
        </w:rPr>
        <w:t>100</w:t>
      </w:r>
      <w:r w:rsidRPr="00B5309C">
        <w:rPr>
          <w:rFonts w:ascii="Times New Roman" w:hAnsi="Times New Roman"/>
          <w:sz w:val="24"/>
          <w:szCs w:val="24"/>
        </w:rPr>
        <w:t xml:space="preserve"> баллов по дисциплине до </w:t>
      </w:r>
      <w:r w:rsidRPr="00B5309C">
        <w:rPr>
          <w:rFonts w:ascii="Times New Roman" w:hAnsi="Times New Roman"/>
          <w:b/>
          <w:sz w:val="24"/>
          <w:szCs w:val="24"/>
        </w:rPr>
        <w:t>60</w:t>
      </w:r>
      <w:r w:rsidRPr="00B5309C">
        <w:rPr>
          <w:rFonts w:ascii="Times New Roman" w:hAnsi="Times New Roman"/>
          <w:sz w:val="24"/>
          <w:szCs w:val="24"/>
        </w:rPr>
        <w:t xml:space="preserve"> баллов выставляется за текущую работу  в семестре; от </w:t>
      </w:r>
      <w:r w:rsidRPr="00B5309C">
        <w:rPr>
          <w:rFonts w:ascii="Times New Roman" w:hAnsi="Times New Roman"/>
          <w:b/>
          <w:sz w:val="24"/>
          <w:szCs w:val="24"/>
        </w:rPr>
        <w:t>20</w:t>
      </w:r>
      <w:r w:rsidRPr="00B5309C">
        <w:rPr>
          <w:rFonts w:ascii="Times New Roman" w:hAnsi="Times New Roman"/>
          <w:sz w:val="24"/>
          <w:szCs w:val="24"/>
        </w:rPr>
        <w:t xml:space="preserve"> до </w:t>
      </w:r>
      <w:r w:rsidRPr="00B5309C">
        <w:rPr>
          <w:rFonts w:ascii="Times New Roman" w:hAnsi="Times New Roman"/>
          <w:b/>
          <w:sz w:val="24"/>
          <w:szCs w:val="24"/>
        </w:rPr>
        <w:t>40</w:t>
      </w:r>
      <w:r w:rsidRPr="00B5309C">
        <w:rPr>
          <w:rFonts w:ascii="Times New Roman" w:hAnsi="Times New Roman"/>
          <w:sz w:val="24"/>
          <w:szCs w:val="24"/>
        </w:rPr>
        <w:t xml:space="preserve"> – за зачеты. </w:t>
      </w:r>
      <w:r w:rsidRPr="00B5309C">
        <w:rPr>
          <w:rFonts w:ascii="Times New Roman" w:hAnsi="Times New Roman"/>
          <w:b/>
          <w:sz w:val="24"/>
          <w:szCs w:val="24"/>
        </w:rPr>
        <w:t>При получении студентом на зачете менее 20 баллов выставляется «неудовлетворительно» и требуется повторная сдача.</w:t>
      </w:r>
    </w:p>
    <w:p w:rsidR="00B3229E" w:rsidRPr="00B5309C" w:rsidRDefault="00B3229E" w:rsidP="00B3229E">
      <w:pPr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 xml:space="preserve">    </w:t>
      </w:r>
      <w:r w:rsidRPr="00B5309C">
        <w:rPr>
          <w:rFonts w:ascii="Times New Roman" w:hAnsi="Times New Roman"/>
          <w:sz w:val="24"/>
          <w:szCs w:val="24"/>
        </w:rPr>
        <w:tab/>
        <w:t xml:space="preserve">Максимальная оценка текущей работы студента в семестре – </w:t>
      </w:r>
      <w:r w:rsidRPr="00B5309C">
        <w:rPr>
          <w:rFonts w:ascii="Times New Roman" w:hAnsi="Times New Roman"/>
          <w:b/>
          <w:sz w:val="24"/>
          <w:szCs w:val="24"/>
        </w:rPr>
        <w:t>60</w:t>
      </w:r>
      <w:r w:rsidRPr="00B5309C">
        <w:rPr>
          <w:rFonts w:ascii="Times New Roman" w:hAnsi="Times New Roman"/>
          <w:sz w:val="24"/>
          <w:szCs w:val="24"/>
        </w:rPr>
        <w:t xml:space="preserve"> баллов. Для получения допуска к зачету студент должен набрать в семестре не менее </w:t>
      </w:r>
      <w:r w:rsidRPr="00B5309C">
        <w:rPr>
          <w:rFonts w:ascii="Times New Roman" w:hAnsi="Times New Roman"/>
          <w:b/>
          <w:sz w:val="24"/>
          <w:szCs w:val="24"/>
        </w:rPr>
        <w:t>40</w:t>
      </w:r>
      <w:r w:rsidRPr="00B5309C">
        <w:rPr>
          <w:rFonts w:ascii="Times New Roman" w:hAnsi="Times New Roman"/>
          <w:sz w:val="24"/>
          <w:szCs w:val="24"/>
        </w:rPr>
        <w:t xml:space="preserve"> баллов</w:t>
      </w:r>
      <w:r w:rsidRPr="00B5309C">
        <w:rPr>
          <w:rFonts w:ascii="Times New Roman" w:hAnsi="Times New Roman"/>
          <w:b/>
          <w:sz w:val="24"/>
          <w:szCs w:val="24"/>
        </w:rPr>
        <w:t>. В</w:t>
      </w:r>
      <w:r w:rsidRPr="00B5309C">
        <w:rPr>
          <w:rFonts w:ascii="Times New Roman" w:hAnsi="Times New Roman"/>
          <w:sz w:val="24"/>
          <w:szCs w:val="24"/>
        </w:rPr>
        <w:t xml:space="preserve"> </w:t>
      </w:r>
      <w:r w:rsidRPr="00B5309C">
        <w:rPr>
          <w:rFonts w:ascii="Times New Roman" w:hAnsi="Times New Roman"/>
          <w:b/>
          <w:sz w:val="24"/>
          <w:szCs w:val="24"/>
        </w:rPr>
        <w:t>исключительных случаях</w:t>
      </w:r>
      <w:r w:rsidRPr="00B5309C">
        <w:rPr>
          <w:rFonts w:ascii="Times New Roman" w:hAnsi="Times New Roman"/>
          <w:sz w:val="24"/>
          <w:szCs w:val="24"/>
        </w:rPr>
        <w:t xml:space="preserve">, когда студент выполнил весь объем работ, но набрал менее </w:t>
      </w:r>
      <w:r w:rsidRPr="00B5309C">
        <w:rPr>
          <w:rFonts w:ascii="Times New Roman" w:hAnsi="Times New Roman"/>
          <w:b/>
          <w:sz w:val="24"/>
          <w:szCs w:val="24"/>
        </w:rPr>
        <w:t>40</w:t>
      </w:r>
      <w:r w:rsidRPr="00B5309C">
        <w:rPr>
          <w:rFonts w:ascii="Times New Roman" w:hAnsi="Times New Roman"/>
          <w:sz w:val="24"/>
          <w:szCs w:val="24"/>
        </w:rPr>
        <w:t xml:space="preserve"> баллов, он может быть допущен решением кафедры к промежуточной аттестации (зачету).</w:t>
      </w:r>
    </w:p>
    <w:p w:rsidR="00B3229E" w:rsidRPr="00B5309C" w:rsidRDefault="00B3229E" w:rsidP="00B3229E">
      <w:pPr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 xml:space="preserve">    </w:t>
      </w:r>
      <w:r w:rsidRPr="00B5309C">
        <w:rPr>
          <w:rFonts w:ascii="Times New Roman" w:hAnsi="Times New Roman"/>
          <w:sz w:val="24"/>
          <w:szCs w:val="24"/>
        </w:rPr>
        <w:tab/>
        <w:t xml:space="preserve">На зачете студент может набрать от </w:t>
      </w:r>
      <w:r w:rsidRPr="00B5309C">
        <w:rPr>
          <w:rFonts w:ascii="Times New Roman" w:hAnsi="Times New Roman"/>
          <w:b/>
          <w:sz w:val="24"/>
          <w:szCs w:val="24"/>
        </w:rPr>
        <w:t>0</w:t>
      </w:r>
      <w:r w:rsidRPr="00B5309C">
        <w:rPr>
          <w:rFonts w:ascii="Times New Roman" w:hAnsi="Times New Roman"/>
          <w:sz w:val="24"/>
          <w:szCs w:val="24"/>
        </w:rPr>
        <w:t xml:space="preserve"> до </w:t>
      </w:r>
      <w:r w:rsidRPr="00B5309C">
        <w:rPr>
          <w:rFonts w:ascii="Times New Roman" w:hAnsi="Times New Roman"/>
          <w:b/>
          <w:sz w:val="24"/>
          <w:szCs w:val="24"/>
        </w:rPr>
        <w:t>40</w:t>
      </w:r>
      <w:r w:rsidRPr="00B5309C">
        <w:rPr>
          <w:rFonts w:ascii="Times New Roman" w:hAnsi="Times New Roman"/>
          <w:sz w:val="24"/>
          <w:szCs w:val="24"/>
        </w:rPr>
        <w:t xml:space="preserve"> баллов. За отличный ответ начисляется от </w:t>
      </w:r>
      <w:r w:rsidRPr="00B5309C">
        <w:rPr>
          <w:rFonts w:ascii="Times New Roman" w:hAnsi="Times New Roman"/>
          <w:b/>
          <w:sz w:val="24"/>
          <w:szCs w:val="24"/>
        </w:rPr>
        <w:t>34</w:t>
      </w:r>
      <w:r w:rsidRPr="00B5309C">
        <w:rPr>
          <w:rFonts w:ascii="Times New Roman" w:hAnsi="Times New Roman"/>
          <w:sz w:val="24"/>
          <w:szCs w:val="24"/>
        </w:rPr>
        <w:t xml:space="preserve"> до </w:t>
      </w:r>
      <w:r w:rsidRPr="00B5309C">
        <w:rPr>
          <w:rFonts w:ascii="Times New Roman" w:hAnsi="Times New Roman"/>
          <w:b/>
          <w:sz w:val="24"/>
          <w:szCs w:val="24"/>
        </w:rPr>
        <w:t>40</w:t>
      </w:r>
      <w:r w:rsidRPr="00B5309C">
        <w:rPr>
          <w:rFonts w:ascii="Times New Roman" w:hAnsi="Times New Roman"/>
          <w:sz w:val="24"/>
          <w:szCs w:val="24"/>
        </w:rPr>
        <w:t xml:space="preserve"> баллов, за хороший </w:t>
      </w:r>
      <w:r w:rsidRPr="00B5309C">
        <w:rPr>
          <w:rFonts w:ascii="Times New Roman" w:hAnsi="Times New Roman"/>
          <w:b/>
          <w:sz w:val="24"/>
          <w:szCs w:val="24"/>
        </w:rPr>
        <w:t>27-33</w:t>
      </w:r>
      <w:r w:rsidRPr="00B5309C">
        <w:rPr>
          <w:rFonts w:ascii="Times New Roman" w:hAnsi="Times New Roman"/>
          <w:sz w:val="24"/>
          <w:szCs w:val="24"/>
        </w:rPr>
        <w:t xml:space="preserve">; за удовлетворительный </w:t>
      </w:r>
      <w:r w:rsidRPr="00B5309C">
        <w:rPr>
          <w:rFonts w:ascii="Times New Roman" w:hAnsi="Times New Roman"/>
          <w:b/>
          <w:sz w:val="24"/>
          <w:szCs w:val="24"/>
        </w:rPr>
        <w:t>20-26</w:t>
      </w:r>
      <w:r w:rsidRPr="00B5309C">
        <w:rPr>
          <w:rFonts w:ascii="Times New Roman" w:hAnsi="Times New Roman"/>
          <w:sz w:val="24"/>
          <w:szCs w:val="24"/>
        </w:rPr>
        <w:t xml:space="preserve">; неудовлетворительный – менее </w:t>
      </w:r>
      <w:r w:rsidRPr="00B5309C">
        <w:rPr>
          <w:rFonts w:ascii="Times New Roman" w:hAnsi="Times New Roman"/>
          <w:b/>
          <w:sz w:val="24"/>
          <w:szCs w:val="24"/>
        </w:rPr>
        <w:t>20</w:t>
      </w:r>
      <w:r w:rsidRPr="00B5309C">
        <w:rPr>
          <w:rFonts w:ascii="Times New Roman" w:hAnsi="Times New Roman"/>
          <w:sz w:val="24"/>
          <w:szCs w:val="24"/>
        </w:rPr>
        <w:t xml:space="preserve"> баллов.</w:t>
      </w:r>
    </w:p>
    <w:p w:rsidR="00B3229E" w:rsidRPr="00B5309C" w:rsidRDefault="00B3229E" w:rsidP="00B3229E">
      <w:pPr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 xml:space="preserve">    </w:t>
      </w:r>
      <w:r w:rsidRPr="00B5309C">
        <w:rPr>
          <w:rFonts w:ascii="Times New Roman" w:hAnsi="Times New Roman"/>
          <w:sz w:val="24"/>
          <w:szCs w:val="24"/>
        </w:rPr>
        <w:tab/>
        <w:t xml:space="preserve">Если по дисциплине студент в сумме набрал свыше </w:t>
      </w:r>
      <w:r w:rsidRPr="00B5309C">
        <w:rPr>
          <w:rFonts w:ascii="Times New Roman" w:hAnsi="Times New Roman"/>
          <w:b/>
          <w:sz w:val="24"/>
          <w:szCs w:val="24"/>
        </w:rPr>
        <w:t>100</w:t>
      </w:r>
      <w:r w:rsidRPr="00B5309C">
        <w:rPr>
          <w:rFonts w:ascii="Times New Roman" w:hAnsi="Times New Roman"/>
          <w:sz w:val="24"/>
          <w:szCs w:val="24"/>
        </w:rPr>
        <w:t xml:space="preserve"> баллов, выставляется оценка </w:t>
      </w:r>
      <w:r w:rsidRPr="00B5309C">
        <w:rPr>
          <w:rFonts w:ascii="Times New Roman" w:hAnsi="Times New Roman"/>
          <w:b/>
          <w:sz w:val="24"/>
          <w:szCs w:val="24"/>
        </w:rPr>
        <w:t>«отлично» и 100 баллов</w:t>
      </w:r>
      <w:r w:rsidRPr="00B5309C">
        <w:rPr>
          <w:rFonts w:ascii="Times New Roman" w:hAnsi="Times New Roman"/>
          <w:sz w:val="24"/>
          <w:szCs w:val="24"/>
        </w:rPr>
        <w:t xml:space="preserve">. </w:t>
      </w:r>
    </w:p>
    <w:p w:rsidR="00B3229E" w:rsidRPr="00B5309C" w:rsidRDefault="00B3229E" w:rsidP="00B3229E">
      <w:pPr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 xml:space="preserve">   </w:t>
      </w:r>
      <w:r w:rsidRPr="00B5309C">
        <w:rPr>
          <w:rFonts w:ascii="Times New Roman" w:hAnsi="Times New Roman"/>
          <w:sz w:val="24"/>
          <w:szCs w:val="24"/>
        </w:rPr>
        <w:tab/>
      </w:r>
      <w:r w:rsidRPr="00B5309C">
        <w:rPr>
          <w:rFonts w:ascii="Times New Roman" w:hAnsi="Times New Roman"/>
          <w:b/>
          <w:sz w:val="24"/>
          <w:szCs w:val="24"/>
        </w:rPr>
        <w:t>Входной контроль</w:t>
      </w:r>
      <w:r w:rsidRPr="00B5309C">
        <w:rPr>
          <w:rFonts w:ascii="Times New Roman" w:hAnsi="Times New Roman"/>
          <w:sz w:val="24"/>
          <w:szCs w:val="24"/>
        </w:rPr>
        <w:t xml:space="preserve"> – определение физической подготовленности студентов в начале семестра (сдача контрольных нормативов).</w:t>
      </w:r>
    </w:p>
    <w:p w:rsidR="00B3229E" w:rsidRPr="00B5309C" w:rsidRDefault="00B3229E" w:rsidP="00B3229E">
      <w:pPr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 xml:space="preserve">   </w:t>
      </w:r>
      <w:r w:rsidRPr="00B5309C">
        <w:rPr>
          <w:rFonts w:ascii="Times New Roman" w:hAnsi="Times New Roman"/>
          <w:sz w:val="24"/>
          <w:szCs w:val="24"/>
        </w:rPr>
        <w:tab/>
      </w:r>
      <w:r w:rsidRPr="00B5309C">
        <w:rPr>
          <w:rFonts w:ascii="Times New Roman" w:hAnsi="Times New Roman"/>
          <w:b/>
          <w:sz w:val="24"/>
          <w:szCs w:val="24"/>
        </w:rPr>
        <w:t>Текущий контроль</w:t>
      </w:r>
      <w:r w:rsidRPr="00B5309C">
        <w:rPr>
          <w:rFonts w:ascii="Times New Roman" w:hAnsi="Times New Roman"/>
          <w:sz w:val="24"/>
          <w:szCs w:val="24"/>
        </w:rPr>
        <w:t xml:space="preserve"> – тестирование физической подготовленности (на 1 и 2 контрольных неделях), физической работоспособности, теоретической подготовленности.</w:t>
      </w:r>
    </w:p>
    <w:p w:rsidR="00B3229E" w:rsidRPr="00B5309C" w:rsidRDefault="00B3229E" w:rsidP="00B3229E">
      <w:pPr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 xml:space="preserve">   </w:t>
      </w:r>
      <w:r w:rsidRPr="00B5309C">
        <w:rPr>
          <w:rFonts w:ascii="Times New Roman" w:hAnsi="Times New Roman"/>
          <w:sz w:val="24"/>
          <w:szCs w:val="24"/>
        </w:rPr>
        <w:tab/>
        <w:t xml:space="preserve"> </w:t>
      </w:r>
      <w:r w:rsidRPr="00B5309C">
        <w:rPr>
          <w:rFonts w:ascii="Times New Roman" w:hAnsi="Times New Roman"/>
          <w:b/>
          <w:sz w:val="24"/>
          <w:szCs w:val="24"/>
        </w:rPr>
        <w:t>Итоговая оценка</w:t>
      </w:r>
      <w:r w:rsidRPr="00B5309C">
        <w:rPr>
          <w:rFonts w:ascii="Times New Roman" w:hAnsi="Times New Roman"/>
          <w:sz w:val="24"/>
          <w:szCs w:val="24"/>
        </w:rPr>
        <w:t xml:space="preserve"> определяется как сумма баллов по результатам всех запланированных контрольных мероприятий.</w:t>
      </w:r>
    </w:p>
    <w:p w:rsidR="00B3229E" w:rsidRPr="00B5309C" w:rsidRDefault="00B3229E" w:rsidP="00B3229E">
      <w:pPr>
        <w:ind w:firstLine="708"/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 xml:space="preserve">Основанием для снижения баллов могут служить пропуски занятий, недобросовестное выполнение заданий преподавателя на практических занятиях, ошибки в ответах на семинарских занятиях, ненадлежащее выполнение контрольных нормативов по видам подготовки, несвоевременный отчет по этапам. </w:t>
      </w:r>
    </w:p>
    <w:p w:rsidR="00B3229E" w:rsidRPr="00B5309C" w:rsidRDefault="00B3229E" w:rsidP="00B3229E">
      <w:pPr>
        <w:ind w:firstLine="708"/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>Кроме того, студент может набрать в семестре дополнительные баллы:</w:t>
      </w:r>
    </w:p>
    <w:p w:rsidR="00B3229E" w:rsidRPr="00B5309C" w:rsidRDefault="00B3229E" w:rsidP="00B3229E">
      <w:pPr>
        <w:ind w:firstLine="708"/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b/>
          <w:sz w:val="24"/>
          <w:szCs w:val="24"/>
        </w:rPr>
        <w:t>Модуль спортивный</w:t>
      </w:r>
      <w:r w:rsidRPr="00B5309C">
        <w:rPr>
          <w:rFonts w:ascii="Times New Roman" w:hAnsi="Times New Roman"/>
          <w:sz w:val="24"/>
          <w:szCs w:val="24"/>
        </w:rPr>
        <w:t xml:space="preserve"> – за участие в соревнованиях за факультет – 30</w:t>
      </w:r>
    </w:p>
    <w:p w:rsidR="00B3229E" w:rsidRPr="00B5309C" w:rsidRDefault="00B3229E" w:rsidP="00B3229E">
      <w:pPr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за университет – 35</w:t>
      </w:r>
    </w:p>
    <w:p w:rsidR="00B3229E" w:rsidRPr="00B5309C" w:rsidRDefault="00B3229E" w:rsidP="00B3229E">
      <w:pPr>
        <w:ind w:firstLine="708"/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b/>
          <w:sz w:val="24"/>
          <w:szCs w:val="24"/>
        </w:rPr>
        <w:t>Модуль спортивной активности</w:t>
      </w:r>
      <w:r w:rsidRPr="00B5309C">
        <w:rPr>
          <w:rFonts w:ascii="Times New Roman" w:hAnsi="Times New Roman"/>
          <w:sz w:val="24"/>
          <w:szCs w:val="24"/>
        </w:rPr>
        <w:t xml:space="preserve"> – регионы, занятия в группах самоокупаемости, факультатив, интерклуб  -  25</w:t>
      </w:r>
    </w:p>
    <w:p w:rsidR="00B3229E" w:rsidRPr="00B5309C" w:rsidRDefault="00B3229E" w:rsidP="00B3229E">
      <w:pPr>
        <w:ind w:firstLine="708"/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b/>
          <w:sz w:val="24"/>
          <w:szCs w:val="24"/>
        </w:rPr>
        <w:t>Модуль научный</w:t>
      </w:r>
      <w:r w:rsidRPr="00B5309C">
        <w:rPr>
          <w:rFonts w:ascii="Times New Roman" w:hAnsi="Times New Roman"/>
          <w:sz w:val="24"/>
          <w:szCs w:val="24"/>
        </w:rPr>
        <w:t xml:space="preserve">  -  за участие в научно-практических конференциях  -  6; написание статьи  -  4; за выполнение заданий повышенной сложности  -  3; написание и защита реферата  -  2.</w:t>
      </w:r>
    </w:p>
    <w:p w:rsidR="00B3229E" w:rsidRPr="00B5309C" w:rsidRDefault="00B3229E" w:rsidP="00B3229E">
      <w:pPr>
        <w:ind w:firstLine="708"/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>В зависимости от суммарного количества набранных баллов студентам выставляются следующие оценки:</w:t>
      </w:r>
    </w:p>
    <w:p w:rsidR="00B3229E" w:rsidRPr="00B5309C" w:rsidRDefault="00B3229E" w:rsidP="00B3229E">
      <w:pPr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</w:tblGrid>
      <w:tr w:rsidR="00B3229E" w:rsidRPr="00B530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9E" w:rsidRPr="00B5309C" w:rsidRDefault="00B3229E" w:rsidP="00B3229E">
            <w:pPr>
              <w:rPr>
                <w:rFonts w:ascii="Times New Roman" w:hAnsi="Times New Roman"/>
                <w:sz w:val="24"/>
                <w:szCs w:val="24"/>
              </w:rPr>
            </w:pPr>
            <w:r w:rsidRPr="00B5309C">
              <w:rPr>
                <w:rFonts w:ascii="Times New Roman" w:hAnsi="Times New Roman"/>
                <w:sz w:val="24"/>
                <w:szCs w:val="24"/>
              </w:rPr>
              <w:t xml:space="preserve">                     Сумма  баллов</w:t>
            </w:r>
          </w:p>
        </w:tc>
      </w:tr>
    </w:tbl>
    <w:p w:rsidR="00B3229E" w:rsidRPr="00B5309C" w:rsidRDefault="00B3229E" w:rsidP="00B3229E">
      <w:pPr>
        <w:pStyle w:val="a5"/>
        <w:spacing w:before="0" w:beforeAutospacing="0" w:after="0" w:afterAutospacing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B3229E" w:rsidRPr="00B530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9E" w:rsidRPr="00B5309C" w:rsidRDefault="00B3229E" w:rsidP="00B322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9E" w:rsidRPr="00B5309C" w:rsidRDefault="00B3229E" w:rsidP="00B3229E">
            <w:pPr>
              <w:rPr>
                <w:rFonts w:ascii="Times New Roman" w:hAnsi="Times New Roman"/>
                <w:sz w:val="24"/>
                <w:szCs w:val="24"/>
              </w:rPr>
            </w:pPr>
            <w:r w:rsidRPr="00B5309C">
              <w:rPr>
                <w:rFonts w:ascii="Times New Roman" w:hAnsi="Times New Roman"/>
                <w:sz w:val="24"/>
                <w:szCs w:val="24"/>
              </w:rPr>
              <w:t xml:space="preserve">                     Оценка</w:t>
            </w:r>
          </w:p>
        </w:tc>
      </w:tr>
      <w:tr w:rsidR="00B3229E" w:rsidRPr="00B530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9E" w:rsidRPr="00B5309C" w:rsidRDefault="00B3229E" w:rsidP="00B3229E">
            <w:pPr>
              <w:rPr>
                <w:rFonts w:ascii="Times New Roman" w:hAnsi="Times New Roman"/>
                <w:sz w:val="24"/>
                <w:szCs w:val="24"/>
              </w:rPr>
            </w:pPr>
            <w:r w:rsidRPr="00B5309C">
              <w:rPr>
                <w:rFonts w:ascii="Times New Roman" w:hAnsi="Times New Roman"/>
                <w:sz w:val="24"/>
                <w:szCs w:val="24"/>
              </w:rPr>
              <w:t xml:space="preserve">Менее 60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9E" w:rsidRPr="00B5309C" w:rsidRDefault="00B3229E" w:rsidP="00B3229E">
            <w:pPr>
              <w:rPr>
                <w:rFonts w:ascii="Times New Roman" w:hAnsi="Times New Roman"/>
                <w:sz w:val="24"/>
                <w:szCs w:val="24"/>
              </w:rPr>
            </w:pPr>
            <w:r w:rsidRPr="00B5309C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  <w:tr w:rsidR="00B3229E" w:rsidRPr="00B530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9E" w:rsidRPr="00B5309C" w:rsidRDefault="00B3229E" w:rsidP="00B3229E">
            <w:pPr>
              <w:rPr>
                <w:rFonts w:ascii="Times New Roman" w:hAnsi="Times New Roman"/>
                <w:sz w:val="24"/>
                <w:szCs w:val="24"/>
              </w:rPr>
            </w:pPr>
            <w:r w:rsidRPr="00B5309C">
              <w:rPr>
                <w:rFonts w:ascii="Times New Roman" w:hAnsi="Times New Roman"/>
                <w:sz w:val="24"/>
                <w:szCs w:val="24"/>
              </w:rPr>
              <w:t>60 - 75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9E" w:rsidRPr="00B5309C" w:rsidRDefault="00B3229E" w:rsidP="00B3229E">
            <w:pPr>
              <w:rPr>
                <w:rFonts w:ascii="Times New Roman" w:hAnsi="Times New Roman"/>
                <w:sz w:val="24"/>
                <w:szCs w:val="24"/>
              </w:rPr>
            </w:pPr>
            <w:r w:rsidRPr="00B5309C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B3229E" w:rsidRPr="00B530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9E" w:rsidRPr="00B5309C" w:rsidRDefault="00B3229E" w:rsidP="00B3229E">
            <w:pPr>
              <w:rPr>
                <w:rFonts w:ascii="Times New Roman" w:hAnsi="Times New Roman"/>
                <w:sz w:val="24"/>
                <w:szCs w:val="24"/>
              </w:rPr>
            </w:pPr>
            <w:r w:rsidRPr="00B5309C">
              <w:rPr>
                <w:rFonts w:ascii="Times New Roman" w:hAnsi="Times New Roman"/>
                <w:sz w:val="24"/>
                <w:szCs w:val="24"/>
              </w:rPr>
              <w:t>76 - 89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9E" w:rsidRPr="00B5309C" w:rsidRDefault="00B3229E" w:rsidP="00B3229E">
            <w:pPr>
              <w:rPr>
                <w:rFonts w:ascii="Times New Roman" w:hAnsi="Times New Roman"/>
                <w:sz w:val="24"/>
                <w:szCs w:val="24"/>
              </w:rPr>
            </w:pPr>
            <w:r w:rsidRPr="00B5309C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B3229E" w:rsidRPr="00B530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9E" w:rsidRPr="00B5309C" w:rsidRDefault="00B3229E" w:rsidP="00B3229E">
            <w:pPr>
              <w:rPr>
                <w:rFonts w:ascii="Times New Roman" w:hAnsi="Times New Roman"/>
                <w:sz w:val="24"/>
                <w:szCs w:val="24"/>
              </w:rPr>
            </w:pPr>
            <w:r w:rsidRPr="00B5309C">
              <w:rPr>
                <w:rFonts w:ascii="Times New Roman" w:hAnsi="Times New Roman"/>
                <w:sz w:val="24"/>
                <w:szCs w:val="24"/>
              </w:rPr>
              <w:t>90 – 100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9E" w:rsidRPr="00B5309C" w:rsidRDefault="00B3229E" w:rsidP="00B3229E">
            <w:pPr>
              <w:rPr>
                <w:rFonts w:ascii="Times New Roman" w:hAnsi="Times New Roman"/>
                <w:sz w:val="24"/>
                <w:szCs w:val="24"/>
              </w:rPr>
            </w:pPr>
            <w:r w:rsidRPr="00B5309C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B3229E" w:rsidRPr="00B530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9E" w:rsidRPr="00B5309C" w:rsidRDefault="00B3229E" w:rsidP="00B3229E">
            <w:pPr>
              <w:rPr>
                <w:rFonts w:ascii="Times New Roman" w:hAnsi="Times New Roman"/>
                <w:sz w:val="24"/>
                <w:szCs w:val="24"/>
              </w:rPr>
            </w:pPr>
            <w:r w:rsidRPr="00B5309C">
              <w:rPr>
                <w:rFonts w:ascii="Times New Roman" w:hAnsi="Times New Roman"/>
                <w:sz w:val="24"/>
                <w:szCs w:val="24"/>
              </w:rPr>
              <w:t>Менее  60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9E" w:rsidRPr="00B5309C" w:rsidRDefault="00B3229E" w:rsidP="00B3229E">
            <w:pPr>
              <w:rPr>
                <w:rFonts w:ascii="Times New Roman" w:hAnsi="Times New Roman"/>
                <w:sz w:val="24"/>
                <w:szCs w:val="24"/>
              </w:rPr>
            </w:pPr>
            <w:r w:rsidRPr="00B5309C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  <w:tr w:rsidR="00B3229E" w:rsidRPr="00B5309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9E" w:rsidRPr="00B5309C" w:rsidRDefault="00B3229E" w:rsidP="00B3229E">
            <w:pPr>
              <w:rPr>
                <w:rFonts w:ascii="Times New Roman" w:hAnsi="Times New Roman"/>
                <w:sz w:val="24"/>
                <w:szCs w:val="24"/>
              </w:rPr>
            </w:pPr>
            <w:r w:rsidRPr="00B5309C">
              <w:rPr>
                <w:rFonts w:ascii="Times New Roman" w:hAnsi="Times New Roman"/>
                <w:sz w:val="24"/>
                <w:szCs w:val="24"/>
              </w:rPr>
              <w:t>60 - 100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29E" w:rsidRPr="00B5309C" w:rsidRDefault="00B3229E" w:rsidP="00B3229E">
            <w:pPr>
              <w:rPr>
                <w:rFonts w:ascii="Times New Roman" w:hAnsi="Times New Roman"/>
                <w:sz w:val="24"/>
                <w:szCs w:val="24"/>
              </w:rPr>
            </w:pPr>
            <w:r w:rsidRPr="00B5309C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</w:tbl>
    <w:p w:rsidR="00B3229E" w:rsidRPr="00B5309C" w:rsidRDefault="00B3229E" w:rsidP="00B3229E">
      <w:pPr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> </w:t>
      </w:r>
    </w:p>
    <w:p w:rsidR="00B3229E" w:rsidRPr="00B5309C" w:rsidRDefault="00B3229E" w:rsidP="00B3229E">
      <w:pPr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> </w:t>
      </w:r>
    </w:p>
    <w:p w:rsidR="00B3229E" w:rsidRPr="00B5309C" w:rsidRDefault="00B3229E" w:rsidP="00B3229E">
      <w:pPr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> </w:t>
      </w:r>
    </w:p>
    <w:p w:rsidR="00B3229E" w:rsidRPr="00B5309C" w:rsidRDefault="00B3229E" w:rsidP="00B3229E">
      <w:pPr>
        <w:ind w:firstLine="708"/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 xml:space="preserve">Студент получает по дисциплине </w:t>
      </w:r>
      <w:r w:rsidRPr="00B5309C">
        <w:rPr>
          <w:rFonts w:ascii="Times New Roman" w:hAnsi="Times New Roman"/>
          <w:b/>
          <w:sz w:val="24"/>
          <w:szCs w:val="24"/>
        </w:rPr>
        <w:t>неудовлетворительную</w:t>
      </w:r>
      <w:r w:rsidRPr="00B5309C">
        <w:rPr>
          <w:rFonts w:ascii="Times New Roman" w:hAnsi="Times New Roman"/>
          <w:sz w:val="24"/>
          <w:szCs w:val="24"/>
        </w:rPr>
        <w:t xml:space="preserve"> оценку в двух случаях</w:t>
      </w:r>
    </w:p>
    <w:p w:rsidR="00B3229E" w:rsidRPr="00B5309C" w:rsidRDefault="00B3229E" w:rsidP="00B3229E">
      <w:pPr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 xml:space="preserve">- когда на экзамене (зачете) получает менее    </w:t>
      </w:r>
      <w:r w:rsidRPr="00B5309C">
        <w:rPr>
          <w:rFonts w:ascii="Times New Roman" w:hAnsi="Times New Roman"/>
          <w:b/>
          <w:sz w:val="24"/>
          <w:szCs w:val="24"/>
        </w:rPr>
        <w:t>20</w:t>
      </w:r>
      <w:r w:rsidRPr="00B5309C">
        <w:rPr>
          <w:rFonts w:ascii="Times New Roman" w:hAnsi="Times New Roman"/>
          <w:sz w:val="24"/>
          <w:szCs w:val="24"/>
        </w:rPr>
        <w:t xml:space="preserve">  баллов;</w:t>
      </w:r>
    </w:p>
    <w:p w:rsidR="00B3229E" w:rsidRPr="00B5309C" w:rsidRDefault="00B3229E" w:rsidP="00B3229E">
      <w:pPr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 xml:space="preserve">- когда суммарная рейтинговая оценка менее  </w:t>
      </w:r>
      <w:r w:rsidRPr="00B5309C">
        <w:rPr>
          <w:rFonts w:ascii="Times New Roman" w:hAnsi="Times New Roman"/>
          <w:b/>
          <w:sz w:val="24"/>
          <w:szCs w:val="24"/>
        </w:rPr>
        <w:t>60</w:t>
      </w:r>
      <w:r w:rsidRPr="00B5309C">
        <w:rPr>
          <w:rFonts w:ascii="Times New Roman" w:hAnsi="Times New Roman"/>
          <w:sz w:val="24"/>
          <w:szCs w:val="24"/>
        </w:rPr>
        <w:t xml:space="preserve"> баллов.</w:t>
      </w:r>
    </w:p>
    <w:p w:rsidR="00B3229E" w:rsidRPr="00B5309C" w:rsidRDefault="00B3229E" w:rsidP="00B3229E">
      <w:pPr>
        <w:ind w:firstLine="708"/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>Суммы баллов, набранных студентами по результатам каждой аттестации, включая премиальные баллы, заносятся преподавателем, проводящим аттестацию в соответствующую форму единой ведомости, которая используется в течение всего семестра и хранится в деканате соответствующего факультета (института).</w:t>
      </w:r>
    </w:p>
    <w:p w:rsidR="00B3229E" w:rsidRPr="00B5309C" w:rsidRDefault="00B3229E" w:rsidP="00B3229E">
      <w:pPr>
        <w:ind w:firstLine="708"/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>Студент должен быть ознакомлен с набранными им суммами баллов во время занятий или консультаций не менее трех (четырех) раз за семестр, на неделях, следующих за контрольными неделями  (недели текущей аттестации) и на последней неделе перед сессией (зачетной неделе).</w:t>
      </w:r>
    </w:p>
    <w:p w:rsidR="00B3229E" w:rsidRPr="00B5309C" w:rsidRDefault="00B3229E" w:rsidP="00B3229E">
      <w:pPr>
        <w:ind w:firstLine="708"/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 xml:space="preserve">Если по дисциплине предусмотрена промежуточная аттестация в виде </w:t>
      </w:r>
      <w:r w:rsidRPr="00B5309C">
        <w:rPr>
          <w:rFonts w:ascii="Times New Roman" w:hAnsi="Times New Roman"/>
          <w:b/>
          <w:sz w:val="24"/>
          <w:szCs w:val="24"/>
        </w:rPr>
        <w:t>зачета</w:t>
      </w:r>
      <w:r w:rsidRPr="00B5309C">
        <w:rPr>
          <w:rFonts w:ascii="Times New Roman" w:hAnsi="Times New Roman"/>
          <w:sz w:val="24"/>
          <w:szCs w:val="24"/>
        </w:rPr>
        <w:t xml:space="preserve">, преподаватель вправе выставить итоговую оценку по сумме текущих аттестаций. В этом случае максимальная сумма баллов, набираемая на текущих аттестациях, должна быть равна  </w:t>
      </w:r>
      <w:r w:rsidRPr="00B5309C">
        <w:rPr>
          <w:rFonts w:ascii="Times New Roman" w:hAnsi="Times New Roman"/>
          <w:b/>
          <w:sz w:val="24"/>
          <w:szCs w:val="24"/>
        </w:rPr>
        <w:t>60  (75).</w:t>
      </w:r>
    </w:p>
    <w:p w:rsidR="00B3229E" w:rsidRPr="00B5309C" w:rsidRDefault="00B3229E" w:rsidP="00B3229E">
      <w:pPr>
        <w:ind w:firstLine="708"/>
        <w:rPr>
          <w:rFonts w:ascii="Times New Roman" w:hAnsi="Times New Roman"/>
          <w:sz w:val="24"/>
          <w:szCs w:val="24"/>
        </w:rPr>
      </w:pPr>
      <w:r w:rsidRPr="00B5309C">
        <w:rPr>
          <w:rFonts w:ascii="Times New Roman" w:hAnsi="Times New Roman"/>
          <w:sz w:val="24"/>
          <w:szCs w:val="24"/>
        </w:rPr>
        <w:t>Если к моменту проведения промежуточной аттестации (зачета) студент с учетом премиальных баллов набирает количество баллов, достаточное для получения оценки «зачтено» она может быть поставлена ему без промежуточной аттестации.</w:t>
      </w:r>
    </w:p>
    <w:p w:rsidR="00B3229E" w:rsidRPr="00B5309C" w:rsidRDefault="00B3229E" w:rsidP="004D3C1F">
      <w:pPr>
        <w:rPr>
          <w:rFonts w:ascii="Times New Roman" w:hAnsi="Times New Roman"/>
          <w:sz w:val="24"/>
          <w:szCs w:val="24"/>
        </w:rPr>
      </w:pPr>
    </w:p>
    <w:p w:rsidR="00B3229E" w:rsidRPr="00B5309C" w:rsidRDefault="00B3229E" w:rsidP="004D3C1F">
      <w:pPr>
        <w:rPr>
          <w:rFonts w:ascii="Times New Roman" w:hAnsi="Times New Roman"/>
          <w:sz w:val="24"/>
          <w:szCs w:val="24"/>
        </w:rPr>
      </w:pPr>
    </w:p>
    <w:p w:rsidR="00B3229E" w:rsidRPr="00B5309C" w:rsidRDefault="00B3229E" w:rsidP="004D3C1F">
      <w:pPr>
        <w:rPr>
          <w:rFonts w:ascii="Times New Roman" w:hAnsi="Times New Roman"/>
          <w:sz w:val="24"/>
          <w:szCs w:val="24"/>
        </w:rPr>
      </w:pPr>
    </w:p>
    <w:p w:rsidR="00B3229E" w:rsidRPr="00B5309C" w:rsidRDefault="00B3229E" w:rsidP="004D3C1F">
      <w:pPr>
        <w:rPr>
          <w:rFonts w:ascii="Times New Roman" w:hAnsi="Times New Roman"/>
          <w:sz w:val="24"/>
          <w:szCs w:val="24"/>
        </w:rPr>
      </w:pPr>
    </w:p>
    <w:p w:rsidR="004D3C1F" w:rsidRPr="00B5309C" w:rsidRDefault="004D3C1F" w:rsidP="004D3C1F">
      <w:pPr>
        <w:rPr>
          <w:rFonts w:ascii="Times New Roman" w:hAnsi="Times New Roman"/>
          <w:sz w:val="24"/>
          <w:szCs w:val="24"/>
        </w:rPr>
      </w:pPr>
    </w:p>
    <w:p w:rsidR="00EF523F" w:rsidRPr="00B5309C" w:rsidRDefault="00EF523F" w:rsidP="004D3C1F">
      <w:pPr>
        <w:rPr>
          <w:rFonts w:ascii="Times New Roman" w:hAnsi="Times New Roman"/>
          <w:sz w:val="24"/>
          <w:szCs w:val="24"/>
        </w:rPr>
      </w:pPr>
    </w:p>
    <w:p w:rsidR="00EF523F" w:rsidRPr="00B5309C" w:rsidRDefault="00EF523F" w:rsidP="004D3C1F">
      <w:pPr>
        <w:rPr>
          <w:rFonts w:ascii="Times New Roman" w:hAnsi="Times New Roman"/>
          <w:sz w:val="24"/>
          <w:szCs w:val="24"/>
        </w:rPr>
      </w:pPr>
    </w:p>
    <w:p w:rsidR="00EF523F" w:rsidRPr="00B5309C" w:rsidRDefault="00EF523F" w:rsidP="004D3C1F">
      <w:pPr>
        <w:rPr>
          <w:rFonts w:ascii="Times New Roman" w:hAnsi="Times New Roman"/>
          <w:sz w:val="24"/>
          <w:szCs w:val="24"/>
        </w:rPr>
      </w:pPr>
    </w:p>
    <w:p w:rsidR="00EF523F" w:rsidRPr="00B5309C" w:rsidRDefault="00EF523F" w:rsidP="004D3C1F">
      <w:pPr>
        <w:rPr>
          <w:rFonts w:ascii="Times New Roman" w:hAnsi="Times New Roman"/>
          <w:sz w:val="24"/>
          <w:szCs w:val="24"/>
        </w:rPr>
      </w:pPr>
    </w:p>
    <w:p w:rsidR="00EF523F" w:rsidRPr="00B5309C" w:rsidRDefault="00EF523F" w:rsidP="004D3C1F">
      <w:pPr>
        <w:rPr>
          <w:rFonts w:ascii="Times New Roman" w:hAnsi="Times New Roman"/>
          <w:sz w:val="24"/>
          <w:szCs w:val="24"/>
        </w:rPr>
      </w:pPr>
    </w:p>
    <w:p w:rsidR="00EF523F" w:rsidRPr="00B5309C" w:rsidRDefault="00EF523F" w:rsidP="004D3C1F">
      <w:pPr>
        <w:rPr>
          <w:rFonts w:ascii="Times New Roman" w:hAnsi="Times New Roman"/>
          <w:sz w:val="24"/>
          <w:szCs w:val="24"/>
        </w:rPr>
      </w:pPr>
    </w:p>
    <w:p w:rsidR="00EF523F" w:rsidRPr="00B5309C" w:rsidRDefault="00EF523F" w:rsidP="004D3C1F">
      <w:pPr>
        <w:rPr>
          <w:rFonts w:ascii="Times New Roman" w:hAnsi="Times New Roman"/>
          <w:sz w:val="24"/>
          <w:szCs w:val="24"/>
        </w:rPr>
      </w:pPr>
    </w:p>
    <w:p w:rsidR="00EF523F" w:rsidRPr="00B5309C" w:rsidRDefault="00EF523F" w:rsidP="004D3C1F">
      <w:pPr>
        <w:rPr>
          <w:rFonts w:ascii="Times New Roman" w:hAnsi="Times New Roman"/>
          <w:sz w:val="24"/>
          <w:szCs w:val="24"/>
        </w:rPr>
      </w:pPr>
    </w:p>
    <w:p w:rsidR="00EF523F" w:rsidRPr="00B5309C" w:rsidRDefault="00EF523F" w:rsidP="004D3C1F">
      <w:pPr>
        <w:rPr>
          <w:rFonts w:ascii="Times New Roman" w:hAnsi="Times New Roman"/>
          <w:sz w:val="24"/>
          <w:szCs w:val="24"/>
        </w:rPr>
      </w:pPr>
    </w:p>
    <w:p w:rsidR="00EF523F" w:rsidRPr="00B5309C" w:rsidRDefault="00EF523F" w:rsidP="004D3C1F">
      <w:pPr>
        <w:rPr>
          <w:rFonts w:ascii="Times New Roman" w:hAnsi="Times New Roman"/>
          <w:sz w:val="24"/>
          <w:szCs w:val="24"/>
        </w:rPr>
      </w:pPr>
    </w:p>
    <w:p w:rsidR="00EF523F" w:rsidRPr="00B5309C" w:rsidRDefault="00EF523F" w:rsidP="004D3C1F">
      <w:pPr>
        <w:rPr>
          <w:rFonts w:ascii="Times New Roman" w:hAnsi="Times New Roman"/>
          <w:sz w:val="24"/>
          <w:szCs w:val="24"/>
        </w:rPr>
      </w:pPr>
    </w:p>
    <w:p w:rsidR="00EF523F" w:rsidRPr="00B5309C" w:rsidRDefault="00EF523F" w:rsidP="004D3C1F">
      <w:pPr>
        <w:rPr>
          <w:rFonts w:ascii="Times New Roman" w:hAnsi="Times New Roman"/>
          <w:sz w:val="24"/>
          <w:szCs w:val="24"/>
        </w:rPr>
      </w:pPr>
    </w:p>
    <w:p w:rsidR="00EF523F" w:rsidRPr="00B5309C" w:rsidRDefault="00EF523F" w:rsidP="004D3C1F">
      <w:pPr>
        <w:rPr>
          <w:rFonts w:ascii="Times New Roman" w:hAnsi="Times New Roman"/>
          <w:sz w:val="24"/>
          <w:szCs w:val="24"/>
        </w:rPr>
      </w:pPr>
    </w:p>
    <w:p w:rsidR="00EF523F" w:rsidRPr="00B5309C" w:rsidRDefault="00EF523F" w:rsidP="004D3C1F">
      <w:pPr>
        <w:rPr>
          <w:rFonts w:ascii="Times New Roman" w:hAnsi="Times New Roman"/>
          <w:sz w:val="24"/>
          <w:szCs w:val="24"/>
        </w:rPr>
      </w:pPr>
    </w:p>
    <w:p w:rsidR="00EF523F" w:rsidRPr="00B5309C" w:rsidRDefault="00EF523F" w:rsidP="004D3C1F">
      <w:pPr>
        <w:rPr>
          <w:rFonts w:ascii="Times New Roman" w:hAnsi="Times New Roman"/>
          <w:sz w:val="24"/>
          <w:szCs w:val="24"/>
        </w:rPr>
      </w:pPr>
    </w:p>
    <w:p w:rsidR="00362D55" w:rsidRPr="00B5309C" w:rsidRDefault="00362D55">
      <w:pPr>
        <w:rPr>
          <w:rFonts w:ascii="Times New Roman" w:hAnsi="Times New Roman"/>
          <w:sz w:val="24"/>
          <w:szCs w:val="24"/>
        </w:rPr>
      </w:pPr>
      <w:bookmarkStart w:id="39" w:name="_GoBack"/>
      <w:bookmarkEnd w:id="39"/>
    </w:p>
    <w:sectPr w:rsidR="00362D55" w:rsidRPr="00B5309C" w:rsidSect="00B530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3612E"/>
    <w:multiLevelType w:val="hybridMultilevel"/>
    <w:tmpl w:val="2208F478"/>
    <w:lvl w:ilvl="0" w:tplc="40C2E2F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B212F"/>
    <w:multiLevelType w:val="hybridMultilevel"/>
    <w:tmpl w:val="2208F478"/>
    <w:lvl w:ilvl="0" w:tplc="40C2E2F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76F0A"/>
    <w:multiLevelType w:val="hybridMultilevel"/>
    <w:tmpl w:val="2208F478"/>
    <w:lvl w:ilvl="0" w:tplc="40C2E2F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597A32"/>
    <w:multiLevelType w:val="hybridMultilevel"/>
    <w:tmpl w:val="FA80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800C4D"/>
    <w:multiLevelType w:val="hybridMultilevel"/>
    <w:tmpl w:val="B31848B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370600"/>
    <w:multiLevelType w:val="hybridMultilevel"/>
    <w:tmpl w:val="FA80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56AA6"/>
    <w:multiLevelType w:val="hybridMultilevel"/>
    <w:tmpl w:val="FA80C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D67"/>
    <w:rsid w:val="002F1816"/>
    <w:rsid w:val="00362D55"/>
    <w:rsid w:val="004D3C1F"/>
    <w:rsid w:val="005834DF"/>
    <w:rsid w:val="00622522"/>
    <w:rsid w:val="00660BB6"/>
    <w:rsid w:val="00741D67"/>
    <w:rsid w:val="00780EAD"/>
    <w:rsid w:val="00860734"/>
    <w:rsid w:val="00893E99"/>
    <w:rsid w:val="008E0B73"/>
    <w:rsid w:val="00930E64"/>
    <w:rsid w:val="00A4002D"/>
    <w:rsid w:val="00A433E2"/>
    <w:rsid w:val="00AE0F7B"/>
    <w:rsid w:val="00B21664"/>
    <w:rsid w:val="00B3229E"/>
    <w:rsid w:val="00B5309C"/>
    <w:rsid w:val="00B657AC"/>
    <w:rsid w:val="00BE3AFF"/>
    <w:rsid w:val="00C9720A"/>
    <w:rsid w:val="00CE695D"/>
    <w:rsid w:val="00D12080"/>
    <w:rsid w:val="00E21CFA"/>
    <w:rsid w:val="00E862FF"/>
    <w:rsid w:val="00EF523F"/>
    <w:rsid w:val="00F0361F"/>
    <w:rsid w:val="00F7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7E3E7-2D4E-4C03-96C2-5BCC4102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qFormat/>
    <w:rsid w:val="002F181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AE0F7B"/>
    <w:pPr>
      <w:ind w:left="720"/>
      <w:contextualSpacing/>
    </w:pPr>
  </w:style>
  <w:style w:type="table" w:styleId="a4">
    <w:name w:val="Table Grid"/>
    <w:basedOn w:val="a1"/>
    <w:uiPriority w:val="59"/>
    <w:rsid w:val="00AE0F7B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362D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rsid w:val="00A433E2"/>
    <w:pPr>
      <w:spacing w:after="0" w:line="360" w:lineRule="auto"/>
      <w:jc w:val="both"/>
    </w:pPr>
    <w:rPr>
      <w:rFonts w:ascii="Times New Roman" w:hAnsi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КОНТРОЛЬНЫЕ ТЕСТЫ ДЛЯ ОЦЕНКИ ФИЗИЧЕСКОЙ ПОДГОТОВЛЕННОСТИ  СТУДЕНТОВ ОСНОВНОГО ОТДЕЛЕНИЯ</vt:lpstr>
    </vt:vector>
  </TitlesOfParts>
  <Company>Melkosoft</Company>
  <LinksUpToDate>false</LinksUpToDate>
  <CharactersWithSpaces>13529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КОНТРОЛЬНЫЕ ТЕСТЫ ДЛЯ ОЦЕНКИ ФИЗИЧЕСКОЙ ПОДГОТОВЛЕННОСТИ  СТУДЕНТОВ ОСНОВНОГО ОТДЕЛЕНИЯ</dc:title>
  <dc:subject/>
  <dc:creator>Nassy</dc:creator>
  <cp:keywords/>
  <dc:description/>
  <cp:lastModifiedBy>Irina</cp:lastModifiedBy>
  <cp:revision>2</cp:revision>
  <dcterms:created xsi:type="dcterms:W3CDTF">2014-07-20T09:56:00Z</dcterms:created>
  <dcterms:modified xsi:type="dcterms:W3CDTF">2014-07-20T09:56:00Z</dcterms:modified>
</cp:coreProperties>
</file>