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19F" w:rsidRDefault="00BA2296">
      <w:pPr>
        <w:pStyle w:val="1"/>
        <w:jc w:val="center"/>
      </w:pPr>
      <w:r>
        <w:t>Поддержка принятия решений на основе паттернов проектирования</w:t>
      </w:r>
    </w:p>
    <w:p w:rsidR="0016719F" w:rsidRPr="00BA2296" w:rsidRDefault="00BA2296">
      <w:pPr>
        <w:pStyle w:val="a3"/>
      </w:pPr>
      <w:r>
        <w:t>Норенков И. П., Уваров М. Ю.</w:t>
      </w:r>
    </w:p>
    <w:p w:rsidR="0016719F" w:rsidRDefault="00BA2296">
      <w:pPr>
        <w:pStyle w:val="a3"/>
      </w:pPr>
      <w:r>
        <w:t>МГТУ им. Н.Э. Баумана</w:t>
      </w:r>
    </w:p>
    <w:p w:rsidR="0016719F" w:rsidRDefault="00BA2296">
      <w:pPr>
        <w:pStyle w:val="a3"/>
      </w:pPr>
      <w:r>
        <w:t>Введение. Принятие проектных решений (ППР) - одна из основных задач, решаемых в процессе проектирования технических устройств и систем. Большинство задач ППР имеет неформальный творческий характер. Попытки формализации задач ППР привели к появлению ряда подходов, методик и интеллектуальных систем, помогающих ЛПР (лицу, принимающему решения) в его деятельности.</w:t>
      </w:r>
    </w:p>
    <w:p w:rsidR="0016719F" w:rsidRDefault="00BA2296">
      <w:pPr>
        <w:pStyle w:val="a3"/>
      </w:pPr>
      <w:r>
        <w:t>Задачи ППР относятся к числу слабо структурированных или неструктурированных задач. Решение некоторых из слабоструктурированных задач может быть сведено к задачам дискретного математического программирования и их решению с помощью эвристических (например, природных) алгоритмов. Если удается определить конечное множество альтернатив проектного решения и сформулировать формальные правила выбора одной из них в конкретных ситуациях, то применяют интеллектуальные системы, основанные на правилах (RBR - Rule-BasedReasoning), например, экспертные системы. В случае неструктурированных задач преимущественно применяют методы CBR (Case-BasedReasoning), заключающиеся в поиске описаний прецедентов решения аналогичных задач в документальных базах знаний (БЗ).</w:t>
      </w:r>
    </w:p>
    <w:p w:rsidR="0016719F" w:rsidRDefault="00BA2296">
      <w:pPr>
        <w:pStyle w:val="a3"/>
      </w:pPr>
      <w:r>
        <w:t>Проектные решения привязываются к задачам и в БЗ описываются задачи и соответствующие решения. Так, в системе CaBMA [1], предназначенной для проектирования планов работ (расписаний), задачи (работы) представляются на нескольких иерархических уровнях, работы нижнего уровня называются операциями и именно они фигурируют в разрабатываемых расписаниях с учетом отношений предшествования. Прецедентами являются ранее разработанные планы. Новое задание на проектирование расписания вводится в виде списка задач верхнего иерархического уровня, список задач сопоставляется с прецедентами из БЗ. Последующая декомпозиция задач верхнего уровня и сопоставление с контентом БЗ позволяет строить новые планы, полностью или частично совпадающие с предыдущими разработками.</w:t>
      </w:r>
    </w:p>
    <w:p w:rsidR="0016719F" w:rsidRDefault="00BA2296">
      <w:pPr>
        <w:pStyle w:val="a3"/>
      </w:pPr>
      <w:r>
        <w:t>Описание прецедента обычно представляется в виде структуры, называемой паттерном проектирования или фреймом и отражающей некоторые характерные свойства задачи поиска решения. Паттерны могут рассматриваться как одна из форм представления знаний в CBR системах. Принятие решения в CBRсистемах основано на сопоставлении паттернов в БЗ с описанием текущей ситуации поиска решения.</w:t>
      </w:r>
    </w:p>
    <w:p w:rsidR="0016719F" w:rsidRDefault="00BA2296">
      <w:pPr>
        <w:pStyle w:val="a3"/>
      </w:pPr>
      <w:r>
        <w:t>Большинство опубликованных работ, посвященных паттернам проектирования, относится к проектированию программного обеспечения [2-5.], однако паттерны разрабатываются и для других приложений.</w:t>
      </w:r>
    </w:p>
    <w:p w:rsidR="0016719F" w:rsidRDefault="00BA2296">
      <w:pPr>
        <w:pStyle w:val="a3"/>
      </w:pPr>
      <w:r>
        <w:t>Паттерны обычно имеют слотовую структуру. Каждый слот относится к определенному аспекту описываемой ситуации. Примерами слотов в паттернах проектирования являются «тип», «контекст», «проблема», «условия и ограничения», а также более специфичные слоты, относящиеся к параметрам решения, определяемым приложением.</w:t>
      </w:r>
    </w:p>
    <w:p w:rsidR="0016719F" w:rsidRDefault="00BA2296">
      <w:pPr>
        <w:pStyle w:val="a3"/>
      </w:pPr>
      <w:r>
        <w:t>Паттерны классифицируют по приложениям, группам задач, степени обобщения описываемых решений. Так, различают паттерны верхних уровней, выражающие концептуальные (архитектурные) решения, и паттерны нижних уровней, соответствующие конкретным решениям. Для представления слотов используют как естественный язык, так и диаграммные языки типа UML. Семантика языка должна быть понимаема системой и всеми ее пользователями. Для этого в слотах нужно использовать термины и их отношения, относящиеся к определенной онтологии. При этом появляется возможность применения стандартизованных языков онтологий.</w:t>
      </w:r>
    </w:p>
    <w:p w:rsidR="0016719F" w:rsidRDefault="00BA2296">
      <w:pPr>
        <w:pStyle w:val="a3"/>
      </w:pPr>
      <w:r>
        <w:t>Онтологии и паттерны все шире используются в системах поддержки принятия рещений (СППР) различного назначения, например, в СППР для нефтегазовой промышленности [6], для принятия решений в чрезвычайных ситуациях [7], для систем очистки воды [8], для проектирования МЭМС [9] и т.п. Для задач проектирования и сопровождения онтологий разрабатываются свои паттерны, например, предложенные в [10].</w:t>
      </w:r>
    </w:p>
    <w:p w:rsidR="0016719F" w:rsidRDefault="00BA2296">
      <w:pPr>
        <w:pStyle w:val="a3"/>
      </w:pPr>
      <w:r>
        <w:t>К средствам поддержки создания паттернов относятся известные онтологии верхних уровней, такие как DOLCE- DnSUltralite, SUMO и др. [11]., методики структурирования знаний и, как отмечено выше, языки онтологий и диаграммные. Примером неформализованной методики структурирования знаний при создании паттернов может служить проект WeKnowIt [12], имеющий целью аккумулирование знаний о событиях, получаемых из разных источников. Знания представляются на нескольких иерархических уровнях в форме, обеспечивающей единообразный доступ к ним со стороны различных пользователей и информационных интеллектуальных систем. Однако собственно создание контента паттернов остается неформализованным.</w:t>
      </w:r>
    </w:p>
    <w:p w:rsidR="0016719F" w:rsidRDefault="00BA2296">
      <w:pPr>
        <w:pStyle w:val="a3"/>
      </w:pPr>
      <w:r>
        <w:t>Базы знаний в системах CBRобычно состоят из паттернов, получаемых в результате предварительной обработки документов, содержащих описания прецедентов. Однако такая обработка не формализована и требует значительных затрат времени квалифицированных специалистов. Поскольку в корпоративных информационных системах, как правило, имеется большое число документов (научно-технических статей, отчетов, пояснительных записок и т.п.), содержащих сведения о проектных решениях, но не преобразованных в соответствующие паттерны проектирования, целесообразно располагать средствами оперативной формализованной оценки перспективности документов на предмет нахождения в них нужного решения.</w:t>
      </w:r>
    </w:p>
    <w:p w:rsidR="0016719F" w:rsidRDefault="00BA2296">
      <w:pPr>
        <w:pStyle w:val="a3"/>
      </w:pPr>
      <w:r>
        <w:t>Полуавтоматический поиск прецедентов в документальных БЗ может быть основан на определении в документах формулировки проблемы, решение которой является текущей целью ЛПР, т.е. система CBR становится системой информационного поиска. В существующих информационно-поисковых системах проблему, интересующую пользователя, обычно выражают с помощью множества ключевых слов. Однако формулировкам слабо структурированных проблем обычно присущи неопределенность и многовариантность. Наименования проблем зачастую являются сочетаниями из нескольких слов и имеется много вариантов таких сочетаний для одной и той же проблемы и, как следствие, возможны несовпадения формулировок в запросе и в тексте потенциально полезных документов. В результате снижаются полнота и точность поиска. В системах ППР желательно использовать подход, формализующий составление поисковых запросов.</w:t>
      </w:r>
    </w:p>
    <w:p w:rsidR="0016719F" w:rsidRDefault="00BA2296">
      <w:pPr>
        <w:pStyle w:val="a3"/>
      </w:pPr>
      <w:r>
        <w:t>Предлагаемый в статье метод заключается в поиске в документальных базах знаний прецедентов ППР на основе использовании кластеризованных онтологий для формирования паттернов проектирования. Метод реализован в системе, имеющей название «Поиск прецедентов».</w:t>
      </w:r>
    </w:p>
    <w:p w:rsidR="0016719F" w:rsidRDefault="00BA2296">
      <w:pPr>
        <w:pStyle w:val="a3"/>
      </w:pPr>
      <w:r>
        <w:t>Формирование паттернов проектирования. Основой паттерна проектирования (ПтП) в системе «Поиск прецедентов» является словосочетание, обозначающее сложный концепт, именующий проблему и состоящий из простых концептов [13]. Отдельные простые концепты в словосочетании образуют слоты паттерна. Значениями слотов, т.е. простыми концептами, могут быть концепты (понятия) той или иной предметной онтологии. Каждому слоту ПтП соответствует определенная роль, выполняемая простым концептом в словосочетании. Согласно выделенным ролям формируются кластеры онтологии, т.е. в каждый ролевой кластер включаются те концепты онтологии, которые потенциально могут в ПтП обозначать выделенные роли. Например, сложный концепт «производительность компьютера» состоит из простых концептов «производительность» и «компьютер», которые выполняют роли «свойство» и «объект» в отношении «свойство - объект».</w:t>
      </w:r>
    </w:p>
    <w:p w:rsidR="0016719F" w:rsidRDefault="00BA2296">
      <w:pPr>
        <w:pStyle w:val="a3"/>
      </w:pPr>
      <w:r>
        <w:t>Паттерны могут быть нескольких типов, определяемых наборами ролей, закрепленных за слотами. Для большинства задач, решаемых с использованием ролевых паттернов, основными ролями простых концептов в сложных концептах, а, следовательно, и слотами в ПтП, должны быть С1 - «объект», С2 - «свойство», С3 - «действие», С4 - «средство». Из этих слотов образуются следующие типы паттернов:</w:t>
      </w:r>
    </w:p>
    <w:p w:rsidR="0016719F" w:rsidRDefault="00BA2296">
      <w:pPr>
        <w:pStyle w:val="a3"/>
      </w:pPr>
      <w:r>
        <w:t>- тип «действие – объект», т.е. А1 = (С3, C1);</w:t>
      </w:r>
    </w:p>
    <w:p w:rsidR="0016719F" w:rsidRDefault="00BA2296">
      <w:pPr>
        <w:pStyle w:val="a3"/>
      </w:pPr>
      <w:r>
        <w:t>- тип «действие – свойство – объект», т.е. А2=(С3, С2, С1);</w:t>
      </w:r>
    </w:p>
    <w:p w:rsidR="0016719F" w:rsidRDefault="00BA2296">
      <w:pPr>
        <w:pStyle w:val="a3"/>
      </w:pPr>
      <w:r>
        <w:t>- тип «средство –отношение типа А1 или А2», т.е. А3=(С4, С3, C1) или А3=(С4, С3, С2, C1);</w:t>
      </w:r>
    </w:p>
    <w:p w:rsidR="0016719F" w:rsidRDefault="00BA2296">
      <w:pPr>
        <w:pStyle w:val="a3"/>
      </w:pPr>
      <w:r>
        <w:t>- тип «действие – отношение типа А3», т.е. А4 = (С3, С4, С3, C1) или А4=(С3, С4, С3, С2, C1);</w:t>
      </w:r>
    </w:p>
    <w:p w:rsidR="0016719F" w:rsidRDefault="00BA2296">
      <w:pPr>
        <w:pStyle w:val="a3"/>
      </w:pPr>
      <w:r>
        <w:t>- тип «действие – отношение типа А1», т.е. А5= (С3, С3, C1);</w:t>
      </w:r>
    </w:p>
    <w:p w:rsidR="0016719F" w:rsidRDefault="00BA2296">
      <w:pPr>
        <w:pStyle w:val="a3"/>
      </w:pPr>
      <w:r>
        <w:t>- тип «средство – отношение типа А5», т.е. А6 =(С4, С3, С3, C1).</w:t>
      </w:r>
    </w:p>
    <w:p w:rsidR="0016719F" w:rsidRDefault="00BA2296">
      <w:pPr>
        <w:pStyle w:val="a3"/>
      </w:pPr>
      <w:r>
        <w:t>Следует отметить, что в словосочетании последовательность простых концептов должна соответствовать последовательности слотов, принятой в ПтП.</w:t>
      </w:r>
    </w:p>
    <w:p w:rsidR="0016719F" w:rsidRDefault="00BA2296">
      <w:pPr>
        <w:pStyle w:val="a3"/>
      </w:pPr>
      <w:r>
        <w:t>Специфика приложений отражается в множествах концептов с ролью «объект». В то же время большую часть множеств простых концептов, выполняющих роли «действие», «свойство», «средство», можно считать инвариантной к разным приложениям в достаточно широких научно-технических направлениях.</w:t>
      </w:r>
    </w:p>
    <w:p w:rsidR="0016719F" w:rsidRDefault="00BA2296">
      <w:pPr>
        <w:pStyle w:val="a3"/>
      </w:pPr>
      <w:r>
        <w:t>Примеры концептов, входящих в разные кластеры, показаны в таблице 1.</w:t>
      </w:r>
    </w:p>
    <w:p w:rsidR="0016719F" w:rsidRDefault="00BA2296">
      <w:pPr>
        <w:pStyle w:val="a3"/>
      </w:pPr>
      <w:r>
        <w:t>Таблица 1</w:t>
      </w:r>
    </w:p>
    <w:p w:rsidR="0016719F" w:rsidRDefault="00BA2296">
      <w:pPr>
        <w:pStyle w:val="a3"/>
      </w:pPr>
      <w: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1671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19F" w:rsidRDefault="00BA2296">
            <w:r>
              <w:t>Кластер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19F" w:rsidRDefault="00BA2296">
            <w:r>
              <w:t>Концепты</w:t>
            </w:r>
          </w:p>
        </w:tc>
      </w:tr>
      <w:tr w:rsidR="001671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19F" w:rsidRDefault="00BA2296">
            <w:r>
              <w:t>действие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19F" w:rsidRDefault="00BA2296">
            <w:r>
              <w:t>проектирование (разработка), конструирование. моделирование, верификация, оптимизация, анализ, синтез, предложение, выбор, обработка, исследование, процесс, развитие, решение, преобразование, формирование, обоснование, создание, выполнение ограничений, улучшение (совершенствование), расчет, оценка, распространение, определение</w:t>
            </w:r>
          </w:p>
        </w:tc>
      </w:tr>
      <w:tr w:rsidR="001671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19F" w:rsidRDefault="00BA2296">
            <w:r>
              <w:t>свойство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19F" w:rsidRDefault="00BA2296">
            <w:r>
              <w:t>чертеж, схема, граф-схема, структура, функция, концепция, топология, производительность, эффективность, цена, работоспособность, аспект</w:t>
            </w:r>
          </w:p>
        </w:tc>
      </w:tr>
      <w:tr w:rsidR="001671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19F" w:rsidRDefault="00BA2296">
            <w:r>
              <w:t>средство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19F" w:rsidRDefault="00BA2296">
            <w:r>
              <w:t>алгоритм, методика, метод, стандарт, технология, шаблон, подход, мера, способ</w:t>
            </w:r>
          </w:p>
        </w:tc>
      </w:tr>
    </w:tbl>
    <w:p w:rsidR="0016719F" w:rsidRDefault="00BA2296">
      <w:r>
        <w:t xml:space="preserve">  </w:t>
      </w:r>
    </w:p>
    <w:p w:rsidR="0016719F" w:rsidRPr="00BA2296" w:rsidRDefault="00BA2296">
      <w:pPr>
        <w:pStyle w:val="a3"/>
      </w:pPr>
      <w:r>
        <w:t> </w:t>
      </w:r>
    </w:p>
    <w:p w:rsidR="0016719F" w:rsidRDefault="00BA2296">
      <w:pPr>
        <w:pStyle w:val="a3"/>
      </w:pPr>
      <w:r>
        <w:t>Релевантность документов, найденных в системе ППР, определяется по наличию в их текстах сложных концептов, характеризующих заданную проблему. Примерами таких сложных концептов, другими словами, паттернов проектирования, могут служить представленные в таблице 2 словосочетания, выделенные в документах, являющихся статьями из научно-технического журнала «Информационные технологии» (концепты с ролями действие, свойство, средство в примерах выделены полужирным шрифтом, подчеркиванием, курсивом соответственно).</w:t>
      </w:r>
    </w:p>
    <w:p w:rsidR="0016719F" w:rsidRDefault="00BA2296">
      <w:pPr>
        <w:pStyle w:val="a3"/>
      </w:pPr>
      <w:r>
        <w:t>Таблица 2</w:t>
      </w:r>
    </w:p>
    <w:p w:rsidR="0016719F" w:rsidRDefault="00BA2296">
      <w:pPr>
        <w:pStyle w:val="a3"/>
      </w:pPr>
      <w: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1671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19F" w:rsidRDefault="00BA2296">
            <w:r>
              <w:t>Тип паттерна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19F" w:rsidRDefault="00BA2296">
            <w:r>
              <w:t>Паттерн</w:t>
            </w:r>
          </w:p>
        </w:tc>
      </w:tr>
      <w:tr w:rsidR="001671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19F" w:rsidRDefault="00BA2296">
            <w:r>
              <w:t>А1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19F" w:rsidRDefault="00BA2296">
            <w:r>
              <w:t>интеграция бизнес-процессных моделей и ERP-систем</w:t>
            </w:r>
          </w:p>
        </w:tc>
      </w:tr>
      <w:tr w:rsidR="001671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19F" w:rsidRDefault="00BA2296">
            <w:r>
              <w:t>А2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19F" w:rsidRDefault="00BA2296">
            <w:r>
              <w:t>управление стоимостью проекта</w:t>
            </w:r>
          </w:p>
        </w:tc>
      </w:tr>
      <w:tr w:rsidR="001671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19F" w:rsidRDefault="00BA2296">
            <w:r>
              <w:t>А3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19F" w:rsidRDefault="00BA2296">
            <w:r>
              <w:t>блочно-иерархический подход для построения базы знаний</w:t>
            </w:r>
          </w:p>
        </w:tc>
      </w:tr>
      <w:tr w:rsidR="001671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19F" w:rsidRDefault="00BA2296">
            <w:r>
              <w:t>А4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19F" w:rsidRDefault="00BA2296">
            <w:r>
              <w:t>использование эволюционных алгоритмов для решения NP-трудной задачи</w:t>
            </w:r>
          </w:p>
        </w:tc>
      </w:tr>
      <w:tr w:rsidR="001671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19F" w:rsidRDefault="00BA2296">
            <w:r>
              <w:t>А5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19F" w:rsidRDefault="00BA2296">
            <w:r>
              <w:t>синхронизация в управлении хаотическими системами</w:t>
            </w:r>
          </w:p>
        </w:tc>
      </w:tr>
      <w:tr w:rsidR="001671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19F" w:rsidRDefault="00BA2296">
            <w:r>
              <w:t>А6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19F" w:rsidRDefault="00BA2296">
            <w:r>
              <w:t>способ обоснования решения задачи коммивояжера</w:t>
            </w:r>
          </w:p>
        </w:tc>
      </w:tr>
    </w:tbl>
    <w:p w:rsidR="0016719F" w:rsidRDefault="00BA2296">
      <w:r>
        <w:t xml:space="preserve">  </w:t>
      </w:r>
    </w:p>
    <w:p w:rsidR="0016719F" w:rsidRPr="00BA2296" w:rsidRDefault="00BA2296">
      <w:pPr>
        <w:pStyle w:val="a3"/>
      </w:pPr>
      <w:r>
        <w:t> </w:t>
      </w:r>
    </w:p>
    <w:p w:rsidR="0016719F" w:rsidRDefault="00BA2296">
      <w:pPr>
        <w:pStyle w:val="a3"/>
      </w:pPr>
      <w:r>
        <w:t>Структуры паттернов, определяемые составами ролей и типами учитываемых отношений, могут различаться в разных решаемых задачах. Для задач принятия решений целесообразно использовать два варианта структур ПтП: первый вариант служит для именования проблемы, второй – для выделения прецедентов принятия решений в документах, посвященных определенной проблеме.</w:t>
      </w:r>
    </w:p>
    <w:p w:rsidR="0016719F" w:rsidRDefault="00BA2296">
      <w:pPr>
        <w:pStyle w:val="a3"/>
      </w:pPr>
      <w:r>
        <w:t>Варианты структур паттернов. Первый вариант структуры ПтП характеризуется ролями С1-С4 и отношениями А1-А6, представленными выше. Извлечение документов, относящихся к исследуемой проблеме, из имеющейся документальной базы знаний заключается в поиске документов, в которых число паттернов заданных типов превышает некоторое пороговое значение.</w:t>
      </w:r>
    </w:p>
    <w:p w:rsidR="0016719F" w:rsidRDefault="00BA2296">
      <w:pPr>
        <w:pStyle w:val="a3"/>
      </w:pPr>
      <w:r>
        <w:t>Выделение перспективных документов, потенциально содержащих аналоги искомых решений, из множества документов, найденных на основе первого варианта, выполняется с использованием второго варианта структуры ПтП. Для второго варианта необходимы паттерны, их слоты и распределение концептов по кластерам, соответствующие задаче поиска решений. В экспериментах с упомянутым выше корпусом документов использовались паттерны Е1=(D2, D1), E2=(D3, D2, D1), где слоты имеют следующие наборы значений:</w:t>
      </w:r>
    </w:p>
    <w:p w:rsidR="0016719F" w:rsidRDefault="00BA2296">
      <w:pPr>
        <w:pStyle w:val="a3"/>
      </w:pPr>
      <w:r>
        <w:t>- D1: вариант, альтернатива, метод, методика, решение, подход, способ, конструкция, критерий;</w:t>
      </w:r>
    </w:p>
    <w:p w:rsidR="0016719F" w:rsidRDefault="00BA2296">
      <w:pPr>
        <w:pStyle w:val="a3"/>
      </w:pPr>
      <w:r>
        <w:t>- D2: множество, совокупность, набор, выбор, сравнение, сопоставление, принятие, новый, оригинальный, предпочтительный;</w:t>
      </w:r>
    </w:p>
    <w:p w:rsidR="0016719F" w:rsidRDefault="00BA2296">
      <w:pPr>
        <w:pStyle w:val="a3"/>
      </w:pPr>
      <w:r>
        <w:t>- D3: предложение, представление, описание, разработка, оценка.</w:t>
      </w:r>
    </w:p>
    <w:p w:rsidR="0016719F" w:rsidRDefault="00BA2296">
      <w:pPr>
        <w:pStyle w:val="a3"/>
      </w:pPr>
      <w:r>
        <w:t>Ниже приведены примеры фраз, выделенных с помощью предлагаемого подхода из текстов используемого набора научно-технических статей:</w:t>
      </w:r>
    </w:p>
    <w:p w:rsidR="0016719F" w:rsidRDefault="00BA2296">
      <w:pPr>
        <w:pStyle w:val="a3"/>
      </w:pPr>
      <w:r>
        <w:t>Поставлена задача выбора эффективных вариантов моделей разработки программного обеспечения, которая сводится к задаче гипервекторного ранжирования.</w:t>
      </w:r>
    </w:p>
    <w:p w:rsidR="0016719F" w:rsidRDefault="00BA2296">
      <w:pPr>
        <w:pStyle w:val="a3"/>
      </w:pPr>
      <w:r>
        <w:t>Формирование целей и стратегий их реализации является одной из важнейших составляющих процедуры принятия управленческих решений.</w:t>
      </w:r>
    </w:p>
    <w:p w:rsidR="0016719F" w:rsidRDefault="00BA2296">
      <w:pPr>
        <w:pStyle w:val="a3"/>
      </w:pPr>
      <w:r>
        <w:t>Предлагается новый подход к обработке многомерных данных на основе использования меры однородности</w:t>
      </w:r>
    </w:p>
    <w:p w:rsidR="0016719F" w:rsidRDefault="00BA2296">
      <w:pPr>
        <w:pStyle w:val="a3"/>
      </w:pPr>
      <w:r>
        <w:t>Данный метод основан на парных сравнениях альтернативных вариантов по различным критериям с использованием шкалы оценивания и последующим ранжированием набора альтернатив по всем критериям и целям.</w:t>
      </w:r>
    </w:p>
    <w:p w:rsidR="0016719F" w:rsidRDefault="00BA2296">
      <w:pPr>
        <w:pStyle w:val="a3"/>
      </w:pPr>
      <w:r>
        <w:t>Составлена многоэкстремальная целевая функция, позволяющая провести сравнение эффективности полученных конструкций генетического алгоритма</w:t>
      </w:r>
    </w:p>
    <w:p w:rsidR="0016719F" w:rsidRDefault="00BA2296">
      <w:pPr>
        <w:pStyle w:val="a3"/>
      </w:pPr>
      <w:r>
        <w:t>В результате проведенных исследований выполнен также анализ и обоснование выбора базовых методов для решения СЛАУ.</w:t>
      </w:r>
    </w:p>
    <w:p w:rsidR="0016719F" w:rsidRDefault="00BA2296">
      <w:pPr>
        <w:pStyle w:val="a3"/>
      </w:pPr>
      <w:r>
        <w:t>Предлагается новый подход к обработке многомерных данных на основе использования меры однородности</w:t>
      </w:r>
    </w:p>
    <w:p w:rsidR="0016719F" w:rsidRDefault="00BA2296">
      <w:pPr>
        <w:pStyle w:val="a3"/>
      </w:pPr>
      <w:r>
        <w:t>Предложен новый подход к решению указанных проблем и описана разработанная технология быстрого вычисления характеристик сложных технических объектов.</w:t>
      </w:r>
    </w:p>
    <w:p w:rsidR="0016719F" w:rsidRDefault="00BA2296">
      <w:pPr>
        <w:pStyle w:val="a3"/>
      </w:pPr>
      <w:r>
        <w:t>Множество технических решений получается путем подбора различных комбинаций конструктивных элементов так, чтобы получить из них наборы, выполняющие все специфицированные функции.</w:t>
      </w:r>
    </w:p>
    <w:p w:rsidR="0016719F" w:rsidRDefault="00BA2296">
      <w:pPr>
        <w:pStyle w:val="a3"/>
      </w:pPr>
      <w:r>
        <w:t>Система «Поиск прецедентов» и ее применение. Для каждого документа в БЗ предварительно выполняются процедуры выделения основ слов, удаления стоп-слов и выделения в обработанном таким образом тексте терминов, совпадающих с терминами используемой предметной онтологии. Определяются имеющиеся в текстах сложные концепты, принимаемые в качестве метаданных, образующих сокращенные аннотации документов. Поддержка принятия решения заключается в предоставляемой ЛПР возможности вызвать по любому найденному сложному концепту очередного документа фразу (заданное число обрамляющих слов, предложение или абзац), являющуюся контекстом данного концепта. Совокупность таких фраз является расширенной аннотацией документа</w:t>
      </w:r>
    </w:p>
    <w:p w:rsidR="0016719F" w:rsidRDefault="00BA2296">
      <w:pPr>
        <w:pStyle w:val="a3"/>
      </w:pPr>
      <w:r>
        <w:t>Поиск решения в системе начинается с задания запроса, например, в виде формулировки проблемы в форме перечней простых концептов из предъявляемых пользователю списков терминов используемой онтологии отдельно по каждому кластеру. Выполняется сопоставление концептов запроса с элементами метаданных документов, .причем со всеми возможными их представлениями с учетом отраженной в онтологии синонимии. Для релевантных запросу документов выполняется поиск паттернов, указывающих на возможное описание прецедента. Система выдает ЛПР перечень отобранных релевантных документов вместе с метаданными на предмет дальнейшего неавтоматического анализа.</w:t>
      </w:r>
    </w:p>
    <w:p w:rsidR="0016719F" w:rsidRDefault="00BA2296">
      <w:pPr>
        <w:pStyle w:val="a3"/>
      </w:pPr>
      <w:r>
        <w:t>Другими словами, система обращает внимание ЛПР на те документы и места в документе, которые потенциально содержат информацию об интересующей пользователя проблеме и прецеденте ее решения. Располагая такой информацией, ЛПР может вызвать для просмотра весь документ или игнорировать его.</w:t>
      </w:r>
    </w:p>
    <w:p w:rsidR="0016719F" w:rsidRDefault="00BA2296">
      <w:pPr>
        <w:pStyle w:val="a3"/>
      </w:pPr>
      <w:r>
        <w:t>Заключение. Предложенный метод поддержки принятия проектных решений основан на ролевой кластеризации онтологий. При реализации метода предварительно выполняется автоматическое извлечение знаний из документов коллекции в виде сокращенной аннотации - совокупности сложных концептов. Поиск решений включает шаги выделения системой документов, метаданные которых соответствуют запросу, анализа пользователем сложных концептов найденных документов путем раскрытия сокращенной аннотации в расширенную и вызова полного текста только тех документов, которые по результатам такого анализа оказались перспективными.</w:t>
      </w:r>
    </w:p>
    <w:p w:rsidR="0016719F" w:rsidRDefault="00BA2296">
      <w:pPr>
        <w:pStyle w:val="a3"/>
      </w:pPr>
      <w:r>
        <w:t>Список литературы</w:t>
      </w:r>
    </w:p>
    <w:p w:rsidR="0016719F" w:rsidRDefault="00BA2296">
      <w:pPr>
        <w:pStyle w:val="a3"/>
      </w:pPr>
      <w:r>
        <w:t>1. Xu K., Muñoz-AvilaH. CaBMA: Case-Based Project Management Assistant. // In: proceedings of the Innovative Applications of Artificial Intelligence Conference on Artificial Intelligence (IAAI-04). Springer, 2004, pp 931-936.</w:t>
      </w:r>
    </w:p>
    <w:p w:rsidR="0016719F" w:rsidRDefault="00BA2296">
      <w:pPr>
        <w:pStyle w:val="a3"/>
      </w:pPr>
      <w:r>
        <w:t>2. Гамма Э., Влиссидес Дж., Джонсон Р., Хелм Р. Приемы объектно-ориентированного проектирования. – СПб: Питер, 2007, 368 с.</w:t>
      </w:r>
    </w:p>
    <w:p w:rsidR="0016719F" w:rsidRDefault="00BA2296">
      <w:pPr>
        <w:pStyle w:val="a3"/>
      </w:pPr>
      <w:r>
        <w:t>3. Ларман К. Применение UML и шаблонов проектирования. Введение в объектно-ориентированный анализ и проектирование. – М.: Вильямс, 2006. – 736 с.</w:t>
      </w:r>
    </w:p>
    <w:p w:rsidR="0016719F" w:rsidRDefault="00BA2296">
      <w:pPr>
        <w:pStyle w:val="a3"/>
      </w:pPr>
      <w:r>
        <w:t>4. Tichy W.F. A Catalogue of General-Purpose Software Design Patterns. - http://www.laputan.org/pub/patterns/tichy/catalogue.pdf</w:t>
      </w:r>
    </w:p>
    <w:p w:rsidR="0016719F" w:rsidRDefault="00BA2296">
      <w:pPr>
        <w:pStyle w:val="a3"/>
      </w:pPr>
      <w:r>
        <w:t>5. Справочник. Паттерны проектирования. - http://www.design-pattern.ru/patterns/page-controller.html</w:t>
      </w:r>
    </w:p>
    <w:p w:rsidR="0016719F" w:rsidRDefault="00BA2296">
      <w:pPr>
        <w:pStyle w:val="a3"/>
      </w:pPr>
      <w:r>
        <w:t>6. Nunez E.J., Lake L.W., Gilbert R.B., Srinivasan S., Yang F., Kroncke M.W.. Towards an Ontology Driven EOR Decision Support System. - http://www.w3.org/2008/11/ogws-papers/nunez.pdf</w:t>
      </w:r>
    </w:p>
    <w:p w:rsidR="0016719F" w:rsidRDefault="00BA2296">
      <w:pPr>
        <w:pStyle w:val="a3"/>
      </w:pPr>
      <w:r>
        <w:t>7. Steel J., Iannella R., Lam H.. Using Ontologies for Decision Support in Resource Messaging. // Proceedings of the 5th International ISCRAM Conference. F. Fiedrich and B. Van de Walle, eds. Washington, USA, 2008, pp 276-284.</w:t>
      </w:r>
    </w:p>
    <w:p w:rsidR="0016719F" w:rsidRDefault="00BA2296">
      <w:pPr>
        <w:pStyle w:val="a3"/>
      </w:pPr>
      <w:r>
        <w:t>8. Ceccaroni L., Cortes U., Sanchez-Marre M., OntoWEDSS: an Ontology-Underpinned Decision-Support Systemfor Wastewater Management. // In: International Environmental Modelling and Software Society Conference, Lugano, Switzerland, 2002, pp 432-437.</w:t>
      </w:r>
    </w:p>
    <w:p w:rsidR="0016719F" w:rsidRDefault="00BA2296">
      <w:pPr>
        <w:pStyle w:val="a3"/>
      </w:pPr>
      <w:r>
        <w:t>9. Zheng Y. MEMS Design Synthesis Based on Hybrid Evolutionary Computation. - PhD thesis, University of California, 2006.</w:t>
      </w:r>
    </w:p>
    <w:p w:rsidR="0016719F" w:rsidRDefault="00BA2296">
      <w:pPr>
        <w:pStyle w:val="a3"/>
      </w:pPr>
      <w:r>
        <w:t>10. GangemiA. Ontology Design Patterns for Semantic Web Content. // In Proceedings of ISWC 2005, Springer, 2005, pp 262-276.</w:t>
      </w:r>
    </w:p>
    <w:p w:rsidR="0016719F" w:rsidRDefault="00BA2296">
      <w:pPr>
        <w:pStyle w:val="a3"/>
      </w:pPr>
      <w:r>
        <w:t>11. Maskardi V., Corde V., Rosso P. A Comparison of Upper Ontologies. //Technical report DISI-TR-06-21. - www.disi.unige.it/person/MascardiV/Download/DISI-TR-06-21.pdf</w:t>
      </w:r>
    </w:p>
    <w:p w:rsidR="0016719F" w:rsidRDefault="00BA2296">
      <w:pPr>
        <w:pStyle w:val="a3"/>
      </w:pPr>
      <w:r>
        <w:t>12. WeKnowIt. Prototypical Knowledge Management Methodology - http://www.weknowit.eu/sites/default/files/D5.2.1.pdf</w:t>
      </w:r>
    </w:p>
    <w:p w:rsidR="0016719F" w:rsidRDefault="00BA2296">
      <w:pPr>
        <w:pStyle w:val="a3"/>
      </w:pPr>
      <w:r>
        <w:t>13. Норенков И.П. Документальные базы знаний на основе онтологий // Информационные технологии, 2011, N 2, с. 11-16</w:t>
      </w:r>
    </w:p>
    <w:p w:rsidR="0016719F" w:rsidRDefault="0016719F">
      <w:pPr>
        <w:pStyle w:val="a3"/>
      </w:pPr>
      <w:bookmarkStart w:id="0" w:name="_GoBack"/>
      <w:bookmarkEnd w:id="0"/>
    </w:p>
    <w:sectPr w:rsidR="001671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2296"/>
    <w:rsid w:val="0016719F"/>
    <w:rsid w:val="009E28FB"/>
    <w:rsid w:val="00BA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61E2A-57E3-40A3-9B23-43B7E177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2558</Words>
  <Characters>14583</Characters>
  <Application>Microsoft Office Word</Application>
  <DocSecurity>0</DocSecurity>
  <Lines>121</Lines>
  <Paragraphs>34</Paragraphs>
  <ScaleCrop>false</ScaleCrop>
  <Company>diakov.net</Company>
  <LinksUpToDate>false</LinksUpToDate>
  <CharactersWithSpaces>17107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Поддержка принятия решений на основе паттернов проектирования</dc:title>
  <dc:subject/>
  <dc:creator>Irina</dc:creator>
  <cp:keywords/>
  <dc:description/>
  <cp:lastModifiedBy>Irina</cp:lastModifiedBy>
  <cp:revision>2</cp:revision>
  <dcterms:created xsi:type="dcterms:W3CDTF">2014-07-19T04:30:00Z</dcterms:created>
  <dcterms:modified xsi:type="dcterms:W3CDTF">2014-07-19T04:30:00Z</dcterms:modified>
</cp:coreProperties>
</file>