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E0" w:rsidRDefault="00BB33E0" w:rsidP="00810026">
      <w:pPr>
        <w:spacing w:line="360" w:lineRule="auto"/>
        <w:rPr>
          <w:rFonts w:ascii="Times New Roman" w:hAnsi="Times New Roman"/>
          <w:sz w:val="24"/>
          <w:szCs w:val="24"/>
        </w:rPr>
      </w:pPr>
    </w:p>
    <w:p w:rsidR="004B03AA" w:rsidRPr="00810026" w:rsidRDefault="004B03AA" w:rsidP="00810026">
      <w:pPr>
        <w:spacing w:line="360" w:lineRule="auto"/>
        <w:rPr>
          <w:rFonts w:ascii="Times New Roman" w:hAnsi="Times New Roman"/>
          <w:sz w:val="24"/>
          <w:szCs w:val="24"/>
        </w:rPr>
      </w:pPr>
      <w:r w:rsidRPr="00810026">
        <w:rPr>
          <w:rFonts w:ascii="Times New Roman" w:hAnsi="Times New Roman"/>
          <w:sz w:val="24"/>
          <w:szCs w:val="24"/>
        </w:rPr>
        <w:t>Содержание</w:t>
      </w:r>
    </w:p>
    <w:p w:rsidR="004B03AA" w:rsidRPr="00810026" w:rsidRDefault="004B03AA" w:rsidP="00810026">
      <w:pPr>
        <w:shd w:val="clear" w:color="auto" w:fill="FFFFFF"/>
        <w:spacing w:line="360" w:lineRule="auto"/>
        <w:jc w:val="both"/>
        <w:rPr>
          <w:rFonts w:ascii="Times New Roman" w:hAnsi="Times New Roman"/>
          <w:bCs/>
          <w:iCs/>
          <w:color w:val="000000"/>
          <w:sz w:val="24"/>
          <w:szCs w:val="24"/>
        </w:rPr>
      </w:pPr>
      <w:r w:rsidRPr="00810026">
        <w:rPr>
          <w:rFonts w:ascii="Times New Roman" w:hAnsi="Times New Roman"/>
          <w:b/>
          <w:bCs/>
          <w:iCs/>
          <w:color w:val="000000"/>
          <w:sz w:val="24"/>
          <w:szCs w:val="24"/>
        </w:rPr>
        <w:t>Глава 1. Технико-экономическая характеристика О</w:t>
      </w:r>
      <w:r>
        <w:rPr>
          <w:rFonts w:ascii="Times New Roman" w:hAnsi="Times New Roman"/>
          <w:b/>
          <w:bCs/>
          <w:iCs/>
          <w:color w:val="000000"/>
          <w:sz w:val="24"/>
          <w:szCs w:val="24"/>
        </w:rPr>
        <w:t>А</w:t>
      </w:r>
      <w:r w:rsidRPr="00810026">
        <w:rPr>
          <w:rFonts w:ascii="Times New Roman" w:hAnsi="Times New Roman"/>
          <w:b/>
          <w:bCs/>
          <w:iCs/>
          <w:color w:val="000000"/>
          <w:sz w:val="24"/>
          <w:szCs w:val="24"/>
        </w:rPr>
        <w:t>О «</w:t>
      </w:r>
      <w:r>
        <w:rPr>
          <w:rFonts w:ascii="Times New Roman" w:hAnsi="Times New Roman"/>
          <w:b/>
          <w:bCs/>
          <w:iCs/>
          <w:color w:val="000000"/>
          <w:sz w:val="24"/>
          <w:szCs w:val="24"/>
        </w:rPr>
        <w:t>Группа компаний «Виктория</w:t>
      </w:r>
      <w:r w:rsidRPr="00810026">
        <w:rPr>
          <w:rFonts w:ascii="Times New Roman" w:hAnsi="Times New Roman"/>
          <w:b/>
          <w:bCs/>
          <w:iCs/>
          <w:color w:val="000000"/>
          <w:sz w:val="24"/>
          <w:szCs w:val="24"/>
        </w:rPr>
        <w:t>».</w:t>
      </w:r>
    </w:p>
    <w:p w:rsidR="004B03AA" w:rsidRPr="00810026" w:rsidRDefault="004B03AA" w:rsidP="00810026">
      <w:pPr>
        <w:shd w:val="clear" w:color="auto" w:fill="FFFFFF"/>
        <w:spacing w:line="360" w:lineRule="auto"/>
        <w:jc w:val="both"/>
        <w:rPr>
          <w:rFonts w:ascii="Times New Roman" w:hAnsi="Times New Roman"/>
          <w:bCs/>
          <w:iCs/>
          <w:color w:val="000000"/>
          <w:sz w:val="24"/>
          <w:szCs w:val="24"/>
        </w:rPr>
      </w:pPr>
      <w:r w:rsidRPr="00810026">
        <w:rPr>
          <w:rFonts w:ascii="Times New Roman" w:hAnsi="Times New Roman"/>
          <w:b/>
          <w:bCs/>
          <w:iCs/>
          <w:color w:val="000000"/>
          <w:sz w:val="24"/>
          <w:szCs w:val="24"/>
        </w:rPr>
        <w:t>1.1.</w:t>
      </w:r>
      <w:r w:rsidRPr="00810026">
        <w:rPr>
          <w:rFonts w:ascii="Times New Roman" w:hAnsi="Times New Roman"/>
          <w:bCs/>
          <w:iCs/>
          <w:color w:val="000000"/>
          <w:sz w:val="24"/>
          <w:szCs w:val="24"/>
        </w:rPr>
        <w:t xml:space="preserve"> Общие сведения о предприятии……………………………………………..5                                                                      </w:t>
      </w:r>
    </w:p>
    <w:p w:rsidR="004B03AA" w:rsidRPr="00810026" w:rsidRDefault="004B03AA" w:rsidP="00810026">
      <w:pPr>
        <w:pStyle w:val="a3"/>
        <w:spacing w:line="360" w:lineRule="auto"/>
        <w:jc w:val="both"/>
        <w:rPr>
          <w:sz w:val="24"/>
          <w:szCs w:val="24"/>
        </w:rPr>
      </w:pPr>
      <w:r w:rsidRPr="00810026">
        <w:rPr>
          <w:b/>
          <w:sz w:val="24"/>
          <w:szCs w:val="24"/>
        </w:rPr>
        <w:t xml:space="preserve">1.2. </w:t>
      </w:r>
      <w:r w:rsidRPr="00136975">
        <w:rPr>
          <w:sz w:val="24"/>
          <w:szCs w:val="24"/>
        </w:rPr>
        <w:t xml:space="preserve">Основные показатели финансово-хозяйственной деятельности </w:t>
      </w:r>
      <w:r>
        <w:rPr>
          <w:sz w:val="24"/>
          <w:szCs w:val="24"/>
        </w:rPr>
        <w:t>ОАО « Группа компаний «Виктория»</w:t>
      </w:r>
      <w:r w:rsidRPr="00810026">
        <w:rPr>
          <w:sz w:val="24"/>
          <w:szCs w:val="24"/>
        </w:rPr>
        <w:t xml:space="preserve">………………………………………………………………..10 </w:t>
      </w:r>
    </w:p>
    <w:p w:rsidR="004B03AA" w:rsidRPr="00810026" w:rsidRDefault="004B03AA" w:rsidP="00810026">
      <w:pPr>
        <w:spacing w:line="360" w:lineRule="auto"/>
        <w:jc w:val="both"/>
        <w:rPr>
          <w:rFonts w:ascii="Times New Roman" w:hAnsi="Times New Roman"/>
          <w:sz w:val="24"/>
          <w:szCs w:val="24"/>
        </w:rPr>
      </w:pPr>
    </w:p>
    <w:p w:rsidR="004B03AA" w:rsidRPr="00810026" w:rsidRDefault="004B03AA" w:rsidP="00810026">
      <w:pPr>
        <w:spacing w:line="360" w:lineRule="auto"/>
        <w:jc w:val="both"/>
        <w:rPr>
          <w:rFonts w:ascii="Times New Roman" w:hAnsi="Times New Roman"/>
          <w:b/>
          <w:sz w:val="24"/>
          <w:szCs w:val="24"/>
        </w:rPr>
      </w:pPr>
      <w:r w:rsidRPr="00810026">
        <w:rPr>
          <w:rFonts w:ascii="Times New Roman" w:hAnsi="Times New Roman"/>
          <w:b/>
          <w:sz w:val="24"/>
          <w:szCs w:val="24"/>
        </w:rPr>
        <w:t>Глава 2. Экономическое содержание и значение прибыли.</w:t>
      </w:r>
    </w:p>
    <w:p w:rsidR="004B03AA" w:rsidRPr="00810026" w:rsidRDefault="004B03AA" w:rsidP="00810026">
      <w:pPr>
        <w:spacing w:line="360" w:lineRule="auto"/>
        <w:jc w:val="both"/>
        <w:rPr>
          <w:rFonts w:ascii="Times New Roman" w:hAnsi="Times New Roman"/>
          <w:sz w:val="24"/>
          <w:szCs w:val="24"/>
        </w:rPr>
      </w:pPr>
      <w:r w:rsidRPr="00810026">
        <w:rPr>
          <w:rFonts w:ascii="Times New Roman" w:hAnsi="Times New Roman"/>
          <w:b/>
          <w:sz w:val="24"/>
          <w:szCs w:val="24"/>
        </w:rPr>
        <w:t xml:space="preserve">2.1. </w:t>
      </w:r>
      <w:r w:rsidRPr="00810026">
        <w:rPr>
          <w:rFonts w:ascii="Times New Roman" w:hAnsi="Times New Roman"/>
          <w:sz w:val="24"/>
          <w:szCs w:val="24"/>
        </w:rPr>
        <w:t>Понятие прибыли, ее функции……………………………………………..27</w:t>
      </w:r>
    </w:p>
    <w:p w:rsidR="004B03AA" w:rsidRDefault="004B03AA" w:rsidP="00810026">
      <w:pPr>
        <w:spacing w:line="360" w:lineRule="auto"/>
        <w:jc w:val="both"/>
        <w:rPr>
          <w:rFonts w:ascii="Times New Roman" w:hAnsi="Times New Roman"/>
          <w:sz w:val="24"/>
          <w:szCs w:val="24"/>
        </w:rPr>
      </w:pPr>
      <w:r w:rsidRPr="00810026">
        <w:rPr>
          <w:rFonts w:ascii="Times New Roman" w:hAnsi="Times New Roman"/>
          <w:b/>
          <w:sz w:val="24"/>
          <w:szCs w:val="24"/>
        </w:rPr>
        <w:t xml:space="preserve">2.2. </w:t>
      </w:r>
      <w:r w:rsidRPr="00810026">
        <w:rPr>
          <w:rFonts w:ascii="Times New Roman" w:hAnsi="Times New Roman"/>
          <w:sz w:val="24"/>
          <w:szCs w:val="24"/>
        </w:rPr>
        <w:t>Основные показатели прибыли и их отражение в системе учета и отчетности предприятия………………………………………………………...32</w:t>
      </w:r>
    </w:p>
    <w:p w:rsidR="004B03AA" w:rsidRPr="00F265CB" w:rsidRDefault="004B03AA" w:rsidP="00F265CB">
      <w:pPr>
        <w:spacing w:line="360" w:lineRule="auto"/>
        <w:rPr>
          <w:rFonts w:ascii="Times New Roman" w:hAnsi="Times New Roman"/>
          <w:sz w:val="24"/>
          <w:szCs w:val="24"/>
        </w:rPr>
      </w:pPr>
      <w:r>
        <w:rPr>
          <w:rFonts w:ascii="Times New Roman" w:hAnsi="Times New Roman"/>
          <w:sz w:val="24"/>
          <w:szCs w:val="24"/>
        </w:rPr>
        <w:t xml:space="preserve">2.3   Основные показатели прибыли на примере </w:t>
      </w:r>
      <w:r w:rsidRPr="00F265CB">
        <w:rPr>
          <w:rFonts w:ascii="Times New Roman" w:hAnsi="Times New Roman"/>
          <w:bCs/>
          <w:iCs/>
          <w:color w:val="000000"/>
          <w:sz w:val="24"/>
          <w:szCs w:val="24"/>
        </w:rPr>
        <w:t>ОАО «Группа компаний «Виктория»</w:t>
      </w:r>
      <w:r>
        <w:rPr>
          <w:rFonts w:ascii="Times New Roman" w:hAnsi="Times New Roman"/>
          <w:bCs/>
          <w:iCs/>
          <w:color w:val="000000"/>
          <w:sz w:val="24"/>
          <w:szCs w:val="24"/>
        </w:rPr>
        <w:t>………</w:t>
      </w:r>
      <w:r w:rsidRPr="00F265CB">
        <w:rPr>
          <w:rFonts w:ascii="Times New Roman" w:hAnsi="Times New Roman"/>
          <w:sz w:val="24"/>
          <w:szCs w:val="24"/>
        </w:rPr>
        <w:t xml:space="preserve"> </w:t>
      </w:r>
    </w:p>
    <w:p w:rsidR="004B03AA" w:rsidRPr="00810026" w:rsidRDefault="004B03AA" w:rsidP="00810026">
      <w:pPr>
        <w:spacing w:line="360" w:lineRule="auto"/>
        <w:jc w:val="both"/>
        <w:rPr>
          <w:rFonts w:ascii="Times New Roman" w:hAnsi="Times New Roman"/>
          <w:sz w:val="24"/>
          <w:szCs w:val="24"/>
        </w:rPr>
      </w:pPr>
    </w:p>
    <w:p w:rsidR="004B03AA" w:rsidRPr="00810026" w:rsidRDefault="004B03AA" w:rsidP="00810026">
      <w:pPr>
        <w:spacing w:line="360" w:lineRule="auto"/>
        <w:jc w:val="both"/>
        <w:rPr>
          <w:rFonts w:ascii="Times New Roman" w:hAnsi="Times New Roman"/>
          <w:b/>
          <w:sz w:val="24"/>
          <w:szCs w:val="24"/>
        </w:rPr>
      </w:pPr>
      <w:r w:rsidRPr="00810026">
        <w:rPr>
          <w:rFonts w:ascii="Times New Roman" w:hAnsi="Times New Roman"/>
          <w:b/>
          <w:sz w:val="24"/>
          <w:szCs w:val="24"/>
        </w:rPr>
        <w:t>Глава 3. Пути увеличения прибыли на предприятии.</w:t>
      </w:r>
    </w:p>
    <w:p w:rsidR="004B03AA" w:rsidRPr="00810026" w:rsidRDefault="004B03AA" w:rsidP="00810026">
      <w:pPr>
        <w:spacing w:line="360" w:lineRule="auto"/>
        <w:jc w:val="both"/>
        <w:rPr>
          <w:rFonts w:ascii="Times New Roman" w:hAnsi="Times New Roman"/>
          <w:sz w:val="24"/>
          <w:szCs w:val="24"/>
        </w:rPr>
      </w:pPr>
      <w:r w:rsidRPr="00810026">
        <w:rPr>
          <w:rFonts w:ascii="Times New Roman" w:hAnsi="Times New Roman"/>
          <w:b/>
          <w:sz w:val="24"/>
          <w:szCs w:val="24"/>
        </w:rPr>
        <w:t xml:space="preserve">3.1. </w:t>
      </w:r>
      <w:r w:rsidRPr="00810026">
        <w:rPr>
          <w:rFonts w:ascii="Times New Roman" w:hAnsi="Times New Roman"/>
          <w:sz w:val="24"/>
          <w:szCs w:val="24"/>
        </w:rPr>
        <w:t>Факторы роста прибыли……………………………………………………41</w:t>
      </w:r>
    </w:p>
    <w:p w:rsidR="004B03AA" w:rsidRPr="00810026" w:rsidRDefault="004B03AA" w:rsidP="00810026">
      <w:pPr>
        <w:spacing w:line="360" w:lineRule="auto"/>
        <w:jc w:val="both"/>
        <w:rPr>
          <w:rFonts w:ascii="Times New Roman" w:hAnsi="Times New Roman"/>
          <w:sz w:val="24"/>
          <w:szCs w:val="24"/>
        </w:rPr>
      </w:pPr>
      <w:r w:rsidRPr="00810026">
        <w:rPr>
          <w:rFonts w:ascii="Times New Roman" w:hAnsi="Times New Roman"/>
          <w:b/>
          <w:sz w:val="24"/>
          <w:szCs w:val="24"/>
        </w:rPr>
        <w:t xml:space="preserve">3.2. </w:t>
      </w:r>
      <w:r w:rsidRPr="00810026">
        <w:rPr>
          <w:rFonts w:ascii="Times New Roman" w:hAnsi="Times New Roman"/>
          <w:sz w:val="24"/>
          <w:szCs w:val="24"/>
        </w:rPr>
        <w:t>Планирование прибыли - путь к ее увеличению………………………….44</w:t>
      </w:r>
    </w:p>
    <w:p w:rsidR="004B03AA" w:rsidRPr="00810026" w:rsidRDefault="004B03AA" w:rsidP="00810026">
      <w:pPr>
        <w:spacing w:line="360" w:lineRule="auto"/>
        <w:jc w:val="both"/>
        <w:rPr>
          <w:rFonts w:ascii="Times New Roman" w:hAnsi="Times New Roman"/>
          <w:sz w:val="24"/>
          <w:szCs w:val="24"/>
        </w:rPr>
      </w:pPr>
    </w:p>
    <w:p w:rsidR="004B03AA" w:rsidRPr="00810026" w:rsidRDefault="004B03AA" w:rsidP="00810026">
      <w:pPr>
        <w:spacing w:line="360" w:lineRule="auto"/>
        <w:rPr>
          <w:rFonts w:ascii="Times New Roman" w:hAnsi="Times New Roman"/>
          <w:color w:val="000000"/>
          <w:sz w:val="24"/>
          <w:szCs w:val="24"/>
        </w:rPr>
      </w:pPr>
      <w:r w:rsidRPr="00810026">
        <w:rPr>
          <w:rFonts w:ascii="Times New Roman" w:hAnsi="Times New Roman"/>
          <w:b/>
          <w:color w:val="000000"/>
          <w:sz w:val="24"/>
          <w:szCs w:val="24"/>
        </w:rPr>
        <w:t>Заключение</w:t>
      </w:r>
      <w:r w:rsidRPr="00810026">
        <w:rPr>
          <w:rFonts w:ascii="Times New Roman" w:hAnsi="Times New Roman"/>
          <w:color w:val="000000"/>
          <w:sz w:val="24"/>
          <w:szCs w:val="24"/>
        </w:rPr>
        <w:t xml:space="preserve">……………………………………………………………………...48                                                                                                               </w:t>
      </w:r>
      <w:r w:rsidRPr="00810026">
        <w:rPr>
          <w:rFonts w:ascii="Times New Roman" w:hAnsi="Times New Roman"/>
          <w:b/>
          <w:color w:val="000000"/>
          <w:sz w:val="24"/>
          <w:szCs w:val="24"/>
        </w:rPr>
        <w:t>Список использованной литературы</w:t>
      </w:r>
      <w:r w:rsidRPr="00810026">
        <w:rPr>
          <w:rFonts w:ascii="Times New Roman" w:hAnsi="Times New Roman"/>
          <w:color w:val="000000"/>
          <w:sz w:val="24"/>
          <w:szCs w:val="24"/>
        </w:rPr>
        <w:t>………………………………………..51</w:t>
      </w:r>
      <w:r w:rsidRPr="00810026">
        <w:rPr>
          <w:rFonts w:ascii="Times New Roman" w:hAnsi="Times New Roman"/>
          <w:b/>
          <w:color w:val="000000"/>
          <w:sz w:val="24"/>
          <w:szCs w:val="24"/>
        </w:rPr>
        <w:t xml:space="preserve">                                                                                                </w:t>
      </w:r>
    </w:p>
    <w:p w:rsidR="004B03AA" w:rsidRPr="00810026" w:rsidRDefault="004B03AA" w:rsidP="00810026">
      <w:pPr>
        <w:spacing w:line="360" w:lineRule="auto"/>
        <w:jc w:val="both"/>
        <w:rPr>
          <w:rFonts w:ascii="Times New Roman" w:hAnsi="Times New Roman"/>
          <w:color w:val="000000"/>
          <w:sz w:val="24"/>
          <w:szCs w:val="24"/>
        </w:rPr>
      </w:pPr>
      <w:r w:rsidRPr="00810026">
        <w:rPr>
          <w:rFonts w:ascii="Times New Roman" w:hAnsi="Times New Roman"/>
          <w:b/>
          <w:color w:val="000000"/>
          <w:sz w:val="24"/>
          <w:szCs w:val="24"/>
        </w:rPr>
        <w:t xml:space="preserve">Приложения. </w:t>
      </w:r>
      <w:r w:rsidRPr="00810026">
        <w:rPr>
          <w:rFonts w:ascii="Times New Roman" w:hAnsi="Times New Roman"/>
          <w:color w:val="000000"/>
          <w:sz w:val="24"/>
          <w:szCs w:val="24"/>
        </w:rPr>
        <w:t xml:space="preserve">                                                                                                             </w:t>
      </w:r>
    </w:p>
    <w:p w:rsidR="004B03AA" w:rsidRPr="00810026" w:rsidRDefault="004B03AA" w:rsidP="00810026">
      <w:pPr>
        <w:spacing w:line="360" w:lineRule="auto"/>
        <w:jc w:val="both"/>
        <w:rPr>
          <w:rFonts w:ascii="Times New Roman" w:hAnsi="Times New Roman"/>
          <w:sz w:val="24"/>
          <w:szCs w:val="24"/>
        </w:rPr>
      </w:pPr>
    </w:p>
    <w:p w:rsidR="004B03AA" w:rsidRPr="00810026" w:rsidRDefault="004B03AA" w:rsidP="00810026">
      <w:pPr>
        <w:spacing w:line="360" w:lineRule="auto"/>
        <w:rPr>
          <w:rFonts w:ascii="Times New Roman" w:hAnsi="Times New Roman"/>
          <w:sz w:val="24"/>
          <w:szCs w:val="24"/>
        </w:rPr>
      </w:pPr>
    </w:p>
    <w:p w:rsidR="004B03AA" w:rsidRPr="00810026" w:rsidRDefault="004B03AA" w:rsidP="00810026">
      <w:pPr>
        <w:spacing w:line="360" w:lineRule="auto"/>
        <w:rPr>
          <w:rFonts w:ascii="Times New Roman" w:hAnsi="Times New Roman"/>
          <w:sz w:val="24"/>
          <w:szCs w:val="24"/>
        </w:rPr>
      </w:pPr>
    </w:p>
    <w:p w:rsidR="004B03AA" w:rsidRDefault="004B03AA" w:rsidP="00810026">
      <w:pPr>
        <w:spacing w:line="360" w:lineRule="auto"/>
        <w:rPr>
          <w:rFonts w:ascii="Times New Roman" w:hAnsi="Times New Roman"/>
          <w:sz w:val="24"/>
          <w:szCs w:val="24"/>
        </w:rPr>
      </w:pPr>
    </w:p>
    <w:p w:rsidR="004B03AA" w:rsidRDefault="004B03AA" w:rsidP="00810026">
      <w:pPr>
        <w:spacing w:line="360" w:lineRule="auto"/>
        <w:rPr>
          <w:rFonts w:ascii="Times New Roman" w:hAnsi="Times New Roman"/>
          <w:sz w:val="24"/>
          <w:szCs w:val="24"/>
        </w:rPr>
      </w:pPr>
    </w:p>
    <w:p w:rsidR="004B03AA" w:rsidRPr="00810026" w:rsidRDefault="004B03AA" w:rsidP="00810026">
      <w:pPr>
        <w:spacing w:line="360" w:lineRule="auto"/>
        <w:rPr>
          <w:rFonts w:ascii="Times New Roman" w:hAnsi="Times New Roman"/>
          <w:sz w:val="24"/>
          <w:szCs w:val="24"/>
        </w:rPr>
      </w:pPr>
    </w:p>
    <w:p w:rsidR="004B03AA" w:rsidRDefault="004B03AA" w:rsidP="00810026">
      <w:pPr>
        <w:spacing w:line="360" w:lineRule="auto"/>
        <w:rPr>
          <w:rFonts w:ascii="Times New Roman" w:hAnsi="Times New Roman"/>
          <w:sz w:val="24"/>
          <w:szCs w:val="24"/>
        </w:rPr>
      </w:pPr>
    </w:p>
    <w:p w:rsidR="004B03AA" w:rsidRPr="00810026" w:rsidRDefault="004B03AA" w:rsidP="00810026">
      <w:pPr>
        <w:spacing w:line="360" w:lineRule="auto"/>
        <w:rPr>
          <w:rFonts w:ascii="Times New Roman" w:hAnsi="Times New Roman"/>
          <w:sz w:val="24"/>
          <w:szCs w:val="24"/>
        </w:rPr>
      </w:pPr>
    </w:p>
    <w:p w:rsidR="004B03AA" w:rsidRPr="00810026" w:rsidRDefault="004B03AA" w:rsidP="00810026">
      <w:pPr>
        <w:shd w:val="clear" w:color="auto" w:fill="FFFFFF"/>
        <w:spacing w:line="360" w:lineRule="auto"/>
        <w:jc w:val="both"/>
        <w:rPr>
          <w:rFonts w:ascii="Times New Roman" w:hAnsi="Times New Roman"/>
          <w:bCs/>
          <w:iCs/>
          <w:color w:val="000000"/>
          <w:sz w:val="24"/>
          <w:szCs w:val="24"/>
        </w:rPr>
      </w:pPr>
      <w:r w:rsidRPr="00810026">
        <w:rPr>
          <w:rFonts w:ascii="Times New Roman" w:hAnsi="Times New Roman"/>
          <w:b/>
          <w:bCs/>
          <w:iCs/>
          <w:color w:val="000000"/>
          <w:sz w:val="24"/>
          <w:szCs w:val="24"/>
        </w:rPr>
        <w:t xml:space="preserve">Глава 1. Технико-экономическая характеристика </w:t>
      </w:r>
      <w:r>
        <w:rPr>
          <w:rFonts w:ascii="Times New Roman" w:hAnsi="Times New Roman"/>
          <w:b/>
          <w:bCs/>
          <w:iCs/>
          <w:color w:val="000000"/>
          <w:sz w:val="24"/>
          <w:szCs w:val="24"/>
        </w:rPr>
        <w:t>ОАО «Группа Компаний «ВИКТОРИЯ»</w:t>
      </w:r>
      <w:r w:rsidRPr="00810026">
        <w:rPr>
          <w:rFonts w:ascii="Times New Roman" w:hAnsi="Times New Roman"/>
          <w:b/>
          <w:bCs/>
          <w:iCs/>
          <w:color w:val="000000"/>
          <w:sz w:val="24"/>
          <w:szCs w:val="24"/>
        </w:rPr>
        <w:t>.</w:t>
      </w:r>
    </w:p>
    <w:p w:rsidR="004B03AA" w:rsidRPr="00810026" w:rsidRDefault="004B03AA" w:rsidP="00810026">
      <w:pPr>
        <w:pStyle w:val="1"/>
        <w:numPr>
          <w:ilvl w:val="1"/>
          <w:numId w:val="1"/>
        </w:numPr>
        <w:spacing w:line="360" w:lineRule="auto"/>
        <w:rPr>
          <w:rFonts w:ascii="Times New Roman" w:hAnsi="Times New Roman"/>
          <w:bCs/>
          <w:iCs/>
          <w:color w:val="000000"/>
          <w:sz w:val="24"/>
          <w:szCs w:val="24"/>
        </w:rPr>
      </w:pPr>
      <w:r w:rsidRPr="00810026">
        <w:rPr>
          <w:rFonts w:ascii="Times New Roman" w:hAnsi="Times New Roman"/>
          <w:bCs/>
          <w:iCs/>
          <w:color w:val="000000"/>
          <w:sz w:val="24"/>
          <w:szCs w:val="24"/>
        </w:rPr>
        <w:t>Общие сведения о предприятии</w:t>
      </w:r>
    </w:p>
    <w:p w:rsidR="004B03AA" w:rsidRPr="00810026" w:rsidRDefault="004B03AA" w:rsidP="00810026">
      <w:pPr>
        <w:pStyle w:val="Default"/>
        <w:spacing w:line="360" w:lineRule="auto"/>
      </w:pPr>
      <w:r w:rsidRPr="00810026">
        <w:t xml:space="preserve">    Открытое акционерное общество «ГРУППА КОМПАНИЙ «ВИКТОРИЯ» было создано на основе решения общего собрания акционеров, Протокол № 1 от 14 декабря 2005 года. </w:t>
      </w:r>
    </w:p>
    <w:p w:rsidR="004B03AA" w:rsidRPr="00810026" w:rsidRDefault="004B03AA" w:rsidP="00810026">
      <w:pPr>
        <w:pStyle w:val="Default"/>
        <w:spacing w:line="360" w:lineRule="auto"/>
      </w:pPr>
      <w:r w:rsidRPr="00810026">
        <w:t xml:space="preserve">    В своей деятельности Общество руководствуется  Уставом,  Гражданским кодексом Российской Федерации, Федеральным законом «Об акционерных обществах» № 208-ФЗ от 26 декабря 1995 года,  Федеральным законом «О рынке ценных бумаг» № 39-ФЗ от 22 апреля 1996 года и иными нормативно-правовыми актами Российской Федерации и ее субъектов со всеми изменениями и дополнениями. </w:t>
      </w:r>
    </w:p>
    <w:p w:rsidR="004B03AA" w:rsidRPr="00810026" w:rsidRDefault="004B03AA" w:rsidP="00810026">
      <w:pPr>
        <w:pStyle w:val="Default"/>
        <w:spacing w:line="360" w:lineRule="auto"/>
      </w:pPr>
      <w:r w:rsidRPr="00810026">
        <w:t xml:space="preserve">     Общество было создано на неограниченный срок, за исключением случаев его реорганизации или ликвидации в соответствии с положениями Устава и действующего законодательства. </w:t>
      </w:r>
    </w:p>
    <w:p w:rsidR="004B03AA" w:rsidRPr="00810026" w:rsidRDefault="004B03AA" w:rsidP="00810026">
      <w:pPr>
        <w:pStyle w:val="Default"/>
        <w:spacing w:line="360" w:lineRule="auto"/>
      </w:pPr>
      <w:r w:rsidRPr="00810026">
        <w:t xml:space="preserve">    Полное фирменное наименование Общества: открытое акционерное общество «ГРУППА КОМПАНИЙ «ВИКТОРИЯ» (на русском языке);  </w:t>
      </w:r>
      <w:r w:rsidRPr="00810026">
        <w:rPr>
          <w:lang w:val="en-US"/>
        </w:rPr>
        <w:t>Open</w:t>
      </w:r>
      <w:r w:rsidRPr="00810026">
        <w:t xml:space="preserve"> </w:t>
      </w:r>
      <w:r w:rsidRPr="00810026">
        <w:rPr>
          <w:lang w:val="en-US"/>
        </w:rPr>
        <w:t>Joint</w:t>
      </w:r>
      <w:r w:rsidRPr="00810026">
        <w:t xml:space="preserve"> </w:t>
      </w:r>
      <w:r w:rsidRPr="00810026">
        <w:rPr>
          <w:lang w:val="en-US"/>
        </w:rPr>
        <w:t>Stock</w:t>
      </w:r>
      <w:r w:rsidRPr="00810026">
        <w:t xml:space="preserve"> </w:t>
      </w:r>
      <w:r w:rsidRPr="00810026">
        <w:rPr>
          <w:lang w:val="en-US"/>
        </w:rPr>
        <w:t>Company</w:t>
      </w:r>
      <w:r w:rsidRPr="00810026">
        <w:t xml:space="preserve"> «</w:t>
      </w:r>
      <w:r w:rsidRPr="00810026">
        <w:rPr>
          <w:lang w:val="en-US"/>
        </w:rPr>
        <w:t>Victoria</w:t>
      </w:r>
      <w:r w:rsidRPr="00810026">
        <w:t xml:space="preserve"> </w:t>
      </w:r>
      <w:r w:rsidRPr="00810026">
        <w:rPr>
          <w:lang w:val="en-US"/>
        </w:rPr>
        <w:t>Group</w:t>
      </w:r>
      <w:r w:rsidRPr="00810026">
        <w:t xml:space="preserve">» (на английском языке). Сокращенное фирменное наименование Общества: ОАО «ГК «ВИКТОРИЯ» (на русском языке); OJSC «Victoria Group» (на английском языке). </w:t>
      </w:r>
    </w:p>
    <w:p w:rsidR="004B03AA" w:rsidRPr="00810026" w:rsidRDefault="004B03AA" w:rsidP="00810026">
      <w:pPr>
        <w:pStyle w:val="Default"/>
        <w:spacing w:line="360" w:lineRule="auto"/>
      </w:pPr>
      <w:r w:rsidRPr="00810026">
        <w:rPr>
          <w:color w:val="auto"/>
        </w:rPr>
        <w:t xml:space="preserve">    Место нахождения Общества определяется местом его государственной регистрации. Место нахождения Общества и его почтовый адрес в Российской Федерации: 117042, г. Москва, ул. Адмирала Лазарева, д. 2. </w:t>
      </w:r>
    </w:p>
    <w:p w:rsidR="004B03AA" w:rsidRDefault="004B03AA" w:rsidP="00810026">
      <w:pPr>
        <w:pStyle w:val="Default"/>
        <w:spacing w:line="360" w:lineRule="auto"/>
        <w:rPr>
          <w:color w:val="auto"/>
        </w:rPr>
      </w:pPr>
      <w:r w:rsidRPr="00810026">
        <w:rPr>
          <w:color w:val="auto"/>
        </w:rPr>
        <w:t xml:space="preserve">   Основной целью деятельности </w:t>
      </w:r>
      <w:r w:rsidRPr="00810026">
        <w:t>ОАО «ГК «ВИКТОРИЯ»</w:t>
      </w:r>
      <w:r w:rsidRPr="00810026">
        <w:rPr>
          <w:color w:val="auto"/>
        </w:rPr>
        <w:t xml:space="preserve"> как коммерческой организации является извлечение прибыли. </w:t>
      </w:r>
    </w:p>
    <w:p w:rsidR="004B03AA" w:rsidRPr="00866E68" w:rsidRDefault="004B03AA" w:rsidP="00866E68">
      <w:pPr>
        <w:pStyle w:val="Default"/>
        <w:spacing w:line="360" w:lineRule="auto"/>
      </w:pPr>
      <w:r w:rsidRPr="00866E68">
        <w:t>Основной вид деятельности ОАО «Группа Компаний «Виктория» -</w:t>
      </w:r>
      <w:r>
        <w:t xml:space="preserve"> </w:t>
      </w:r>
      <w:r w:rsidRPr="00866E68">
        <w:t>управление компаниями группы и оказание услуг по ведению бухгалтерского</w:t>
      </w:r>
      <w:r>
        <w:t xml:space="preserve"> </w:t>
      </w:r>
      <w:r w:rsidRPr="00866E68">
        <w:rPr>
          <w:color w:val="auto"/>
        </w:rPr>
        <w:t>учета.</w:t>
      </w:r>
    </w:p>
    <w:p w:rsidR="004B03AA" w:rsidRPr="00810026" w:rsidRDefault="004B03AA" w:rsidP="00810026">
      <w:pPr>
        <w:pStyle w:val="Default"/>
        <w:spacing w:line="360" w:lineRule="auto"/>
        <w:rPr>
          <w:color w:val="auto"/>
        </w:rPr>
      </w:pPr>
      <w:r w:rsidRPr="00810026">
        <w:rPr>
          <w:color w:val="auto"/>
        </w:rPr>
        <w:t xml:space="preserve">    Общество имеет право заниматься следующими видами деятельности, направленными на достижение его основной цели: </w:t>
      </w:r>
    </w:p>
    <w:p w:rsidR="004B03AA" w:rsidRPr="00810026" w:rsidRDefault="004B03AA" w:rsidP="00810026">
      <w:pPr>
        <w:pStyle w:val="Default"/>
        <w:numPr>
          <w:ilvl w:val="0"/>
          <w:numId w:val="2"/>
        </w:numPr>
        <w:spacing w:line="360" w:lineRule="auto"/>
        <w:rPr>
          <w:color w:val="auto"/>
        </w:rPr>
      </w:pPr>
      <w:r w:rsidRPr="00810026">
        <w:rPr>
          <w:color w:val="auto"/>
        </w:rPr>
        <w:t xml:space="preserve">создание и развитие сети предприятий оптовой и розничной торговли, общественного питания; </w:t>
      </w:r>
    </w:p>
    <w:p w:rsidR="004B03AA" w:rsidRPr="00810026" w:rsidRDefault="004B03AA" w:rsidP="00810026">
      <w:pPr>
        <w:pStyle w:val="Default"/>
        <w:numPr>
          <w:ilvl w:val="0"/>
          <w:numId w:val="2"/>
        </w:numPr>
        <w:spacing w:line="360" w:lineRule="auto"/>
        <w:rPr>
          <w:color w:val="auto"/>
        </w:rPr>
      </w:pPr>
      <w:r w:rsidRPr="00810026">
        <w:rPr>
          <w:color w:val="auto"/>
        </w:rPr>
        <w:t xml:space="preserve">осуществление оптовой и розничной торговли товарами народного потребления и другой продукцией; </w:t>
      </w:r>
    </w:p>
    <w:p w:rsidR="004B03AA" w:rsidRPr="00810026" w:rsidRDefault="004B03AA" w:rsidP="00810026">
      <w:pPr>
        <w:pStyle w:val="Default"/>
        <w:numPr>
          <w:ilvl w:val="0"/>
          <w:numId w:val="2"/>
        </w:numPr>
        <w:spacing w:line="360" w:lineRule="auto"/>
        <w:rPr>
          <w:color w:val="auto"/>
        </w:rPr>
      </w:pPr>
      <w:r w:rsidRPr="00810026">
        <w:rPr>
          <w:color w:val="auto"/>
        </w:rPr>
        <w:t xml:space="preserve">осуществление торгово-закупочной и посреднической деятельности; </w:t>
      </w:r>
    </w:p>
    <w:p w:rsidR="004B03AA" w:rsidRPr="00810026" w:rsidRDefault="004B03AA" w:rsidP="00810026">
      <w:pPr>
        <w:pStyle w:val="Default"/>
        <w:numPr>
          <w:ilvl w:val="0"/>
          <w:numId w:val="2"/>
        </w:numPr>
        <w:spacing w:line="360" w:lineRule="auto"/>
        <w:rPr>
          <w:color w:val="auto"/>
        </w:rPr>
      </w:pPr>
      <w:r w:rsidRPr="00810026">
        <w:rPr>
          <w:color w:val="auto"/>
        </w:rPr>
        <w:t xml:space="preserve">выполнение функций управляющей организации в порядке, предусмотренном Законом и Федеральным законом РФ «Об обществах с ограниченной ответственностью» № 14-ФЗ от 8 февраля 1998 года, в том числе деятельность по управлению финансово-промышленными группами и холдингами; </w:t>
      </w:r>
    </w:p>
    <w:p w:rsidR="004B03AA" w:rsidRPr="00810026" w:rsidRDefault="004B03AA" w:rsidP="00810026">
      <w:pPr>
        <w:pStyle w:val="Default"/>
        <w:numPr>
          <w:ilvl w:val="0"/>
          <w:numId w:val="2"/>
        </w:numPr>
        <w:spacing w:line="360" w:lineRule="auto"/>
        <w:rPr>
          <w:color w:val="auto"/>
        </w:rPr>
      </w:pPr>
      <w:r w:rsidRPr="00810026">
        <w:rPr>
          <w:color w:val="auto"/>
        </w:rPr>
        <w:t xml:space="preserve">осуществление координации деятельности дочерних обществ (в частности, привлечение финансовых ресурсов и предоставление денежных средств дочерним обществам); </w:t>
      </w:r>
    </w:p>
    <w:p w:rsidR="004B03AA" w:rsidRPr="00810026" w:rsidRDefault="004B03AA" w:rsidP="00810026">
      <w:pPr>
        <w:pStyle w:val="Default"/>
        <w:numPr>
          <w:ilvl w:val="0"/>
          <w:numId w:val="2"/>
        </w:numPr>
        <w:spacing w:line="360" w:lineRule="auto"/>
        <w:rPr>
          <w:color w:val="auto"/>
        </w:rPr>
      </w:pPr>
      <w:r w:rsidRPr="00810026">
        <w:rPr>
          <w:color w:val="auto"/>
        </w:rPr>
        <w:t xml:space="preserve">производство товаров народного потребления и продукции производственно-технического назначения, выполнение работ и оказание услуг, связанных с производством и реализацией продукции и товаров; </w:t>
      </w:r>
    </w:p>
    <w:p w:rsidR="004B03AA" w:rsidRPr="00810026" w:rsidRDefault="004B03AA" w:rsidP="00810026">
      <w:pPr>
        <w:pStyle w:val="Default"/>
        <w:numPr>
          <w:ilvl w:val="0"/>
          <w:numId w:val="2"/>
        </w:numPr>
        <w:spacing w:line="360" w:lineRule="auto"/>
        <w:rPr>
          <w:color w:val="auto"/>
        </w:rPr>
      </w:pPr>
      <w:r w:rsidRPr="00810026">
        <w:rPr>
          <w:color w:val="auto"/>
        </w:rPr>
        <w:t xml:space="preserve">проведение маркетинговых исследований, изучение конъюнктуры рынков товаров и услуг в целях продвижения товаров и разработки новых видов продукции; </w:t>
      </w:r>
    </w:p>
    <w:p w:rsidR="004B03AA" w:rsidRPr="00810026" w:rsidRDefault="004B03AA" w:rsidP="00810026">
      <w:pPr>
        <w:pStyle w:val="Default"/>
        <w:numPr>
          <w:ilvl w:val="0"/>
          <w:numId w:val="2"/>
        </w:numPr>
        <w:spacing w:line="360" w:lineRule="auto"/>
        <w:rPr>
          <w:color w:val="auto"/>
        </w:rPr>
      </w:pPr>
      <w:r w:rsidRPr="00810026">
        <w:rPr>
          <w:color w:val="auto"/>
        </w:rPr>
        <w:t xml:space="preserve">оказание консультационных услуг по вопросам осуществления коммерческой деятельности, финансов и управления коммерческой деятельностью; </w:t>
      </w:r>
    </w:p>
    <w:p w:rsidR="004B03AA" w:rsidRPr="00810026" w:rsidRDefault="004B03AA" w:rsidP="00810026">
      <w:pPr>
        <w:pStyle w:val="Default"/>
        <w:numPr>
          <w:ilvl w:val="0"/>
          <w:numId w:val="2"/>
        </w:numPr>
        <w:spacing w:line="360" w:lineRule="auto"/>
        <w:rPr>
          <w:color w:val="auto"/>
        </w:rPr>
      </w:pPr>
      <w:r w:rsidRPr="00810026">
        <w:rPr>
          <w:color w:val="auto"/>
        </w:rPr>
        <w:t xml:space="preserve">оказание агентских, информационных, транспортных, экспедиционных, складских и других видов услуг юридическим и физическим лицам; </w:t>
      </w:r>
    </w:p>
    <w:p w:rsidR="004B03AA" w:rsidRPr="00810026" w:rsidRDefault="004B03AA" w:rsidP="00810026">
      <w:pPr>
        <w:pStyle w:val="Default"/>
        <w:numPr>
          <w:ilvl w:val="0"/>
          <w:numId w:val="2"/>
        </w:numPr>
        <w:spacing w:line="360" w:lineRule="auto"/>
        <w:rPr>
          <w:color w:val="auto"/>
        </w:rPr>
      </w:pPr>
      <w:r w:rsidRPr="00810026">
        <w:rPr>
          <w:color w:val="auto"/>
        </w:rPr>
        <w:t xml:space="preserve">оказание рекламных, переводческих и представительских услуг, организация выставок, выставок-продаж, аукционов, ярмарок и т.д.; </w:t>
      </w:r>
    </w:p>
    <w:p w:rsidR="004B03AA" w:rsidRPr="00810026" w:rsidRDefault="004B03AA" w:rsidP="00810026">
      <w:pPr>
        <w:pStyle w:val="Default"/>
        <w:numPr>
          <w:ilvl w:val="0"/>
          <w:numId w:val="2"/>
        </w:numPr>
        <w:spacing w:line="360" w:lineRule="auto"/>
        <w:rPr>
          <w:color w:val="auto"/>
        </w:rPr>
      </w:pPr>
      <w:r w:rsidRPr="00810026">
        <w:rPr>
          <w:color w:val="auto"/>
        </w:rPr>
        <w:t xml:space="preserve">осуществление всех видов внешнеэкономической деятельности в порядке, предусмотренном действующим законодательством; </w:t>
      </w:r>
    </w:p>
    <w:p w:rsidR="004B03AA" w:rsidRPr="00810026" w:rsidRDefault="004B03AA" w:rsidP="00810026">
      <w:pPr>
        <w:pStyle w:val="Default"/>
        <w:numPr>
          <w:ilvl w:val="0"/>
          <w:numId w:val="2"/>
        </w:numPr>
        <w:spacing w:line="360" w:lineRule="auto"/>
        <w:rPr>
          <w:color w:val="auto"/>
        </w:rPr>
      </w:pPr>
      <w:r w:rsidRPr="00810026">
        <w:rPr>
          <w:color w:val="auto"/>
        </w:rPr>
        <w:t xml:space="preserve">негосударственная (частная) охранная деятельность; </w:t>
      </w:r>
    </w:p>
    <w:p w:rsidR="004B03AA" w:rsidRPr="00810026" w:rsidRDefault="004B03AA" w:rsidP="00810026">
      <w:pPr>
        <w:pStyle w:val="Default"/>
        <w:numPr>
          <w:ilvl w:val="0"/>
          <w:numId w:val="2"/>
        </w:numPr>
        <w:spacing w:line="360" w:lineRule="auto"/>
        <w:rPr>
          <w:color w:val="auto"/>
        </w:rPr>
      </w:pPr>
      <w:r w:rsidRPr="00810026">
        <w:rPr>
          <w:color w:val="auto"/>
        </w:rPr>
        <w:t xml:space="preserve">организация и осуществление издательской деятельности, создание баз данных; и </w:t>
      </w:r>
    </w:p>
    <w:p w:rsidR="004B03AA" w:rsidRPr="00810026" w:rsidRDefault="004B03AA" w:rsidP="00810026">
      <w:pPr>
        <w:pStyle w:val="Default"/>
        <w:numPr>
          <w:ilvl w:val="0"/>
          <w:numId w:val="2"/>
        </w:numPr>
        <w:spacing w:line="360" w:lineRule="auto"/>
        <w:rPr>
          <w:color w:val="auto"/>
        </w:rPr>
      </w:pPr>
      <w:r w:rsidRPr="00810026">
        <w:rPr>
          <w:color w:val="auto"/>
        </w:rPr>
        <w:t xml:space="preserve">иные виды деятельности, не запрещенные действующим законодательством. </w:t>
      </w:r>
    </w:p>
    <w:p w:rsidR="004B03AA" w:rsidRPr="00810026" w:rsidRDefault="004B03AA" w:rsidP="00810026">
      <w:pPr>
        <w:pStyle w:val="Default"/>
        <w:numPr>
          <w:ilvl w:val="0"/>
          <w:numId w:val="2"/>
        </w:numPr>
        <w:spacing w:line="360" w:lineRule="auto"/>
        <w:rPr>
          <w:color w:val="auto"/>
        </w:rPr>
      </w:pPr>
      <w:r w:rsidRPr="00810026">
        <w:rPr>
          <w:color w:val="auto"/>
        </w:rPr>
        <w:t xml:space="preserve">Общество имеет право осуществлять иную деятельность на территории Российской Федерации и за ее пределами, не запрещенную настоящим Уставом и действующим законодательством и направленную на достижение основной цели деятельности Общества, при условии получения всех необходимых лицензий или разрешений. </w:t>
      </w:r>
    </w:p>
    <w:p w:rsidR="004B03AA" w:rsidRPr="00810026" w:rsidRDefault="004B03AA" w:rsidP="00810026">
      <w:pPr>
        <w:pStyle w:val="Default"/>
        <w:spacing w:line="360" w:lineRule="auto"/>
      </w:pPr>
    </w:p>
    <w:p w:rsidR="004B03AA" w:rsidRPr="00810026" w:rsidRDefault="004B03AA" w:rsidP="00810026">
      <w:pPr>
        <w:pStyle w:val="Default"/>
        <w:spacing w:line="360" w:lineRule="auto"/>
      </w:pPr>
      <w:r w:rsidRPr="00810026">
        <w:t xml:space="preserve">Органами управления Общества являются: </w:t>
      </w:r>
    </w:p>
    <w:p w:rsidR="004B03AA" w:rsidRPr="00810026" w:rsidRDefault="004B03AA" w:rsidP="00810026">
      <w:pPr>
        <w:pStyle w:val="Default"/>
        <w:spacing w:line="360" w:lineRule="auto"/>
      </w:pPr>
    </w:p>
    <w:p w:rsidR="004B03AA" w:rsidRPr="00810026" w:rsidRDefault="004B03AA" w:rsidP="00810026">
      <w:pPr>
        <w:pStyle w:val="Default"/>
        <w:numPr>
          <w:ilvl w:val="0"/>
          <w:numId w:val="4"/>
        </w:numPr>
        <w:spacing w:line="360" w:lineRule="auto"/>
      </w:pPr>
      <w:r w:rsidRPr="00810026">
        <w:t xml:space="preserve">Общее собрание акционеров; </w:t>
      </w:r>
    </w:p>
    <w:p w:rsidR="004B03AA" w:rsidRPr="00810026" w:rsidRDefault="004B03AA" w:rsidP="00810026">
      <w:pPr>
        <w:pStyle w:val="Default"/>
        <w:numPr>
          <w:ilvl w:val="0"/>
          <w:numId w:val="4"/>
        </w:numPr>
        <w:spacing w:line="360" w:lineRule="auto"/>
      </w:pPr>
      <w:r w:rsidRPr="00810026">
        <w:t xml:space="preserve">Совет директоров; </w:t>
      </w:r>
    </w:p>
    <w:p w:rsidR="004B03AA" w:rsidRPr="00810026" w:rsidRDefault="004B03AA" w:rsidP="00810026">
      <w:pPr>
        <w:pStyle w:val="Default"/>
        <w:numPr>
          <w:ilvl w:val="0"/>
          <w:numId w:val="4"/>
        </w:numPr>
        <w:spacing w:line="360" w:lineRule="auto"/>
      </w:pPr>
      <w:r w:rsidRPr="00810026">
        <w:t xml:space="preserve">генеральный директор Общества; </w:t>
      </w:r>
    </w:p>
    <w:p w:rsidR="004B03AA" w:rsidRPr="00810026" w:rsidRDefault="004B03AA" w:rsidP="00810026">
      <w:pPr>
        <w:pStyle w:val="Default"/>
        <w:numPr>
          <w:ilvl w:val="0"/>
          <w:numId w:val="4"/>
        </w:numPr>
        <w:spacing w:line="360" w:lineRule="auto"/>
      </w:pPr>
      <w:r w:rsidRPr="00810026">
        <w:t xml:space="preserve">правление Общества. </w:t>
      </w:r>
    </w:p>
    <w:p w:rsidR="004B03AA" w:rsidRPr="00810026" w:rsidRDefault="004B03AA" w:rsidP="00810026">
      <w:pPr>
        <w:pStyle w:val="Default"/>
        <w:spacing w:line="360" w:lineRule="auto"/>
        <w:rPr>
          <w:color w:val="auto"/>
        </w:rPr>
      </w:pPr>
    </w:p>
    <w:p w:rsidR="004B03AA" w:rsidRPr="00810026" w:rsidRDefault="004B03AA" w:rsidP="00810026">
      <w:pPr>
        <w:pStyle w:val="Default"/>
        <w:spacing w:line="360" w:lineRule="auto"/>
      </w:pPr>
      <w:r w:rsidRPr="00810026">
        <w:t xml:space="preserve">Общество имеет следующие обособленные подразделения: </w:t>
      </w:r>
    </w:p>
    <w:p w:rsidR="004B03AA" w:rsidRPr="00810026" w:rsidRDefault="004B03AA" w:rsidP="00810026">
      <w:pPr>
        <w:pStyle w:val="Default"/>
        <w:spacing w:line="360" w:lineRule="auto"/>
      </w:pPr>
    </w:p>
    <w:p w:rsidR="004B03AA" w:rsidRPr="00810026" w:rsidRDefault="004B03AA" w:rsidP="00810026">
      <w:pPr>
        <w:pStyle w:val="Default"/>
        <w:numPr>
          <w:ilvl w:val="0"/>
          <w:numId w:val="3"/>
        </w:numPr>
        <w:spacing w:line="360" w:lineRule="auto"/>
      </w:pPr>
      <w:r w:rsidRPr="00810026">
        <w:t xml:space="preserve">Филиал Открытого акционерного общества ГРУППА КОМПАНИЙ «ВИКТОРИЯ» в городе Москва (сокращенное наименование – Филиал ОАО "ГК "ВИКТОРИЯ в городе Москва), место нахождения: Российская Федерация, 127576, г. Москва, ул. Череповецкая, д. 18. </w:t>
      </w:r>
    </w:p>
    <w:p w:rsidR="004B03AA" w:rsidRPr="00810026" w:rsidRDefault="004B03AA" w:rsidP="00810026">
      <w:pPr>
        <w:pStyle w:val="Default"/>
        <w:numPr>
          <w:ilvl w:val="0"/>
          <w:numId w:val="3"/>
        </w:numPr>
        <w:spacing w:line="360" w:lineRule="auto"/>
      </w:pPr>
      <w:r w:rsidRPr="00810026">
        <w:t xml:space="preserve">Филиал Открытого акционерного общества ГРУППА КОМПАНИЙ «ВИКТОРИЯ» в городе Санкт-Петербург (сокращенное наименование – Филиал ОАО "ГК "ВИКТОРИЯ" в городе Санкт-Петербург), место нахождения: Российская Федерация, 195221, г. Санкт-Петербург, пр-т Металлистов, д. 65, лит. А. </w:t>
      </w:r>
    </w:p>
    <w:p w:rsidR="004B03AA" w:rsidRPr="00810026" w:rsidRDefault="004B03AA" w:rsidP="00810026">
      <w:pPr>
        <w:pStyle w:val="Default"/>
        <w:numPr>
          <w:ilvl w:val="0"/>
          <w:numId w:val="3"/>
        </w:numPr>
        <w:spacing w:line="360" w:lineRule="auto"/>
      </w:pPr>
      <w:r w:rsidRPr="00810026">
        <w:t xml:space="preserve">Филиал Открытого акционерного общества «ГРУППА КОМПАНИЙ «ВИКТОРИЯ» в городе Калининграде (сокращенное наименование – Филиал ОАО «ГК «ВИКТОРИЯ» в г. Калининграде), место нахождения: Российская Федерация, 236001, г. Калининград, Московский пр-т, 183 а. </w:t>
      </w:r>
    </w:p>
    <w:p w:rsidR="004B03AA" w:rsidRPr="00810026" w:rsidRDefault="004B03AA" w:rsidP="00810026">
      <w:pPr>
        <w:pStyle w:val="Default"/>
        <w:spacing w:line="360" w:lineRule="auto"/>
      </w:pPr>
      <w:r w:rsidRPr="00810026">
        <w:t xml:space="preserve">Общество ведет бухгалтерский учет и представляет финансовую отчетность в порядке, установленном действующим законодательством и международными стандартами финансовой отчетности. </w:t>
      </w:r>
    </w:p>
    <w:p w:rsidR="004B03AA" w:rsidRPr="00810026" w:rsidRDefault="004B03AA" w:rsidP="00810026">
      <w:pPr>
        <w:pStyle w:val="Default"/>
        <w:spacing w:line="360" w:lineRule="auto"/>
      </w:pPr>
      <w:r w:rsidRPr="00810026">
        <w:t xml:space="preserve">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в соответствии с действующим законодательством и настоящим Уставом. </w:t>
      </w:r>
    </w:p>
    <w:p w:rsidR="004B03AA" w:rsidRPr="00810026" w:rsidRDefault="004B03AA" w:rsidP="00810026">
      <w:pPr>
        <w:pStyle w:val="Default"/>
        <w:spacing w:line="360" w:lineRule="auto"/>
      </w:pPr>
      <w:r w:rsidRPr="00810026">
        <w:t xml:space="preserve">Годовой отчет Общества подлежит предварительному утверждению Советом директоров Общества не позднее чем за 30 дней до даты проведения годового Общего собрания акционеров. </w:t>
      </w:r>
    </w:p>
    <w:p w:rsidR="004B03AA" w:rsidRPr="00810026" w:rsidRDefault="004B03AA" w:rsidP="00810026">
      <w:pPr>
        <w:spacing w:line="360" w:lineRule="auto"/>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Default="004B03AA" w:rsidP="00810026">
      <w:pPr>
        <w:pStyle w:val="1"/>
        <w:spacing w:line="360" w:lineRule="auto"/>
        <w:ind w:left="495"/>
        <w:rPr>
          <w:rFonts w:ascii="Times New Roman" w:hAnsi="Times New Roman"/>
          <w:bCs/>
          <w:iCs/>
          <w:color w:val="000000"/>
          <w:sz w:val="24"/>
          <w:szCs w:val="24"/>
        </w:rPr>
      </w:pPr>
    </w:p>
    <w:p w:rsidR="004B03AA" w:rsidRPr="00B60E2B" w:rsidRDefault="004B03AA" w:rsidP="00B60E2B">
      <w:pPr>
        <w:pStyle w:val="1"/>
        <w:numPr>
          <w:ilvl w:val="1"/>
          <w:numId w:val="1"/>
        </w:numPr>
        <w:spacing w:line="360" w:lineRule="auto"/>
        <w:jc w:val="center"/>
        <w:rPr>
          <w:rFonts w:ascii="Times New Roman" w:hAnsi="Times New Roman"/>
          <w:b/>
          <w:sz w:val="24"/>
          <w:szCs w:val="24"/>
        </w:rPr>
      </w:pPr>
      <w:r w:rsidRPr="00B60E2B">
        <w:rPr>
          <w:rFonts w:ascii="Times New Roman" w:hAnsi="Times New Roman"/>
          <w:b/>
          <w:sz w:val="24"/>
          <w:szCs w:val="24"/>
        </w:rPr>
        <w:t>Основные показатели финансово-хозяйственной деятельности предприятия.</w:t>
      </w:r>
    </w:p>
    <w:p w:rsidR="004B03AA" w:rsidRPr="00C3636A" w:rsidRDefault="004B03AA" w:rsidP="00E019EA">
      <w:pPr>
        <w:autoSpaceDE w:val="0"/>
        <w:autoSpaceDN w:val="0"/>
        <w:adjustRightInd w:val="0"/>
        <w:spacing w:after="0" w:line="360" w:lineRule="auto"/>
        <w:rPr>
          <w:rFonts w:ascii="TimesNewRomanPSMT" w:hAnsi="TimesNewRomanPSMT" w:cs="TimesNewRomanPSMT"/>
          <w:bCs/>
          <w:sz w:val="24"/>
          <w:szCs w:val="24"/>
        </w:rPr>
      </w:pPr>
      <w:r w:rsidRPr="00C3636A">
        <w:rPr>
          <w:rFonts w:ascii="TimesNewRomanPSMT" w:hAnsi="TimesNewRomanPSMT" w:cs="TimesNewRomanPSMT"/>
          <w:bCs/>
          <w:sz w:val="24"/>
          <w:szCs w:val="24"/>
        </w:rPr>
        <w:t>Состояние розничной торговли в РФ в 2007 году зависело от макроэкономического фона, главными были следующие тенденции:</w:t>
      </w:r>
    </w:p>
    <w:p w:rsidR="004B03AA" w:rsidRPr="00C3636A" w:rsidRDefault="004B03AA" w:rsidP="00E019EA">
      <w:pPr>
        <w:autoSpaceDE w:val="0"/>
        <w:autoSpaceDN w:val="0"/>
        <w:adjustRightInd w:val="0"/>
        <w:spacing w:after="0" w:line="360" w:lineRule="auto"/>
        <w:rPr>
          <w:rFonts w:ascii="TimesNewRomanPSMT" w:hAnsi="TimesNewRomanPSMT" w:cs="TimesNewRomanPSMT"/>
          <w:bCs/>
          <w:sz w:val="24"/>
          <w:szCs w:val="24"/>
        </w:rPr>
      </w:pPr>
      <w:r w:rsidRPr="00C3636A">
        <w:rPr>
          <w:rFonts w:ascii="TimesNewRomanPSMT" w:hAnsi="TimesNewRomanPSMT" w:cs="TimesNewRomanPSMT"/>
          <w:bCs/>
          <w:sz w:val="24"/>
          <w:szCs w:val="24"/>
        </w:rPr>
        <w:t xml:space="preserve"> - продолжающийся рост потребительской активности ввиду увеличения реальных денежных доходов населения. Российский розничный рынок растет в 2-3 раза быстрее, чем в западноевропейских странах. По данным Минэкономразвития, в </w:t>
      </w:r>
      <w:smartTag w:uri="urn:schemas-microsoft-com:office:smarttags" w:element="metricconverter">
        <w:smartTagPr>
          <w:attr w:name="ProductID" w:val="2007 г"/>
        </w:smartTagPr>
        <w:r w:rsidRPr="00C3636A">
          <w:rPr>
            <w:rFonts w:ascii="TimesNewRomanPSMT" w:hAnsi="TimesNewRomanPSMT" w:cs="TimesNewRomanPSMT"/>
            <w:bCs/>
            <w:sz w:val="24"/>
            <w:szCs w:val="24"/>
          </w:rPr>
          <w:t>2007 г</w:t>
        </w:r>
      </w:smartTag>
      <w:r w:rsidRPr="00C3636A">
        <w:rPr>
          <w:rFonts w:ascii="TimesNewRomanPSMT" w:hAnsi="TimesNewRomanPSMT" w:cs="TimesNewRomanPSMT"/>
          <w:bCs/>
          <w:sz w:val="24"/>
          <w:szCs w:val="24"/>
        </w:rPr>
        <w:t>. доходы выросли на 22,4%, а потребительские расходы — на 23,5%. На товары и услуги граждане тратят, по оценке Министерства, почти 70% доходов;</w:t>
      </w:r>
    </w:p>
    <w:p w:rsidR="004B03AA" w:rsidRPr="00C3636A" w:rsidRDefault="004B03AA" w:rsidP="00E019EA">
      <w:pPr>
        <w:autoSpaceDE w:val="0"/>
        <w:autoSpaceDN w:val="0"/>
        <w:adjustRightInd w:val="0"/>
        <w:spacing w:after="0" w:line="360" w:lineRule="auto"/>
        <w:rPr>
          <w:rFonts w:ascii="TimesNewRomanPSMT" w:hAnsi="TimesNewRomanPSMT" w:cs="TimesNewRomanPSMT"/>
          <w:bCs/>
          <w:sz w:val="24"/>
          <w:szCs w:val="24"/>
        </w:rPr>
      </w:pPr>
      <w:r w:rsidRPr="00C3636A">
        <w:rPr>
          <w:rFonts w:ascii="TimesNewRomanPSMT" w:hAnsi="TimesNewRomanPSMT" w:cs="TimesNewRomanPSMT"/>
          <w:bCs/>
          <w:sz w:val="24"/>
          <w:szCs w:val="24"/>
        </w:rPr>
        <w:t>- растущая доля непродовольственных товаров (опережающими темпами по сравнению с продовольственным оборотом), в том числе вследствие развития потребительского  кредитования. Соотношение продовольственных и непродовольственных товаров в обороте составило соответственно 45%  и 55%;</w:t>
      </w:r>
    </w:p>
    <w:p w:rsidR="004B03AA" w:rsidRPr="00C3636A" w:rsidRDefault="004B03AA" w:rsidP="00E019EA">
      <w:pPr>
        <w:autoSpaceDE w:val="0"/>
        <w:autoSpaceDN w:val="0"/>
        <w:adjustRightInd w:val="0"/>
        <w:spacing w:after="0" w:line="360" w:lineRule="auto"/>
        <w:rPr>
          <w:rFonts w:ascii="TimesNewRomanPSMT" w:hAnsi="TimesNewRomanPSMT" w:cs="TimesNewRomanPSMT"/>
          <w:bCs/>
          <w:sz w:val="24"/>
          <w:szCs w:val="24"/>
        </w:rPr>
      </w:pPr>
      <w:r w:rsidRPr="00C3636A">
        <w:rPr>
          <w:rFonts w:ascii="TimesNewRomanPSMT" w:hAnsi="TimesNewRomanPSMT" w:cs="TimesNewRomanPSMT"/>
          <w:bCs/>
          <w:sz w:val="24"/>
          <w:szCs w:val="24"/>
        </w:rPr>
        <w:t>- снижение темпов инфляции и повышение уровня монетизации экономики, позитивно</w:t>
      </w:r>
      <w:r>
        <w:rPr>
          <w:rFonts w:ascii="TimesNewRomanPSMT" w:hAnsi="TimesNewRomanPSMT" w:cs="TimesNewRomanPSMT"/>
          <w:bCs/>
          <w:sz w:val="24"/>
          <w:szCs w:val="24"/>
        </w:rPr>
        <w:t xml:space="preserve"> </w:t>
      </w:r>
      <w:r w:rsidRPr="00C3636A">
        <w:rPr>
          <w:rFonts w:ascii="TimesNewRomanPSMT" w:hAnsi="TimesNewRomanPSMT" w:cs="TimesNewRomanPSMT"/>
          <w:bCs/>
          <w:sz w:val="24"/>
          <w:szCs w:val="24"/>
        </w:rPr>
        <w:t xml:space="preserve"> влияющее на развитие реального сектора экономики.</w:t>
      </w:r>
    </w:p>
    <w:p w:rsidR="004B03AA" w:rsidRDefault="004B03AA" w:rsidP="00E019EA">
      <w:pPr>
        <w:autoSpaceDE w:val="0"/>
        <w:autoSpaceDN w:val="0"/>
        <w:adjustRightInd w:val="0"/>
        <w:spacing w:after="0" w:line="360" w:lineRule="auto"/>
        <w:rPr>
          <w:rFonts w:ascii="TimesNewRomanPSMT" w:hAnsi="TimesNewRomanPSMT" w:cs="TimesNewRomanPSMT"/>
          <w:bCs/>
          <w:sz w:val="24"/>
          <w:szCs w:val="24"/>
        </w:rPr>
      </w:pPr>
      <w:r w:rsidRPr="00C3636A">
        <w:rPr>
          <w:rFonts w:ascii="TimesNewRomanPSMT" w:hAnsi="TimesNewRomanPSMT" w:cs="TimesNewRomanPSMT"/>
          <w:bCs/>
          <w:sz w:val="24"/>
          <w:szCs w:val="24"/>
        </w:rPr>
        <w:t xml:space="preserve">     Оборот розничной торговли в России в 2007 году составил 10 853 млрд. руб., показав рост на 15,9% по сравнению с 2006 годом. При этом оборот продовольственной торговли составил 4 878,5 млрд.руб. (вырос на 12,3% по сравнению с 2006 годом), непродовольственной – 5 974,5 млрд.руб. (вырос на 19,1% по сравнению с 2006 годом)</w:t>
      </w:r>
      <w:r>
        <w:rPr>
          <w:rFonts w:ascii="TimesNewRomanPSMT" w:hAnsi="TimesNewRomanPSMT" w:cs="TimesNewRomanPSMT"/>
          <w:bCs/>
          <w:sz w:val="24"/>
          <w:szCs w:val="24"/>
        </w:rPr>
        <w:t>.</w:t>
      </w:r>
    </w:p>
    <w:p w:rsidR="004B03AA" w:rsidRDefault="000D45DD" w:rsidP="00C3636A">
      <w:pPr>
        <w:autoSpaceDE w:val="0"/>
        <w:autoSpaceDN w:val="0"/>
        <w:adjustRightInd w:val="0"/>
        <w:spacing w:after="0" w:line="240" w:lineRule="auto"/>
        <w:rPr>
          <w:rFonts w:ascii="TimesNewRomanPSMT" w:hAnsi="TimesNewRomanPSMT" w:cs="TimesNewRomanPSMT"/>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9pt;height:190.5pt;visibility:visible">
            <v:imagedata r:id="rId7" o:title=""/>
          </v:shape>
        </w:pict>
      </w:r>
    </w:p>
    <w:p w:rsidR="004B03AA" w:rsidRPr="00703EB9" w:rsidRDefault="004B03AA" w:rsidP="00C3636A">
      <w:pPr>
        <w:pStyle w:val="a5"/>
        <w:tabs>
          <w:tab w:val="left" w:pos="708"/>
        </w:tabs>
        <w:spacing w:before="20" w:after="20"/>
        <w:jc w:val="both"/>
      </w:pPr>
      <w:r>
        <w:t xml:space="preserve">     </w:t>
      </w:r>
    </w:p>
    <w:p w:rsidR="004B03AA" w:rsidRPr="00616B88" w:rsidRDefault="004B03AA" w:rsidP="00A80107">
      <w:pPr>
        <w:pStyle w:val="a5"/>
        <w:tabs>
          <w:tab w:val="left" w:pos="708"/>
        </w:tabs>
        <w:spacing w:before="20" w:after="20"/>
        <w:ind w:firstLine="360"/>
        <w:rPr>
          <w:bCs/>
          <w:sz w:val="22"/>
          <w:szCs w:val="22"/>
        </w:rPr>
      </w:pPr>
      <w:r w:rsidRPr="00616B88">
        <w:rPr>
          <w:rFonts w:ascii="TimesNewRomanPSMT" w:hAnsi="TimesNewRomanPSMT" w:cs="TimesNewRomanPSMT"/>
          <w:sz w:val="22"/>
          <w:szCs w:val="22"/>
        </w:rPr>
        <w:t xml:space="preserve">Рис. 1. </w:t>
      </w:r>
      <w:r w:rsidRPr="00616B88">
        <w:rPr>
          <w:bCs/>
          <w:sz w:val="22"/>
          <w:szCs w:val="22"/>
        </w:rPr>
        <w:t>Товарооборот ТОП-10 продовольственного ритейла в 2007 году, млрд.$</w:t>
      </w:r>
    </w:p>
    <w:p w:rsidR="004B03AA" w:rsidRPr="00616B88" w:rsidRDefault="004B03AA" w:rsidP="00C3636A">
      <w:pPr>
        <w:pStyle w:val="a5"/>
        <w:tabs>
          <w:tab w:val="left" w:pos="708"/>
        </w:tabs>
        <w:spacing w:before="20" w:after="20"/>
        <w:ind w:firstLine="360"/>
        <w:jc w:val="center"/>
        <w:rPr>
          <w:bCs/>
          <w:sz w:val="22"/>
          <w:szCs w:val="22"/>
        </w:rPr>
      </w:pPr>
    </w:p>
    <w:p w:rsidR="004B03AA" w:rsidRDefault="004B03AA" w:rsidP="00E019EA">
      <w:pPr>
        <w:pStyle w:val="a5"/>
        <w:tabs>
          <w:tab w:val="left" w:pos="708"/>
        </w:tabs>
        <w:spacing w:before="20" w:after="20" w:line="360" w:lineRule="auto"/>
        <w:jc w:val="both"/>
      </w:pPr>
      <w:r>
        <w:t xml:space="preserve">     Доля ТОП-10 в продовольственном товарообороте РФ в 2007г. – ок. 60%. Оценочный товарооборот сетевой продовольственной розницы в РФ в 2007 году – 1 415 млрд. руб или 29% розничного продовольственного оборота.</w:t>
      </w:r>
    </w:p>
    <w:p w:rsidR="004B03AA" w:rsidRPr="00A80107" w:rsidRDefault="004B03AA" w:rsidP="00E019EA">
      <w:pPr>
        <w:pStyle w:val="a5"/>
        <w:tabs>
          <w:tab w:val="left" w:pos="708"/>
        </w:tabs>
        <w:spacing w:before="20" w:after="20" w:line="360" w:lineRule="auto"/>
        <w:ind w:firstLine="360"/>
        <w:rPr>
          <w:bCs/>
          <w:sz w:val="22"/>
          <w:szCs w:val="22"/>
        </w:rPr>
      </w:pPr>
      <w:r>
        <w:rPr>
          <w:bCs/>
          <w:sz w:val="22"/>
          <w:szCs w:val="22"/>
        </w:rPr>
        <w:t>В 2007 г. «Виктория» находится на 9 месте и ее товарооборот составляет 1,3 млрд.</w:t>
      </w:r>
      <w:r w:rsidRPr="00A80107">
        <w:rPr>
          <w:bCs/>
          <w:sz w:val="22"/>
          <w:szCs w:val="22"/>
        </w:rPr>
        <w:t>$</w:t>
      </w:r>
      <w:r>
        <w:rPr>
          <w:bCs/>
          <w:sz w:val="22"/>
          <w:szCs w:val="22"/>
        </w:rPr>
        <w:t xml:space="preserve"> (в 2006 –  10 место, 892 млн.</w:t>
      </w:r>
      <w:r w:rsidRPr="00A80107">
        <w:rPr>
          <w:bCs/>
          <w:sz w:val="22"/>
          <w:szCs w:val="22"/>
        </w:rPr>
        <w:t>$)</w:t>
      </w:r>
    </w:p>
    <w:p w:rsidR="004B03AA" w:rsidRPr="00C3636A" w:rsidRDefault="004B03AA" w:rsidP="00C3636A">
      <w:pPr>
        <w:autoSpaceDE w:val="0"/>
        <w:autoSpaceDN w:val="0"/>
        <w:adjustRightInd w:val="0"/>
        <w:spacing w:after="0" w:line="240" w:lineRule="auto"/>
        <w:rPr>
          <w:rFonts w:ascii="TimesNewRomanPSMT" w:hAnsi="TimesNewRomanPSMT" w:cs="TimesNewRomanPSMT"/>
          <w:sz w:val="24"/>
          <w:szCs w:val="24"/>
        </w:rPr>
      </w:pPr>
    </w:p>
    <w:p w:rsidR="004B03AA" w:rsidRDefault="004B03AA" w:rsidP="00BF6AA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0D45DD">
        <w:rPr>
          <w:noProof/>
        </w:rPr>
        <w:pict>
          <v:shape id="Рисунок 3" o:spid="_x0000_i1026" type="#_x0000_t75" style="width:368.25pt;height:159.75pt;visibility:visible">
            <v:imagedata r:id="rId8" o:title=""/>
          </v:shape>
        </w:pict>
      </w:r>
    </w:p>
    <w:p w:rsidR="004B03AA" w:rsidRPr="00616B88" w:rsidRDefault="004B03AA" w:rsidP="00A80107">
      <w:pPr>
        <w:pStyle w:val="a5"/>
        <w:tabs>
          <w:tab w:val="left" w:pos="708"/>
        </w:tabs>
        <w:spacing w:before="20" w:after="20"/>
        <w:rPr>
          <w:sz w:val="22"/>
          <w:szCs w:val="22"/>
        </w:rPr>
      </w:pPr>
      <w:r w:rsidRPr="00616B88">
        <w:rPr>
          <w:rFonts w:ascii="TimesNewRomanPSMT" w:hAnsi="TimesNewRomanPSMT" w:cs="TimesNewRomanPSMT"/>
          <w:sz w:val="22"/>
          <w:szCs w:val="22"/>
        </w:rPr>
        <w:t xml:space="preserve">Рис.2. </w:t>
      </w:r>
      <w:r w:rsidRPr="00616B88">
        <w:rPr>
          <w:sz w:val="22"/>
          <w:szCs w:val="22"/>
        </w:rPr>
        <w:t xml:space="preserve">Доля ГК «Виктория» в товарообороте сетевой продовольственной торговли РФ в </w:t>
      </w:r>
      <w:smartTag w:uri="urn:schemas-microsoft-com:office:smarttags" w:element="metricconverter">
        <w:smartTagPr>
          <w:attr w:name="ProductID" w:val="2007 г"/>
        </w:smartTagPr>
        <w:r w:rsidRPr="00616B88">
          <w:rPr>
            <w:sz w:val="22"/>
            <w:szCs w:val="22"/>
          </w:rPr>
          <w:t>2007 г</w:t>
        </w:r>
      </w:smartTag>
      <w:r w:rsidRPr="00616B88">
        <w:rPr>
          <w:sz w:val="22"/>
          <w:szCs w:val="22"/>
        </w:rPr>
        <w:t>.</w:t>
      </w:r>
    </w:p>
    <w:p w:rsidR="004B03AA" w:rsidRDefault="004B03AA" w:rsidP="00E019EA">
      <w:pPr>
        <w:pStyle w:val="a5"/>
        <w:tabs>
          <w:tab w:val="left" w:pos="708"/>
        </w:tabs>
        <w:spacing w:before="20" w:after="20" w:line="360" w:lineRule="auto"/>
        <w:rPr>
          <w:b/>
          <w:sz w:val="22"/>
          <w:szCs w:val="22"/>
        </w:rPr>
      </w:pPr>
    </w:p>
    <w:p w:rsidR="004B03AA" w:rsidRDefault="004B03AA" w:rsidP="00E019EA">
      <w:pPr>
        <w:pStyle w:val="a5"/>
        <w:tabs>
          <w:tab w:val="left" w:pos="708"/>
        </w:tabs>
        <w:spacing w:before="20" w:after="20" w:line="360" w:lineRule="auto"/>
      </w:pPr>
      <w:r w:rsidRPr="00140B12">
        <w:rPr>
          <w:b/>
          <w:bCs/>
        </w:rPr>
        <w:t xml:space="preserve">     </w:t>
      </w:r>
      <w:r w:rsidRPr="00140B12">
        <w:rPr>
          <w:bCs/>
        </w:rPr>
        <w:t xml:space="preserve">Выручка компаний Группы по данным </w:t>
      </w:r>
      <w:r w:rsidRPr="00140B12">
        <w:t>сводной неаудированной отчетности</w:t>
      </w:r>
      <w:r>
        <w:t xml:space="preserve"> </w:t>
      </w:r>
      <w:r w:rsidRPr="00140B12">
        <w:t>составила 27 376 730 тыс. руб.</w:t>
      </w:r>
      <w:r>
        <w:t xml:space="preserve"> (рост на </w:t>
      </w:r>
      <w:r>
        <w:rPr>
          <w:rFonts w:ascii="TimesNewRomanPSMT" w:hAnsi="TimesNewRomanPSMT" w:cs="TimesNewRomanPSMT"/>
        </w:rPr>
        <w:t>49% по сравнению с 2006 г.)</w:t>
      </w:r>
      <w:r w:rsidRPr="00140B12">
        <w:t xml:space="preserve"> При этом в сводную отчетность были включены все текущие направления бизнеса Группы, представленные торговыми сетями в Московском регионе, Санкт-Петербурге и Ленинградской области, а также в Калининграде и Калининградской области.</w:t>
      </w:r>
    </w:p>
    <w:p w:rsidR="004B03AA" w:rsidRPr="00616B88" w:rsidRDefault="004B03AA" w:rsidP="00E019EA">
      <w:pPr>
        <w:pStyle w:val="a5"/>
        <w:tabs>
          <w:tab w:val="left" w:pos="708"/>
        </w:tabs>
        <w:spacing w:before="20" w:after="20" w:line="360" w:lineRule="auto"/>
      </w:pPr>
      <w:r w:rsidRPr="00616B88">
        <w:t xml:space="preserve">     Основным регионом, генерирующим наибольшую долю выручки Группы компаний, является Московский -  60,01%, доля  Калининградского региона  составила 29,21% от общей выручки Гру</w:t>
      </w:r>
      <w:r>
        <w:t>ппы.</w:t>
      </w:r>
    </w:p>
    <w:p w:rsidR="004B03AA" w:rsidRPr="00616B88" w:rsidRDefault="004B03AA" w:rsidP="00616B88">
      <w:pPr>
        <w:pStyle w:val="a5"/>
        <w:tabs>
          <w:tab w:val="left" w:pos="708"/>
        </w:tabs>
        <w:spacing w:before="20" w:after="20"/>
      </w:pPr>
    </w:p>
    <w:p w:rsidR="004B03AA" w:rsidRPr="00616B88" w:rsidRDefault="000D45DD" w:rsidP="00616B88">
      <w:pPr>
        <w:pStyle w:val="a5"/>
        <w:tabs>
          <w:tab w:val="left" w:pos="708"/>
        </w:tabs>
        <w:spacing w:before="20" w:after="20"/>
        <w:jc w:val="center"/>
      </w:pPr>
      <w:r>
        <w:rPr>
          <w:noProof/>
        </w:rPr>
        <w:pict>
          <v:shape id="Рисунок 11" o:spid="_x0000_i1027" type="#_x0000_t75" style="width:291pt;height:187.5pt;visibility:visible">
            <v:imagedata r:id="rId9" o:title=""/>
          </v:shape>
        </w:pict>
      </w:r>
    </w:p>
    <w:p w:rsidR="004B03AA" w:rsidRPr="00140B12" w:rsidRDefault="004B03AA" w:rsidP="00140B12">
      <w:pPr>
        <w:pStyle w:val="a5"/>
        <w:tabs>
          <w:tab w:val="left" w:pos="708"/>
        </w:tabs>
        <w:spacing w:before="20" w:after="20"/>
      </w:pPr>
    </w:p>
    <w:p w:rsidR="004B03AA" w:rsidRDefault="004B03AA" w:rsidP="00616B88">
      <w:pPr>
        <w:pStyle w:val="a5"/>
        <w:tabs>
          <w:tab w:val="left" w:pos="708"/>
        </w:tabs>
        <w:spacing w:before="20" w:after="20"/>
        <w:rPr>
          <w:sz w:val="22"/>
          <w:szCs w:val="22"/>
        </w:rPr>
      </w:pPr>
      <w:r w:rsidRPr="00616B88">
        <w:rPr>
          <w:sz w:val="22"/>
          <w:szCs w:val="22"/>
        </w:rPr>
        <w:t>Рис.3. Распределение выручки от реализации Группы компаний «Виктория» по регионам за 2007 год.</w:t>
      </w:r>
    </w:p>
    <w:p w:rsidR="004B03AA" w:rsidRDefault="004B03AA" w:rsidP="00616B88">
      <w:pPr>
        <w:pStyle w:val="a5"/>
        <w:tabs>
          <w:tab w:val="left" w:pos="708"/>
        </w:tabs>
        <w:spacing w:before="20" w:after="20"/>
        <w:rPr>
          <w:sz w:val="22"/>
          <w:szCs w:val="22"/>
        </w:rPr>
      </w:pPr>
    </w:p>
    <w:p w:rsidR="004B03AA" w:rsidRDefault="004B03AA" w:rsidP="00616B88">
      <w:pPr>
        <w:pStyle w:val="a5"/>
        <w:tabs>
          <w:tab w:val="left" w:pos="708"/>
        </w:tabs>
        <w:spacing w:before="20" w:after="20"/>
      </w:pPr>
      <w:r>
        <w:rPr>
          <w:sz w:val="22"/>
          <w:szCs w:val="22"/>
        </w:rPr>
        <w:t xml:space="preserve">Рассмотрим основные </w:t>
      </w:r>
      <w:r>
        <w:t>ф</w:t>
      </w:r>
      <w:r w:rsidRPr="00B61A3A">
        <w:t>инансовые показатели Группы компаний «Виктория»</w:t>
      </w:r>
      <w:r>
        <w:t xml:space="preserve"> за 2006 и 2007 </w:t>
      </w:r>
      <w:r w:rsidRPr="00B61A3A">
        <w:t>г</w:t>
      </w:r>
      <w:r>
        <w:t>ода на основании сводной отчетности</w:t>
      </w:r>
      <w:r w:rsidRPr="00B61A3A">
        <w:t>.</w:t>
      </w:r>
    </w:p>
    <w:p w:rsidR="004B03AA" w:rsidRDefault="004B03AA" w:rsidP="00616B88">
      <w:pPr>
        <w:pStyle w:val="a5"/>
        <w:tabs>
          <w:tab w:val="left" w:pos="708"/>
        </w:tabs>
        <w:spacing w:before="20" w:after="20"/>
      </w:pPr>
    </w:p>
    <w:p w:rsidR="004B03AA" w:rsidRPr="00B61A3A" w:rsidRDefault="004B03AA" w:rsidP="00B61A3A">
      <w:pPr>
        <w:jc w:val="right"/>
        <w:rPr>
          <w:rFonts w:ascii="Times New Roman" w:hAnsi="Times New Roman"/>
          <w:sz w:val="20"/>
          <w:szCs w:val="20"/>
        </w:rPr>
      </w:pPr>
      <w:r w:rsidRPr="00B61A3A">
        <w:rPr>
          <w:rFonts w:ascii="Times New Roman" w:hAnsi="Times New Roman"/>
          <w:sz w:val="20"/>
          <w:szCs w:val="20"/>
        </w:rPr>
        <w:t xml:space="preserve">Таблица </w:t>
      </w:r>
      <w:r>
        <w:rPr>
          <w:rFonts w:ascii="Times New Roman" w:hAnsi="Times New Roman"/>
          <w:sz w:val="20"/>
          <w:szCs w:val="20"/>
        </w:rPr>
        <w:t>1</w:t>
      </w:r>
      <w:r w:rsidRPr="00B61A3A">
        <w:rPr>
          <w:rFonts w:ascii="Times New Roman" w:hAnsi="Times New Roman"/>
          <w:sz w:val="20"/>
          <w:szCs w:val="20"/>
        </w:rPr>
        <w:t xml:space="preserve">. </w:t>
      </w:r>
      <w:r>
        <w:rPr>
          <w:rFonts w:ascii="Times New Roman" w:hAnsi="Times New Roman"/>
          <w:sz w:val="20"/>
          <w:szCs w:val="20"/>
        </w:rPr>
        <w:t>Сводные ф</w:t>
      </w:r>
      <w:r w:rsidRPr="00B61A3A">
        <w:rPr>
          <w:rFonts w:ascii="Times New Roman" w:hAnsi="Times New Roman"/>
          <w:sz w:val="20"/>
          <w:szCs w:val="20"/>
        </w:rPr>
        <w:t>инансовые показател</w:t>
      </w:r>
      <w:r>
        <w:rPr>
          <w:rFonts w:ascii="Times New Roman" w:hAnsi="Times New Roman"/>
          <w:sz w:val="20"/>
          <w:szCs w:val="20"/>
        </w:rPr>
        <w:t>и Группы компаний «Виктория»</w:t>
      </w:r>
      <w:r w:rsidRPr="00B61A3A">
        <w:rPr>
          <w:rFonts w:ascii="Times New Roman" w:hAnsi="Times New Roman"/>
          <w:sz w:val="20"/>
          <w:szCs w:val="20"/>
        </w:rPr>
        <w:t>.</w:t>
      </w:r>
    </w:p>
    <w:tbl>
      <w:tblPr>
        <w:tblW w:w="10486" w:type="dxa"/>
        <w:tblInd w:w="-539" w:type="dxa"/>
        <w:tblLook w:val="00A0" w:firstRow="1" w:lastRow="0" w:firstColumn="1" w:lastColumn="0" w:noHBand="0" w:noVBand="0"/>
      </w:tblPr>
      <w:tblGrid>
        <w:gridCol w:w="3908"/>
        <w:gridCol w:w="1559"/>
        <w:gridCol w:w="1701"/>
        <w:gridCol w:w="1701"/>
        <w:gridCol w:w="1617"/>
      </w:tblGrid>
      <w:tr w:rsidR="004B03AA" w:rsidRPr="00104364" w:rsidTr="00B61A3A">
        <w:trPr>
          <w:trHeight w:val="315"/>
        </w:trPr>
        <w:tc>
          <w:tcPr>
            <w:tcW w:w="39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4B03AA" w:rsidRPr="00B61A3A" w:rsidRDefault="004B03AA" w:rsidP="00B61A3A">
            <w:pPr>
              <w:spacing w:after="0" w:line="240" w:lineRule="auto"/>
              <w:jc w:val="center"/>
              <w:rPr>
                <w:rFonts w:ascii="Times New Roman" w:hAnsi="Times New Roman"/>
                <w:b/>
                <w:bCs/>
                <w:color w:val="000000"/>
                <w:sz w:val="24"/>
                <w:szCs w:val="24"/>
              </w:rPr>
            </w:pPr>
            <w:r w:rsidRPr="00B61A3A">
              <w:rPr>
                <w:rFonts w:ascii="Times New Roman" w:hAnsi="Times New Roman" w:cs="Arial"/>
                <w:b/>
                <w:bCs/>
                <w:color w:val="000000"/>
                <w:sz w:val="24"/>
                <w:szCs w:val="24"/>
              </w:rPr>
              <w:t>Наименование показателя</w:t>
            </w:r>
          </w:p>
        </w:tc>
        <w:tc>
          <w:tcPr>
            <w:tcW w:w="3260" w:type="dxa"/>
            <w:gridSpan w:val="2"/>
            <w:tcBorders>
              <w:top w:val="single" w:sz="4" w:space="0" w:color="auto"/>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sz w:val="20"/>
                <w:szCs w:val="20"/>
              </w:rPr>
            </w:pPr>
            <w:r w:rsidRPr="00B61A3A">
              <w:rPr>
                <w:color w:val="000000"/>
                <w:sz w:val="20"/>
                <w:szCs w:val="20"/>
              </w:rPr>
              <w:t>Сумма, 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B03AA" w:rsidRPr="00B61A3A" w:rsidRDefault="004B03AA" w:rsidP="00B61A3A">
            <w:pPr>
              <w:spacing w:after="0" w:line="240" w:lineRule="auto"/>
              <w:jc w:val="center"/>
              <w:rPr>
                <w:color w:val="000000"/>
                <w:sz w:val="20"/>
                <w:szCs w:val="20"/>
              </w:rPr>
            </w:pPr>
            <w:r w:rsidRPr="00B61A3A">
              <w:rPr>
                <w:color w:val="000000"/>
                <w:sz w:val="20"/>
                <w:szCs w:val="20"/>
              </w:rPr>
              <w:t>абсолютное отклонение</w:t>
            </w:r>
          </w:p>
        </w:tc>
        <w:tc>
          <w:tcPr>
            <w:tcW w:w="1617" w:type="dxa"/>
            <w:vMerge w:val="restart"/>
            <w:tcBorders>
              <w:top w:val="single" w:sz="4" w:space="0" w:color="auto"/>
              <w:left w:val="single" w:sz="4" w:space="0" w:color="auto"/>
              <w:bottom w:val="single" w:sz="4" w:space="0" w:color="auto"/>
              <w:right w:val="single" w:sz="4" w:space="0" w:color="auto"/>
            </w:tcBorders>
            <w:vAlign w:val="bottom"/>
          </w:tcPr>
          <w:p w:rsidR="004B03AA" w:rsidRPr="00B61A3A" w:rsidRDefault="004B03AA" w:rsidP="00B61A3A">
            <w:pPr>
              <w:spacing w:after="0" w:line="240" w:lineRule="auto"/>
              <w:jc w:val="center"/>
              <w:rPr>
                <w:color w:val="000000"/>
                <w:sz w:val="20"/>
                <w:szCs w:val="20"/>
              </w:rPr>
            </w:pPr>
            <w:r w:rsidRPr="00B61A3A">
              <w:rPr>
                <w:color w:val="000000"/>
                <w:sz w:val="20"/>
                <w:szCs w:val="20"/>
              </w:rPr>
              <w:t>относительное отклонение, в %</w:t>
            </w:r>
          </w:p>
        </w:tc>
      </w:tr>
      <w:tr w:rsidR="004B03AA" w:rsidRPr="00104364" w:rsidTr="00B61A3A">
        <w:trPr>
          <w:trHeight w:val="315"/>
        </w:trPr>
        <w:tc>
          <w:tcPr>
            <w:tcW w:w="3908" w:type="dxa"/>
            <w:vMerge/>
            <w:tcBorders>
              <w:top w:val="single" w:sz="4" w:space="0" w:color="auto"/>
              <w:left w:val="single" w:sz="4" w:space="0" w:color="auto"/>
              <w:bottom w:val="single" w:sz="4" w:space="0" w:color="auto"/>
              <w:right w:val="single" w:sz="4" w:space="0" w:color="auto"/>
            </w:tcBorders>
            <w:vAlign w:val="center"/>
          </w:tcPr>
          <w:p w:rsidR="004B03AA" w:rsidRPr="00B61A3A" w:rsidRDefault="004B03AA" w:rsidP="00B61A3A">
            <w:pPr>
              <w:spacing w:after="0" w:line="240" w:lineRule="auto"/>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noWrap/>
            <w:vAlign w:val="bottom"/>
          </w:tcPr>
          <w:p w:rsidR="004B03AA" w:rsidRPr="00B61A3A" w:rsidRDefault="004B03AA" w:rsidP="00B61A3A">
            <w:pPr>
              <w:spacing w:after="0" w:line="240" w:lineRule="auto"/>
              <w:jc w:val="center"/>
              <w:rPr>
                <w:rFonts w:ascii="Times New Roman" w:hAnsi="Times New Roman"/>
                <w:b/>
                <w:bCs/>
                <w:color w:val="000000"/>
                <w:sz w:val="24"/>
                <w:szCs w:val="24"/>
              </w:rPr>
            </w:pPr>
            <w:r w:rsidRPr="00B61A3A">
              <w:rPr>
                <w:rFonts w:ascii="Times New Roman" w:hAnsi="Times New Roman"/>
                <w:b/>
                <w:bCs/>
                <w:color w:val="000000"/>
                <w:sz w:val="24"/>
                <w:szCs w:val="24"/>
              </w:rPr>
              <w:t>2006</w:t>
            </w:r>
          </w:p>
        </w:tc>
        <w:tc>
          <w:tcPr>
            <w:tcW w:w="1701" w:type="dxa"/>
            <w:tcBorders>
              <w:top w:val="nil"/>
              <w:left w:val="nil"/>
              <w:bottom w:val="single" w:sz="4" w:space="0" w:color="auto"/>
              <w:right w:val="single" w:sz="4" w:space="0" w:color="auto"/>
            </w:tcBorders>
            <w:shd w:val="clear" w:color="000000" w:fill="FFFFFF"/>
            <w:noWrap/>
            <w:vAlign w:val="bottom"/>
          </w:tcPr>
          <w:p w:rsidR="004B03AA" w:rsidRPr="00B61A3A" w:rsidRDefault="004B03AA" w:rsidP="00B61A3A">
            <w:pPr>
              <w:spacing w:after="0" w:line="240" w:lineRule="auto"/>
              <w:jc w:val="center"/>
              <w:rPr>
                <w:rFonts w:ascii="Times New Roman" w:hAnsi="Times New Roman"/>
                <w:b/>
                <w:bCs/>
                <w:color w:val="000000"/>
                <w:sz w:val="24"/>
                <w:szCs w:val="24"/>
              </w:rPr>
            </w:pPr>
            <w:r w:rsidRPr="00B61A3A">
              <w:rPr>
                <w:rFonts w:ascii="Times New Roman" w:hAnsi="Times New Roman"/>
                <w:b/>
                <w:bCs/>
                <w:color w:val="000000"/>
                <w:sz w:val="24"/>
                <w:szCs w:val="24"/>
              </w:rPr>
              <w:t>2007</w:t>
            </w:r>
          </w:p>
        </w:tc>
        <w:tc>
          <w:tcPr>
            <w:tcW w:w="1701" w:type="dxa"/>
            <w:vMerge/>
            <w:tcBorders>
              <w:top w:val="single" w:sz="4" w:space="0" w:color="auto"/>
              <w:left w:val="single" w:sz="4" w:space="0" w:color="auto"/>
              <w:bottom w:val="single" w:sz="4" w:space="0" w:color="auto"/>
              <w:right w:val="single" w:sz="4" w:space="0" w:color="auto"/>
            </w:tcBorders>
            <w:vAlign w:val="center"/>
          </w:tcPr>
          <w:p w:rsidR="004B03AA" w:rsidRPr="00B61A3A" w:rsidRDefault="004B03AA" w:rsidP="00B61A3A">
            <w:pPr>
              <w:spacing w:after="0" w:line="240" w:lineRule="auto"/>
              <w:rPr>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tcPr>
          <w:p w:rsidR="004B03AA" w:rsidRPr="00B61A3A" w:rsidRDefault="004B03AA" w:rsidP="00B61A3A">
            <w:pPr>
              <w:spacing w:after="0" w:line="240" w:lineRule="auto"/>
              <w:rPr>
                <w:color w:val="000000"/>
              </w:rPr>
            </w:pPr>
          </w:p>
        </w:tc>
      </w:tr>
      <w:tr w:rsidR="004B03AA" w:rsidRPr="00104364" w:rsidTr="00B61A3A">
        <w:trPr>
          <w:trHeight w:val="315"/>
        </w:trPr>
        <w:tc>
          <w:tcPr>
            <w:tcW w:w="3908" w:type="dxa"/>
            <w:tcBorders>
              <w:top w:val="nil"/>
              <w:left w:val="single" w:sz="4" w:space="0" w:color="auto"/>
              <w:bottom w:val="single" w:sz="4" w:space="0" w:color="auto"/>
              <w:right w:val="single" w:sz="4" w:space="0" w:color="auto"/>
            </w:tcBorders>
            <w:shd w:val="clear" w:color="000000" w:fill="FFFFFF"/>
            <w:noWrap/>
            <w:vAlign w:val="bottom"/>
          </w:tcPr>
          <w:p w:rsidR="004B03AA" w:rsidRPr="00B61A3A" w:rsidRDefault="004B03AA" w:rsidP="00B61A3A">
            <w:pPr>
              <w:spacing w:after="0" w:line="240" w:lineRule="auto"/>
              <w:rPr>
                <w:rFonts w:ascii="Times New Roman" w:hAnsi="Times New Roman"/>
                <w:b/>
                <w:bCs/>
                <w:color w:val="000000"/>
                <w:sz w:val="24"/>
                <w:szCs w:val="24"/>
              </w:rPr>
            </w:pPr>
            <w:r w:rsidRPr="00B61A3A">
              <w:rPr>
                <w:rFonts w:ascii="Times New Roman" w:hAnsi="Times New Roman" w:cs="Arial"/>
                <w:b/>
                <w:bCs/>
                <w:color w:val="000000"/>
                <w:sz w:val="24"/>
                <w:szCs w:val="24"/>
              </w:rPr>
              <w:t>Финансовые результаты</w:t>
            </w:r>
          </w:p>
        </w:tc>
        <w:tc>
          <w:tcPr>
            <w:tcW w:w="1559" w:type="dxa"/>
            <w:tcBorders>
              <w:top w:val="nil"/>
              <w:left w:val="nil"/>
              <w:bottom w:val="single" w:sz="4" w:space="0" w:color="auto"/>
              <w:right w:val="single" w:sz="4" w:space="0" w:color="auto"/>
            </w:tcBorders>
            <w:shd w:val="clear" w:color="000000" w:fill="FFFFFF"/>
            <w:noWrap/>
            <w:vAlign w:val="bottom"/>
          </w:tcPr>
          <w:p w:rsidR="004B03AA" w:rsidRPr="00B61A3A" w:rsidRDefault="004B03AA" w:rsidP="00B61A3A">
            <w:pPr>
              <w:spacing w:after="0" w:line="240" w:lineRule="auto"/>
              <w:jc w:val="center"/>
              <w:rPr>
                <w:rFonts w:ascii="Times New Roman" w:hAnsi="Times New Roman"/>
                <w:b/>
                <w:bCs/>
                <w:color w:val="000000"/>
                <w:sz w:val="24"/>
                <w:szCs w:val="24"/>
              </w:rPr>
            </w:pPr>
            <w:r w:rsidRPr="00B61A3A">
              <w:rPr>
                <w:rFonts w:ascii="Times New Roman" w:hAnsi="Times New Roman"/>
                <w:b/>
                <w:bCs/>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bottom"/>
          </w:tcPr>
          <w:p w:rsidR="004B03AA" w:rsidRPr="00B61A3A" w:rsidRDefault="004B03AA" w:rsidP="00B61A3A">
            <w:pPr>
              <w:spacing w:after="0" w:line="240" w:lineRule="auto"/>
              <w:jc w:val="center"/>
              <w:rPr>
                <w:rFonts w:ascii="Times New Roman" w:hAnsi="Times New Roman"/>
                <w:b/>
                <w:bCs/>
                <w:color w:val="000000"/>
                <w:sz w:val="24"/>
                <w:szCs w:val="24"/>
              </w:rPr>
            </w:pPr>
            <w:r w:rsidRPr="00B61A3A">
              <w:rPr>
                <w:rFonts w:ascii="Times New Roman" w:hAnsi="Times New Roman"/>
                <w:b/>
                <w:bCs/>
                <w:color w:val="000000"/>
                <w:sz w:val="24"/>
                <w:szCs w:val="24"/>
              </w:rPr>
              <w:t> </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rPr>
                <w:color w:val="000000"/>
              </w:rPr>
            </w:pPr>
            <w:r w:rsidRPr="00B61A3A">
              <w:rPr>
                <w:color w:val="000000"/>
              </w:rPr>
              <w:t> </w:t>
            </w:r>
          </w:p>
        </w:tc>
        <w:tc>
          <w:tcPr>
            <w:tcW w:w="1617"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rPr>
                <w:color w:val="000000"/>
              </w:rPr>
            </w:pPr>
            <w:r w:rsidRPr="00B61A3A">
              <w:rPr>
                <w:color w:val="000000"/>
              </w:rPr>
              <w:t> </w:t>
            </w:r>
          </w:p>
        </w:tc>
      </w:tr>
      <w:tr w:rsidR="004B03AA" w:rsidRPr="00104364" w:rsidTr="00B61A3A">
        <w:trPr>
          <w:trHeight w:val="315"/>
        </w:trPr>
        <w:tc>
          <w:tcPr>
            <w:tcW w:w="3908" w:type="dxa"/>
            <w:tcBorders>
              <w:top w:val="nil"/>
              <w:left w:val="single" w:sz="4" w:space="0" w:color="auto"/>
              <w:bottom w:val="single" w:sz="4" w:space="0" w:color="auto"/>
              <w:right w:val="single" w:sz="4" w:space="0" w:color="auto"/>
            </w:tcBorders>
            <w:noWrap/>
            <w:vAlign w:val="bottom"/>
          </w:tcPr>
          <w:p w:rsidR="004B03AA" w:rsidRPr="00B61A3A" w:rsidRDefault="004B03AA" w:rsidP="00B61A3A">
            <w:pPr>
              <w:spacing w:after="0" w:line="240" w:lineRule="auto"/>
              <w:rPr>
                <w:rFonts w:ascii="Times New Roman" w:hAnsi="Times New Roman"/>
                <w:color w:val="000000"/>
                <w:sz w:val="24"/>
                <w:szCs w:val="24"/>
              </w:rPr>
            </w:pPr>
            <w:r w:rsidRPr="00B61A3A">
              <w:rPr>
                <w:rFonts w:ascii="Times New Roman" w:hAnsi="Times New Roman" w:cs="Arial"/>
                <w:color w:val="000000"/>
                <w:sz w:val="24"/>
                <w:szCs w:val="24"/>
              </w:rPr>
              <w:t>Выручка</w:t>
            </w:r>
          </w:p>
        </w:tc>
        <w:tc>
          <w:tcPr>
            <w:tcW w:w="1559"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color w:val="000000"/>
                <w:sz w:val="24"/>
                <w:szCs w:val="24"/>
              </w:rPr>
            </w:pPr>
            <w:r w:rsidRPr="00B61A3A">
              <w:rPr>
                <w:rFonts w:ascii="Times New Roman" w:hAnsi="Times New Roman"/>
                <w:color w:val="000000"/>
                <w:sz w:val="24"/>
                <w:szCs w:val="24"/>
              </w:rPr>
              <w:t>18 327 212</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color w:val="000000"/>
                <w:sz w:val="24"/>
                <w:szCs w:val="24"/>
              </w:rPr>
            </w:pPr>
            <w:r w:rsidRPr="00B61A3A">
              <w:rPr>
                <w:rFonts w:ascii="Times New Roman" w:hAnsi="Times New Roman" w:cs="Arial"/>
                <w:color w:val="000000"/>
                <w:sz w:val="24"/>
                <w:szCs w:val="24"/>
              </w:rPr>
              <w:t>27 376 730</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9 049 518</w:t>
            </w:r>
          </w:p>
        </w:tc>
        <w:tc>
          <w:tcPr>
            <w:tcW w:w="1617"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149,38</w:t>
            </w:r>
          </w:p>
        </w:tc>
      </w:tr>
      <w:tr w:rsidR="004B03AA" w:rsidRPr="00104364" w:rsidTr="00B61A3A">
        <w:trPr>
          <w:trHeight w:val="315"/>
        </w:trPr>
        <w:tc>
          <w:tcPr>
            <w:tcW w:w="3908" w:type="dxa"/>
            <w:tcBorders>
              <w:top w:val="nil"/>
              <w:left w:val="single" w:sz="4" w:space="0" w:color="auto"/>
              <w:bottom w:val="single" w:sz="4" w:space="0" w:color="auto"/>
              <w:right w:val="single" w:sz="4" w:space="0" w:color="auto"/>
            </w:tcBorders>
            <w:noWrap/>
            <w:vAlign w:val="bottom"/>
          </w:tcPr>
          <w:p w:rsidR="004B03AA" w:rsidRPr="00B61A3A" w:rsidRDefault="004B03AA" w:rsidP="00B61A3A">
            <w:pPr>
              <w:spacing w:after="0" w:line="240" w:lineRule="auto"/>
              <w:rPr>
                <w:rFonts w:ascii="Times New Roman" w:hAnsi="Times New Roman"/>
                <w:color w:val="000000"/>
                <w:sz w:val="24"/>
                <w:szCs w:val="24"/>
              </w:rPr>
            </w:pPr>
            <w:r w:rsidRPr="00B61A3A">
              <w:rPr>
                <w:rFonts w:ascii="Times New Roman" w:hAnsi="Times New Roman" w:cs="Arial"/>
                <w:color w:val="000000"/>
                <w:sz w:val="24"/>
                <w:szCs w:val="24"/>
              </w:rPr>
              <w:t>Себестоимость</w:t>
            </w:r>
          </w:p>
        </w:tc>
        <w:tc>
          <w:tcPr>
            <w:tcW w:w="1559"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color w:val="000000"/>
                <w:sz w:val="24"/>
                <w:szCs w:val="24"/>
              </w:rPr>
            </w:pPr>
            <w:r w:rsidRPr="00B61A3A">
              <w:rPr>
                <w:rFonts w:ascii="Times New Roman" w:hAnsi="Times New Roman"/>
                <w:color w:val="000000"/>
                <w:sz w:val="24"/>
                <w:szCs w:val="24"/>
              </w:rPr>
              <w:t>14 298 225</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color w:val="000000"/>
                <w:sz w:val="24"/>
                <w:szCs w:val="24"/>
              </w:rPr>
            </w:pPr>
            <w:r w:rsidRPr="00B61A3A">
              <w:rPr>
                <w:rFonts w:ascii="Times New Roman" w:hAnsi="Times New Roman" w:cs="Arial"/>
                <w:color w:val="000000"/>
                <w:sz w:val="24"/>
                <w:szCs w:val="24"/>
              </w:rPr>
              <w:t>20 268 184</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5 969 959</w:t>
            </w:r>
          </w:p>
        </w:tc>
        <w:tc>
          <w:tcPr>
            <w:tcW w:w="1617"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141,75</w:t>
            </w:r>
          </w:p>
        </w:tc>
      </w:tr>
      <w:tr w:rsidR="004B03AA" w:rsidRPr="00104364" w:rsidTr="00B61A3A">
        <w:trPr>
          <w:trHeight w:val="315"/>
        </w:trPr>
        <w:tc>
          <w:tcPr>
            <w:tcW w:w="3908" w:type="dxa"/>
            <w:tcBorders>
              <w:top w:val="nil"/>
              <w:left w:val="single" w:sz="4" w:space="0" w:color="auto"/>
              <w:bottom w:val="single" w:sz="4" w:space="0" w:color="auto"/>
              <w:right w:val="single" w:sz="4" w:space="0" w:color="auto"/>
            </w:tcBorders>
            <w:noWrap/>
            <w:vAlign w:val="bottom"/>
          </w:tcPr>
          <w:p w:rsidR="004B03AA" w:rsidRPr="00B61A3A" w:rsidRDefault="004B03AA" w:rsidP="00B61A3A">
            <w:pPr>
              <w:spacing w:after="0" w:line="240" w:lineRule="auto"/>
              <w:rPr>
                <w:rFonts w:ascii="Times New Roman" w:hAnsi="Times New Roman"/>
                <w:b/>
                <w:bCs/>
                <w:color w:val="000000"/>
                <w:sz w:val="24"/>
                <w:szCs w:val="24"/>
              </w:rPr>
            </w:pPr>
            <w:r w:rsidRPr="00B61A3A">
              <w:rPr>
                <w:rFonts w:ascii="Times New Roman" w:hAnsi="Times New Roman" w:cs="Arial"/>
                <w:b/>
                <w:bCs/>
                <w:color w:val="000000"/>
                <w:sz w:val="24"/>
                <w:szCs w:val="24"/>
              </w:rPr>
              <w:t>Валовая прибыль</w:t>
            </w:r>
          </w:p>
        </w:tc>
        <w:tc>
          <w:tcPr>
            <w:tcW w:w="1559"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b/>
                <w:bCs/>
                <w:color w:val="000000"/>
                <w:sz w:val="24"/>
                <w:szCs w:val="24"/>
              </w:rPr>
            </w:pPr>
            <w:r w:rsidRPr="00B61A3A">
              <w:rPr>
                <w:rFonts w:ascii="Times New Roman" w:hAnsi="Times New Roman"/>
                <w:b/>
                <w:bCs/>
                <w:color w:val="000000"/>
                <w:sz w:val="24"/>
                <w:szCs w:val="24"/>
              </w:rPr>
              <w:t>4 028 988</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b/>
                <w:bCs/>
                <w:color w:val="000000"/>
                <w:sz w:val="24"/>
                <w:szCs w:val="24"/>
              </w:rPr>
            </w:pPr>
            <w:r w:rsidRPr="00B61A3A">
              <w:rPr>
                <w:rFonts w:ascii="Times New Roman" w:hAnsi="Times New Roman" w:cs="Arial"/>
                <w:b/>
                <w:bCs/>
                <w:color w:val="000000"/>
                <w:sz w:val="24"/>
                <w:szCs w:val="24"/>
              </w:rPr>
              <w:t>7 108 546</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3 079 558</w:t>
            </w:r>
          </w:p>
        </w:tc>
        <w:tc>
          <w:tcPr>
            <w:tcW w:w="1617"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176,44</w:t>
            </w:r>
          </w:p>
        </w:tc>
      </w:tr>
      <w:tr w:rsidR="004B03AA" w:rsidRPr="00104364" w:rsidTr="00B61A3A">
        <w:trPr>
          <w:trHeight w:val="300"/>
        </w:trPr>
        <w:tc>
          <w:tcPr>
            <w:tcW w:w="3908" w:type="dxa"/>
            <w:tcBorders>
              <w:top w:val="nil"/>
              <w:left w:val="single" w:sz="4" w:space="0" w:color="auto"/>
              <w:bottom w:val="single" w:sz="4" w:space="0" w:color="auto"/>
              <w:right w:val="single" w:sz="4" w:space="0" w:color="auto"/>
            </w:tcBorders>
            <w:noWrap/>
            <w:vAlign w:val="bottom"/>
          </w:tcPr>
          <w:p w:rsidR="004B03AA" w:rsidRPr="00B61A3A" w:rsidRDefault="004B03AA" w:rsidP="00B61A3A">
            <w:pPr>
              <w:spacing w:after="0" w:line="240" w:lineRule="auto"/>
              <w:rPr>
                <w:rFonts w:ascii="Times New Roman" w:hAnsi="Times New Roman"/>
                <w:i/>
                <w:iCs/>
                <w:color w:val="000000"/>
                <w:sz w:val="20"/>
                <w:szCs w:val="20"/>
              </w:rPr>
            </w:pPr>
            <w:r w:rsidRPr="00B61A3A">
              <w:rPr>
                <w:rFonts w:ascii="Times New Roman" w:hAnsi="Times New Roman" w:cs="Arial"/>
                <w:i/>
                <w:iCs/>
                <w:color w:val="000000"/>
                <w:sz w:val="20"/>
                <w:szCs w:val="20"/>
              </w:rPr>
              <w:t>Валовая рентабельность, %</w:t>
            </w:r>
          </w:p>
        </w:tc>
        <w:tc>
          <w:tcPr>
            <w:tcW w:w="1559"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i/>
                <w:iCs/>
                <w:color w:val="000000"/>
                <w:sz w:val="20"/>
                <w:szCs w:val="20"/>
              </w:rPr>
            </w:pPr>
            <w:r w:rsidRPr="00B61A3A">
              <w:rPr>
                <w:rFonts w:ascii="Times New Roman" w:hAnsi="Times New Roman"/>
                <w:i/>
                <w:iCs/>
                <w:color w:val="000000"/>
                <w:sz w:val="20"/>
                <w:szCs w:val="20"/>
              </w:rPr>
              <w:t>21,98%</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i/>
                <w:iCs/>
                <w:color w:val="000000"/>
                <w:sz w:val="20"/>
                <w:szCs w:val="20"/>
              </w:rPr>
            </w:pPr>
            <w:r w:rsidRPr="00B61A3A">
              <w:rPr>
                <w:rFonts w:ascii="Times New Roman" w:hAnsi="Times New Roman" w:cs="Arial"/>
                <w:i/>
                <w:iCs/>
                <w:color w:val="000000"/>
                <w:sz w:val="20"/>
                <w:szCs w:val="20"/>
              </w:rPr>
              <w:t>25,97%</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Pr>
                <w:color w:val="000000"/>
              </w:rPr>
              <w:t>3,99</w:t>
            </w:r>
          </w:p>
        </w:tc>
        <w:tc>
          <w:tcPr>
            <w:tcW w:w="1617"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118,15</w:t>
            </w:r>
          </w:p>
        </w:tc>
      </w:tr>
      <w:tr w:rsidR="004B03AA" w:rsidRPr="00104364" w:rsidTr="00B61A3A">
        <w:trPr>
          <w:trHeight w:val="315"/>
        </w:trPr>
        <w:tc>
          <w:tcPr>
            <w:tcW w:w="3908" w:type="dxa"/>
            <w:tcBorders>
              <w:top w:val="nil"/>
              <w:left w:val="single" w:sz="4" w:space="0" w:color="auto"/>
              <w:bottom w:val="single" w:sz="4" w:space="0" w:color="auto"/>
              <w:right w:val="single" w:sz="4" w:space="0" w:color="auto"/>
            </w:tcBorders>
            <w:noWrap/>
            <w:vAlign w:val="bottom"/>
          </w:tcPr>
          <w:p w:rsidR="004B03AA" w:rsidRPr="00B61A3A" w:rsidRDefault="004B03AA" w:rsidP="00B61A3A">
            <w:pPr>
              <w:spacing w:after="0" w:line="240" w:lineRule="auto"/>
              <w:rPr>
                <w:rFonts w:ascii="Times New Roman" w:hAnsi="Times New Roman"/>
                <w:color w:val="000000"/>
                <w:sz w:val="24"/>
                <w:szCs w:val="24"/>
              </w:rPr>
            </w:pPr>
            <w:r w:rsidRPr="00B61A3A">
              <w:rPr>
                <w:rFonts w:ascii="Times New Roman" w:hAnsi="Times New Roman" w:cs="Arial"/>
                <w:color w:val="000000"/>
                <w:sz w:val="24"/>
                <w:szCs w:val="24"/>
              </w:rPr>
              <w:t>Коммерческие расходы</w:t>
            </w:r>
          </w:p>
        </w:tc>
        <w:tc>
          <w:tcPr>
            <w:tcW w:w="1559"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color w:val="000000"/>
                <w:sz w:val="24"/>
                <w:szCs w:val="24"/>
              </w:rPr>
            </w:pPr>
            <w:r w:rsidRPr="00B61A3A">
              <w:rPr>
                <w:rFonts w:ascii="Times New Roman" w:hAnsi="Times New Roman"/>
                <w:color w:val="000000"/>
                <w:sz w:val="24"/>
                <w:szCs w:val="24"/>
              </w:rPr>
              <w:t>3 614 855</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color w:val="000000"/>
                <w:sz w:val="24"/>
                <w:szCs w:val="24"/>
              </w:rPr>
            </w:pPr>
            <w:r w:rsidRPr="00B61A3A">
              <w:rPr>
                <w:rFonts w:ascii="Times New Roman" w:hAnsi="Times New Roman" w:cs="Arial"/>
                <w:color w:val="000000"/>
                <w:sz w:val="24"/>
                <w:szCs w:val="24"/>
              </w:rPr>
              <w:t>6 104 164</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2 489 309</w:t>
            </w:r>
          </w:p>
        </w:tc>
        <w:tc>
          <w:tcPr>
            <w:tcW w:w="1617"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168,86</w:t>
            </w:r>
          </w:p>
        </w:tc>
      </w:tr>
      <w:tr w:rsidR="004B03AA" w:rsidRPr="00104364" w:rsidTr="00B61A3A">
        <w:trPr>
          <w:trHeight w:val="315"/>
        </w:trPr>
        <w:tc>
          <w:tcPr>
            <w:tcW w:w="3908" w:type="dxa"/>
            <w:tcBorders>
              <w:top w:val="nil"/>
              <w:left w:val="single" w:sz="4" w:space="0" w:color="auto"/>
              <w:bottom w:val="single" w:sz="4" w:space="0" w:color="auto"/>
              <w:right w:val="single" w:sz="4" w:space="0" w:color="auto"/>
            </w:tcBorders>
            <w:noWrap/>
            <w:vAlign w:val="bottom"/>
          </w:tcPr>
          <w:p w:rsidR="004B03AA" w:rsidRPr="00B61A3A" w:rsidRDefault="004B03AA" w:rsidP="00B61A3A">
            <w:pPr>
              <w:spacing w:after="0" w:line="240" w:lineRule="auto"/>
              <w:rPr>
                <w:rFonts w:ascii="Times New Roman" w:hAnsi="Times New Roman"/>
                <w:color w:val="000000"/>
                <w:sz w:val="24"/>
                <w:szCs w:val="24"/>
              </w:rPr>
            </w:pPr>
            <w:r w:rsidRPr="00B61A3A">
              <w:rPr>
                <w:rFonts w:ascii="Times New Roman" w:hAnsi="Times New Roman" w:cs="Arial"/>
                <w:color w:val="000000"/>
                <w:sz w:val="24"/>
                <w:szCs w:val="24"/>
              </w:rPr>
              <w:t>Управленческие расходы</w:t>
            </w:r>
          </w:p>
        </w:tc>
        <w:tc>
          <w:tcPr>
            <w:tcW w:w="1559"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color w:val="000000"/>
                <w:sz w:val="24"/>
                <w:szCs w:val="24"/>
              </w:rPr>
            </w:pPr>
            <w:r w:rsidRPr="00B61A3A">
              <w:rPr>
                <w:rFonts w:ascii="Times New Roman" w:hAnsi="Times New Roman"/>
                <w:color w:val="000000"/>
                <w:sz w:val="24"/>
                <w:szCs w:val="24"/>
              </w:rPr>
              <w:t>65 842</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color w:val="000000"/>
                <w:sz w:val="24"/>
                <w:szCs w:val="24"/>
              </w:rPr>
            </w:pPr>
            <w:r w:rsidRPr="00B61A3A">
              <w:rPr>
                <w:rFonts w:ascii="Times New Roman" w:hAnsi="Times New Roman" w:cs="Arial"/>
                <w:color w:val="000000"/>
                <w:sz w:val="24"/>
                <w:szCs w:val="24"/>
              </w:rPr>
              <w:t>447 215</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381 373</w:t>
            </w:r>
          </w:p>
        </w:tc>
        <w:tc>
          <w:tcPr>
            <w:tcW w:w="1617"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679,22</w:t>
            </w:r>
          </w:p>
        </w:tc>
      </w:tr>
      <w:tr w:rsidR="004B03AA" w:rsidRPr="00104364" w:rsidTr="00B61A3A">
        <w:trPr>
          <w:trHeight w:val="315"/>
        </w:trPr>
        <w:tc>
          <w:tcPr>
            <w:tcW w:w="3908" w:type="dxa"/>
            <w:tcBorders>
              <w:top w:val="nil"/>
              <w:left w:val="single" w:sz="4" w:space="0" w:color="auto"/>
              <w:bottom w:val="single" w:sz="4" w:space="0" w:color="auto"/>
              <w:right w:val="single" w:sz="4" w:space="0" w:color="auto"/>
            </w:tcBorders>
            <w:noWrap/>
            <w:vAlign w:val="bottom"/>
          </w:tcPr>
          <w:p w:rsidR="004B03AA" w:rsidRPr="00B61A3A" w:rsidRDefault="004B03AA" w:rsidP="00B61A3A">
            <w:pPr>
              <w:spacing w:after="0" w:line="240" w:lineRule="auto"/>
              <w:rPr>
                <w:rFonts w:ascii="Times New Roman" w:hAnsi="Times New Roman"/>
                <w:b/>
                <w:bCs/>
                <w:color w:val="000000"/>
                <w:sz w:val="24"/>
                <w:szCs w:val="24"/>
              </w:rPr>
            </w:pPr>
            <w:r w:rsidRPr="00B61A3A">
              <w:rPr>
                <w:rFonts w:ascii="Times New Roman" w:hAnsi="Times New Roman" w:cs="Arial"/>
                <w:b/>
                <w:bCs/>
                <w:color w:val="000000"/>
                <w:sz w:val="24"/>
                <w:szCs w:val="24"/>
              </w:rPr>
              <w:t>Прибыль (Убыток) от продаж</w:t>
            </w:r>
          </w:p>
        </w:tc>
        <w:tc>
          <w:tcPr>
            <w:tcW w:w="1559"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b/>
                <w:bCs/>
                <w:color w:val="000000"/>
                <w:sz w:val="24"/>
                <w:szCs w:val="24"/>
              </w:rPr>
            </w:pPr>
            <w:r w:rsidRPr="00B61A3A">
              <w:rPr>
                <w:rFonts w:ascii="Times New Roman" w:hAnsi="Times New Roman"/>
                <w:b/>
                <w:bCs/>
                <w:color w:val="000000"/>
                <w:sz w:val="24"/>
                <w:szCs w:val="24"/>
              </w:rPr>
              <w:t>348 291</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b/>
                <w:bCs/>
                <w:color w:val="000000"/>
                <w:sz w:val="24"/>
                <w:szCs w:val="24"/>
              </w:rPr>
            </w:pPr>
            <w:r w:rsidRPr="00B61A3A">
              <w:rPr>
                <w:rFonts w:ascii="Times New Roman" w:hAnsi="Times New Roman" w:cs="Arial"/>
                <w:b/>
                <w:bCs/>
                <w:color w:val="000000"/>
                <w:sz w:val="24"/>
                <w:szCs w:val="24"/>
              </w:rPr>
              <w:t>557 168</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208 877</w:t>
            </w:r>
          </w:p>
        </w:tc>
        <w:tc>
          <w:tcPr>
            <w:tcW w:w="1617"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159,97</w:t>
            </w:r>
          </w:p>
        </w:tc>
      </w:tr>
      <w:tr w:rsidR="004B03AA" w:rsidRPr="00104364" w:rsidTr="00B61A3A">
        <w:trPr>
          <w:trHeight w:val="300"/>
        </w:trPr>
        <w:tc>
          <w:tcPr>
            <w:tcW w:w="3908" w:type="dxa"/>
            <w:tcBorders>
              <w:top w:val="nil"/>
              <w:left w:val="single" w:sz="4" w:space="0" w:color="auto"/>
              <w:bottom w:val="single" w:sz="4" w:space="0" w:color="auto"/>
              <w:right w:val="single" w:sz="4" w:space="0" w:color="auto"/>
            </w:tcBorders>
            <w:noWrap/>
            <w:vAlign w:val="bottom"/>
          </w:tcPr>
          <w:p w:rsidR="004B03AA" w:rsidRPr="00B61A3A" w:rsidRDefault="004B03AA" w:rsidP="00B61A3A">
            <w:pPr>
              <w:spacing w:after="0" w:line="240" w:lineRule="auto"/>
              <w:rPr>
                <w:rFonts w:ascii="Times New Roman" w:hAnsi="Times New Roman"/>
                <w:i/>
                <w:iCs/>
                <w:color w:val="000000"/>
                <w:sz w:val="20"/>
                <w:szCs w:val="20"/>
              </w:rPr>
            </w:pPr>
            <w:r w:rsidRPr="00B61A3A">
              <w:rPr>
                <w:rFonts w:ascii="Times New Roman" w:hAnsi="Times New Roman" w:cs="Arial"/>
                <w:i/>
                <w:iCs/>
                <w:color w:val="000000"/>
                <w:sz w:val="20"/>
                <w:szCs w:val="20"/>
              </w:rPr>
              <w:t>Рентабельность операционной прибыли, %</w:t>
            </w:r>
          </w:p>
        </w:tc>
        <w:tc>
          <w:tcPr>
            <w:tcW w:w="1559"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i/>
                <w:iCs/>
                <w:color w:val="000000"/>
                <w:sz w:val="20"/>
                <w:szCs w:val="20"/>
              </w:rPr>
            </w:pPr>
            <w:r w:rsidRPr="00B61A3A">
              <w:rPr>
                <w:rFonts w:ascii="Times New Roman" w:hAnsi="Times New Roman"/>
                <w:i/>
                <w:iCs/>
                <w:color w:val="000000"/>
                <w:sz w:val="20"/>
                <w:szCs w:val="20"/>
              </w:rPr>
              <w:t>1,90%</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rFonts w:ascii="Times New Roman" w:hAnsi="Times New Roman"/>
                <w:i/>
                <w:iCs/>
                <w:color w:val="000000"/>
                <w:sz w:val="20"/>
                <w:szCs w:val="20"/>
              </w:rPr>
            </w:pPr>
            <w:r w:rsidRPr="00B61A3A">
              <w:rPr>
                <w:rFonts w:ascii="Times New Roman" w:hAnsi="Times New Roman" w:cs="Arial"/>
                <w:i/>
                <w:iCs/>
                <w:color w:val="000000"/>
                <w:sz w:val="20"/>
                <w:szCs w:val="20"/>
              </w:rPr>
              <w:t>2,04%</w:t>
            </w:r>
          </w:p>
        </w:tc>
        <w:tc>
          <w:tcPr>
            <w:tcW w:w="1701"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Pr>
                <w:color w:val="000000"/>
              </w:rPr>
              <w:t>0,14</w:t>
            </w:r>
          </w:p>
        </w:tc>
        <w:tc>
          <w:tcPr>
            <w:tcW w:w="1617" w:type="dxa"/>
            <w:tcBorders>
              <w:top w:val="nil"/>
              <w:left w:val="nil"/>
              <w:bottom w:val="single" w:sz="4" w:space="0" w:color="auto"/>
              <w:right w:val="single" w:sz="4" w:space="0" w:color="auto"/>
            </w:tcBorders>
            <w:noWrap/>
            <w:vAlign w:val="bottom"/>
          </w:tcPr>
          <w:p w:rsidR="004B03AA" w:rsidRPr="00B61A3A" w:rsidRDefault="004B03AA" w:rsidP="00B61A3A">
            <w:pPr>
              <w:spacing w:after="0" w:line="240" w:lineRule="auto"/>
              <w:jc w:val="center"/>
              <w:rPr>
                <w:color w:val="000000"/>
              </w:rPr>
            </w:pPr>
            <w:r w:rsidRPr="00B61A3A">
              <w:rPr>
                <w:color w:val="000000"/>
              </w:rPr>
              <w:t>107,37</w:t>
            </w:r>
          </w:p>
        </w:tc>
      </w:tr>
    </w:tbl>
    <w:p w:rsidR="004B03AA" w:rsidRDefault="004B03AA" w:rsidP="00616B88">
      <w:pPr>
        <w:pStyle w:val="a5"/>
        <w:tabs>
          <w:tab w:val="left" w:pos="708"/>
        </w:tabs>
        <w:spacing w:before="20" w:after="20"/>
      </w:pPr>
    </w:p>
    <w:p w:rsidR="004B03AA" w:rsidRPr="00E019EA" w:rsidRDefault="004B03AA" w:rsidP="00E019EA">
      <w:pPr>
        <w:pStyle w:val="a5"/>
        <w:tabs>
          <w:tab w:val="left" w:pos="708"/>
        </w:tabs>
        <w:spacing w:before="20" w:after="20" w:line="360" w:lineRule="auto"/>
        <w:rPr>
          <w:sz w:val="22"/>
          <w:szCs w:val="22"/>
        </w:rPr>
      </w:pPr>
      <w:r w:rsidRPr="00E019EA">
        <w:rPr>
          <w:color w:val="000000"/>
        </w:rPr>
        <w:t xml:space="preserve">     Результаты анализа данной таблицы свидетельствуют о том, что выручка (нетто) от реализации работ и услуг  в 2007г., по сравнению с 2006г.  увеличилась на </w:t>
      </w:r>
      <w:r w:rsidRPr="00B61A3A">
        <w:rPr>
          <w:color w:val="000000"/>
          <w:szCs w:val="22"/>
        </w:rPr>
        <w:t>9 049 518</w:t>
      </w:r>
      <w:r w:rsidRPr="00E019EA">
        <w:rPr>
          <w:color w:val="000000"/>
        </w:rPr>
        <w:t xml:space="preserve"> тыс. руб</w:t>
      </w:r>
      <w:r>
        <w:rPr>
          <w:color w:val="000000"/>
        </w:rPr>
        <w:t>.</w:t>
      </w:r>
      <w:r w:rsidRPr="00E019EA">
        <w:rPr>
          <w:color w:val="000000"/>
        </w:rPr>
        <w:t xml:space="preserve"> или на </w:t>
      </w:r>
      <w:r w:rsidRPr="00B61A3A">
        <w:rPr>
          <w:color w:val="000000"/>
          <w:szCs w:val="22"/>
        </w:rPr>
        <w:t>49,38</w:t>
      </w:r>
      <w:r w:rsidRPr="00E019EA">
        <w:rPr>
          <w:color w:val="000000"/>
        </w:rPr>
        <w:t xml:space="preserve">%. В результате этого увеличения  увеличилась и себестоимость реализованных товаров. В 2007г., по сравнению с 2006г.  на </w:t>
      </w:r>
      <w:r w:rsidRPr="00B61A3A">
        <w:rPr>
          <w:color w:val="000000"/>
          <w:szCs w:val="22"/>
        </w:rPr>
        <w:t>5 969 959</w:t>
      </w:r>
      <w:r w:rsidRPr="00E019EA">
        <w:rPr>
          <w:color w:val="000000"/>
        </w:rPr>
        <w:t xml:space="preserve"> тыс. руб. или </w:t>
      </w:r>
      <w:r w:rsidRPr="00B61A3A">
        <w:rPr>
          <w:color w:val="000000"/>
          <w:szCs w:val="22"/>
        </w:rPr>
        <w:t>41,75</w:t>
      </w:r>
      <w:r w:rsidRPr="00E019EA">
        <w:rPr>
          <w:color w:val="000000"/>
        </w:rPr>
        <w:t xml:space="preserve">. Коммерческие и управленческие расходы ОАО ГК  «Виктория»  выросли в 2007г. по сравнению с 2006г. на </w:t>
      </w:r>
      <w:r w:rsidRPr="00B61A3A">
        <w:rPr>
          <w:color w:val="000000"/>
          <w:szCs w:val="22"/>
        </w:rPr>
        <w:t>2 489</w:t>
      </w:r>
      <w:r w:rsidRPr="00E019EA">
        <w:rPr>
          <w:color w:val="000000"/>
          <w:szCs w:val="22"/>
        </w:rPr>
        <w:t> </w:t>
      </w:r>
      <w:r w:rsidRPr="00B61A3A">
        <w:rPr>
          <w:color w:val="000000"/>
          <w:szCs w:val="22"/>
        </w:rPr>
        <w:t>309</w:t>
      </w:r>
      <w:r w:rsidRPr="00E019EA">
        <w:rPr>
          <w:color w:val="000000"/>
          <w:szCs w:val="22"/>
        </w:rPr>
        <w:t xml:space="preserve"> </w:t>
      </w:r>
      <w:r w:rsidRPr="00E019EA">
        <w:rPr>
          <w:color w:val="000000"/>
        </w:rPr>
        <w:t xml:space="preserve">тыс. руб. или на </w:t>
      </w:r>
      <w:r w:rsidRPr="00B61A3A">
        <w:rPr>
          <w:color w:val="000000"/>
          <w:szCs w:val="22"/>
        </w:rPr>
        <w:t>68,86</w:t>
      </w:r>
      <w:r w:rsidRPr="00E019EA">
        <w:rPr>
          <w:color w:val="000000"/>
          <w:szCs w:val="22"/>
        </w:rPr>
        <w:t xml:space="preserve">% и соответственно управленческие расходы резко возросли и составили </w:t>
      </w:r>
      <w:r w:rsidRPr="00B61A3A">
        <w:rPr>
          <w:color w:val="000000"/>
          <w:szCs w:val="22"/>
        </w:rPr>
        <w:t>679,22</w:t>
      </w:r>
      <w:r w:rsidRPr="00E019EA">
        <w:rPr>
          <w:color w:val="000000"/>
          <w:szCs w:val="22"/>
        </w:rPr>
        <w:t>% от показателя 2006г., т.е. 447, 2 млн. р</w:t>
      </w:r>
      <w:r>
        <w:rPr>
          <w:color w:val="000000"/>
          <w:szCs w:val="22"/>
        </w:rPr>
        <w:t>уб</w:t>
      </w:r>
      <w:r w:rsidRPr="00E019EA">
        <w:rPr>
          <w:color w:val="000000"/>
          <w:szCs w:val="22"/>
        </w:rPr>
        <w:t>.</w:t>
      </w:r>
      <w:r>
        <w:rPr>
          <w:color w:val="000000"/>
          <w:szCs w:val="22"/>
        </w:rPr>
        <w:t>.</w:t>
      </w:r>
      <w:r w:rsidRPr="00E019EA">
        <w:rPr>
          <w:color w:val="000000"/>
        </w:rPr>
        <w:t xml:space="preserve"> И, несмотря на рост коммерческих и управленческих расходов</w:t>
      </w:r>
      <w:r>
        <w:rPr>
          <w:color w:val="000000"/>
        </w:rPr>
        <w:t>,</w:t>
      </w:r>
      <w:r w:rsidRPr="00E019EA">
        <w:rPr>
          <w:color w:val="000000"/>
        </w:rPr>
        <w:t xml:space="preserve"> прибыль от продаж возросла на 59%. </w:t>
      </w:r>
    </w:p>
    <w:p w:rsidR="004B03AA" w:rsidRPr="00355BEE" w:rsidRDefault="004B03AA" w:rsidP="005F6AD0">
      <w:pPr>
        <w:pStyle w:val="aa"/>
        <w:rPr>
          <w:i/>
          <w:sz w:val="24"/>
          <w:szCs w:val="24"/>
        </w:rPr>
      </w:pPr>
      <w:r w:rsidRPr="00355BEE">
        <w:rPr>
          <w:sz w:val="24"/>
          <w:szCs w:val="24"/>
        </w:rPr>
        <w:t>Основываясь на данных отче</w:t>
      </w:r>
      <w:r>
        <w:rPr>
          <w:sz w:val="24"/>
          <w:szCs w:val="24"/>
        </w:rPr>
        <w:t>тов о прибылях и убытках за 2006 и 2007 года</w:t>
      </w:r>
      <w:r w:rsidRPr="00355BEE">
        <w:rPr>
          <w:sz w:val="24"/>
          <w:szCs w:val="24"/>
        </w:rPr>
        <w:t xml:space="preserve"> и информации о численности работников</w:t>
      </w:r>
      <w:r>
        <w:rPr>
          <w:sz w:val="24"/>
          <w:szCs w:val="24"/>
        </w:rPr>
        <w:t xml:space="preserve"> </w:t>
      </w:r>
      <w:r w:rsidRPr="00355BEE">
        <w:rPr>
          <w:sz w:val="24"/>
          <w:szCs w:val="24"/>
        </w:rPr>
        <w:t xml:space="preserve">сопоставим показатели итогов деятельности организации в </w:t>
      </w:r>
      <w:r>
        <w:rPr>
          <w:i/>
          <w:sz w:val="24"/>
          <w:szCs w:val="24"/>
        </w:rPr>
        <w:t>Таблице №2</w:t>
      </w:r>
      <w:r w:rsidRPr="00355BEE">
        <w:rPr>
          <w:i/>
          <w:sz w:val="24"/>
          <w:szCs w:val="24"/>
        </w:rPr>
        <w:t>:</w:t>
      </w:r>
    </w:p>
    <w:p w:rsidR="004B03AA" w:rsidRDefault="004B03AA" w:rsidP="005F6AD0">
      <w:pPr>
        <w:pStyle w:val="a5"/>
        <w:tabs>
          <w:tab w:val="left" w:pos="708"/>
        </w:tabs>
        <w:spacing w:before="20" w:after="20"/>
        <w:jc w:val="right"/>
        <w:rPr>
          <w:i/>
          <w:iCs/>
        </w:rPr>
      </w:pPr>
      <w:r w:rsidRPr="00355BEE">
        <w:rPr>
          <w:i/>
          <w:iCs/>
        </w:rPr>
        <w:t>Таблица №</w:t>
      </w:r>
      <w:r>
        <w:rPr>
          <w:i/>
          <w:iCs/>
        </w:rPr>
        <w:t>2</w:t>
      </w:r>
      <w:r w:rsidRPr="00355BEE">
        <w:rPr>
          <w:i/>
          <w:iCs/>
        </w:rPr>
        <w:t>: Анализ технико-экономических показателей</w:t>
      </w:r>
      <w:r>
        <w:rPr>
          <w:i/>
          <w:iCs/>
        </w:rPr>
        <w:t>.</w:t>
      </w:r>
    </w:p>
    <w:tbl>
      <w:tblPr>
        <w:tblW w:w="9853" w:type="dxa"/>
        <w:jc w:val="center"/>
        <w:tblLook w:val="00A0" w:firstRow="1" w:lastRow="0" w:firstColumn="1" w:lastColumn="0" w:noHBand="0" w:noVBand="0"/>
      </w:tblPr>
      <w:tblGrid>
        <w:gridCol w:w="633"/>
        <w:gridCol w:w="3019"/>
        <w:gridCol w:w="1279"/>
        <w:gridCol w:w="1161"/>
        <w:gridCol w:w="1272"/>
        <w:gridCol w:w="1254"/>
        <w:gridCol w:w="1235"/>
      </w:tblGrid>
      <w:tr w:rsidR="004B03AA" w:rsidRPr="00104364" w:rsidTr="00A560F4">
        <w:trPr>
          <w:trHeight w:val="255"/>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 п.п</w:t>
            </w:r>
          </w:p>
        </w:tc>
        <w:tc>
          <w:tcPr>
            <w:tcW w:w="3019" w:type="dxa"/>
            <w:vMerge w:val="restart"/>
            <w:tcBorders>
              <w:top w:val="single" w:sz="4" w:space="0" w:color="auto"/>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Показатель</w:t>
            </w:r>
          </w:p>
        </w:tc>
        <w:tc>
          <w:tcPr>
            <w:tcW w:w="1279" w:type="dxa"/>
            <w:vMerge w:val="restart"/>
            <w:tcBorders>
              <w:top w:val="single" w:sz="4" w:space="0" w:color="auto"/>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Ед. изм-я</w:t>
            </w:r>
          </w:p>
        </w:tc>
        <w:tc>
          <w:tcPr>
            <w:tcW w:w="1161" w:type="dxa"/>
            <w:vMerge w:val="restart"/>
            <w:tcBorders>
              <w:top w:val="single" w:sz="4" w:space="0" w:color="auto"/>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2006</w:t>
            </w:r>
          </w:p>
        </w:tc>
        <w:tc>
          <w:tcPr>
            <w:tcW w:w="1272" w:type="dxa"/>
            <w:vMerge w:val="restart"/>
            <w:tcBorders>
              <w:top w:val="single" w:sz="4" w:space="0" w:color="auto"/>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2007</w:t>
            </w:r>
          </w:p>
        </w:tc>
        <w:tc>
          <w:tcPr>
            <w:tcW w:w="2489" w:type="dxa"/>
            <w:gridSpan w:val="2"/>
            <w:tcBorders>
              <w:top w:val="single" w:sz="4" w:space="0" w:color="auto"/>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Отклонение</w:t>
            </w:r>
          </w:p>
        </w:tc>
      </w:tr>
      <w:tr w:rsidR="004B03AA" w:rsidRPr="00104364" w:rsidTr="00A560F4">
        <w:trPr>
          <w:trHeight w:val="255"/>
          <w:jc w:val="center"/>
        </w:trPr>
        <w:tc>
          <w:tcPr>
            <w:tcW w:w="633" w:type="dxa"/>
            <w:vMerge/>
            <w:tcBorders>
              <w:top w:val="single" w:sz="4" w:space="0" w:color="auto"/>
              <w:left w:val="single" w:sz="4" w:space="0" w:color="auto"/>
              <w:bottom w:val="single" w:sz="4" w:space="0" w:color="auto"/>
              <w:right w:val="single" w:sz="4" w:space="0" w:color="auto"/>
            </w:tcBorders>
            <w:vAlign w:val="center"/>
          </w:tcPr>
          <w:p w:rsidR="004B03AA" w:rsidRPr="00CC528B" w:rsidRDefault="004B03AA" w:rsidP="00CC528B">
            <w:pPr>
              <w:spacing w:after="0" w:line="240" w:lineRule="auto"/>
              <w:jc w:val="center"/>
              <w:rPr>
                <w:rFonts w:ascii="Arial CYR" w:hAnsi="Arial CYR" w:cs="Arial CYR"/>
                <w:sz w:val="20"/>
                <w:szCs w:val="20"/>
              </w:rPr>
            </w:pPr>
          </w:p>
        </w:tc>
        <w:tc>
          <w:tcPr>
            <w:tcW w:w="3019" w:type="dxa"/>
            <w:vMerge/>
            <w:tcBorders>
              <w:top w:val="single" w:sz="4" w:space="0" w:color="auto"/>
              <w:left w:val="single" w:sz="4" w:space="0" w:color="auto"/>
              <w:bottom w:val="single" w:sz="4" w:space="0" w:color="auto"/>
              <w:right w:val="single" w:sz="4" w:space="0" w:color="auto"/>
            </w:tcBorders>
            <w:vAlign w:val="center"/>
          </w:tcPr>
          <w:p w:rsidR="004B03AA" w:rsidRPr="00CC528B" w:rsidRDefault="004B03AA" w:rsidP="00CC528B">
            <w:pPr>
              <w:spacing w:after="0" w:line="240" w:lineRule="auto"/>
              <w:jc w:val="center"/>
              <w:rPr>
                <w:rFonts w:ascii="Arial CYR" w:hAnsi="Arial CYR" w:cs="Arial CYR"/>
                <w:sz w:val="20"/>
                <w:szCs w:val="20"/>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4B03AA" w:rsidRPr="00CC528B" w:rsidRDefault="004B03AA" w:rsidP="00CC528B">
            <w:pPr>
              <w:spacing w:after="0" w:line="240" w:lineRule="auto"/>
              <w:jc w:val="center"/>
              <w:rPr>
                <w:rFonts w:ascii="Arial CYR" w:hAnsi="Arial CYR" w:cs="Arial CYR"/>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4B03AA" w:rsidRPr="00CC528B" w:rsidRDefault="004B03AA" w:rsidP="00CC528B">
            <w:pPr>
              <w:spacing w:after="0" w:line="240" w:lineRule="auto"/>
              <w:jc w:val="center"/>
              <w:rPr>
                <w:rFonts w:ascii="Arial CYR" w:hAnsi="Arial CYR" w:cs="Arial CYR"/>
                <w:sz w:val="20"/>
                <w:szCs w:val="20"/>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4B03AA" w:rsidRPr="00CC528B" w:rsidRDefault="004B03AA" w:rsidP="00CC528B">
            <w:pPr>
              <w:spacing w:after="0" w:line="240" w:lineRule="auto"/>
              <w:jc w:val="center"/>
              <w:rPr>
                <w:rFonts w:ascii="Arial CYR" w:hAnsi="Arial CYR" w:cs="Arial CYR"/>
                <w:sz w:val="20"/>
                <w:szCs w:val="20"/>
              </w:rPr>
            </w:pP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Абсолют.</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Относит.</w:t>
            </w:r>
          </w:p>
        </w:tc>
      </w:tr>
      <w:tr w:rsidR="004B03AA" w:rsidRPr="00104364" w:rsidTr="00A560F4">
        <w:trPr>
          <w:trHeight w:val="255"/>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1</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Выручка от реализации</w:t>
            </w:r>
          </w:p>
        </w:tc>
        <w:tc>
          <w:tcPr>
            <w:tcW w:w="127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тыс. руб.</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63823</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436744</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372921</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684,31%</w:t>
            </w:r>
          </w:p>
        </w:tc>
      </w:tr>
      <w:tr w:rsidR="004B03AA" w:rsidRPr="00104364" w:rsidTr="00A560F4">
        <w:trPr>
          <w:trHeight w:val="255"/>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2</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Валовая прибыль</w:t>
            </w:r>
          </w:p>
        </w:tc>
        <w:tc>
          <w:tcPr>
            <w:tcW w:w="127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тыс. руб.</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63823</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436744</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372921</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684,31%</w:t>
            </w:r>
          </w:p>
        </w:tc>
      </w:tr>
      <w:tr w:rsidR="004B03AA" w:rsidRPr="00104364" w:rsidTr="00A560F4">
        <w:trPr>
          <w:trHeight w:val="255"/>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3</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Управленческие расходы</w:t>
            </w:r>
          </w:p>
        </w:tc>
        <w:tc>
          <w:tcPr>
            <w:tcW w:w="127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тыс. руб.</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60075</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422741</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362666</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703,69%</w:t>
            </w:r>
          </w:p>
        </w:tc>
      </w:tr>
      <w:tr w:rsidR="004B03AA" w:rsidRPr="00104364" w:rsidTr="00A560F4">
        <w:trPr>
          <w:trHeight w:val="255"/>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4</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Прибыль от реализации</w:t>
            </w:r>
          </w:p>
        </w:tc>
        <w:tc>
          <w:tcPr>
            <w:tcW w:w="127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тыс. руб.</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3748</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14003</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10255</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373,61%</w:t>
            </w:r>
          </w:p>
        </w:tc>
      </w:tr>
      <w:tr w:rsidR="004B03AA" w:rsidRPr="00104364" w:rsidTr="00A560F4">
        <w:trPr>
          <w:trHeight w:val="255"/>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5</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Прибыль до налогообложения</w:t>
            </w:r>
          </w:p>
        </w:tc>
        <w:tc>
          <w:tcPr>
            <w:tcW w:w="127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тыс. руб.</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1056</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255020</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253964</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24149,62%</w:t>
            </w:r>
          </w:p>
        </w:tc>
      </w:tr>
      <w:tr w:rsidR="004B03AA" w:rsidRPr="00104364" w:rsidTr="00A560F4">
        <w:trPr>
          <w:trHeight w:val="255"/>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6</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Чистая прибыль</w:t>
            </w:r>
          </w:p>
        </w:tc>
        <w:tc>
          <w:tcPr>
            <w:tcW w:w="127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тыс. руб.</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795</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255569</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254774</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32147,04%</w:t>
            </w:r>
          </w:p>
        </w:tc>
      </w:tr>
      <w:tr w:rsidR="004B03AA" w:rsidRPr="00104364" w:rsidTr="00A560F4">
        <w:trPr>
          <w:trHeight w:val="255"/>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7</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Среднеспис. числ. персонала</w:t>
            </w:r>
          </w:p>
        </w:tc>
        <w:tc>
          <w:tcPr>
            <w:tcW w:w="127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чел.</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107</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583</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476</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544,86%</w:t>
            </w:r>
          </w:p>
        </w:tc>
      </w:tr>
      <w:tr w:rsidR="004B03AA" w:rsidRPr="00104364" w:rsidTr="00A560F4">
        <w:trPr>
          <w:trHeight w:val="278"/>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8</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Производительность труда</w:t>
            </w:r>
          </w:p>
        </w:tc>
        <w:tc>
          <w:tcPr>
            <w:tcW w:w="1279" w:type="dxa"/>
            <w:tcBorders>
              <w:top w:val="nil"/>
              <w:left w:val="nil"/>
              <w:bottom w:val="single" w:sz="4" w:space="0" w:color="auto"/>
              <w:right w:val="single" w:sz="4" w:space="0" w:color="auto"/>
            </w:tcBorders>
            <w:noWrap/>
            <w:vAlign w:val="center"/>
          </w:tcPr>
          <w:p w:rsidR="004B03AA" w:rsidRPr="00CC528B" w:rsidRDefault="004B03AA" w:rsidP="00A560F4">
            <w:pPr>
              <w:spacing w:after="0" w:line="240" w:lineRule="auto"/>
              <w:rPr>
                <w:rFonts w:ascii="Arial CYR" w:hAnsi="Arial CYR" w:cs="Arial CYR"/>
                <w:sz w:val="20"/>
                <w:szCs w:val="20"/>
              </w:rPr>
            </w:pPr>
            <w:r w:rsidRPr="00CC528B">
              <w:rPr>
                <w:rFonts w:ascii="Arial CYR" w:hAnsi="Arial CYR" w:cs="Arial CYR"/>
                <w:sz w:val="20"/>
                <w:szCs w:val="20"/>
              </w:rPr>
              <w:t>тыс.р./чел</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596</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749</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15</w:t>
            </w:r>
            <w:r>
              <w:rPr>
                <w:rFonts w:ascii="Arial CYR" w:hAnsi="Arial CYR" w:cs="Arial CYR"/>
                <w:sz w:val="20"/>
                <w:szCs w:val="20"/>
              </w:rPr>
              <w:t>3</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125,59%</w:t>
            </w:r>
          </w:p>
        </w:tc>
      </w:tr>
      <w:tr w:rsidR="004B03AA" w:rsidRPr="00104364" w:rsidTr="00A560F4">
        <w:trPr>
          <w:trHeight w:val="255"/>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9</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Рентабельность продаж</w:t>
            </w:r>
          </w:p>
        </w:tc>
        <w:tc>
          <w:tcPr>
            <w:tcW w:w="127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5,87</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3,21</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Pr>
                <w:rFonts w:ascii="Arial CYR" w:hAnsi="Arial CYR" w:cs="Arial CYR"/>
                <w:sz w:val="20"/>
                <w:szCs w:val="20"/>
              </w:rPr>
              <w:t>-</w:t>
            </w:r>
            <w:r w:rsidRPr="00CC528B">
              <w:rPr>
                <w:rFonts w:ascii="Arial CYR" w:hAnsi="Arial CYR" w:cs="Arial CYR"/>
                <w:sz w:val="20"/>
                <w:szCs w:val="20"/>
              </w:rPr>
              <w:t xml:space="preserve"> 2,67</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Pr>
                <w:rFonts w:ascii="Arial CYR" w:hAnsi="Arial CYR" w:cs="Arial CYR"/>
                <w:sz w:val="20"/>
                <w:szCs w:val="20"/>
              </w:rPr>
              <w:t>-</w:t>
            </w:r>
            <w:r w:rsidRPr="00CC528B">
              <w:rPr>
                <w:rFonts w:ascii="Arial CYR" w:hAnsi="Arial CYR" w:cs="Arial CYR"/>
                <w:sz w:val="20"/>
                <w:szCs w:val="20"/>
              </w:rPr>
              <w:t>54,60%</w:t>
            </w:r>
          </w:p>
        </w:tc>
      </w:tr>
      <w:tr w:rsidR="004B03AA" w:rsidRPr="00104364" w:rsidTr="00A560F4">
        <w:trPr>
          <w:trHeight w:val="255"/>
          <w:jc w:val="center"/>
        </w:trPr>
        <w:tc>
          <w:tcPr>
            <w:tcW w:w="633" w:type="dxa"/>
            <w:tcBorders>
              <w:top w:val="nil"/>
              <w:left w:val="single" w:sz="4" w:space="0" w:color="auto"/>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10</w:t>
            </w:r>
          </w:p>
        </w:tc>
        <w:tc>
          <w:tcPr>
            <w:tcW w:w="301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Общая рентабельность</w:t>
            </w:r>
          </w:p>
        </w:tc>
        <w:tc>
          <w:tcPr>
            <w:tcW w:w="1279"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w:t>
            </w:r>
          </w:p>
        </w:tc>
        <w:tc>
          <w:tcPr>
            <w:tcW w:w="1161"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1,25%</w:t>
            </w:r>
          </w:p>
        </w:tc>
        <w:tc>
          <w:tcPr>
            <w:tcW w:w="1272"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58,52%</w:t>
            </w:r>
          </w:p>
        </w:tc>
        <w:tc>
          <w:tcPr>
            <w:tcW w:w="1254"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57,27</w:t>
            </w:r>
          </w:p>
        </w:tc>
        <w:tc>
          <w:tcPr>
            <w:tcW w:w="1235" w:type="dxa"/>
            <w:tcBorders>
              <w:top w:val="nil"/>
              <w:left w:val="nil"/>
              <w:bottom w:val="single" w:sz="4" w:space="0" w:color="auto"/>
              <w:right w:val="single" w:sz="4" w:space="0" w:color="auto"/>
            </w:tcBorders>
            <w:noWrap/>
            <w:vAlign w:val="center"/>
          </w:tcPr>
          <w:p w:rsidR="004B03AA" w:rsidRPr="00CC528B" w:rsidRDefault="004B03AA" w:rsidP="00CC528B">
            <w:pPr>
              <w:spacing w:after="0" w:line="240" w:lineRule="auto"/>
              <w:jc w:val="center"/>
              <w:rPr>
                <w:rFonts w:ascii="Arial CYR" w:hAnsi="Arial CYR" w:cs="Arial CYR"/>
                <w:sz w:val="20"/>
                <w:szCs w:val="20"/>
              </w:rPr>
            </w:pPr>
            <w:r w:rsidRPr="00CC528B">
              <w:rPr>
                <w:rFonts w:ascii="Arial CYR" w:hAnsi="Arial CYR" w:cs="Arial CYR"/>
                <w:sz w:val="20"/>
                <w:szCs w:val="20"/>
              </w:rPr>
              <w:t>4697,77%</w:t>
            </w:r>
          </w:p>
        </w:tc>
      </w:tr>
    </w:tbl>
    <w:p w:rsidR="004B03AA" w:rsidRPr="00616B88" w:rsidRDefault="004B03AA" w:rsidP="005F6AD0">
      <w:pPr>
        <w:pStyle w:val="a5"/>
        <w:tabs>
          <w:tab w:val="left" w:pos="708"/>
        </w:tabs>
        <w:spacing w:before="20" w:after="20"/>
        <w:jc w:val="right"/>
        <w:rPr>
          <w:b/>
          <w:sz w:val="22"/>
          <w:szCs w:val="22"/>
        </w:rPr>
      </w:pPr>
    </w:p>
    <w:p w:rsidR="004B03AA" w:rsidRPr="00140B12" w:rsidRDefault="004B03AA" w:rsidP="00140B12">
      <w:pPr>
        <w:pStyle w:val="a5"/>
        <w:tabs>
          <w:tab w:val="left" w:pos="708"/>
        </w:tabs>
        <w:spacing w:before="20" w:after="20"/>
      </w:pPr>
    </w:p>
    <w:p w:rsidR="004B03AA" w:rsidRPr="00355BEE" w:rsidRDefault="004B03AA" w:rsidP="00EF51E0">
      <w:pPr>
        <w:pStyle w:val="aa"/>
        <w:rPr>
          <w:sz w:val="24"/>
          <w:szCs w:val="24"/>
        </w:rPr>
      </w:pPr>
      <w:r>
        <w:rPr>
          <w:sz w:val="24"/>
          <w:szCs w:val="24"/>
        </w:rPr>
        <w:t>Итак, в 2007</w:t>
      </w:r>
      <w:r w:rsidRPr="00355BEE">
        <w:rPr>
          <w:sz w:val="24"/>
          <w:szCs w:val="24"/>
        </w:rPr>
        <w:t xml:space="preserve">г. выручка от реализации </w:t>
      </w:r>
      <w:r>
        <w:rPr>
          <w:sz w:val="24"/>
          <w:szCs w:val="24"/>
        </w:rPr>
        <w:t xml:space="preserve">резко </w:t>
      </w:r>
      <w:r w:rsidRPr="00355BEE">
        <w:rPr>
          <w:sz w:val="24"/>
          <w:szCs w:val="24"/>
        </w:rPr>
        <w:t>возросла</w:t>
      </w:r>
      <w:r>
        <w:rPr>
          <w:sz w:val="24"/>
          <w:szCs w:val="24"/>
        </w:rPr>
        <w:t xml:space="preserve"> по сравнению с предыдущим годом </w:t>
      </w:r>
      <w:r w:rsidRPr="00355BEE">
        <w:rPr>
          <w:sz w:val="24"/>
          <w:szCs w:val="24"/>
        </w:rPr>
        <w:t xml:space="preserve">на </w:t>
      </w:r>
      <w:r w:rsidRPr="00CC528B">
        <w:rPr>
          <w:sz w:val="24"/>
          <w:szCs w:val="24"/>
        </w:rPr>
        <w:t>372</w:t>
      </w:r>
      <w:r w:rsidRPr="00EF51E0">
        <w:rPr>
          <w:sz w:val="24"/>
          <w:szCs w:val="24"/>
        </w:rPr>
        <w:t>,</w:t>
      </w:r>
      <w:r w:rsidRPr="00CC528B">
        <w:rPr>
          <w:sz w:val="24"/>
          <w:szCs w:val="24"/>
        </w:rPr>
        <w:t>9</w:t>
      </w:r>
      <w:r>
        <w:rPr>
          <w:rFonts w:ascii="Arial CYR" w:hAnsi="Arial CYR" w:cs="Arial CYR"/>
          <w:sz w:val="20"/>
          <w:szCs w:val="20"/>
        </w:rPr>
        <w:t xml:space="preserve"> </w:t>
      </w:r>
      <w:r w:rsidRPr="00355BEE">
        <w:rPr>
          <w:sz w:val="24"/>
          <w:szCs w:val="24"/>
        </w:rPr>
        <w:t>млн. руб.,</w:t>
      </w:r>
      <w:r>
        <w:rPr>
          <w:sz w:val="24"/>
          <w:szCs w:val="24"/>
        </w:rPr>
        <w:t xml:space="preserve"> так же, как и валовая прибыль.</w:t>
      </w:r>
    </w:p>
    <w:p w:rsidR="004B03AA" w:rsidRDefault="004B03AA" w:rsidP="00EF51E0">
      <w:pPr>
        <w:pStyle w:val="aa"/>
        <w:rPr>
          <w:sz w:val="24"/>
          <w:szCs w:val="24"/>
        </w:rPr>
      </w:pPr>
      <w:r>
        <w:rPr>
          <w:sz w:val="24"/>
          <w:szCs w:val="24"/>
        </w:rPr>
        <w:t>На предприятии в 2006</w:t>
      </w:r>
      <w:r w:rsidRPr="00355BEE">
        <w:rPr>
          <w:sz w:val="24"/>
          <w:szCs w:val="24"/>
        </w:rPr>
        <w:t xml:space="preserve">г. среднесписочная численность работающих составила </w:t>
      </w:r>
      <w:r>
        <w:rPr>
          <w:sz w:val="24"/>
          <w:szCs w:val="24"/>
        </w:rPr>
        <w:t>107 человек. В 2007</w:t>
      </w:r>
      <w:r w:rsidRPr="00355BEE">
        <w:rPr>
          <w:sz w:val="24"/>
          <w:szCs w:val="24"/>
        </w:rPr>
        <w:t xml:space="preserve">г. этот показатель увеличился на </w:t>
      </w:r>
      <w:r>
        <w:rPr>
          <w:sz w:val="24"/>
          <w:szCs w:val="24"/>
        </w:rPr>
        <w:t>476 человек</w:t>
      </w:r>
      <w:r w:rsidRPr="00355BEE">
        <w:rPr>
          <w:sz w:val="24"/>
          <w:szCs w:val="24"/>
        </w:rPr>
        <w:t xml:space="preserve">, т.е. на </w:t>
      </w:r>
      <w:r>
        <w:rPr>
          <w:sz w:val="24"/>
          <w:szCs w:val="24"/>
        </w:rPr>
        <w:t>444,86</w:t>
      </w:r>
      <w:r w:rsidRPr="00355BEE">
        <w:rPr>
          <w:sz w:val="24"/>
          <w:szCs w:val="24"/>
        </w:rPr>
        <w:t>%.</w:t>
      </w:r>
      <w:r>
        <w:rPr>
          <w:sz w:val="24"/>
          <w:szCs w:val="24"/>
        </w:rPr>
        <w:t xml:space="preserve"> Что свидетельствует о значительном росте потребности компании в трудовых ресурсах. </w:t>
      </w:r>
      <w:r w:rsidRPr="00355BEE">
        <w:rPr>
          <w:sz w:val="24"/>
          <w:szCs w:val="24"/>
        </w:rPr>
        <w:t xml:space="preserve"> Сопоставив данные по выручке и численности персонала, мы можем сделать вывод, что</w:t>
      </w:r>
      <w:r>
        <w:rPr>
          <w:sz w:val="24"/>
          <w:szCs w:val="24"/>
        </w:rPr>
        <w:t xml:space="preserve"> производительность труда в 2007г., по сравнению с 2006</w:t>
      </w:r>
      <w:r w:rsidRPr="00355BEE">
        <w:rPr>
          <w:sz w:val="24"/>
          <w:szCs w:val="24"/>
        </w:rPr>
        <w:t>г., у</w:t>
      </w:r>
      <w:r>
        <w:rPr>
          <w:sz w:val="24"/>
          <w:szCs w:val="24"/>
        </w:rPr>
        <w:t>велич</w:t>
      </w:r>
      <w:r w:rsidRPr="00355BEE">
        <w:rPr>
          <w:sz w:val="24"/>
          <w:szCs w:val="24"/>
        </w:rPr>
        <w:t xml:space="preserve">илась на </w:t>
      </w:r>
      <w:r>
        <w:rPr>
          <w:sz w:val="24"/>
          <w:szCs w:val="24"/>
        </w:rPr>
        <w:t>153</w:t>
      </w:r>
      <w:r w:rsidRPr="00355BEE">
        <w:rPr>
          <w:sz w:val="24"/>
          <w:szCs w:val="24"/>
        </w:rPr>
        <w:t xml:space="preserve"> тыс. руб./чел</w:t>
      </w:r>
      <w:r>
        <w:rPr>
          <w:sz w:val="24"/>
          <w:szCs w:val="24"/>
        </w:rPr>
        <w:t>.</w:t>
      </w:r>
    </w:p>
    <w:p w:rsidR="004B03AA" w:rsidRDefault="004B03AA" w:rsidP="00C115A8">
      <w:pPr>
        <w:pStyle w:val="aa"/>
        <w:rPr>
          <w:sz w:val="24"/>
          <w:szCs w:val="24"/>
        </w:rPr>
      </w:pPr>
      <w:r>
        <w:rPr>
          <w:sz w:val="24"/>
          <w:szCs w:val="24"/>
        </w:rPr>
        <w:t>Прибыль от реализации также возросла и составила 373,61% от показателя 2006 г. и составила 10,2 млн. руб. Но</w:t>
      </w:r>
      <w:r w:rsidRPr="00355BEE">
        <w:rPr>
          <w:sz w:val="24"/>
          <w:szCs w:val="24"/>
        </w:rPr>
        <w:t xml:space="preserve"> рентабельность продаж упала</w:t>
      </w:r>
      <w:r>
        <w:rPr>
          <w:sz w:val="24"/>
          <w:szCs w:val="24"/>
        </w:rPr>
        <w:t>,</w:t>
      </w:r>
      <w:r w:rsidRPr="00355BEE">
        <w:rPr>
          <w:sz w:val="24"/>
          <w:szCs w:val="24"/>
        </w:rPr>
        <w:t xml:space="preserve"> составив </w:t>
      </w:r>
      <w:r>
        <w:rPr>
          <w:sz w:val="24"/>
          <w:szCs w:val="24"/>
        </w:rPr>
        <w:t>3,21</w:t>
      </w:r>
      <w:r w:rsidRPr="00355BEE">
        <w:rPr>
          <w:sz w:val="24"/>
          <w:szCs w:val="24"/>
        </w:rPr>
        <w:t xml:space="preserve">% против </w:t>
      </w:r>
      <w:r>
        <w:rPr>
          <w:sz w:val="24"/>
          <w:szCs w:val="24"/>
        </w:rPr>
        <w:t>5,87% в 2006</w:t>
      </w:r>
      <w:r w:rsidRPr="00355BEE">
        <w:rPr>
          <w:sz w:val="24"/>
          <w:szCs w:val="24"/>
        </w:rPr>
        <w:t xml:space="preserve">г. </w:t>
      </w:r>
    </w:p>
    <w:p w:rsidR="004B03AA" w:rsidRPr="00355BEE" w:rsidRDefault="004B03AA" w:rsidP="00C115A8">
      <w:pPr>
        <w:pStyle w:val="aa"/>
        <w:rPr>
          <w:sz w:val="24"/>
          <w:szCs w:val="24"/>
        </w:rPr>
      </w:pPr>
      <w:r>
        <w:rPr>
          <w:sz w:val="24"/>
          <w:szCs w:val="24"/>
        </w:rPr>
        <w:t>Также важно отметить колоссальное увеличение прибыли до налогообложения и чистой прибыли, соответственно 253964 тыс. руб. и 254774 тыс. руб.</w:t>
      </w:r>
    </w:p>
    <w:p w:rsidR="004B03AA" w:rsidRDefault="004B03AA" w:rsidP="00EF51E0">
      <w:pPr>
        <w:pStyle w:val="aa"/>
        <w:rPr>
          <w:sz w:val="24"/>
          <w:szCs w:val="24"/>
        </w:rPr>
      </w:pPr>
      <w:r w:rsidRPr="00355BEE">
        <w:rPr>
          <w:sz w:val="24"/>
          <w:szCs w:val="24"/>
        </w:rPr>
        <w:t xml:space="preserve">Проанализировав полученные данные, можем сделать вывод, что </w:t>
      </w:r>
      <w:r>
        <w:rPr>
          <w:sz w:val="24"/>
          <w:szCs w:val="24"/>
        </w:rPr>
        <w:t xml:space="preserve">увеличение  численности персонала, </w:t>
      </w:r>
      <w:r w:rsidRPr="00355BEE">
        <w:rPr>
          <w:sz w:val="24"/>
          <w:szCs w:val="24"/>
        </w:rPr>
        <w:t xml:space="preserve">производительности труда сделали деятельность предприятия </w:t>
      </w:r>
      <w:r>
        <w:rPr>
          <w:sz w:val="24"/>
          <w:szCs w:val="24"/>
        </w:rPr>
        <w:t>высокоэффективной и более прибыльной, нежели в 2006 году.</w:t>
      </w:r>
    </w:p>
    <w:p w:rsidR="004B03AA" w:rsidRDefault="004B03AA" w:rsidP="00BF6AAA">
      <w:pPr>
        <w:autoSpaceDE w:val="0"/>
        <w:autoSpaceDN w:val="0"/>
        <w:adjustRightInd w:val="0"/>
        <w:spacing w:after="0" w:line="240" w:lineRule="auto"/>
        <w:rPr>
          <w:rFonts w:ascii="TimesNewRomanPSMT" w:hAnsi="TimesNewRomanPSMT" w:cs="TimesNewRomanPSMT"/>
          <w:sz w:val="24"/>
          <w:szCs w:val="24"/>
        </w:rPr>
      </w:pPr>
    </w:p>
    <w:p w:rsidR="004B03AA" w:rsidRDefault="004B03AA" w:rsidP="00EA01F8">
      <w:pPr>
        <w:autoSpaceDE w:val="0"/>
        <w:autoSpaceDN w:val="0"/>
        <w:adjustRightInd w:val="0"/>
        <w:spacing w:after="0" w:line="360" w:lineRule="auto"/>
        <w:rPr>
          <w:rFonts w:ascii="TimesNewRomanPSMT" w:hAnsi="TimesNewRomanPSMT" w:cs="TimesNewRomanPSMT"/>
          <w:sz w:val="24"/>
          <w:szCs w:val="24"/>
        </w:rPr>
      </w:pPr>
      <w:r w:rsidRPr="00EF51E0">
        <w:rPr>
          <w:rFonts w:ascii="TimesNewRomanPSMT" w:hAnsi="TimesNewRomanPSMT" w:cs="TimesNewRomanPSMT"/>
          <w:sz w:val="24"/>
          <w:szCs w:val="24"/>
        </w:rPr>
        <w:t>Финансовое состояние организации характеризуется размещением и использованием средств (активов) и источниками их формирования (собственного капитала и обязательств, т.е. пассивов). Эти сведения представлены в балансе предприятия.</w:t>
      </w:r>
    </w:p>
    <w:p w:rsidR="004B03AA" w:rsidRDefault="004B03AA" w:rsidP="00BF6AAA">
      <w:pPr>
        <w:autoSpaceDE w:val="0"/>
        <w:autoSpaceDN w:val="0"/>
        <w:adjustRightInd w:val="0"/>
        <w:spacing w:after="0" w:line="240" w:lineRule="auto"/>
        <w:rPr>
          <w:rFonts w:ascii="TimesNewRomanPSMT" w:hAnsi="TimesNewRomanPSMT" w:cs="TimesNewRomanPSMT"/>
          <w:sz w:val="24"/>
          <w:szCs w:val="24"/>
        </w:rPr>
      </w:pPr>
    </w:p>
    <w:p w:rsidR="004B03AA" w:rsidRDefault="004B03AA" w:rsidP="00EA01F8">
      <w:pPr>
        <w:autoSpaceDE w:val="0"/>
        <w:autoSpaceDN w:val="0"/>
        <w:adjustRightInd w:val="0"/>
        <w:spacing w:after="0" w:line="240" w:lineRule="auto"/>
        <w:jc w:val="right"/>
        <w:rPr>
          <w:rFonts w:ascii="TimesNewRomanPSMT" w:hAnsi="TimesNewRomanPSMT" w:cs="TimesNewRomanPSMT"/>
          <w:sz w:val="20"/>
          <w:szCs w:val="20"/>
        </w:rPr>
      </w:pPr>
      <w:r w:rsidRPr="00EA01F8">
        <w:rPr>
          <w:rFonts w:ascii="TimesNewRomanPSMT" w:hAnsi="TimesNewRomanPSMT" w:cs="TimesNewRomanPSMT"/>
          <w:sz w:val="20"/>
          <w:szCs w:val="20"/>
        </w:rPr>
        <w:t xml:space="preserve">Активы по степени ликвидности и пассивы по сроку погашения в </w:t>
      </w:r>
      <w:r w:rsidRPr="00EA01F8">
        <w:rPr>
          <w:rFonts w:ascii="Times New Roman" w:hAnsi="Times New Roman"/>
          <w:color w:val="000000"/>
          <w:sz w:val="20"/>
          <w:szCs w:val="20"/>
        </w:rPr>
        <w:t xml:space="preserve">ОАО ГК  «Виктория» </w:t>
      </w:r>
      <w:r>
        <w:rPr>
          <w:rFonts w:ascii="TimesNewRomanPSMT" w:hAnsi="TimesNewRomanPSMT" w:cs="TimesNewRomanPSMT"/>
          <w:sz w:val="20"/>
          <w:szCs w:val="20"/>
        </w:rPr>
        <w:t xml:space="preserve"> за 2006</w:t>
      </w:r>
      <w:r w:rsidRPr="00EA01F8">
        <w:rPr>
          <w:rFonts w:ascii="TimesNewRomanPSMT" w:hAnsi="TimesNewRomanPSMT" w:cs="TimesNewRomanPSMT"/>
          <w:sz w:val="20"/>
          <w:szCs w:val="20"/>
        </w:rPr>
        <w:t>-2007 гг. Таблица 3.</w:t>
      </w:r>
    </w:p>
    <w:tbl>
      <w:tblPr>
        <w:tblpPr w:leftFromText="180" w:rightFromText="180" w:vertAnchor="text" w:tblpX="358" w:tblpY="1"/>
        <w:tblOverlap w:val="never"/>
        <w:tblW w:w="8046" w:type="dxa"/>
        <w:tblLook w:val="00A0" w:firstRow="1" w:lastRow="0" w:firstColumn="1" w:lastColumn="0" w:noHBand="0" w:noVBand="0"/>
      </w:tblPr>
      <w:tblGrid>
        <w:gridCol w:w="3578"/>
        <w:gridCol w:w="925"/>
        <w:gridCol w:w="67"/>
        <w:gridCol w:w="1492"/>
        <w:gridCol w:w="1984"/>
      </w:tblGrid>
      <w:tr w:rsidR="004B03AA" w:rsidRPr="00104364" w:rsidTr="00914A84">
        <w:trPr>
          <w:trHeight w:val="314"/>
        </w:trPr>
        <w:tc>
          <w:tcPr>
            <w:tcW w:w="4503" w:type="dxa"/>
            <w:gridSpan w:val="2"/>
            <w:tcBorders>
              <w:top w:val="single" w:sz="8" w:space="0" w:color="auto"/>
              <w:left w:val="single" w:sz="8" w:space="0" w:color="auto"/>
              <w:bottom w:val="nil"/>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 </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 xml:space="preserve">На конец 2006г., тыс. руб. </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 xml:space="preserve">На конец 2007г., тыс. руб. </w:t>
            </w:r>
          </w:p>
        </w:tc>
      </w:tr>
      <w:tr w:rsidR="004B03AA" w:rsidRPr="00104364" w:rsidTr="00914A84">
        <w:trPr>
          <w:trHeight w:val="269"/>
        </w:trPr>
        <w:tc>
          <w:tcPr>
            <w:tcW w:w="4503" w:type="dxa"/>
            <w:gridSpan w:val="2"/>
            <w:tcBorders>
              <w:top w:val="nil"/>
              <w:left w:val="single" w:sz="8" w:space="0" w:color="auto"/>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4"/>
                <w:szCs w:val="20"/>
              </w:rPr>
              <w:t>показатели</w:t>
            </w:r>
          </w:p>
        </w:tc>
        <w:tc>
          <w:tcPr>
            <w:tcW w:w="1559" w:type="dxa"/>
            <w:gridSpan w:val="2"/>
            <w:vMerge/>
            <w:tcBorders>
              <w:top w:val="single" w:sz="8" w:space="0" w:color="auto"/>
              <w:left w:val="single" w:sz="8" w:space="0" w:color="auto"/>
              <w:bottom w:val="single" w:sz="8" w:space="0" w:color="000000"/>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r>
      <w:tr w:rsidR="004B03AA" w:rsidRPr="00104364" w:rsidTr="00914A84">
        <w:trPr>
          <w:trHeight w:val="269"/>
        </w:trPr>
        <w:tc>
          <w:tcPr>
            <w:tcW w:w="8046" w:type="dxa"/>
            <w:gridSpan w:val="5"/>
            <w:tcBorders>
              <w:top w:val="single" w:sz="8" w:space="0" w:color="auto"/>
              <w:left w:val="single" w:sz="8" w:space="0" w:color="auto"/>
              <w:bottom w:val="single" w:sz="8" w:space="0" w:color="auto"/>
              <w:right w:val="nil"/>
            </w:tcBorders>
            <w:shd w:val="clear" w:color="000000" w:fill="FFFFFF"/>
            <w:vAlign w:val="center"/>
          </w:tcPr>
          <w:p w:rsidR="004B03AA" w:rsidRPr="00EA01F8" w:rsidRDefault="004B03AA" w:rsidP="00914A84">
            <w:pPr>
              <w:spacing w:after="0" w:line="240" w:lineRule="auto"/>
              <w:rPr>
                <w:rFonts w:ascii="Times New Roman" w:hAnsi="Times New Roman"/>
                <w:b/>
                <w:bCs/>
                <w:color w:val="000000"/>
                <w:sz w:val="20"/>
                <w:szCs w:val="20"/>
              </w:rPr>
            </w:pPr>
            <w:r w:rsidRPr="00EA01F8">
              <w:rPr>
                <w:rFonts w:ascii="Times New Roman" w:hAnsi="Times New Roman"/>
                <w:b/>
                <w:bCs/>
                <w:color w:val="000000"/>
                <w:sz w:val="20"/>
                <w:szCs w:val="20"/>
              </w:rPr>
              <w:t>Активы по степени ликвидности</w:t>
            </w:r>
          </w:p>
        </w:tc>
      </w:tr>
      <w:tr w:rsidR="004B03AA" w:rsidRPr="00104364" w:rsidTr="00914A84">
        <w:trPr>
          <w:trHeight w:val="765"/>
        </w:trPr>
        <w:tc>
          <w:tcPr>
            <w:tcW w:w="4503" w:type="dxa"/>
            <w:gridSpan w:val="2"/>
            <w:tcBorders>
              <w:top w:val="nil"/>
              <w:left w:val="single" w:sz="8" w:space="0" w:color="auto"/>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А1. Высоколикв-ные активы (ден-ные средства + краткосрч. Фин. Вложения) 260+250</w:t>
            </w:r>
          </w:p>
        </w:tc>
        <w:tc>
          <w:tcPr>
            <w:tcW w:w="1559" w:type="dxa"/>
            <w:gridSpan w:val="2"/>
            <w:tcBorders>
              <w:top w:val="nil"/>
              <w:left w:val="nil"/>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3306</w:t>
            </w:r>
          </w:p>
        </w:tc>
        <w:tc>
          <w:tcPr>
            <w:tcW w:w="1984" w:type="dxa"/>
            <w:tcBorders>
              <w:top w:val="nil"/>
              <w:left w:val="nil"/>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5099</w:t>
            </w:r>
          </w:p>
        </w:tc>
      </w:tr>
      <w:tr w:rsidR="004B03AA" w:rsidRPr="00104364" w:rsidTr="00914A84">
        <w:trPr>
          <w:trHeight w:val="778"/>
        </w:trPr>
        <w:tc>
          <w:tcPr>
            <w:tcW w:w="4503" w:type="dxa"/>
            <w:gridSpan w:val="2"/>
            <w:tcBorders>
              <w:top w:val="nil"/>
              <w:left w:val="single" w:sz="8" w:space="0" w:color="auto"/>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А2. Быстрореал-мые активы (краткосроч. Дебиторская задолженность) 240</w:t>
            </w:r>
          </w:p>
        </w:tc>
        <w:tc>
          <w:tcPr>
            <w:tcW w:w="1559" w:type="dxa"/>
            <w:gridSpan w:val="2"/>
            <w:tcBorders>
              <w:top w:val="nil"/>
              <w:left w:val="nil"/>
              <w:bottom w:val="single" w:sz="8" w:space="0" w:color="auto"/>
              <w:right w:val="single" w:sz="8" w:space="0" w:color="auto"/>
            </w:tcBorders>
            <w:shd w:val="clear" w:color="000000" w:fill="FFFFFF"/>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36620</w:t>
            </w:r>
          </w:p>
        </w:tc>
        <w:tc>
          <w:tcPr>
            <w:tcW w:w="1984" w:type="dxa"/>
            <w:tcBorders>
              <w:top w:val="nil"/>
              <w:left w:val="nil"/>
              <w:bottom w:val="single" w:sz="8" w:space="0" w:color="auto"/>
              <w:right w:val="single" w:sz="8" w:space="0" w:color="auto"/>
            </w:tcBorders>
            <w:shd w:val="clear" w:color="000000" w:fill="FFFFFF"/>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310545</w:t>
            </w:r>
          </w:p>
        </w:tc>
      </w:tr>
      <w:tr w:rsidR="004B03AA" w:rsidRPr="00104364" w:rsidTr="00914A84">
        <w:trPr>
          <w:trHeight w:val="1313"/>
        </w:trPr>
        <w:tc>
          <w:tcPr>
            <w:tcW w:w="4503" w:type="dxa"/>
            <w:gridSpan w:val="2"/>
            <w:tcBorders>
              <w:top w:val="nil"/>
              <w:left w:val="single" w:sz="8" w:space="0" w:color="auto"/>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А3. Медленнореал-мые активы (запасы (без 217 и 216) и долгосроч. Фин-ые вложения 140 (уменьшенные на величину вложений в уставные фонды других предприятий)</w:t>
            </w:r>
          </w:p>
        </w:tc>
        <w:tc>
          <w:tcPr>
            <w:tcW w:w="1559" w:type="dxa"/>
            <w:gridSpan w:val="2"/>
            <w:tcBorders>
              <w:top w:val="nil"/>
              <w:left w:val="nil"/>
              <w:bottom w:val="single" w:sz="8" w:space="0" w:color="auto"/>
              <w:right w:val="single" w:sz="8" w:space="0" w:color="auto"/>
            </w:tcBorders>
            <w:shd w:val="clear" w:color="000000" w:fill="FFFFFF"/>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0</w:t>
            </w:r>
          </w:p>
        </w:tc>
        <w:tc>
          <w:tcPr>
            <w:tcW w:w="1984" w:type="dxa"/>
            <w:tcBorders>
              <w:top w:val="nil"/>
              <w:left w:val="nil"/>
              <w:bottom w:val="single" w:sz="8" w:space="0" w:color="auto"/>
              <w:right w:val="single" w:sz="8" w:space="0" w:color="auto"/>
            </w:tcBorders>
            <w:shd w:val="clear" w:color="000000" w:fill="FFFFFF"/>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2079</w:t>
            </w:r>
          </w:p>
        </w:tc>
      </w:tr>
      <w:tr w:rsidR="004B03AA" w:rsidRPr="00104364" w:rsidTr="00914A84">
        <w:trPr>
          <w:trHeight w:val="464"/>
        </w:trPr>
        <w:tc>
          <w:tcPr>
            <w:tcW w:w="4503" w:type="dxa"/>
            <w:gridSpan w:val="2"/>
            <w:vMerge w:val="restart"/>
            <w:tcBorders>
              <w:top w:val="nil"/>
              <w:left w:val="single" w:sz="8" w:space="0" w:color="auto"/>
              <w:bottom w:val="nil"/>
              <w:right w:val="single" w:sz="8" w:space="0" w:color="auto"/>
            </w:tcBorders>
            <w:shd w:val="clear" w:color="000000" w:fill="FFFFFF"/>
          </w:tcPr>
          <w:p w:rsidR="004B03AA" w:rsidRDefault="004B03AA" w:rsidP="00914A84">
            <w:pPr>
              <w:spacing w:after="0" w:line="240" w:lineRule="auto"/>
              <w:rPr>
                <w:rFonts w:ascii="Times New Roman" w:hAnsi="Times New Roman"/>
                <w:color w:val="000000"/>
                <w:sz w:val="20"/>
                <w:szCs w:val="20"/>
              </w:rPr>
            </w:pPr>
          </w:p>
          <w:p w:rsidR="004B03AA" w:rsidRPr="00914A84"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А4. Труднореал-мые активы (внеоборотные активы</w:t>
            </w:r>
            <w:r>
              <w:rPr>
                <w:rFonts w:ascii="Times New Roman" w:hAnsi="Times New Roman"/>
                <w:color w:val="000000"/>
                <w:sz w:val="20"/>
                <w:szCs w:val="20"/>
              </w:rPr>
              <w:t>)</w:t>
            </w:r>
          </w:p>
        </w:tc>
        <w:tc>
          <w:tcPr>
            <w:tcW w:w="1559" w:type="dxa"/>
            <w:gridSpan w:val="2"/>
            <w:vMerge w:val="restart"/>
            <w:tcBorders>
              <w:top w:val="nil"/>
              <w:left w:val="single" w:sz="8" w:space="0" w:color="auto"/>
              <w:bottom w:val="nil"/>
              <w:right w:val="single" w:sz="8" w:space="0" w:color="auto"/>
            </w:tcBorders>
            <w:shd w:val="clear" w:color="000000" w:fill="FFFFFF"/>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70096</w:t>
            </w:r>
          </w:p>
        </w:tc>
        <w:tc>
          <w:tcPr>
            <w:tcW w:w="1984" w:type="dxa"/>
            <w:vMerge w:val="restart"/>
            <w:tcBorders>
              <w:top w:val="nil"/>
              <w:left w:val="single" w:sz="8" w:space="0" w:color="auto"/>
              <w:bottom w:val="nil"/>
              <w:right w:val="single" w:sz="8" w:space="0" w:color="auto"/>
            </w:tcBorders>
            <w:shd w:val="clear" w:color="000000" w:fill="FFFFFF"/>
          </w:tcPr>
          <w:p w:rsidR="004B03AA"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103088</w:t>
            </w:r>
          </w:p>
          <w:p w:rsidR="004B03AA" w:rsidRPr="00914A84" w:rsidRDefault="004B03AA" w:rsidP="00914A84">
            <w:pPr>
              <w:jc w:val="center"/>
              <w:rPr>
                <w:rFonts w:ascii="Times New Roman" w:hAnsi="Times New Roman"/>
                <w:sz w:val="20"/>
                <w:szCs w:val="20"/>
              </w:rPr>
            </w:pPr>
          </w:p>
        </w:tc>
      </w:tr>
      <w:tr w:rsidR="004B03AA" w:rsidRPr="00104364" w:rsidTr="00914A84">
        <w:trPr>
          <w:trHeight w:val="230"/>
        </w:trPr>
        <w:tc>
          <w:tcPr>
            <w:tcW w:w="4503" w:type="dxa"/>
            <w:gridSpan w:val="2"/>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c>
          <w:tcPr>
            <w:tcW w:w="1559" w:type="dxa"/>
            <w:gridSpan w:val="2"/>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c>
          <w:tcPr>
            <w:tcW w:w="1984" w:type="dxa"/>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r>
      <w:tr w:rsidR="004B03AA" w:rsidRPr="00104364" w:rsidTr="00914A84">
        <w:trPr>
          <w:trHeight w:val="230"/>
        </w:trPr>
        <w:tc>
          <w:tcPr>
            <w:tcW w:w="4503" w:type="dxa"/>
            <w:gridSpan w:val="2"/>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c>
          <w:tcPr>
            <w:tcW w:w="1559" w:type="dxa"/>
            <w:gridSpan w:val="2"/>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c>
          <w:tcPr>
            <w:tcW w:w="1984" w:type="dxa"/>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r>
      <w:tr w:rsidR="004B03AA" w:rsidRPr="00104364" w:rsidTr="00914A84">
        <w:trPr>
          <w:trHeight w:val="230"/>
        </w:trPr>
        <w:tc>
          <w:tcPr>
            <w:tcW w:w="4503" w:type="dxa"/>
            <w:gridSpan w:val="2"/>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c>
          <w:tcPr>
            <w:tcW w:w="1559" w:type="dxa"/>
            <w:gridSpan w:val="2"/>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c>
          <w:tcPr>
            <w:tcW w:w="1984" w:type="dxa"/>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r>
      <w:tr w:rsidR="004B03AA" w:rsidRPr="00104364" w:rsidTr="00914A84">
        <w:trPr>
          <w:trHeight w:val="230"/>
        </w:trPr>
        <w:tc>
          <w:tcPr>
            <w:tcW w:w="4503" w:type="dxa"/>
            <w:gridSpan w:val="2"/>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c>
          <w:tcPr>
            <w:tcW w:w="1559" w:type="dxa"/>
            <w:gridSpan w:val="2"/>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c>
          <w:tcPr>
            <w:tcW w:w="1984" w:type="dxa"/>
            <w:vMerge/>
            <w:tcBorders>
              <w:top w:val="nil"/>
              <w:left w:val="single" w:sz="8" w:space="0" w:color="auto"/>
              <w:bottom w:val="nil"/>
              <w:right w:val="single" w:sz="8" w:space="0" w:color="auto"/>
            </w:tcBorders>
            <w:vAlign w:val="center"/>
          </w:tcPr>
          <w:p w:rsidR="004B03AA" w:rsidRPr="00EA01F8" w:rsidRDefault="004B03AA" w:rsidP="00914A84">
            <w:pPr>
              <w:spacing w:after="0" w:line="240" w:lineRule="auto"/>
              <w:rPr>
                <w:rFonts w:ascii="Times New Roman" w:hAnsi="Times New Roman"/>
                <w:color w:val="000000"/>
                <w:sz w:val="20"/>
                <w:szCs w:val="20"/>
              </w:rPr>
            </w:pPr>
          </w:p>
        </w:tc>
      </w:tr>
      <w:tr w:rsidR="004B03AA" w:rsidRPr="00104364" w:rsidTr="00914A84">
        <w:trPr>
          <w:trHeight w:val="269"/>
        </w:trPr>
        <w:tc>
          <w:tcPr>
            <w:tcW w:w="8046" w:type="dxa"/>
            <w:gridSpan w:val="5"/>
            <w:tcBorders>
              <w:top w:val="single" w:sz="8" w:space="0" w:color="auto"/>
              <w:left w:val="single" w:sz="8" w:space="0" w:color="auto"/>
              <w:bottom w:val="single" w:sz="8" w:space="0" w:color="auto"/>
              <w:right w:val="nil"/>
            </w:tcBorders>
            <w:shd w:val="clear" w:color="000000" w:fill="FFFFFF"/>
            <w:vAlign w:val="center"/>
          </w:tcPr>
          <w:p w:rsidR="004B03AA" w:rsidRPr="00EA01F8" w:rsidRDefault="004B03AA" w:rsidP="00914A84">
            <w:pPr>
              <w:spacing w:after="0" w:line="240" w:lineRule="auto"/>
              <w:rPr>
                <w:rFonts w:ascii="Times New Roman" w:hAnsi="Times New Roman"/>
                <w:b/>
                <w:bCs/>
                <w:color w:val="000000"/>
                <w:sz w:val="20"/>
                <w:szCs w:val="20"/>
              </w:rPr>
            </w:pPr>
            <w:r w:rsidRPr="00EA01F8">
              <w:rPr>
                <w:rFonts w:ascii="Times New Roman" w:hAnsi="Times New Roman"/>
                <w:b/>
                <w:bCs/>
                <w:color w:val="000000"/>
                <w:sz w:val="20"/>
                <w:szCs w:val="20"/>
              </w:rPr>
              <w:t>Пассивы по сроку погашения</w:t>
            </w:r>
          </w:p>
        </w:tc>
      </w:tr>
      <w:tr w:rsidR="004B03AA" w:rsidRPr="00104364" w:rsidTr="00914A84">
        <w:trPr>
          <w:trHeight w:val="1032"/>
        </w:trPr>
        <w:tc>
          <w:tcPr>
            <w:tcW w:w="3578" w:type="dxa"/>
            <w:tcBorders>
              <w:top w:val="nil"/>
              <w:left w:val="single" w:sz="8" w:space="0" w:color="auto"/>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 xml:space="preserve">П1. Наиболее срочные обязательства (краткосроч. Кредиторская задолженность 620) </w:t>
            </w:r>
          </w:p>
        </w:tc>
        <w:tc>
          <w:tcPr>
            <w:tcW w:w="992" w:type="dxa"/>
            <w:gridSpan w:val="2"/>
            <w:tcBorders>
              <w:top w:val="nil"/>
              <w:left w:val="nil"/>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17052</w:t>
            </w:r>
          </w:p>
        </w:tc>
        <w:tc>
          <w:tcPr>
            <w:tcW w:w="3476" w:type="dxa"/>
            <w:gridSpan w:val="2"/>
            <w:tcBorders>
              <w:top w:val="nil"/>
              <w:left w:val="nil"/>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122687</w:t>
            </w:r>
          </w:p>
        </w:tc>
      </w:tr>
      <w:tr w:rsidR="004B03AA" w:rsidRPr="00104364" w:rsidTr="00914A84">
        <w:trPr>
          <w:trHeight w:val="1286"/>
        </w:trPr>
        <w:tc>
          <w:tcPr>
            <w:tcW w:w="3578" w:type="dxa"/>
            <w:tcBorders>
              <w:top w:val="nil"/>
              <w:left w:val="single" w:sz="8" w:space="0" w:color="auto"/>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 xml:space="preserve">П2. Среднесрочные обязательства (краткосроч. Кредиты и заемные средства и прочие обязательства 610,660) </w:t>
            </w:r>
          </w:p>
        </w:tc>
        <w:tc>
          <w:tcPr>
            <w:tcW w:w="992" w:type="dxa"/>
            <w:gridSpan w:val="2"/>
            <w:tcBorders>
              <w:top w:val="nil"/>
              <w:left w:val="nil"/>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44765</w:t>
            </w:r>
          </w:p>
        </w:tc>
        <w:tc>
          <w:tcPr>
            <w:tcW w:w="3476" w:type="dxa"/>
            <w:gridSpan w:val="2"/>
            <w:tcBorders>
              <w:top w:val="nil"/>
              <w:left w:val="nil"/>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104364">
              <w:rPr>
                <w:rFonts w:ascii="ArialMT" w:hAnsi="ArialMT" w:cs="ArialMT"/>
                <w:sz w:val="18"/>
                <w:szCs w:val="18"/>
              </w:rPr>
              <w:t>20958</w:t>
            </w:r>
          </w:p>
        </w:tc>
      </w:tr>
      <w:tr w:rsidR="004B03AA" w:rsidRPr="00104364" w:rsidTr="00914A84">
        <w:trPr>
          <w:trHeight w:val="1541"/>
        </w:trPr>
        <w:tc>
          <w:tcPr>
            <w:tcW w:w="3578" w:type="dxa"/>
            <w:tcBorders>
              <w:top w:val="nil"/>
              <w:left w:val="single" w:sz="8" w:space="0" w:color="auto"/>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П3. Долгосроч. Обязательства (долгосроч. Кредиты и займы, доходы будущих периодов и резервы предстоящих доходов 590,640,650)</w:t>
            </w:r>
          </w:p>
        </w:tc>
        <w:tc>
          <w:tcPr>
            <w:tcW w:w="992" w:type="dxa"/>
            <w:gridSpan w:val="2"/>
            <w:tcBorders>
              <w:top w:val="nil"/>
              <w:left w:val="nil"/>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47920</w:t>
            </w:r>
          </w:p>
        </w:tc>
        <w:tc>
          <w:tcPr>
            <w:tcW w:w="3476" w:type="dxa"/>
            <w:gridSpan w:val="2"/>
            <w:tcBorders>
              <w:top w:val="nil"/>
              <w:left w:val="nil"/>
              <w:bottom w:val="single" w:sz="8"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91973</w:t>
            </w:r>
          </w:p>
        </w:tc>
      </w:tr>
      <w:tr w:rsidR="004B03AA" w:rsidRPr="00104364" w:rsidTr="00914A84">
        <w:trPr>
          <w:trHeight w:val="1286"/>
        </w:trPr>
        <w:tc>
          <w:tcPr>
            <w:tcW w:w="3578" w:type="dxa"/>
            <w:tcBorders>
              <w:top w:val="nil"/>
              <w:left w:val="single" w:sz="8" w:space="0" w:color="auto"/>
              <w:bottom w:val="single" w:sz="4" w:space="0" w:color="auto"/>
              <w:right w:val="single" w:sz="8" w:space="0" w:color="auto"/>
            </w:tcBorders>
            <w:shd w:val="clear" w:color="000000" w:fill="FFFFFF"/>
            <w:vAlign w:val="center"/>
          </w:tcPr>
          <w:p w:rsidR="004B03AA" w:rsidRPr="00EA01F8" w:rsidRDefault="004B03AA" w:rsidP="00914A84">
            <w:pPr>
              <w:spacing w:after="0" w:line="240" w:lineRule="auto"/>
              <w:rPr>
                <w:rFonts w:ascii="Times New Roman" w:hAnsi="Times New Roman"/>
                <w:color w:val="000000"/>
                <w:sz w:val="20"/>
                <w:szCs w:val="20"/>
              </w:rPr>
            </w:pPr>
            <w:r w:rsidRPr="00EA01F8">
              <w:rPr>
                <w:rFonts w:ascii="Times New Roman" w:hAnsi="Times New Roman"/>
                <w:color w:val="000000"/>
                <w:sz w:val="20"/>
                <w:szCs w:val="20"/>
              </w:rPr>
              <w:t xml:space="preserve">П4. Постоянные пассивы (статьи разделов капитала и резервы, задолженность перед учредителями по выплате доходов 490) </w:t>
            </w:r>
          </w:p>
        </w:tc>
        <w:tc>
          <w:tcPr>
            <w:tcW w:w="992" w:type="dxa"/>
            <w:gridSpan w:val="2"/>
            <w:tcBorders>
              <w:top w:val="nil"/>
              <w:left w:val="nil"/>
              <w:bottom w:val="single" w:sz="4"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895</w:t>
            </w:r>
          </w:p>
        </w:tc>
        <w:tc>
          <w:tcPr>
            <w:tcW w:w="3476" w:type="dxa"/>
            <w:gridSpan w:val="2"/>
            <w:tcBorders>
              <w:top w:val="nil"/>
              <w:left w:val="nil"/>
              <w:bottom w:val="single" w:sz="4" w:space="0" w:color="auto"/>
              <w:right w:val="single" w:sz="8" w:space="0" w:color="auto"/>
            </w:tcBorders>
            <w:shd w:val="clear" w:color="000000" w:fill="FFFFFF"/>
            <w:vAlign w:val="center"/>
          </w:tcPr>
          <w:p w:rsidR="004B03AA" w:rsidRPr="00EA01F8" w:rsidRDefault="004B03AA" w:rsidP="00914A84">
            <w:pPr>
              <w:spacing w:after="0" w:line="240" w:lineRule="auto"/>
              <w:jc w:val="center"/>
              <w:rPr>
                <w:rFonts w:ascii="Times New Roman" w:hAnsi="Times New Roman"/>
                <w:color w:val="000000"/>
                <w:sz w:val="20"/>
                <w:szCs w:val="20"/>
              </w:rPr>
            </w:pPr>
            <w:r w:rsidRPr="00EA01F8">
              <w:rPr>
                <w:rFonts w:ascii="Times New Roman" w:hAnsi="Times New Roman"/>
                <w:color w:val="000000"/>
                <w:sz w:val="20"/>
                <w:szCs w:val="20"/>
              </w:rPr>
              <w:t>256464</w:t>
            </w:r>
          </w:p>
        </w:tc>
      </w:tr>
    </w:tbl>
    <w:p w:rsidR="004B03AA" w:rsidRPr="00EA01F8" w:rsidRDefault="004B03AA" w:rsidP="00EA01F8">
      <w:pPr>
        <w:autoSpaceDE w:val="0"/>
        <w:autoSpaceDN w:val="0"/>
        <w:adjustRightInd w:val="0"/>
        <w:spacing w:after="0" w:line="240" w:lineRule="auto"/>
        <w:jc w:val="right"/>
        <w:rPr>
          <w:rFonts w:ascii="TimesNewRomanPSMT" w:hAnsi="TimesNewRomanPSMT" w:cs="TimesNewRomanPSMT"/>
          <w:b/>
          <w:sz w:val="20"/>
          <w:szCs w:val="20"/>
        </w:rPr>
      </w:pPr>
      <w:r>
        <w:rPr>
          <w:rFonts w:ascii="TimesNewRomanPSMT" w:hAnsi="TimesNewRomanPSMT" w:cs="TimesNewRomanPSMT"/>
          <w:b/>
          <w:sz w:val="20"/>
          <w:szCs w:val="20"/>
        </w:rPr>
        <w:br w:type="textWrapping" w:clear="all"/>
      </w:r>
    </w:p>
    <w:p w:rsidR="004B03AA" w:rsidRPr="00BF6AAA" w:rsidRDefault="004B03AA" w:rsidP="00BF6AAA">
      <w:pPr>
        <w:autoSpaceDE w:val="0"/>
        <w:autoSpaceDN w:val="0"/>
        <w:adjustRightInd w:val="0"/>
        <w:spacing w:after="0" w:line="240" w:lineRule="auto"/>
        <w:rPr>
          <w:rFonts w:ascii="TimesNewRomanPSMT" w:hAnsi="TimesNewRomanPSMT" w:cs="TimesNewRomanPSMT"/>
          <w:sz w:val="24"/>
          <w:szCs w:val="24"/>
        </w:rPr>
      </w:pPr>
    </w:p>
    <w:p w:rsidR="004B03AA" w:rsidRDefault="004B03AA" w:rsidP="008330DC">
      <w:pPr>
        <w:spacing w:line="360" w:lineRule="auto"/>
        <w:rPr>
          <w:rFonts w:ascii="Times New Roman" w:hAnsi="Times New Roman"/>
          <w:sz w:val="24"/>
          <w:szCs w:val="24"/>
        </w:rPr>
      </w:pPr>
      <w:r>
        <w:rPr>
          <w:rFonts w:ascii="Times New Roman" w:hAnsi="Times New Roman"/>
          <w:sz w:val="24"/>
          <w:szCs w:val="24"/>
        </w:rPr>
        <w:t>Рассчитаем коэффициенты ликвидности. Для этого воспользуемся таблицей.</w:t>
      </w:r>
    </w:p>
    <w:p w:rsidR="004B03AA" w:rsidRDefault="004B03AA" w:rsidP="00914A84">
      <w:pPr>
        <w:spacing w:line="360" w:lineRule="auto"/>
        <w:jc w:val="right"/>
        <w:rPr>
          <w:rFonts w:ascii="Times New Roman" w:hAnsi="Times New Roman"/>
          <w:sz w:val="20"/>
          <w:szCs w:val="20"/>
        </w:rPr>
      </w:pPr>
      <w:r w:rsidRPr="00914A84">
        <w:rPr>
          <w:rFonts w:ascii="Times New Roman" w:hAnsi="Times New Roman"/>
          <w:sz w:val="20"/>
          <w:szCs w:val="20"/>
        </w:rPr>
        <w:t xml:space="preserve">Коэффициенты ликвидности </w:t>
      </w:r>
      <w:r w:rsidRPr="00914A84">
        <w:rPr>
          <w:rFonts w:ascii="Times New Roman" w:hAnsi="Times New Roman"/>
          <w:bCs/>
          <w:iCs/>
          <w:sz w:val="20"/>
          <w:szCs w:val="20"/>
        </w:rPr>
        <w:t xml:space="preserve">ООО «Балтика Оптител» </w:t>
      </w:r>
      <w:r w:rsidRPr="00914A84">
        <w:rPr>
          <w:rFonts w:ascii="Times New Roman" w:hAnsi="Times New Roman"/>
          <w:sz w:val="20"/>
          <w:szCs w:val="20"/>
        </w:rPr>
        <w:t>за 2005-2007</w:t>
      </w:r>
      <w:r>
        <w:rPr>
          <w:rFonts w:ascii="Times New Roman" w:hAnsi="Times New Roman"/>
          <w:sz w:val="20"/>
          <w:szCs w:val="20"/>
        </w:rPr>
        <w:t xml:space="preserve"> гг. Таблица 4</w:t>
      </w:r>
      <w:r w:rsidRPr="00914A84">
        <w:rPr>
          <w:rFonts w:ascii="Times New Roman" w:hAnsi="Times New Roman"/>
          <w:sz w:val="20"/>
          <w:szCs w:val="20"/>
        </w:rPr>
        <w:t>.</w:t>
      </w:r>
    </w:p>
    <w:tbl>
      <w:tblPr>
        <w:tblW w:w="7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559"/>
        <w:gridCol w:w="1985"/>
        <w:gridCol w:w="2409"/>
      </w:tblGrid>
      <w:tr w:rsidR="004B03AA" w:rsidRPr="00104364" w:rsidTr="00163FEE">
        <w:trPr>
          <w:cantSplit/>
        </w:trPr>
        <w:tc>
          <w:tcPr>
            <w:tcW w:w="3559" w:type="dxa"/>
            <w:vMerge w:val="restart"/>
            <w:shd w:val="clear" w:color="auto" w:fill="FFFFFF"/>
            <w:vAlign w:val="center"/>
          </w:tcPr>
          <w:p w:rsidR="004B03AA" w:rsidRPr="00104364" w:rsidRDefault="004B03AA" w:rsidP="00163FEE">
            <w:pPr>
              <w:spacing w:line="360" w:lineRule="auto"/>
              <w:jc w:val="center"/>
              <w:rPr>
                <w:color w:val="000000"/>
              </w:rPr>
            </w:pPr>
            <w:r w:rsidRPr="00104364">
              <w:rPr>
                <w:color w:val="000000"/>
              </w:rPr>
              <w:t>Показатель ликвидности</w:t>
            </w:r>
          </w:p>
        </w:tc>
        <w:tc>
          <w:tcPr>
            <w:tcW w:w="4394" w:type="dxa"/>
            <w:gridSpan w:val="2"/>
            <w:shd w:val="clear" w:color="auto" w:fill="FFFFFF"/>
            <w:vAlign w:val="center"/>
          </w:tcPr>
          <w:p w:rsidR="004B03AA" w:rsidRPr="00104364" w:rsidRDefault="004B03AA" w:rsidP="00163FEE">
            <w:pPr>
              <w:spacing w:line="360" w:lineRule="auto"/>
              <w:jc w:val="center"/>
              <w:rPr>
                <w:color w:val="000000"/>
              </w:rPr>
            </w:pPr>
            <w:r w:rsidRPr="00104364">
              <w:rPr>
                <w:color w:val="000000"/>
              </w:rPr>
              <w:t>Значения показателя в тыс. руб.</w:t>
            </w:r>
          </w:p>
        </w:tc>
      </w:tr>
      <w:tr w:rsidR="004B03AA" w:rsidRPr="00104364" w:rsidTr="00163FEE">
        <w:trPr>
          <w:cantSplit/>
          <w:trHeight w:val="1285"/>
        </w:trPr>
        <w:tc>
          <w:tcPr>
            <w:tcW w:w="3559" w:type="dxa"/>
            <w:vMerge/>
            <w:vAlign w:val="center"/>
          </w:tcPr>
          <w:p w:rsidR="004B03AA" w:rsidRPr="00104364" w:rsidRDefault="004B03AA" w:rsidP="00FE6BA4">
            <w:pPr>
              <w:spacing w:line="360" w:lineRule="auto"/>
              <w:jc w:val="both"/>
              <w:rPr>
                <w:color w:val="000000"/>
              </w:rPr>
            </w:pPr>
          </w:p>
        </w:tc>
        <w:tc>
          <w:tcPr>
            <w:tcW w:w="1985" w:type="dxa"/>
            <w:vAlign w:val="center"/>
          </w:tcPr>
          <w:p w:rsidR="004B03AA" w:rsidRPr="00104364" w:rsidRDefault="004B03AA" w:rsidP="00163FEE">
            <w:pPr>
              <w:spacing w:line="360" w:lineRule="auto"/>
              <w:jc w:val="center"/>
              <w:rPr>
                <w:color w:val="000000"/>
              </w:rPr>
            </w:pPr>
            <w:r w:rsidRPr="00104364">
              <w:rPr>
                <w:color w:val="000000"/>
              </w:rPr>
              <w:t>2006г.</w:t>
            </w:r>
          </w:p>
        </w:tc>
        <w:tc>
          <w:tcPr>
            <w:tcW w:w="2409" w:type="dxa"/>
            <w:vAlign w:val="center"/>
          </w:tcPr>
          <w:p w:rsidR="004B03AA" w:rsidRPr="00104364" w:rsidRDefault="004B03AA" w:rsidP="00163FEE">
            <w:pPr>
              <w:spacing w:line="360" w:lineRule="auto"/>
              <w:jc w:val="center"/>
              <w:rPr>
                <w:color w:val="000000"/>
              </w:rPr>
            </w:pPr>
            <w:r w:rsidRPr="00104364">
              <w:rPr>
                <w:color w:val="000000"/>
              </w:rPr>
              <w:t>2007г.</w:t>
            </w:r>
          </w:p>
        </w:tc>
      </w:tr>
      <w:tr w:rsidR="004B03AA" w:rsidRPr="00104364" w:rsidTr="00163FEE">
        <w:trPr>
          <w:trHeight w:val="1299"/>
        </w:trPr>
        <w:tc>
          <w:tcPr>
            <w:tcW w:w="3559" w:type="dxa"/>
            <w:shd w:val="clear" w:color="auto" w:fill="FFFFFF"/>
          </w:tcPr>
          <w:p w:rsidR="004B03AA" w:rsidRPr="00104364" w:rsidRDefault="004B03AA" w:rsidP="00FE6BA4">
            <w:pPr>
              <w:spacing w:line="360" w:lineRule="auto"/>
              <w:jc w:val="both"/>
              <w:rPr>
                <w:color w:val="000000"/>
              </w:rPr>
            </w:pPr>
            <w:r w:rsidRPr="00104364">
              <w:rPr>
                <w:color w:val="000000"/>
              </w:rPr>
              <w:t xml:space="preserve">1. Коэффициент текущей (общей) ликвидности (А1+А2+А3)/(П1+П2); </w:t>
            </w:r>
            <w:r w:rsidRPr="00104364">
              <w:rPr>
                <w:color w:val="000000"/>
              </w:rPr>
              <w:br/>
              <w:t>Рекомендованное значение: &gt;2,0</w:t>
            </w:r>
          </w:p>
        </w:tc>
        <w:tc>
          <w:tcPr>
            <w:tcW w:w="1985" w:type="dxa"/>
            <w:shd w:val="clear" w:color="auto" w:fill="FFFFFF"/>
            <w:vAlign w:val="center"/>
          </w:tcPr>
          <w:p w:rsidR="004B03AA" w:rsidRPr="00104364" w:rsidRDefault="004B03AA" w:rsidP="00163FEE">
            <w:pPr>
              <w:spacing w:line="360" w:lineRule="auto"/>
              <w:jc w:val="center"/>
              <w:rPr>
                <w:color w:val="000000"/>
              </w:rPr>
            </w:pPr>
            <w:r w:rsidRPr="00104364">
              <w:rPr>
                <w:color w:val="000000"/>
              </w:rPr>
              <w:t>0,64</w:t>
            </w:r>
          </w:p>
        </w:tc>
        <w:tc>
          <w:tcPr>
            <w:tcW w:w="2409" w:type="dxa"/>
            <w:shd w:val="clear" w:color="auto" w:fill="FFFFFF"/>
            <w:vAlign w:val="center"/>
          </w:tcPr>
          <w:p w:rsidR="004B03AA" w:rsidRPr="00104364" w:rsidRDefault="004B03AA" w:rsidP="00163FEE">
            <w:pPr>
              <w:spacing w:line="360" w:lineRule="auto"/>
              <w:jc w:val="center"/>
              <w:rPr>
                <w:color w:val="000000"/>
              </w:rPr>
            </w:pPr>
            <w:r w:rsidRPr="00104364">
              <w:rPr>
                <w:color w:val="000000"/>
              </w:rPr>
              <w:t>2,21</w:t>
            </w:r>
          </w:p>
        </w:tc>
      </w:tr>
      <w:tr w:rsidR="004B03AA" w:rsidRPr="00104364" w:rsidTr="00163FEE">
        <w:tc>
          <w:tcPr>
            <w:tcW w:w="3559" w:type="dxa"/>
            <w:shd w:val="clear" w:color="auto" w:fill="FFFFFF"/>
          </w:tcPr>
          <w:p w:rsidR="004B03AA" w:rsidRPr="00104364" w:rsidRDefault="004B03AA" w:rsidP="00FE6BA4">
            <w:pPr>
              <w:spacing w:line="360" w:lineRule="auto"/>
              <w:jc w:val="both"/>
              <w:rPr>
                <w:color w:val="000000"/>
              </w:rPr>
            </w:pPr>
            <w:r w:rsidRPr="00104364">
              <w:rPr>
                <w:color w:val="000000"/>
              </w:rPr>
              <w:t>2. Коэффициент быстрой (промежуточной) ликвидности (А1+А2)/(П1+П2);</w:t>
            </w:r>
            <w:r w:rsidRPr="00104364">
              <w:rPr>
                <w:color w:val="000000"/>
              </w:rPr>
              <w:br/>
              <w:t>Рекомендованное значение: &gt;1,0</w:t>
            </w:r>
          </w:p>
        </w:tc>
        <w:tc>
          <w:tcPr>
            <w:tcW w:w="1985" w:type="dxa"/>
            <w:shd w:val="clear" w:color="auto" w:fill="FFFFFF"/>
            <w:vAlign w:val="center"/>
          </w:tcPr>
          <w:p w:rsidR="004B03AA" w:rsidRPr="00104364" w:rsidRDefault="004B03AA" w:rsidP="00163FEE">
            <w:pPr>
              <w:spacing w:line="360" w:lineRule="auto"/>
              <w:jc w:val="center"/>
              <w:rPr>
                <w:color w:val="000000"/>
              </w:rPr>
            </w:pPr>
            <w:r w:rsidRPr="00104364">
              <w:rPr>
                <w:color w:val="000000"/>
              </w:rPr>
              <w:t>0,64</w:t>
            </w:r>
          </w:p>
        </w:tc>
        <w:tc>
          <w:tcPr>
            <w:tcW w:w="2409" w:type="dxa"/>
            <w:shd w:val="clear" w:color="auto" w:fill="FFFFFF"/>
            <w:vAlign w:val="center"/>
          </w:tcPr>
          <w:p w:rsidR="004B03AA" w:rsidRPr="00104364" w:rsidRDefault="004B03AA" w:rsidP="00163FEE">
            <w:pPr>
              <w:spacing w:line="360" w:lineRule="auto"/>
              <w:jc w:val="center"/>
              <w:rPr>
                <w:color w:val="000000"/>
              </w:rPr>
            </w:pPr>
            <w:r w:rsidRPr="00104364">
              <w:rPr>
                <w:color w:val="000000"/>
              </w:rPr>
              <w:t>2,19</w:t>
            </w:r>
          </w:p>
        </w:tc>
      </w:tr>
      <w:tr w:rsidR="004B03AA" w:rsidRPr="00104364" w:rsidTr="00163FEE">
        <w:tc>
          <w:tcPr>
            <w:tcW w:w="3559" w:type="dxa"/>
            <w:shd w:val="clear" w:color="auto" w:fill="FFFFFF"/>
          </w:tcPr>
          <w:p w:rsidR="004B03AA" w:rsidRPr="00104364" w:rsidRDefault="004B03AA" w:rsidP="00FE6BA4">
            <w:pPr>
              <w:spacing w:line="360" w:lineRule="auto"/>
              <w:jc w:val="both"/>
              <w:rPr>
                <w:color w:val="000000"/>
              </w:rPr>
            </w:pPr>
            <w:r w:rsidRPr="00104364">
              <w:rPr>
                <w:color w:val="000000"/>
              </w:rPr>
              <w:t>3. Коэффициент абсолютной ликвидности А1/(П1+П2);</w:t>
            </w:r>
            <w:r w:rsidRPr="00104364">
              <w:rPr>
                <w:color w:val="000000"/>
              </w:rPr>
              <w:br/>
              <w:t>Рекомендованное значение: &gt;0,2</w:t>
            </w:r>
          </w:p>
        </w:tc>
        <w:tc>
          <w:tcPr>
            <w:tcW w:w="1985" w:type="dxa"/>
            <w:shd w:val="clear" w:color="auto" w:fill="FFFFFF"/>
            <w:vAlign w:val="center"/>
          </w:tcPr>
          <w:p w:rsidR="004B03AA" w:rsidRPr="00104364" w:rsidRDefault="004B03AA" w:rsidP="00163FEE">
            <w:pPr>
              <w:spacing w:line="360" w:lineRule="auto"/>
              <w:jc w:val="center"/>
              <w:rPr>
                <w:color w:val="000000"/>
              </w:rPr>
            </w:pPr>
            <w:r w:rsidRPr="00104364">
              <w:rPr>
                <w:color w:val="000000"/>
              </w:rPr>
              <w:t>0,05</w:t>
            </w:r>
          </w:p>
        </w:tc>
        <w:tc>
          <w:tcPr>
            <w:tcW w:w="2409" w:type="dxa"/>
            <w:shd w:val="clear" w:color="auto" w:fill="FFFFFF"/>
            <w:vAlign w:val="center"/>
          </w:tcPr>
          <w:p w:rsidR="004B03AA" w:rsidRPr="00104364" w:rsidRDefault="004B03AA" w:rsidP="00163FEE">
            <w:pPr>
              <w:spacing w:line="360" w:lineRule="auto"/>
              <w:jc w:val="center"/>
              <w:rPr>
                <w:color w:val="000000"/>
              </w:rPr>
            </w:pPr>
            <w:r w:rsidRPr="00104364">
              <w:rPr>
                <w:color w:val="000000"/>
              </w:rPr>
              <w:t>0,04</w:t>
            </w:r>
          </w:p>
        </w:tc>
      </w:tr>
    </w:tbl>
    <w:p w:rsidR="004B03AA" w:rsidRPr="00914A84" w:rsidRDefault="004B03AA" w:rsidP="00914A84">
      <w:pPr>
        <w:spacing w:line="360" w:lineRule="auto"/>
        <w:jc w:val="right"/>
        <w:rPr>
          <w:rFonts w:ascii="Times New Roman" w:hAnsi="Times New Roman"/>
          <w:b/>
          <w:bCs/>
          <w:iCs/>
          <w:sz w:val="20"/>
          <w:szCs w:val="20"/>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017506">
      <w:pPr>
        <w:spacing w:line="360" w:lineRule="auto"/>
        <w:rPr>
          <w:rFonts w:ascii="Times New Roman" w:hAnsi="Times New Roman"/>
          <w:sz w:val="24"/>
          <w:szCs w:val="24"/>
        </w:rPr>
      </w:pPr>
      <w:r w:rsidRPr="00017506">
        <w:rPr>
          <w:rFonts w:ascii="Times New Roman" w:hAnsi="Times New Roman"/>
          <w:i/>
          <w:sz w:val="24"/>
          <w:szCs w:val="24"/>
        </w:rPr>
        <w:t>Платежеспособность</w:t>
      </w:r>
      <w:r>
        <w:rPr>
          <w:rFonts w:ascii="Times New Roman" w:hAnsi="Times New Roman"/>
          <w:sz w:val="24"/>
          <w:szCs w:val="24"/>
        </w:rPr>
        <w:t xml:space="preserve"> – покрытие платежными и другими ликвидными средствами обязательств предприятия. Она измеряется методом определения достаточности ( избытка или недостатка) источников средств для формирования запасов и затрат предприятия.</w:t>
      </w:r>
    </w:p>
    <w:p w:rsidR="004B03AA" w:rsidRDefault="004B03AA" w:rsidP="00017506">
      <w:pPr>
        <w:spacing w:line="360" w:lineRule="auto"/>
        <w:rPr>
          <w:rFonts w:ascii="Times New Roman" w:hAnsi="Times New Roman"/>
          <w:sz w:val="24"/>
          <w:szCs w:val="24"/>
        </w:rPr>
      </w:pPr>
      <w:r>
        <w:rPr>
          <w:rFonts w:ascii="Times New Roman" w:hAnsi="Times New Roman"/>
          <w:sz w:val="24"/>
          <w:szCs w:val="24"/>
        </w:rPr>
        <w:t>С целью оценки платежеспособности организации и ее финансовой устойчивости определяют численное значение 3х показателей: ФП</w:t>
      </w:r>
      <w:r w:rsidRPr="00B739DE">
        <w:rPr>
          <w:rFonts w:ascii="Times New Roman" w:hAnsi="Times New Roman"/>
          <w:sz w:val="12"/>
          <w:szCs w:val="24"/>
        </w:rPr>
        <w:t>1</w:t>
      </w:r>
      <w:r>
        <w:rPr>
          <w:rFonts w:ascii="Times New Roman" w:hAnsi="Times New Roman"/>
          <w:sz w:val="24"/>
          <w:szCs w:val="24"/>
        </w:rPr>
        <w:t>, ФП</w:t>
      </w:r>
      <w:r w:rsidRPr="00B739DE">
        <w:rPr>
          <w:rFonts w:ascii="Times New Roman" w:hAnsi="Times New Roman"/>
          <w:sz w:val="12"/>
          <w:szCs w:val="24"/>
        </w:rPr>
        <w:t>2</w:t>
      </w:r>
      <w:r>
        <w:rPr>
          <w:rFonts w:ascii="Times New Roman" w:hAnsi="Times New Roman"/>
          <w:sz w:val="24"/>
          <w:szCs w:val="24"/>
        </w:rPr>
        <w:t>, ФП</w:t>
      </w:r>
      <w:r w:rsidRPr="00B739DE">
        <w:rPr>
          <w:rFonts w:ascii="Times New Roman" w:hAnsi="Times New Roman"/>
          <w:sz w:val="12"/>
          <w:szCs w:val="24"/>
        </w:rPr>
        <w:t>3</w:t>
      </w:r>
      <w:r>
        <w:rPr>
          <w:rFonts w:ascii="Times New Roman" w:hAnsi="Times New Roman"/>
          <w:sz w:val="24"/>
          <w:szCs w:val="24"/>
        </w:rPr>
        <w:t>.</w:t>
      </w:r>
    </w:p>
    <w:p w:rsidR="004B03AA" w:rsidRPr="00B739DE" w:rsidRDefault="004B03AA" w:rsidP="00B739DE">
      <w:pPr>
        <w:spacing w:line="240" w:lineRule="auto"/>
        <w:rPr>
          <w:rFonts w:ascii="Times New Roman" w:hAnsi="Times New Roman"/>
          <w:sz w:val="24"/>
          <w:szCs w:val="24"/>
        </w:rPr>
      </w:pPr>
      <w:r w:rsidRPr="00B739DE">
        <w:rPr>
          <w:rFonts w:ascii="Times New Roman" w:hAnsi="Times New Roman"/>
          <w:sz w:val="24"/>
          <w:szCs w:val="24"/>
        </w:rPr>
        <w:t xml:space="preserve">Возможно выделение четырех типов финансовой устойчивости:  </w:t>
      </w:r>
    </w:p>
    <w:p w:rsidR="004B03AA" w:rsidRPr="00B739DE" w:rsidRDefault="004B03AA" w:rsidP="00B739DE">
      <w:pPr>
        <w:numPr>
          <w:ilvl w:val="0"/>
          <w:numId w:val="8"/>
        </w:numPr>
        <w:spacing w:line="240" w:lineRule="auto"/>
        <w:rPr>
          <w:rFonts w:ascii="Times New Roman" w:hAnsi="Times New Roman"/>
          <w:sz w:val="24"/>
          <w:szCs w:val="24"/>
        </w:rPr>
      </w:pPr>
      <w:r w:rsidRPr="00B739DE">
        <w:rPr>
          <w:rFonts w:ascii="Times New Roman" w:hAnsi="Times New Roman"/>
          <w:sz w:val="24"/>
          <w:szCs w:val="24"/>
        </w:rPr>
        <w:t xml:space="preserve">абсолютная устойчивость  - все 3 показателя выше нуля. Организация обладает излишком всех источников запасов и затрат и в любой момент времени обладает платежеспособностью, не допуская задержек расчетов и платежей. </w:t>
      </w:r>
    </w:p>
    <w:p w:rsidR="004B03AA" w:rsidRPr="00B739DE" w:rsidRDefault="004B03AA" w:rsidP="00B739DE">
      <w:pPr>
        <w:numPr>
          <w:ilvl w:val="0"/>
          <w:numId w:val="8"/>
        </w:numPr>
        <w:tabs>
          <w:tab w:val="num" w:pos="0"/>
        </w:tabs>
        <w:spacing w:line="240" w:lineRule="auto"/>
        <w:rPr>
          <w:rFonts w:ascii="Times New Roman" w:hAnsi="Times New Roman"/>
          <w:sz w:val="24"/>
          <w:szCs w:val="24"/>
        </w:rPr>
      </w:pPr>
      <w:r w:rsidRPr="00B739DE">
        <w:rPr>
          <w:rFonts w:ascii="Times New Roman" w:hAnsi="Times New Roman"/>
          <w:sz w:val="24"/>
          <w:szCs w:val="24"/>
        </w:rPr>
        <w:t>нормальная устойчивость</w:t>
      </w:r>
      <w:r>
        <w:rPr>
          <w:rFonts w:ascii="Times New Roman" w:hAnsi="Times New Roman"/>
          <w:sz w:val="24"/>
          <w:szCs w:val="24"/>
        </w:rPr>
        <w:t xml:space="preserve"> - ФП</w:t>
      </w:r>
      <w:r w:rsidRPr="00B739DE">
        <w:rPr>
          <w:rFonts w:ascii="Times New Roman" w:hAnsi="Times New Roman"/>
          <w:sz w:val="12"/>
          <w:szCs w:val="24"/>
        </w:rPr>
        <w:t>1</w:t>
      </w:r>
      <w:r>
        <w:rPr>
          <w:rFonts w:ascii="Times New Roman" w:hAnsi="Times New Roman"/>
          <w:sz w:val="24"/>
          <w:szCs w:val="24"/>
        </w:rPr>
        <w:t xml:space="preserve"> </w:t>
      </w:r>
      <w:r w:rsidRPr="00B739DE">
        <w:rPr>
          <w:rFonts w:ascii="Times New Roman" w:hAnsi="Times New Roman"/>
          <w:sz w:val="24"/>
          <w:szCs w:val="24"/>
        </w:rPr>
        <w:t>&lt; 0</w:t>
      </w:r>
      <w:r>
        <w:rPr>
          <w:rFonts w:ascii="Times New Roman" w:hAnsi="Times New Roman"/>
          <w:sz w:val="24"/>
          <w:szCs w:val="24"/>
        </w:rPr>
        <w:t>;  ФП</w:t>
      </w:r>
      <w:r w:rsidRPr="00B739DE">
        <w:rPr>
          <w:rFonts w:ascii="Times New Roman" w:hAnsi="Times New Roman"/>
          <w:sz w:val="12"/>
          <w:szCs w:val="24"/>
        </w:rPr>
        <w:t>2</w:t>
      </w:r>
      <w:r>
        <w:rPr>
          <w:rFonts w:ascii="Times New Roman" w:hAnsi="Times New Roman"/>
          <w:sz w:val="24"/>
          <w:szCs w:val="24"/>
        </w:rPr>
        <w:t>, ФП</w:t>
      </w:r>
      <w:r w:rsidRPr="00B739DE">
        <w:rPr>
          <w:rFonts w:ascii="Times New Roman" w:hAnsi="Times New Roman"/>
          <w:sz w:val="12"/>
          <w:szCs w:val="24"/>
        </w:rPr>
        <w:t xml:space="preserve">3 </w:t>
      </w:r>
      <w:r w:rsidRPr="00B739DE">
        <w:rPr>
          <w:rFonts w:ascii="Times New Roman" w:hAnsi="Times New Roman"/>
          <w:sz w:val="24"/>
          <w:szCs w:val="24"/>
        </w:rPr>
        <w:t xml:space="preserve"> &gt;</w:t>
      </w:r>
      <w:r>
        <w:rPr>
          <w:rFonts w:ascii="Times New Roman" w:hAnsi="Times New Roman"/>
          <w:sz w:val="24"/>
          <w:szCs w:val="24"/>
        </w:rPr>
        <w:t xml:space="preserve"> 0. Финансовое состояния организации довольно стабильно, СДОС и ОВИЗЗ характеризуются излишками. Периодически может возникать недостаток СОС. </w:t>
      </w:r>
    </w:p>
    <w:p w:rsidR="004B03AA" w:rsidRPr="00B739DE" w:rsidRDefault="004B03AA" w:rsidP="00B739DE">
      <w:pPr>
        <w:numPr>
          <w:ilvl w:val="0"/>
          <w:numId w:val="8"/>
        </w:numPr>
        <w:tabs>
          <w:tab w:val="num" w:pos="0"/>
        </w:tabs>
        <w:spacing w:line="240" w:lineRule="auto"/>
        <w:rPr>
          <w:rFonts w:ascii="Times New Roman" w:hAnsi="Times New Roman"/>
          <w:sz w:val="24"/>
          <w:szCs w:val="24"/>
        </w:rPr>
      </w:pPr>
      <w:r w:rsidRPr="00B739DE">
        <w:rPr>
          <w:rFonts w:ascii="Times New Roman" w:hAnsi="Times New Roman"/>
          <w:sz w:val="24"/>
          <w:szCs w:val="24"/>
        </w:rPr>
        <w:t>неустойчивое финансовое состояние</w:t>
      </w:r>
      <w:r>
        <w:rPr>
          <w:rFonts w:ascii="Times New Roman" w:hAnsi="Times New Roman"/>
          <w:sz w:val="24"/>
          <w:szCs w:val="24"/>
        </w:rPr>
        <w:t xml:space="preserve"> - ФП</w:t>
      </w:r>
      <w:r w:rsidRPr="00B739DE">
        <w:rPr>
          <w:rFonts w:ascii="Times New Roman" w:hAnsi="Times New Roman"/>
          <w:sz w:val="12"/>
          <w:szCs w:val="24"/>
        </w:rPr>
        <w:t>1</w:t>
      </w:r>
      <w:r>
        <w:rPr>
          <w:rFonts w:ascii="Times New Roman" w:hAnsi="Times New Roman"/>
          <w:sz w:val="24"/>
          <w:szCs w:val="24"/>
        </w:rPr>
        <w:t>, ФП</w:t>
      </w:r>
      <w:r w:rsidRPr="00B739DE">
        <w:rPr>
          <w:rFonts w:ascii="Times New Roman" w:hAnsi="Times New Roman"/>
          <w:sz w:val="12"/>
          <w:szCs w:val="24"/>
        </w:rPr>
        <w:t>2</w:t>
      </w:r>
      <w:r>
        <w:rPr>
          <w:rFonts w:ascii="Times New Roman" w:hAnsi="Times New Roman"/>
          <w:sz w:val="24"/>
          <w:szCs w:val="24"/>
        </w:rPr>
        <w:t xml:space="preserve"> </w:t>
      </w:r>
      <w:r w:rsidRPr="00F5273B">
        <w:rPr>
          <w:rFonts w:ascii="Times New Roman" w:hAnsi="Times New Roman"/>
          <w:sz w:val="24"/>
          <w:szCs w:val="24"/>
        </w:rPr>
        <w:t xml:space="preserve">&lt; 0, </w:t>
      </w:r>
      <w:r>
        <w:rPr>
          <w:rFonts w:ascii="Times New Roman" w:hAnsi="Times New Roman"/>
          <w:sz w:val="24"/>
          <w:szCs w:val="24"/>
        </w:rPr>
        <w:t>ФП</w:t>
      </w:r>
      <w:r w:rsidRPr="00B739DE">
        <w:rPr>
          <w:rFonts w:ascii="Times New Roman" w:hAnsi="Times New Roman"/>
          <w:sz w:val="12"/>
          <w:szCs w:val="24"/>
        </w:rPr>
        <w:t>3</w:t>
      </w:r>
      <w:r w:rsidRPr="00B739DE">
        <w:rPr>
          <w:rFonts w:ascii="Times New Roman" w:hAnsi="Times New Roman"/>
          <w:sz w:val="24"/>
          <w:szCs w:val="24"/>
        </w:rPr>
        <w:t xml:space="preserve"> </w:t>
      </w:r>
      <w:r>
        <w:rPr>
          <w:rFonts w:ascii="Times New Roman" w:hAnsi="Times New Roman"/>
          <w:sz w:val="24"/>
          <w:szCs w:val="24"/>
        </w:rPr>
        <w:t xml:space="preserve"> &gt;0 . Н</w:t>
      </w:r>
      <w:r w:rsidRPr="00B739DE">
        <w:rPr>
          <w:rFonts w:ascii="Times New Roman" w:hAnsi="Times New Roman"/>
          <w:sz w:val="24"/>
          <w:szCs w:val="24"/>
        </w:rPr>
        <w:t>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и увеличения собственных оборотных средств.</w:t>
      </w:r>
      <w:r>
        <w:rPr>
          <w:rFonts w:ascii="Times New Roman" w:hAnsi="Times New Roman"/>
          <w:sz w:val="24"/>
          <w:szCs w:val="24"/>
        </w:rPr>
        <w:t xml:space="preserve"> Возникают задержки обязательных платежей и расчетов, образуются долги по з</w:t>
      </w:r>
      <w:r w:rsidRPr="00F5273B">
        <w:rPr>
          <w:rFonts w:ascii="Times New Roman" w:hAnsi="Times New Roman"/>
          <w:sz w:val="24"/>
          <w:szCs w:val="24"/>
        </w:rPr>
        <w:t>/</w:t>
      </w:r>
      <w:r>
        <w:rPr>
          <w:rFonts w:ascii="Times New Roman" w:hAnsi="Times New Roman"/>
          <w:sz w:val="24"/>
          <w:szCs w:val="24"/>
        </w:rPr>
        <w:t>п.</w:t>
      </w:r>
    </w:p>
    <w:p w:rsidR="004B03AA" w:rsidRPr="00B739DE" w:rsidRDefault="004B03AA" w:rsidP="00B739DE">
      <w:pPr>
        <w:numPr>
          <w:ilvl w:val="0"/>
          <w:numId w:val="8"/>
        </w:numPr>
        <w:tabs>
          <w:tab w:val="num" w:pos="0"/>
        </w:tabs>
        <w:spacing w:line="240" w:lineRule="auto"/>
        <w:rPr>
          <w:rFonts w:ascii="Times New Roman" w:hAnsi="Times New Roman"/>
          <w:sz w:val="24"/>
          <w:szCs w:val="24"/>
        </w:rPr>
      </w:pPr>
      <w:r w:rsidRPr="00B739DE">
        <w:rPr>
          <w:rFonts w:ascii="Times New Roman" w:hAnsi="Times New Roman"/>
          <w:sz w:val="24"/>
          <w:szCs w:val="24"/>
        </w:rPr>
        <w:t>кризисное финансовое состояние</w:t>
      </w:r>
      <w:r>
        <w:rPr>
          <w:rFonts w:ascii="Times New Roman" w:hAnsi="Times New Roman"/>
          <w:sz w:val="24"/>
          <w:szCs w:val="24"/>
        </w:rPr>
        <w:t xml:space="preserve"> – все показатели ФП</w:t>
      </w:r>
      <w:r w:rsidRPr="00F5273B">
        <w:rPr>
          <w:rFonts w:ascii="Times New Roman" w:hAnsi="Times New Roman"/>
          <w:sz w:val="24"/>
          <w:szCs w:val="24"/>
        </w:rPr>
        <w:t xml:space="preserve"> &lt; 0</w:t>
      </w:r>
      <w:r>
        <w:rPr>
          <w:rFonts w:ascii="Times New Roman" w:hAnsi="Times New Roman"/>
          <w:sz w:val="24"/>
          <w:szCs w:val="24"/>
        </w:rPr>
        <w:t>.</w:t>
      </w:r>
      <w:r w:rsidRPr="00B739DE">
        <w:rPr>
          <w:rFonts w:ascii="Times New Roman" w:hAnsi="Times New Roman"/>
          <w:sz w:val="24"/>
          <w:szCs w:val="24"/>
        </w:rPr>
        <w:t xml:space="preserve"> </w:t>
      </w:r>
      <w:r>
        <w:rPr>
          <w:rFonts w:ascii="Times New Roman" w:hAnsi="Times New Roman"/>
          <w:sz w:val="24"/>
          <w:szCs w:val="24"/>
        </w:rPr>
        <w:t>О</w:t>
      </w:r>
      <w:r w:rsidRPr="00B739DE">
        <w:rPr>
          <w:rFonts w:ascii="Times New Roman" w:hAnsi="Times New Roman"/>
          <w:sz w:val="24"/>
          <w:szCs w:val="24"/>
        </w:rPr>
        <w:t xml:space="preserve">рганизация </w:t>
      </w:r>
      <w:r>
        <w:rPr>
          <w:rFonts w:ascii="Times New Roman" w:hAnsi="Times New Roman"/>
          <w:sz w:val="24"/>
          <w:szCs w:val="24"/>
        </w:rPr>
        <w:t xml:space="preserve"> </w:t>
      </w:r>
      <w:r w:rsidRPr="00B739DE">
        <w:rPr>
          <w:rFonts w:ascii="Times New Roman" w:hAnsi="Times New Roman"/>
          <w:sz w:val="24"/>
          <w:szCs w:val="24"/>
        </w:rPr>
        <w:t>находится на грани банкротства,</w:t>
      </w:r>
      <w:r>
        <w:rPr>
          <w:rFonts w:ascii="Times New Roman" w:hAnsi="Times New Roman"/>
          <w:sz w:val="24"/>
          <w:szCs w:val="24"/>
        </w:rPr>
        <w:t xml:space="preserve"> испытывает недостаток всех видов источников, требования кредиторов не обеспечиваются, р</w:t>
      </w:r>
      <w:r w:rsidRPr="00F5273B">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ч заблокирован, долги растут.</w:t>
      </w:r>
      <w:r w:rsidRPr="00B739DE">
        <w:rPr>
          <w:rFonts w:ascii="Times New Roman" w:hAnsi="Times New Roman"/>
          <w:sz w:val="24"/>
          <w:szCs w:val="24"/>
        </w:rPr>
        <w:t xml:space="preserve"> </w:t>
      </w:r>
    </w:p>
    <w:p w:rsidR="004B03AA" w:rsidRPr="00017506" w:rsidRDefault="004B03AA" w:rsidP="00B739DE">
      <w:pPr>
        <w:shd w:val="clear" w:color="auto" w:fill="FFFFFF"/>
        <w:spacing w:line="360" w:lineRule="auto"/>
        <w:jc w:val="right"/>
        <w:rPr>
          <w:rFonts w:ascii="Times New Roman" w:hAnsi="Times New Roman"/>
          <w:color w:val="000000"/>
        </w:rPr>
      </w:pPr>
      <w:r w:rsidRPr="00017506">
        <w:rPr>
          <w:rFonts w:ascii="Times New Roman" w:hAnsi="Times New Roman"/>
          <w:color w:val="000000"/>
        </w:rPr>
        <w:t>Определение типа финансовой устойчивости ОАО «ГК «Виктория» за 2006-2007 гг. Таблица 5.</w:t>
      </w:r>
    </w:p>
    <w:tbl>
      <w:tblPr>
        <w:tblW w:w="9740" w:type="dxa"/>
        <w:tblInd w:w="93" w:type="dxa"/>
        <w:tblLook w:val="00A0" w:firstRow="1" w:lastRow="0" w:firstColumn="1" w:lastColumn="0" w:noHBand="0" w:noVBand="0"/>
      </w:tblPr>
      <w:tblGrid>
        <w:gridCol w:w="7020"/>
        <w:gridCol w:w="1300"/>
        <w:gridCol w:w="1420"/>
      </w:tblGrid>
      <w:tr w:rsidR="004B03AA" w:rsidRPr="00104364" w:rsidTr="00017506">
        <w:trPr>
          <w:trHeight w:val="285"/>
        </w:trPr>
        <w:tc>
          <w:tcPr>
            <w:tcW w:w="7020" w:type="dxa"/>
            <w:tcBorders>
              <w:top w:val="single" w:sz="4" w:space="0" w:color="auto"/>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b/>
                <w:bCs/>
                <w:color w:val="000000"/>
              </w:rPr>
            </w:pPr>
            <w:r w:rsidRPr="00017506">
              <w:rPr>
                <w:rFonts w:ascii="Times New Roman" w:hAnsi="Times New Roman"/>
                <w:b/>
                <w:bCs/>
                <w:color w:val="000000"/>
              </w:rPr>
              <w:t>ПОКАЗАТЕЛИ</w:t>
            </w:r>
          </w:p>
        </w:tc>
        <w:tc>
          <w:tcPr>
            <w:tcW w:w="1300" w:type="dxa"/>
            <w:tcBorders>
              <w:top w:val="single" w:sz="4" w:space="0" w:color="auto"/>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b/>
                <w:bCs/>
                <w:color w:val="000000"/>
              </w:rPr>
            </w:pPr>
            <w:r w:rsidRPr="00017506">
              <w:rPr>
                <w:rFonts w:ascii="Times New Roman" w:hAnsi="Times New Roman"/>
                <w:b/>
                <w:bCs/>
                <w:color w:val="000000"/>
              </w:rPr>
              <w:t>2006г.</w:t>
            </w:r>
          </w:p>
        </w:tc>
        <w:tc>
          <w:tcPr>
            <w:tcW w:w="1420" w:type="dxa"/>
            <w:tcBorders>
              <w:top w:val="single" w:sz="4" w:space="0" w:color="auto"/>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b/>
                <w:bCs/>
                <w:color w:val="000000"/>
              </w:rPr>
            </w:pPr>
            <w:r w:rsidRPr="00017506">
              <w:rPr>
                <w:rFonts w:ascii="Times New Roman" w:hAnsi="Times New Roman"/>
                <w:b/>
                <w:bCs/>
                <w:color w:val="000000"/>
              </w:rPr>
              <w:t>2007г.</w:t>
            </w:r>
          </w:p>
        </w:tc>
      </w:tr>
      <w:tr w:rsidR="004B03AA" w:rsidRPr="00104364" w:rsidTr="00017506">
        <w:trPr>
          <w:trHeight w:val="315"/>
        </w:trPr>
        <w:tc>
          <w:tcPr>
            <w:tcW w:w="7020" w:type="dxa"/>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1.Общая величина запасов и затрат (ЗЗ), тыс. руб. стр. 210</w:t>
            </w:r>
          </w:p>
        </w:tc>
        <w:tc>
          <w:tcPr>
            <w:tcW w:w="1300" w:type="dxa"/>
            <w:tcBorders>
              <w:top w:val="nil"/>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0</w:t>
            </w:r>
          </w:p>
        </w:tc>
        <w:tc>
          <w:tcPr>
            <w:tcW w:w="1420" w:type="dxa"/>
            <w:tcBorders>
              <w:top w:val="nil"/>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71092</w:t>
            </w:r>
          </w:p>
        </w:tc>
      </w:tr>
      <w:tr w:rsidR="004B03AA" w:rsidRPr="00104364" w:rsidTr="00017506">
        <w:trPr>
          <w:trHeight w:val="675"/>
        </w:trPr>
        <w:tc>
          <w:tcPr>
            <w:tcW w:w="7020" w:type="dxa"/>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2.Наличие собственных оборотных средств (СОС), тыс. руб. Стр. 490-190</w:t>
            </w:r>
          </w:p>
        </w:tc>
        <w:tc>
          <w:tcPr>
            <w:tcW w:w="1300" w:type="dxa"/>
            <w:tcBorders>
              <w:top w:val="nil"/>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-69201</w:t>
            </w:r>
          </w:p>
        </w:tc>
        <w:tc>
          <w:tcPr>
            <w:tcW w:w="1420" w:type="dxa"/>
            <w:tcBorders>
              <w:top w:val="nil"/>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153376</w:t>
            </w:r>
          </w:p>
        </w:tc>
      </w:tr>
      <w:tr w:rsidR="004B03AA" w:rsidRPr="00104364" w:rsidTr="00017506">
        <w:trPr>
          <w:trHeight w:val="345"/>
        </w:trPr>
        <w:tc>
          <w:tcPr>
            <w:tcW w:w="7020" w:type="dxa"/>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3. Величина собственных и долгосрочных заемных средств (СДОС), тыс. руб. СОС+ стр590</w:t>
            </w:r>
          </w:p>
        </w:tc>
        <w:tc>
          <w:tcPr>
            <w:tcW w:w="1300" w:type="dxa"/>
            <w:tcBorders>
              <w:top w:val="nil"/>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-21281</w:t>
            </w:r>
          </w:p>
        </w:tc>
        <w:tc>
          <w:tcPr>
            <w:tcW w:w="1420" w:type="dxa"/>
            <w:tcBorders>
              <w:top w:val="nil"/>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245349</w:t>
            </w:r>
          </w:p>
        </w:tc>
      </w:tr>
      <w:tr w:rsidR="004B03AA" w:rsidRPr="00104364" w:rsidTr="00017506">
        <w:trPr>
          <w:trHeight w:val="600"/>
        </w:trPr>
        <w:tc>
          <w:tcPr>
            <w:tcW w:w="7020" w:type="dxa"/>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4. Общая величина источников запасов и затрат (ОВИЗЗ), тыс. руб. СДОС+стр610,621,622,627</w:t>
            </w:r>
          </w:p>
        </w:tc>
        <w:tc>
          <w:tcPr>
            <w:tcW w:w="1300" w:type="dxa"/>
            <w:tcBorders>
              <w:top w:val="nil"/>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28977</w:t>
            </w:r>
          </w:p>
        </w:tc>
        <w:tc>
          <w:tcPr>
            <w:tcW w:w="1420" w:type="dxa"/>
            <w:tcBorders>
              <w:top w:val="nil"/>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356705</w:t>
            </w:r>
          </w:p>
        </w:tc>
      </w:tr>
      <w:tr w:rsidR="004B03AA" w:rsidRPr="00104364" w:rsidTr="00017506">
        <w:trPr>
          <w:trHeight w:val="255"/>
        </w:trPr>
        <w:tc>
          <w:tcPr>
            <w:tcW w:w="7020" w:type="dxa"/>
            <w:vMerge w:val="restart"/>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5. Излишек (+) или недостаток (-) собственных оборотных средств  ФП1=СОС – ЗЗ</w:t>
            </w:r>
          </w:p>
        </w:tc>
        <w:tc>
          <w:tcPr>
            <w:tcW w:w="1300" w:type="dxa"/>
            <w:vMerge w:val="restart"/>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-69201</w:t>
            </w:r>
          </w:p>
        </w:tc>
        <w:tc>
          <w:tcPr>
            <w:tcW w:w="1420" w:type="dxa"/>
            <w:vMerge w:val="restart"/>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82284</w:t>
            </w:r>
          </w:p>
        </w:tc>
      </w:tr>
      <w:tr w:rsidR="004B03AA" w:rsidRPr="00104364" w:rsidTr="00017506">
        <w:trPr>
          <w:trHeight w:val="405"/>
        </w:trPr>
        <w:tc>
          <w:tcPr>
            <w:tcW w:w="7020" w:type="dxa"/>
            <w:vMerge/>
            <w:tcBorders>
              <w:top w:val="nil"/>
              <w:left w:val="single" w:sz="4" w:space="0" w:color="auto"/>
              <w:bottom w:val="single" w:sz="4" w:space="0" w:color="auto"/>
              <w:right w:val="single" w:sz="4" w:space="0" w:color="auto"/>
            </w:tcBorders>
            <w:vAlign w:val="center"/>
          </w:tcPr>
          <w:p w:rsidR="004B03AA" w:rsidRPr="00017506" w:rsidRDefault="004B03AA" w:rsidP="00017506">
            <w:pPr>
              <w:spacing w:after="0" w:line="240" w:lineRule="auto"/>
              <w:rPr>
                <w:rFonts w:ascii="Times New Roman" w:hAnsi="Times New Roman"/>
                <w:color w:val="000000"/>
              </w:rPr>
            </w:pPr>
          </w:p>
        </w:tc>
        <w:tc>
          <w:tcPr>
            <w:tcW w:w="1300" w:type="dxa"/>
            <w:vMerge/>
            <w:tcBorders>
              <w:top w:val="nil"/>
              <w:left w:val="single" w:sz="4" w:space="0" w:color="auto"/>
              <w:bottom w:val="single" w:sz="4" w:space="0" w:color="auto"/>
              <w:right w:val="single" w:sz="4" w:space="0" w:color="auto"/>
            </w:tcBorders>
            <w:vAlign w:val="center"/>
          </w:tcPr>
          <w:p w:rsidR="004B03AA" w:rsidRPr="00017506" w:rsidRDefault="004B03AA" w:rsidP="00017506">
            <w:pPr>
              <w:spacing w:after="0" w:line="240" w:lineRule="auto"/>
              <w:rPr>
                <w:rFonts w:ascii="Times New Roman" w:hAnsi="Times New Roman"/>
                <w:color w:val="000000"/>
              </w:rPr>
            </w:pPr>
          </w:p>
        </w:tc>
        <w:tc>
          <w:tcPr>
            <w:tcW w:w="1420" w:type="dxa"/>
            <w:vMerge/>
            <w:tcBorders>
              <w:top w:val="nil"/>
              <w:left w:val="single" w:sz="4" w:space="0" w:color="auto"/>
              <w:bottom w:val="single" w:sz="4" w:space="0" w:color="auto"/>
              <w:right w:val="single" w:sz="4" w:space="0" w:color="auto"/>
            </w:tcBorders>
            <w:vAlign w:val="center"/>
          </w:tcPr>
          <w:p w:rsidR="004B03AA" w:rsidRPr="00017506" w:rsidRDefault="004B03AA" w:rsidP="00017506">
            <w:pPr>
              <w:spacing w:after="0" w:line="240" w:lineRule="auto"/>
              <w:rPr>
                <w:rFonts w:ascii="Times New Roman" w:hAnsi="Times New Roman"/>
                <w:color w:val="000000"/>
              </w:rPr>
            </w:pPr>
          </w:p>
        </w:tc>
      </w:tr>
      <w:tr w:rsidR="004B03AA" w:rsidRPr="00104364" w:rsidTr="00017506">
        <w:trPr>
          <w:trHeight w:val="330"/>
        </w:trPr>
        <w:tc>
          <w:tcPr>
            <w:tcW w:w="7020" w:type="dxa"/>
            <w:vMerge w:val="restart"/>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6. Излишек (+) или недостаток (-) собственных и долгосрочных заемных источников формирования запасов и затрат  ФП2=СДОС-ЗЗ</w:t>
            </w:r>
          </w:p>
        </w:tc>
        <w:tc>
          <w:tcPr>
            <w:tcW w:w="1300" w:type="dxa"/>
            <w:vMerge w:val="restart"/>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-21281</w:t>
            </w:r>
          </w:p>
        </w:tc>
        <w:tc>
          <w:tcPr>
            <w:tcW w:w="1420" w:type="dxa"/>
            <w:vMerge w:val="restart"/>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174257</w:t>
            </w:r>
          </w:p>
        </w:tc>
      </w:tr>
      <w:tr w:rsidR="004B03AA" w:rsidRPr="00104364" w:rsidTr="00017506">
        <w:trPr>
          <w:trHeight w:val="435"/>
        </w:trPr>
        <w:tc>
          <w:tcPr>
            <w:tcW w:w="7020" w:type="dxa"/>
            <w:vMerge/>
            <w:tcBorders>
              <w:top w:val="nil"/>
              <w:left w:val="single" w:sz="4" w:space="0" w:color="auto"/>
              <w:bottom w:val="single" w:sz="4" w:space="0" w:color="auto"/>
              <w:right w:val="single" w:sz="4" w:space="0" w:color="auto"/>
            </w:tcBorders>
            <w:vAlign w:val="center"/>
          </w:tcPr>
          <w:p w:rsidR="004B03AA" w:rsidRPr="00017506" w:rsidRDefault="004B03AA" w:rsidP="00017506">
            <w:pPr>
              <w:spacing w:after="0" w:line="240" w:lineRule="auto"/>
              <w:rPr>
                <w:rFonts w:ascii="Times New Roman" w:hAnsi="Times New Roman"/>
                <w:color w:val="000000"/>
              </w:rPr>
            </w:pPr>
          </w:p>
        </w:tc>
        <w:tc>
          <w:tcPr>
            <w:tcW w:w="1300" w:type="dxa"/>
            <w:vMerge/>
            <w:tcBorders>
              <w:top w:val="nil"/>
              <w:left w:val="single" w:sz="4" w:space="0" w:color="auto"/>
              <w:bottom w:val="single" w:sz="4" w:space="0" w:color="auto"/>
              <w:right w:val="single" w:sz="4" w:space="0" w:color="auto"/>
            </w:tcBorders>
            <w:vAlign w:val="center"/>
          </w:tcPr>
          <w:p w:rsidR="004B03AA" w:rsidRPr="00017506" w:rsidRDefault="004B03AA" w:rsidP="00017506">
            <w:pPr>
              <w:spacing w:after="0" w:line="240" w:lineRule="auto"/>
              <w:rPr>
                <w:rFonts w:ascii="Times New Roman" w:hAnsi="Times New Roman"/>
                <w:color w:val="000000"/>
              </w:rPr>
            </w:pPr>
          </w:p>
        </w:tc>
        <w:tc>
          <w:tcPr>
            <w:tcW w:w="1420" w:type="dxa"/>
            <w:vMerge/>
            <w:tcBorders>
              <w:top w:val="nil"/>
              <w:left w:val="single" w:sz="4" w:space="0" w:color="auto"/>
              <w:bottom w:val="single" w:sz="4" w:space="0" w:color="auto"/>
              <w:right w:val="single" w:sz="4" w:space="0" w:color="auto"/>
            </w:tcBorders>
            <w:vAlign w:val="center"/>
          </w:tcPr>
          <w:p w:rsidR="004B03AA" w:rsidRPr="00017506" w:rsidRDefault="004B03AA" w:rsidP="00017506">
            <w:pPr>
              <w:spacing w:after="0" w:line="240" w:lineRule="auto"/>
              <w:rPr>
                <w:rFonts w:ascii="Times New Roman" w:hAnsi="Times New Roman"/>
                <w:color w:val="000000"/>
              </w:rPr>
            </w:pPr>
          </w:p>
        </w:tc>
      </w:tr>
      <w:tr w:rsidR="004B03AA" w:rsidRPr="00104364" w:rsidTr="00017506">
        <w:trPr>
          <w:trHeight w:val="390"/>
        </w:trPr>
        <w:tc>
          <w:tcPr>
            <w:tcW w:w="7020" w:type="dxa"/>
            <w:vMerge w:val="restart"/>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7. Излишек (+) или недостаток (-) общей величины основных источников для формирования запасов и затрат  ФП3 = ОВИЗЗ-ЗЗ</w:t>
            </w:r>
          </w:p>
        </w:tc>
        <w:tc>
          <w:tcPr>
            <w:tcW w:w="1300" w:type="dxa"/>
            <w:vMerge w:val="restart"/>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28977</w:t>
            </w:r>
          </w:p>
        </w:tc>
        <w:tc>
          <w:tcPr>
            <w:tcW w:w="1420" w:type="dxa"/>
            <w:vMerge w:val="restart"/>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285613</w:t>
            </w:r>
          </w:p>
        </w:tc>
      </w:tr>
      <w:tr w:rsidR="004B03AA" w:rsidRPr="00104364" w:rsidTr="00017506">
        <w:trPr>
          <w:trHeight w:val="390"/>
        </w:trPr>
        <w:tc>
          <w:tcPr>
            <w:tcW w:w="7020" w:type="dxa"/>
            <w:vMerge/>
            <w:tcBorders>
              <w:top w:val="nil"/>
              <w:left w:val="single" w:sz="4" w:space="0" w:color="auto"/>
              <w:bottom w:val="single" w:sz="4" w:space="0" w:color="auto"/>
              <w:right w:val="single" w:sz="4" w:space="0" w:color="auto"/>
            </w:tcBorders>
            <w:vAlign w:val="center"/>
          </w:tcPr>
          <w:p w:rsidR="004B03AA" w:rsidRPr="00017506" w:rsidRDefault="004B03AA" w:rsidP="00017506">
            <w:pPr>
              <w:spacing w:after="0" w:line="240" w:lineRule="auto"/>
              <w:rPr>
                <w:rFonts w:ascii="Times New Roman" w:hAnsi="Times New Roman"/>
                <w:color w:val="000000"/>
              </w:rPr>
            </w:pPr>
          </w:p>
        </w:tc>
        <w:tc>
          <w:tcPr>
            <w:tcW w:w="1300" w:type="dxa"/>
            <w:vMerge/>
            <w:tcBorders>
              <w:top w:val="nil"/>
              <w:left w:val="single" w:sz="4" w:space="0" w:color="auto"/>
              <w:bottom w:val="single" w:sz="4" w:space="0" w:color="auto"/>
              <w:right w:val="single" w:sz="4" w:space="0" w:color="auto"/>
            </w:tcBorders>
            <w:vAlign w:val="center"/>
          </w:tcPr>
          <w:p w:rsidR="004B03AA" w:rsidRPr="00017506" w:rsidRDefault="004B03AA" w:rsidP="00017506">
            <w:pPr>
              <w:spacing w:after="0" w:line="240" w:lineRule="auto"/>
              <w:rPr>
                <w:rFonts w:ascii="Times New Roman" w:hAnsi="Times New Roman"/>
                <w:color w:val="000000"/>
              </w:rPr>
            </w:pPr>
          </w:p>
        </w:tc>
        <w:tc>
          <w:tcPr>
            <w:tcW w:w="1420" w:type="dxa"/>
            <w:vMerge/>
            <w:tcBorders>
              <w:top w:val="nil"/>
              <w:left w:val="single" w:sz="4" w:space="0" w:color="auto"/>
              <w:bottom w:val="single" w:sz="4" w:space="0" w:color="auto"/>
              <w:right w:val="single" w:sz="4" w:space="0" w:color="auto"/>
            </w:tcBorders>
            <w:vAlign w:val="center"/>
          </w:tcPr>
          <w:p w:rsidR="004B03AA" w:rsidRPr="00017506" w:rsidRDefault="004B03AA" w:rsidP="00017506">
            <w:pPr>
              <w:spacing w:after="0" w:line="240" w:lineRule="auto"/>
              <w:rPr>
                <w:rFonts w:ascii="Times New Roman" w:hAnsi="Times New Roman"/>
                <w:color w:val="000000"/>
              </w:rPr>
            </w:pPr>
          </w:p>
        </w:tc>
      </w:tr>
      <w:tr w:rsidR="004B03AA" w:rsidRPr="00104364" w:rsidTr="00017506">
        <w:trPr>
          <w:trHeight w:val="300"/>
        </w:trPr>
        <w:tc>
          <w:tcPr>
            <w:tcW w:w="7020" w:type="dxa"/>
            <w:tcBorders>
              <w:top w:val="nil"/>
              <w:left w:val="single" w:sz="4" w:space="0" w:color="auto"/>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8. Трехкомпонентный показатель типа финансовой устойчивости</w:t>
            </w:r>
          </w:p>
        </w:tc>
        <w:tc>
          <w:tcPr>
            <w:tcW w:w="1300" w:type="dxa"/>
            <w:tcBorders>
              <w:top w:val="nil"/>
              <w:left w:val="nil"/>
              <w:bottom w:val="single" w:sz="4" w:space="0" w:color="auto"/>
              <w:right w:val="single" w:sz="4" w:space="0" w:color="auto"/>
            </w:tcBorders>
            <w:noWrap/>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lang w:val="en-US"/>
              </w:rPr>
              <w:t>(0;0;1)</w:t>
            </w:r>
          </w:p>
        </w:tc>
        <w:tc>
          <w:tcPr>
            <w:tcW w:w="1420" w:type="dxa"/>
            <w:tcBorders>
              <w:top w:val="nil"/>
              <w:left w:val="nil"/>
              <w:bottom w:val="single" w:sz="4" w:space="0" w:color="auto"/>
              <w:right w:val="single" w:sz="4" w:space="0" w:color="auto"/>
            </w:tcBorders>
          </w:tcPr>
          <w:p w:rsidR="004B03AA" w:rsidRPr="00017506" w:rsidRDefault="004B03AA" w:rsidP="00017506">
            <w:pPr>
              <w:spacing w:after="0" w:line="240" w:lineRule="auto"/>
              <w:jc w:val="center"/>
              <w:rPr>
                <w:rFonts w:ascii="Times New Roman" w:hAnsi="Times New Roman"/>
                <w:color w:val="000000"/>
              </w:rPr>
            </w:pPr>
            <w:r w:rsidRPr="00017506">
              <w:rPr>
                <w:rFonts w:ascii="Times New Roman" w:hAnsi="Times New Roman"/>
                <w:color w:val="000000"/>
              </w:rPr>
              <w:t>(1;1;1)</w:t>
            </w:r>
          </w:p>
        </w:tc>
      </w:tr>
    </w:tbl>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r>
        <w:rPr>
          <w:rFonts w:ascii="Times New Roman" w:hAnsi="Times New Roman"/>
          <w:sz w:val="24"/>
          <w:szCs w:val="24"/>
        </w:rPr>
        <w:t>Исходя из анализа платежеспособности и финансовой устойчивости предприятия мы выяснили, что к концу 2006г. финансовое состояние ГК «Виктория» было неустойчивым, наблюдался дефицит собственных оборотных средств и нехватка постоянных пассивов для финансирования постоянных активов. Но к концу 2007г. за счет увеличения СОС и СДОС организация достигла абсолютно устойчивого финансового положения, что является очень положительным моментом в работе любой организации.</w:t>
      </w: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Pr="00745730" w:rsidRDefault="004B03AA" w:rsidP="00745730">
      <w:pPr>
        <w:spacing w:line="360" w:lineRule="auto"/>
        <w:jc w:val="center"/>
        <w:rPr>
          <w:rFonts w:ascii="Times New Roman" w:hAnsi="Times New Roman"/>
          <w:b/>
          <w:sz w:val="24"/>
          <w:szCs w:val="24"/>
        </w:rPr>
      </w:pPr>
      <w:r w:rsidRPr="00745730">
        <w:rPr>
          <w:rFonts w:ascii="Times New Roman" w:hAnsi="Times New Roman"/>
          <w:b/>
          <w:sz w:val="24"/>
          <w:szCs w:val="24"/>
        </w:rPr>
        <w:t>2.1. Понятие прибыли, ее функции и виды.</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перехода к рыночной экономике главную роль в системе экономических показателей играет прибыль.</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Современная экономическая мысль рассматривает прибыль как доход от использования факторов производства, т.е. труда, земли и капитала. </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В качестве прибыли в рыночной экономике понимают вознаграждение за использование специфического фактора производства – предпринимательства. Предпринимательство является специфическим фактором, так как в отличие от капитала и земли – неосязаемо и не выступает в материально-вещественной форме. Поэтому с данных позиций довольно трудно определить количественно полученную предприятием прибыль.</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В микроэкономике понятие прибыль определяется как величина, определяемая как разница между общей выручкой и общими издержками, разница между доходами и расходами.</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Прибыль имеет следующее значение в деятельности предприятий:</w:t>
      </w:r>
    </w:p>
    <w:p w:rsidR="004B03AA" w:rsidRPr="00745730" w:rsidRDefault="004B03AA" w:rsidP="00A05B45">
      <w:pPr>
        <w:spacing w:line="240" w:lineRule="auto"/>
        <w:ind w:left="-284"/>
        <w:rPr>
          <w:rFonts w:ascii="Times New Roman" w:hAnsi="Times New Roman"/>
          <w:sz w:val="24"/>
          <w:szCs w:val="24"/>
        </w:rPr>
      </w:pPr>
      <w:r w:rsidRPr="00745730">
        <w:rPr>
          <w:rFonts w:ascii="Times New Roman" w:hAnsi="Times New Roman"/>
          <w:sz w:val="24"/>
          <w:szCs w:val="24"/>
        </w:rPr>
        <w:t>• в обобщенной форме отражает результаты предпринимательской деятельности и является одним из показателей ее эффективности;</w:t>
      </w:r>
    </w:p>
    <w:p w:rsidR="004B03AA" w:rsidRPr="00745730" w:rsidRDefault="004B03AA" w:rsidP="00A05B45">
      <w:pPr>
        <w:spacing w:line="240" w:lineRule="auto"/>
        <w:ind w:left="-284"/>
        <w:rPr>
          <w:rFonts w:ascii="Times New Roman" w:hAnsi="Times New Roman"/>
          <w:sz w:val="24"/>
          <w:szCs w:val="24"/>
        </w:rPr>
      </w:pPr>
      <w:r w:rsidRPr="00745730">
        <w:rPr>
          <w:rFonts w:ascii="Times New Roman" w:hAnsi="Times New Roman"/>
          <w:sz w:val="24"/>
          <w:szCs w:val="24"/>
        </w:rPr>
        <w:t>• используется в качестве стимулирующего фактора предпринимательской дея</w:t>
      </w:r>
      <w:r w:rsidRPr="00745730">
        <w:rPr>
          <w:rFonts w:ascii="Times New Roman" w:hAnsi="Times New Roman"/>
          <w:sz w:val="24"/>
          <w:szCs w:val="24"/>
        </w:rPr>
        <w:softHyphen/>
        <w:t>тельности и производительности труда;</w:t>
      </w:r>
    </w:p>
    <w:p w:rsidR="004B03AA" w:rsidRPr="00745730" w:rsidRDefault="004B03AA" w:rsidP="00A05B45">
      <w:pPr>
        <w:spacing w:line="240" w:lineRule="auto"/>
        <w:ind w:left="-284"/>
        <w:rPr>
          <w:rFonts w:ascii="Times New Roman" w:hAnsi="Times New Roman"/>
          <w:sz w:val="24"/>
          <w:szCs w:val="24"/>
        </w:rPr>
      </w:pPr>
      <w:r w:rsidRPr="00745730">
        <w:rPr>
          <w:rFonts w:ascii="Times New Roman" w:hAnsi="Times New Roman"/>
          <w:sz w:val="24"/>
          <w:szCs w:val="24"/>
        </w:rPr>
        <w:t>• выступает источником финансирования расширенного воспроизводства и яв</w:t>
      </w:r>
      <w:r w:rsidRPr="00745730">
        <w:rPr>
          <w:rFonts w:ascii="Times New Roman" w:hAnsi="Times New Roman"/>
          <w:sz w:val="24"/>
          <w:szCs w:val="24"/>
        </w:rPr>
        <w:softHyphen/>
        <w:t>ляется важнейшим финансовым ресурсом предприятия.</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На основании вышеизложенного, понятие прибыли в обобщённом виде может быть сформулировано так: «</w:t>
      </w:r>
      <w:r w:rsidRPr="00745730">
        <w:rPr>
          <w:rFonts w:ascii="Times New Roman" w:hAnsi="Times New Roman"/>
          <w:b/>
          <w:sz w:val="24"/>
          <w:szCs w:val="24"/>
          <w:u w:val="single"/>
        </w:rPr>
        <w:t>Прибыль</w:t>
      </w:r>
      <w:r w:rsidRPr="00745730">
        <w:rPr>
          <w:rFonts w:ascii="Times New Roman" w:hAnsi="Times New Roman"/>
          <w:sz w:val="24"/>
          <w:szCs w:val="24"/>
        </w:rPr>
        <w:t xml:space="preserve"> представляет собой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представляющий собой разницу между совокупным доходом и совокупными затратами в процессе осуществления этой деятельности».</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Многогранный характер прибыли означает, что ее исследование должно иметь системный подход. Такой подход предполагает анализ совокупности фак</w:t>
      </w:r>
      <w:r w:rsidRPr="00745730">
        <w:rPr>
          <w:rFonts w:ascii="Times New Roman" w:hAnsi="Times New Roman"/>
          <w:sz w:val="24"/>
          <w:szCs w:val="24"/>
        </w:rPr>
        <w:softHyphen/>
        <w:t>торов образования, взаимовлияния, распределения и использования.</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В число </w:t>
      </w:r>
      <w:r w:rsidRPr="00745730">
        <w:rPr>
          <w:rFonts w:ascii="Times New Roman" w:hAnsi="Times New Roman"/>
          <w:b/>
          <w:sz w:val="24"/>
          <w:szCs w:val="24"/>
          <w:u w:val="single"/>
        </w:rPr>
        <w:t>образующих факторов</w:t>
      </w:r>
      <w:r w:rsidRPr="00745730">
        <w:rPr>
          <w:rFonts w:ascii="Times New Roman" w:hAnsi="Times New Roman"/>
          <w:sz w:val="24"/>
          <w:szCs w:val="24"/>
        </w:rPr>
        <w:t xml:space="preserve"> включена выручка, получаемая предприяти</w:t>
      </w:r>
      <w:r w:rsidRPr="00745730">
        <w:rPr>
          <w:rFonts w:ascii="Times New Roman" w:hAnsi="Times New Roman"/>
          <w:sz w:val="24"/>
          <w:szCs w:val="24"/>
        </w:rPr>
        <w:softHyphen/>
        <w:t>ем от различных видов предпринимательской деятельности, в том числе от реализации продукции, занимающая основной удельный вес, от реализации прочих активов, основных средств. Важная составляющая образующих фак</w:t>
      </w:r>
      <w:r w:rsidRPr="00745730">
        <w:rPr>
          <w:rFonts w:ascii="Times New Roman" w:hAnsi="Times New Roman"/>
          <w:sz w:val="24"/>
          <w:szCs w:val="24"/>
        </w:rPr>
        <w:softHyphen/>
        <w:t>торов — доходы от долевого участия в других предприятиях, в том числе до</w:t>
      </w:r>
      <w:r w:rsidRPr="00745730">
        <w:rPr>
          <w:rFonts w:ascii="Times New Roman" w:hAnsi="Times New Roman"/>
          <w:sz w:val="24"/>
          <w:szCs w:val="24"/>
        </w:rPr>
        <w:softHyphen/>
        <w:t xml:space="preserve">черних, доходы по ценным бумагам, безвозмездная финансовая помощь, сальдо штрафов, полученных и уплаченных. </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w:t>
      </w:r>
      <w:r w:rsidRPr="00745730">
        <w:rPr>
          <w:rFonts w:ascii="Times New Roman" w:hAnsi="Times New Roman"/>
          <w:b/>
          <w:sz w:val="24"/>
          <w:szCs w:val="24"/>
          <w:u w:val="single"/>
        </w:rPr>
        <w:t>Взаимовлияющие факторы</w:t>
      </w:r>
      <w:r w:rsidRPr="00745730">
        <w:rPr>
          <w:rFonts w:ascii="Times New Roman" w:hAnsi="Times New Roman"/>
          <w:sz w:val="24"/>
          <w:szCs w:val="24"/>
        </w:rPr>
        <w:t xml:space="preserve"> включают </w:t>
      </w:r>
      <w:r w:rsidRPr="00745730">
        <w:rPr>
          <w:rFonts w:ascii="Times New Roman" w:hAnsi="Times New Roman"/>
          <w:i/>
          <w:sz w:val="24"/>
          <w:szCs w:val="24"/>
        </w:rPr>
        <w:t>внешние</w:t>
      </w:r>
      <w:r w:rsidRPr="00745730">
        <w:rPr>
          <w:rFonts w:ascii="Times New Roman" w:hAnsi="Times New Roman"/>
          <w:sz w:val="24"/>
          <w:szCs w:val="24"/>
        </w:rPr>
        <w:t xml:space="preserve">, определяемые финансово-кредитной политикой государства, в том числе налоги и налоговые ставки, процентные ставки по ссудам, цены, тарифы и сборы, а также </w:t>
      </w:r>
      <w:r w:rsidRPr="00745730">
        <w:rPr>
          <w:rFonts w:ascii="Times New Roman" w:hAnsi="Times New Roman"/>
          <w:i/>
          <w:sz w:val="24"/>
          <w:szCs w:val="24"/>
        </w:rPr>
        <w:t>внутренние</w:t>
      </w:r>
      <w:r w:rsidRPr="00745730">
        <w:rPr>
          <w:rFonts w:ascii="Times New Roman" w:hAnsi="Times New Roman"/>
          <w:sz w:val="24"/>
          <w:szCs w:val="24"/>
        </w:rPr>
        <w:t>, включая себестоимость, производительность труда, фондоотдачу, фондовооруженность, оборачиваемость оборотных средств.</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w:t>
      </w:r>
      <w:r w:rsidRPr="00745730">
        <w:rPr>
          <w:rFonts w:ascii="Times New Roman" w:hAnsi="Times New Roman"/>
          <w:b/>
          <w:sz w:val="24"/>
          <w:szCs w:val="24"/>
          <w:u w:val="single"/>
        </w:rPr>
        <w:t>Факторы распределения</w:t>
      </w:r>
      <w:r w:rsidRPr="00745730">
        <w:rPr>
          <w:rFonts w:ascii="Times New Roman" w:hAnsi="Times New Roman"/>
          <w:sz w:val="24"/>
          <w:szCs w:val="24"/>
        </w:rPr>
        <w:t xml:space="preserve"> состоят из платежей обязательного характера в бюд</w:t>
      </w:r>
      <w:r w:rsidRPr="00745730">
        <w:rPr>
          <w:rFonts w:ascii="Times New Roman" w:hAnsi="Times New Roman"/>
          <w:sz w:val="24"/>
          <w:szCs w:val="24"/>
        </w:rPr>
        <w:softHyphen/>
        <w:t>жетные и внебюджетные фонды, в банковские и страховые фонды, платежей доб</w:t>
      </w:r>
      <w:r w:rsidRPr="00745730">
        <w:rPr>
          <w:rFonts w:ascii="Times New Roman" w:hAnsi="Times New Roman"/>
          <w:sz w:val="24"/>
          <w:szCs w:val="24"/>
        </w:rPr>
        <w:softHyphen/>
        <w:t>ровольного характера, включая благотворительные фонды, направления при</w:t>
      </w:r>
      <w:r w:rsidRPr="00745730">
        <w:rPr>
          <w:rFonts w:ascii="Times New Roman" w:hAnsi="Times New Roman"/>
          <w:sz w:val="24"/>
          <w:szCs w:val="24"/>
        </w:rPr>
        <w:softHyphen/>
        <w:t xml:space="preserve">были в фонды денежных средств, создаваемые в предприятиях. </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b/>
          <w:sz w:val="24"/>
          <w:szCs w:val="24"/>
        </w:rPr>
        <w:t xml:space="preserve">     </w:t>
      </w:r>
      <w:r w:rsidRPr="00745730">
        <w:rPr>
          <w:rFonts w:ascii="Times New Roman" w:hAnsi="Times New Roman"/>
          <w:b/>
          <w:sz w:val="24"/>
          <w:szCs w:val="24"/>
          <w:u w:val="single"/>
        </w:rPr>
        <w:t>Факторы ис</w:t>
      </w:r>
      <w:r w:rsidRPr="00745730">
        <w:rPr>
          <w:rFonts w:ascii="Times New Roman" w:hAnsi="Times New Roman"/>
          <w:b/>
          <w:sz w:val="24"/>
          <w:szCs w:val="24"/>
          <w:u w:val="single"/>
        </w:rPr>
        <w:softHyphen/>
        <w:t>пользования</w:t>
      </w:r>
      <w:r w:rsidRPr="00745730">
        <w:rPr>
          <w:rFonts w:ascii="Times New Roman" w:hAnsi="Times New Roman"/>
          <w:sz w:val="24"/>
          <w:szCs w:val="24"/>
        </w:rPr>
        <w:t xml:space="preserve"> относятся только к той прибыли, которая остается в предприятиях и коммерческих организациях. Они включают такие направления: потребление, накопление, социальное развитие, капитальные и финансовые вложения, по</w:t>
      </w:r>
      <w:r w:rsidRPr="00745730">
        <w:rPr>
          <w:rFonts w:ascii="Times New Roman" w:hAnsi="Times New Roman"/>
          <w:sz w:val="24"/>
          <w:szCs w:val="24"/>
        </w:rPr>
        <w:softHyphen/>
        <w:t xml:space="preserve">крытие убытков и прочих затрат. </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В условиях рыночных отношений, как свидетельствует мировая практи</w:t>
      </w:r>
      <w:r w:rsidRPr="00745730">
        <w:rPr>
          <w:rFonts w:ascii="Times New Roman" w:hAnsi="Times New Roman"/>
          <w:sz w:val="24"/>
          <w:szCs w:val="24"/>
        </w:rPr>
        <w:softHyphen/>
        <w:t xml:space="preserve">ка, имеется </w:t>
      </w:r>
      <w:r w:rsidRPr="00745730">
        <w:rPr>
          <w:rFonts w:ascii="Times New Roman" w:hAnsi="Times New Roman"/>
          <w:sz w:val="24"/>
          <w:szCs w:val="24"/>
          <w:u w:val="single"/>
        </w:rPr>
        <w:t>два основных источника получения прибыли</w:t>
      </w:r>
      <w:r w:rsidRPr="00745730">
        <w:rPr>
          <w:rFonts w:ascii="Times New Roman" w:hAnsi="Times New Roman"/>
          <w:sz w:val="24"/>
          <w:szCs w:val="24"/>
        </w:rPr>
        <w:t>.</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w:t>
      </w:r>
      <w:r w:rsidRPr="00745730">
        <w:rPr>
          <w:rFonts w:ascii="Times New Roman" w:hAnsi="Times New Roman"/>
          <w:b/>
          <w:sz w:val="24"/>
          <w:szCs w:val="24"/>
        </w:rPr>
        <w:t xml:space="preserve"> Первый</w:t>
      </w:r>
      <w:r w:rsidRPr="00745730">
        <w:rPr>
          <w:rFonts w:ascii="Times New Roman" w:hAnsi="Times New Roman"/>
          <w:sz w:val="24"/>
          <w:szCs w:val="24"/>
        </w:rPr>
        <w:t xml:space="preserve"> — это монопольное положение предприятия по выпуску той или иной продукции или уникальности продукта. Поддержания этого источника на относительно высоком уровне предполагает </w:t>
      </w:r>
      <w:r w:rsidRPr="00745730">
        <w:rPr>
          <w:rFonts w:ascii="Times New Roman" w:hAnsi="Times New Roman"/>
          <w:i/>
          <w:sz w:val="24"/>
          <w:szCs w:val="24"/>
        </w:rPr>
        <w:t>проведение постоянной нова</w:t>
      </w:r>
      <w:r w:rsidRPr="00745730">
        <w:rPr>
          <w:rFonts w:ascii="Times New Roman" w:hAnsi="Times New Roman"/>
          <w:i/>
          <w:sz w:val="24"/>
          <w:szCs w:val="24"/>
        </w:rPr>
        <w:softHyphen/>
        <w:t>ции продукта.</w:t>
      </w:r>
      <w:r w:rsidRPr="00745730">
        <w:rPr>
          <w:rFonts w:ascii="Times New Roman" w:hAnsi="Times New Roman"/>
          <w:sz w:val="24"/>
          <w:szCs w:val="24"/>
        </w:rPr>
        <w:t xml:space="preserve"> Здесь следует учитывать такие противодействующие силы, как антимонопольную политику государства и растущую конкуренцию со сторо</w:t>
      </w:r>
      <w:r w:rsidRPr="00745730">
        <w:rPr>
          <w:rFonts w:ascii="Times New Roman" w:hAnsi="Times New Roman"/>
          <w:sz w:val="24"/>
          <w:szCs w:val="24"/>
        </w:rPr>
        <w:softHyphen/>
        <w:t>ны других предприятий.</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w:t>
      </w:r>
      <w:r w:rsidRPr="00745730">
        <w:rPr>
          <w:rFonts w:ascii="Times New Roman" w:hAnsi="Times New Roman"/>
          <w:b/>
          <w:sz w:val="24"/>
          <w:szCs w:val="24"/>
        </w:rPr>
        <w:t>Второй</w:t>
      </w:r>
      <w:r w:rsidRPr="00745730">
        <w:rPr>
          <w:rFonts w:ascii="Times New Roman" w:hAnsi="Times New Roman"/>
          <w:sz w:val="24"/>
          <w:szCs w:val="24"/>
        </w:rPr>
        <w:t xml:space="preserve"> источник связан с производственной и предпринимательской деятельностью, поэтому касается практически всех предприятий. Эффек</w:t>
      </w:r>
      <w:r w:rsidRPr="00745730">
        <w:rPr>
          <w:rFonts w:ascii="Times New Roman" w:hAnsi="Times New Roman"/>
          <w:sz w:val="24"/>
          <w:szCs w:val="24"/>
        </w:rPr>
        <w:softHyphen/>
        <w:t xml:space="preserve">тивность его использования зависит от </w:t>
      </w:r>
      <w:r w:rsidRPr="00745730">
        <w:rPr>
          <w:rFonts w:ascii="Times New Roman" w:hAnsi="Times New Roman"/>
          <w:i/>
          <w:sz w:val="24"/>
          <w:szCs w:val="24"/>
        </w:rPr>
        <w:t>знания конъюнктуры рынка и уме</w:t>
      </w:r>
      <w:r w:rsidRPr="00745730">
        <w:rPr>
          <w:rFonts w:ascii="Times New Roman" w:hAnsi="Times New Roman"/>
          <w:i/>
          <w:sz w:val="24"/>
          <w:szCs w:val="24"/>
        </w:rPr>
        <w:softHyphen/>
        <w:t>ния постоянно адаптировать под нее развитие производства.</w:t>
      </w:r>
      <w:r w:rsidRPr="00745730">
        <w:rPr>
          <w:rFonts w:ascii="Times New Roman" w:hAnsi="Times New Roman"/>
          <w:sz w:val="24"/>
          <w:szCs w:val="24"/>
        </w:rPr>
        <w:t xml:space="preserve"> Здесь, по су</w:t>
      </w:r>
      <w:r w:rsidRPr="00745730">
        <w:rPr>
          <w:rFonts w:ascii="Times New Roman" w:hAnsi="Times New Roman"/>
          <w:sz w:val="24"/>
          <w:szCs w:val="24"/>
        </w:rPr>
        <w:softHyphen/>
        <w:t>ти, все сводится к маркетингу. Величина прибыли в данном случае зависит:</w:t>
      </w:r>
    </w:p>
    <w:p w:rsidR="004B03AA" w:rsidRPr="00745730" w:rsidRDefault="004B03AA" w:rsidP="00745730">
      <w:pPr>
        <w:numPr>
          <w:ilvl w:val="0"/>
          <w:numId w:val="9"/>
        </w:numPr>
        <w:tabs>
          <w:tab w:val="clear" w:pos="360"/>
          <w:tab w:val="num" w:pos="0"/>
        </w:tabs>
        <w:spacing w:line="360" w:lineRule="auto"/>
        <w:ind w:left="-284"/>
        <w:rPr>
          <w:rFonts w:ascii="Times New Roman" w:hAnsi="Times New Roman"/>
          <w:sz w:val="24"/>
          <w:szCs w:val="24"/>
        </w:rPr>
      </w:pPr>
      <w:r w:rsidRPr="00745730">
        <w:rPr>
          <w:rFonts w:ascii="Times New Roman" w:hAnsi="Times New Roman"/>
          <w:i/>
          <w:sz w:val="24"/>
          <w:szCs w:val="24"/>
        </w:rPr>
        <w:t>во-первых,</w:t>
      </w:r>
      <w:r w:rsidRPr="00745730">
        <w:rPr>
          <w:rFonts w:ascii="Times New Roman" w:hAnsi="Times New Roman"/>
          <w:sz w:val="24"/>
          <w:szCs w:val="24"/>
        </w:rPr>
        <w:t xml:space="preserve"> от правильности выбора производственной направленности предприятия по выпуску продукции (выбор продуктов, пользующихся стабильным и высоким спросом); </w:t>
      </w:r>
    </w:p>
    <w:p w:rsidR="004B03AA" w:rsidRPr="00745730" w:rsidRDefault="004B03AA" w:rsidP="00745730">
      <w:pPr>
        <w:numPr>
          <w:ilvl w:val="0"/>
          <w:numId w:val="9"/>
        </w:numPr>
        <w:tabs>
          <w:tab w:val="clear" w:pos="360"/>
          <w:tab w:val="num" w:pos="0"/>
        </w:tabs>
        <w:spacing w:line="360" w:lineRule="auto"/>
        <w:ind w:left="-284"/>
        <w:rPr>
          <w:rFonts w:ascii="Times New Roman" w:hAnsi="Times New Roman"/>
          <w:sz w:val="24"/>
          <w:szCs w:val="24"/>
        </w:rPr>
      </w:pPr>
      <w:r w:rsidRPr="00745730">
        <w:rPr>
          <w:rFonts w:ascii="Times New Roman" w:hAnsi="Times New Roman"/>
          <w:i/>
          <w:sz w:val="24"/>
          <w:szCs w:val="24"/>
        </w:rPr>
        <w:t>во-вторых,</w:t>
      </w:r>
      <w:r w:rsidRPr="00745730">
        <w:rPr>
          <w:rFonts w:ascii="Times New Roman" w:hAnsi="Times New Roman"/>
          <w:sz w:val="24"/>
          <w:szCs w:val="24"/>
        </w:rPr>
        <w:t xml:space="preserve"> от создания конкурентоспо</w:t>
      </w:r>
      <w:r w:rsidRPr="00745730">
        <w:rPr>
          <w:rFonts w:ascii="Times New Roman" w:hAnsi="Times New Roman"/>
          <w:sz w:val="24"/>
          <w:szCs w:val="24"/>
        </w:rPr>
        <w:softHyphen/>
        <w:t>собных условий продажи своих товаров и оказания услуг (цена, сроки по</w:t>
      </w:r>
      <w:r w:rsidRPr="00745730">
        <w:rPr>
          <w:rFonts w:ascii="Times New Roman" w:hAnsi="Times New Roman"/>
          <w:sz w:val="24"/>
          <w:szCs w:val="24"/>
        </w:rPr>
        <w:softHyphen/>
        <w:t>ставок, обслуживание покупателей, послепродажное обслуживания и т.д.);</w:t>
      </w:r>
    </w:p>
    <w:p w:rsidR="004B03AA" w:rsidRPr="00745730" w:rsidRDefault="004B03AA" w:rsidP="00745730">
      <w:pPr>
        <w:numPr>
          <w:ilvl w:val="0"/>
          <w:numId w:val="9"/>
        </w:numPr>
        <w:tabs>
          <w:tab w:val="clear" w:pos="360"/>
          <w:tab w:val="num" w:pos="0"/>
        </w:tabs>
        <w:spacing w:line="360" w:lineRule="auto"/>
        <w:ind w:left="-284"/>
        <w:rPr>
          <w:rFonts w:ascii="Times New Roman" w:hAnsi="Times New Roman"/>
          <w:sz w:val="24"/>
          <w:szCs w:val="24"/>
        </w:rPr>
      </w:pPr>
      <w:r w:rsidRPr="00745730">
        <w:rPr>
          <w:rFonts w:ascii="Times New Roman" w:hAnsi="Times New Roman"/>
          <w:i/>
          <w:sz w:val="24"/>
          <w:szCs w:val="24"/>
        </w:rPr>
        <w:t>в-третьих,</w:t>
      </w:r>
      <w:r w:rsidRPr="00745730">
        <w:rPr>
          <w:rFonts w:ascii="Times New Roman" w:hAnsi="Times New Roman"/>
          <w:sz w:val="24"/>
          <w:szCs w:val="24"/>
        </w:rPr>
        <w:t xml:space="preserve"> от объемов производства (чем больше объем продаж, тем больше масса прибыли); </w:t>
      </w:r>
    </w:p>
    <w:p w:rsidR="004B03AA" w:rsidRPr="00745730" w:rsidRDefault="004B03AA" w:rsidP="00745730">
      <w:pPr>
        <w:numPr>
          <w:ilvl w:val="0"/>
          <w:numId w:val="9"/>
        </w:numPr>
        <w:tabs>
          <w:tab w:val="clear" w:pos="360"/>
          <w:tab w:val="num" w:pos="0"/>
        </w:tabs>
        <w:spacing w:line="360" w:lineRule="auto"/>
        <w:ind w:left="-284"/>
        <w:rPr>
          <w:rFonts w:ascii="Times New Roman" w:hAnsi="Times New Roman"/>
          <w:sz w:val="24"/>
          <w:szCs w:val="24"/>
        </w:rPr>
      </w:pPr>
      <w:r w:rsidRPr="00745730">
        <w:rPr>
          <w:rFonts w:ascii="Times New Roman" w:hAnsi="Times New Roman"/>
          <w:i/>
          <w:sz w:val="24"/>
          <w:szCs w:val="24"/>
        </w:rPr>
        <w:t>в-четвертых,</w:t>
      </w:r>
      <w:r w:rsidRPr="00745730">
        <w:rPr>
          <w:rFonts w:ascii="Times New Roman" w:hAnsi="Times New Roman"/>
          <w:sz w:val="24"/>
          <w:szCs w:val="24"/>
        </w:rPr>
        <w:t xml:space="preserve"> от ассортимента продукции и снижения издержек производства.</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i/>
          <w:sz w:val="24"/>
          <w:szCs w:val="24"/>
        </w:rPr>
        <w:t xml:space="preserve">     </w:t>
      </w:r>
      <w:r w:rsidRPr="00745730">
        <w:rPr>
          <w:rFonts w:ascii="Times New Roman" w:hAnsi="Times New Roman"/>
          <w:sz w:val="24"/>
          <w:szCs w:val="24"/>
        </w:rPr>
        <w:t>Однако получение прибыли в условиях рынка всегда связано с риском — над предприятием постоянно висит угроза потерять вложенный капитал це</w:t>
      </w:r>
      <w:r w:rsidRPr="00745730">
        <w:rPr>
          <w:rFonts w:ascii="Times New Roman" w:hAnsi="Times New Roman"/>
          <w:sz w:val="24"/>
          <w:szCs w:val="24"/>
        </w:rPr>
        <w:softHyphen/>
        <w:t>ликом или частично. Именно поэтому в теории и на практике используется понятие</w:t>
      </w:r>
      <w:r w:rsidRPr="00745730">
        <w:rPr>
          <w:rFonts w:ascii="Times New Roman" w:hAnsi="Times New Roman"/>
          <w:b/>
          <w:sz w:val="24"/>
          <w:szCs w:val="24"/>
        </w:rPr>
        <w:t xml:space="preserve"> «</w:t>
      </w:r>
      <w:r w:rsidRPr="00745730">
        <w:rPr>
          <w:rFonts w:ascii="Times New Roman" w:hAnsi="Times New Roman"/>
          <w:i/>
          <w:sz w:val="24"/>
          <w:szCs w:val="24"/>
        </w:rPr>
        <w:t>предпринимательская прибыль»,</w:t>
      </w:r>
      <w:r w:rsidRPr="00745730">
        <w:rPr>
          <w:rFonts w:ascii="Times New Roman" w:hAnsi="Times New Roman"/>
          <w:sz w:val="24"/>
          <w:szCs w:val="24"/>
        </w:rPr>
        <w:t xml:space="preserve"> которая по своей величине должна быть больше, чем процент, получаемый по вкладам в банк. По своему содержанию понятие</w:t>
      </w:r>
      <w:r w:rsidRPr="00745730">
        <w:rPr>
          <w:rFonts w:ascii="Times New Roman" w:hAnsi="Times New Roman"/>
          <w:b/>
          <w:sz w:val="24"/>
          <w:szCs w:val="24"/>
        </w:rPr>
        <w:t xml:space="preserve"> </w:t>
      </w:r>
      <w:r w:rsidRPr="00745730">
        <w:rPr>
          <w:rFonts w:ascii="Times New Roman" w:hAnsi="Times New Roman"/>
          <w:b/>
          <w:i/>
          <w:sz w:val="24"/>
          <w:szCs w:val="24"/>
        </w:rPr>
        <w:t>«риск»</w:t>
      </w:r>
      <w:r w:rsidRPr="00745730">
        <w:rPr>
          <w:rFonts w:ascii="Times New Roman" w:hAnsi="Times New Roman"/>
          <w:sz w:val="24"/>
          <w:szCs w:val="24"/>
        </w:rPr>
        <w:t xml:space="preserve"> относится как к хозяйственной, коммерческой, так и к финансовой деятельности. Для определения риска используются два основных метода: статистический и экспертный. В основе статистического лежат приемы математической статистики (расчет вариа</w:t>
      </w:r>
      <w:r w:rsidRPr="00745730">
        <w:rPr>
          <w:rFonts w:ascii="Times New Roman" w:hAnsi="Times New Roman"/>
          <w:sz w:val="24"/>
          <w:szCs w:val="24"/>
        </w:rPr>
        <w:softHyphen/>
        <w:t>ции, дисперсии и стандартного отклонения по показателям финансово-хозяйственной деятельности). Этими показателями являются рентабельность производства, продукции, инвестиций, продаж и т.д. Полностью избежать риска в предпринимательской деятельности прак</w:t>
      </w:r>
      <w:r w:rsidRPr="00745730">
        <w:rPr>
          <w:rFonts w:ascii="Times New Roman" w:hAnsi="Times New Roman"/>
          <w:sz w:val="24"/>
          <w:szCs w:val="24"/>
        </w:rPr>
        <w:softHyphen/>
        <w:t>тически невозможно, но существует система методов смягчения его отрица</w:t>
      </w:r>
      <w:r w:rsidRPr="00745730">
        <w:rPr>
          <w:rFonts w:ascii="Times New Roman" w:hAnsi="Times New Roman"/>
          <w:sz w:val="24"/>
          <w:szCs w:val="24"/>
        </w:rPr>
        <w:softHyphen/>
        <w:t>тельных последствий. К ним относятся самострахование (создание резерв</w:t>
      </w:r>
      <w:r w:rsidRPr="00745730">
        <w:rPr>
          <w:rFonts w:ascii="Times New Roman" w:hAnsi="Times New Roman"/>
          <w:sz w:val="24"/>
          <w:szCs w:val="24"/>
        </w:rPr>
        <w:softHyphen/>
        <w:t>ных фондов), участие в венчурных компаниях, заключение фьючерсных сделок и т.д.</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Прибыль выполняет ряд </w:t>
      </w:r>
      <w:r w:rsidRPr="00745730">
        <w:rPr>
          <w:rFonts w:ascii="Times New Roman" w:hAnsi="Times New Roman"/>
          <w:b/>
          <w:i/>
          <w:sz w:val="24"/>
          <w:szCs w:val="24"/>
        </w:rPr>
        <w:t>функций</w:t>
      </w:r>
      <w:r w:rsidRPr="00745730">
        <w:rPr>
          <w:rFonts w:ascii="Times New Roman" w:hAnsi="Times New Roman"/>
          <w:sz w:val="24"/>
          <w:szCs w:val="24"/>
        </w:rPr>
        <w:t>:</w:t>
      </w:r>
    </w:p>
    <w:p w:rsidR="004B03AA" w:rsidRPr="00745730" w:rsidRDefault="004B03AA" w:rsidP="00A05B45">
      <w:pPr>
        <w:numPr>
          <w:ilvl w:val="0"/>
          <w:numId w:val="10"/>
        </w:numPr>
        <w:spacing w:line="240" w:lineRule="auto"/>
        <w:ind w:left="0" w:hanging="391"/>
        <w:rPr>
          <w:rFonts w:ascii="Times New Roman" w:hAnsi="Times New Roman"/>
          <w:sz w:val="24"/>
          <w:szCs w:val="24"/>
        </w:rPr>
      </w:pPr>
      <w:r w:rsidRPr="00745730">
        <w:rPr>
          <w:rFonts w:ascii="Times New Roman" w:hAnsi="Times New Roman"/>
          <w:sz w:val="24"/>
          <w:szCs w:val="24"/>
        </w:rPr>
        <w:t>Прибыль является показателем эффективности производства, она ориентирует предприятие на достижение лучших результатов при меньших затратах труда.</w:t>
      </w:r>
    </w:p>
    <w:p w:rsidR="004B03AA" w:rsidRPr="00745730" w:rsidRDefault="004B03AA" w:rsidP="00A05B45">
      <w:pPr>
        <w:numPr>
          <w:ilvl w:val="0"/>
          <w:numId w:val="10"/>
        </w:numPr>
        <w:spacing w:line="240" w:lineRule="auto"/>
        <w:ind w:left="0" w:hanging="391"/>
        <w:rPr>
          <w:rFonts w:ascii="Times New Roman" w:hAnsi="Times New Roman"/>
          <w:sz w:val="24"/>
          <w:szCs w:val="24"/>
        </w:rPr>
      </w:pPr>
      <w:r w:rsidRPr="00745730">
        <w:rPr>
          <w:rFonts w:ascii="Times New Roman" w:hAnsi="Times New Roman"/>
          <w:sz w:val="24"/>
          <w:szCs w:val="24"/>
        </w:rPr>
        <w:t>Распределительная функция заключается в том, что при ее участии происходит распределение прибыльного продукта между сферой производства и непроизводственной сферой, между предприятием и обществом, предприятием и работниками.</w:t>
      </w:r>
    </w:p>
    <w:p w:rsidR="004B03AA" w:rsidRPr="00745730" w:rsidRDefault="004B03AA" w:rsidP="00A05B45">
      <w:pPr>
        <w:numPr>
          <w:ilvl w:val="0"/>
          <w:numId w:val="10"/>
        </w:numPr>
        <w:spacing w:line="240" w:lineRule="auto"/>
        <w:ind w:left="0" w:hanging="391"/>
        <w:rPr>
          <w:rFonts w:ascii="Times New Roman" w:hAnsi="Times New Roman"/>
          <w:sz w:val="24"/>
          <w:szCs w:val="24"/>
        </w:rPr>
      </w:pPr>
      <w:r w:rsidRPr="00745730">
        <w:rPr>
          <w:rFonts w:ascii="Times New Roman" w:hAnsi="Times New Roman"/>
          <w:sz w:val="24"/>
          <w:szCs w:val="24"/>
        </w:rPr>
        <w:t>Стимулирующая функция. Прибыль стимулирует применение технического прогресса в производстве, стимулирует повышение результативности или эффективности работы фирмы. Эффективность определяется отношением результата хозяйственной деятельности к затратам.</w:t>
      </w:r>
    </w:p>
    <w:p w:rsidR="004B03AA" w:rsidRPr="00745730" w:rsidRDefault="004B03AA" w:rsidP="00A05B45">
      <w:pPr>
        <w:numPr>
          <w:ilvl w:val="0"/>
          <w:numId w:val="10"/>
        </w:numPr>
        <w:spacing w:line="240" w:lineRule="auto"/>
        <w:ind w:left="0" w:hanging="391"/>
        <w:rPr>
          <w:rFonts w:ascii="Times New Roman" w:hAnsi="Times New Roman"/>
          <w:sz w:val="24"/>
          <w:szCs w:val="24"/>
        </w:rPr>
      </w:pPr>
      <w:r w:rsidRPr="00745730">
        <w:rPr>
          <w:rFonts w:ascii="Times New Roman" w:hAnsi="Times New Roman"/>
          <w:sz w:val="24"/>
          <w:szCs w:val="24"/>
        </w:rPr>
        <w:t>Прибыль является основным элементом денежных накоплений, одним из главных источников образования доходной части государственного бюджета.</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Многие </w:t>
      </w:r>
      <w:r w:rsidRPr="00745730">
        <w:rPr>
          <w:rFonts w:ascii="Times New Roman" w:hAnsi="Times New Roman"/>
          <w:b/>
          <w:i/>
          <w:sz w:val="24"/>
          <w:szCs w:val="24"/>
        </w:rPr>
        <w:t>западные экономисты</w:t>
      </w:r>
      <w:r w:rsidRPr="00745730">
        <w:rPr>
          <w:rFonts w:ascii="Times New Roman" w:hAnsi="Times New Roman"/>
          <w:sz w:val="24"/>
          <w:szCs w:val="24"/>
        </w:rPr>
        <w:t xml:space="preserve"> рассматривают прибыль как «глобальный финансовый результат». Глобальный финансовый результат определялся как прирост или уменьшение стоимости имущества при постоянном капитале на начало и конец периода в предположении, что кредиторская задолженность была погашена на начало и конец года. По мере развития этой концепции появилось понятие безденежная прибыль, определяемая как разница между переоцененными активами и активами по балансовой оценке. Если рыночная цена активов превышает учетную, то образуется безденежная (потенциальная) прибыль, и наоборот, если рыночная цена падает ниже учетной, возникает безденежный (потенциальный) убыток.</w:t>
      </w:r>
    </w:p>
    <w:p w:rsidR="004B03AA" w:rsidRPr="00745730" w:rsidRDefault="004B03AA" w:rsidP="00745730">
      <w:pPr>
        <w:spacing w:line="360" w:lineRule="auto"/>
        <w:ind w:left="-284"/>
        <w:rPr>
          <w:rFonts w:ascii="Times New Roman" w:hAnsi="Times New Roman"/>
          <w:sz w:val="24"/>
          <w:szCs w:val="24"/>
        </w:rPr>
      </w:pPr>
      <w:r w:rsidRPr="00745730">
        <w:rPr>
          <w:rFonts w:ascii="Times New Roman" w:hAnsi="Times New Roman"/>
          <w:sz w:val="24"/>
          <w:szCs w:val="24"/>
        </w:rPr>
        <w:t xml:space="preserve">     В современной западной экономической литературе различается несколько видов прибыли: </w:t>
      </w:r>
    </w:p>
    <w:p w:rsidR="004B03AA" w:rsidRPr="00745730" w:rsidRDefault="004B03AA" w:rsidP="00A05B45">
      <w:pPr>
        <w:numPr>
          <w:ilvl w:val="0"/>
          <w:numId w:val="11"/>
        </w:numPr>
        <w:tabs>
          <w:tab w:val="num" w:pos="0"/>
        </w:tabs>
        <w:spacing w:line="240" w:lineRule="auto"/>
        <w:ind w:left="-284"/>
        <w:rPr>
          <w:rFonts w:ascii="Times New Roman" w:hAnsi="Times New Roman"/>
          <w:sz w:val="24"/>
          <w:szCs w:val="24"/>
        </w:rPr>
      </w:pPr>
      <w:r w:rsidRPr="00745730">
        <w:rPr>
          <w:rFonts w:ascii="Times New Roman" w:hAnsi="Times New Roman"/>
          <w:sz w:val="24"/>
          <w:szCs w:val="24"/>
        </w:rPr>
        <w:t>Экономическая (чистая)  прибыль - разность между общим доходом и экономическими издержками, т. е. суммой явных и неявных (вмененных) издержек.</w:t>
      </w:r>
    </w:p>
    <w:p w:rsidR="004B03AA" w:rsidRPr="00745730" w:rsidRDefault="004B03AA" w:rsidP="00A05B45">
      <w:pPr>
        <w:numPr>
          <w:ilvl w:val="0"/>
          <w:numId w:val="11"/>
        </w:numPr>
        <w:tabs>
          <w:tab w:val="num" w:pos="0"/>
        </w:tabs>
        <w:spacing w:line="240" w:lineRule="auto"/>
        <w:ind w:left="-284"/>
        <w:rPr>
          <w:rFonts w:ascii="Times New Roman" w:hAnsi="Times New Roman"/>
          <w:sz w:val="24"/>
          <w:szCs w:val="24"/>
        </w:rPr>
      </w:pPr>
      <w:r w:rsidRPr="00745730">
        <w:rPr>
          <w:rFonts w:ascii="Times New Roman" w:hAnsi="Times New Roman"/>
          <w:sz w:val="24"/>
          <w:szCs w:val="24"/>
        </w:rPr>
        <w:t>Бухгалтерская прибыль - разность между общим доходом и бухгалтерскими (явными) издержками. При этом под явными издержками понимают фактический расход ресурсов на изготовление определенного количества продукции по ценам их приобретения.</w:t>
      </w:r>
    </w:p>
    <w:p w:rsidR="004B03AA" w:rsidRDefault="004B03AA" w:rsidP="00A05B45">
      <w:pPr>
        <w:numPr>
          <w:ilvl w:val="0"/>
          <w:numId w:val="11"/>
        </w:numPr>
        <w:tabs>
          <w:tab w:val="num" w:pos="0"/>
        </w:tabs>
        <w:spacing w:line="240" w:lineRule="auto"/>
        <w:ind w:left="-284"/>
        <w:rPr>
          <w:rFonts w:ascii="Times New Roman" w:hAnsi="Times New Roman"/>
          <w:sz w:val="24"/>
          <w:szCs w:val="24"/>
        </w:rPr>
      </w:pPr>
      <w:r w:rsidRPr="00745730">
        <w:rPr>
          <w:rFonts w:ascii="Times New Roman" w:hAnsi="Times New Roman"/>
          <w:sz w:val="24"/>
          <w:szCs w:val="24"/>
        </w:rPr>
        <w:t>Валовая прибыль – выраженный в денежный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представляющий собой разницу между совокупным доходом и совокупными затратами в процессе осуществления этой деятельности.</w:t>
      </w:r>
    </w:p>
    <w:p w:rsidR="004B03AA" w:rsidRPr="00745730" w:rsidRDefault="004B03AA" w:rsidP="00A05B45">
      <w:pPr>
        <w:numPr>
          <w:ilvl w:val="0"/>
          <w:numId w:val="11"/>
        </w:numPr>
        <w:tabs>
          <w:tab w:val="num" w:pos="0"/>
        </w:tabs>
        <w:spacing w:line="240" w:lineRule="auto"/>
        <w:ind w:left="-284"/>
        <w:rPr>
          <w:rFonts w:ascii="Times New Roman" w:hAnsi="Times New Roman"/>
          <w:sz w:val="24"/>
          <w:szCs w:val="24"/>
        </w:rPr>
      </w:pPr>
      <w:r w:rsidRPr="00745730">
        <w:rPr>
          <w:rFonts w:ascii="Times New Roman" w:hAnsi="Times New Roman"/>
          <w:sz w:val="24"/>
          <w:szCs w:val="24"/>
        </w:rPr>
        <w:t>Предпринимательская прибыль (доход) – прибыль за вычетом ссудного процента и платежей в бюджет (налоги и др.). Это та плата, которую получает предприниматель за свою организаторскую работу по объединению и использованию экономических ресурсов, за риск убытков от использования этих ресурсов за хозяйственные инициативы (инновации) и монопольную рыночную власть.</w:t>
      </w:r>
    </w:p>
    <w:p w:rsidR="004B03AA" w:rsidRPr="00745730" w:rsidRDefault="004B03AA" w:rsidP="00A05B45">
      <w:pPr>
        <w:numPr>
          <w:ilvl w:val="0"/>
          <w:numId w:val="11"/>
        </w:numPr>
        <w:tabs>
          <w:tab w:val="num" w:pos="0"/>
        </w:tabs>
        <w:spacing w:line="240" w:lineRule="auto"/>
        <w:ind w:left="-284"/>
        <w:rPr>
          <w:rFonts w:ascii="Times New Roman" w:hAnsi="Times New Roman"/>
          <w:sz w:val="24"/>
          <w:szCs w:val="24"/>
        </w:rPr>
      </w:pPr>
      <w:r w:rsidRPr="00745730">
        <w:rPr>
          <w:rFonts w:ascii="Times New Roman" w:hAnsi="Times New Roman"/>
          <w:sz w:val="24"/>
          <w:szCs w:val="24"/>
        </w:rPr>
        <w:t>Нормальная (нулевая) прибыль - минимальная плата, необходимая для вознаграждения предпринимательских функций, как элемента внутренних издержек. Нормальная прибыль необходима для того, чтобы привлечь и удержать ресурсы в пределах данного направления деятельности фирмы. Если общий доход фирмы равен ее общим издержкам, то экономическая прибыль равна нулю, и предприниматель в таком случае получит доход, равный неявным издержкам.</w:t>
      </w:r>
    </w:p>
    <w:p w:rsidR="004B03AA" w:rsidRPr="00745730" w:rsidRDefault="004B03AA" w:rsidP="00A05B45">
      <w:pPr>
        <w:numPr>
          <w:ilvl w:val="0"/>
          <w:numId w:val="11"/>
        </w:numPr>
        <w:tabs>
          <w:tab w:val="num" w:pos="0"/>
        </w:tabs>
        <w:spacing w:line="240" w:lineRule="auto"/>
        <w:ind w:left="-284"/>
        <w:rPr>
          <w:rFonts w:ascii="Times New Roman" w:hAnsi="Times New Roman"/>
          <w:sz w:val="24"/>
          <w:szCs w:val="24"/>
        </w:rPr>
      </w:pPr>
      <w:r w:rsidRPr="00745730">
        <w:rPr>
          <w:rFonts w:ascii="Times New Roman" w:hAnsi="Times New Roman"/>
          <w:sz w:val="24"/>
          <w:szCs w:val="24"/>
        </w:rPr>
        <w:t xml:space="preserve">Маржинальная прибыль – превышение выручки над переменными затратами на производство продукции, которое позволяет возместить постоянные затраты и получить прибыль. Маржинальная прибыль является источником покрытия накладных расходов предприятия и прибыли. </w:t>
      </w:r>
      <w:r w:rsidRPr="00745730">
        <w:rPr>
          <w:rFonts w:ascii="Times New Roman" w:hAnsi="Times New Roman"/>
          <w:bCs/>
          <w:sz w:val="24"/>
          <w:szCs w:val="24"/>
        </w:rPr>
        <w:t>Увеличение прибыли достигается за счет максимизации маржинальной прибыли (или оптимизации ассортимента) и уменьшения накладных расходов.</w:t>
      </w:r>
    </w:p>
    <w:p w:rsidR="004B03AA" w:rsidRPr="00745730" w:rsidRDefault="004B03AA" w:rsidP="00A05B45">
      <w:pPr>
        <w:spacing w:line="240" w:lineRule="auto"/>
        <w:ind w:left="-284"/>
        <w:rPr>
          <w:rFonts w:ascii="Times New Roman" w:hAnsi="Times New Roman"/>
          <w:i/>
          <w:iCs/>
          <w:sz w:val="24"/>
          <w:szCs w:val="24"/>
        </w:rPr>
      </w:pPr>
      <w:r w:rsidRPr="00745730">
        <w:rPr>
          <w:rFonts w:ascii="Times New Roman" w:hAnsi="Times New Roman"/>
          <w:i/>
          <w:iCs/>
          <w:sz w:val="24"/>
          <w:szCs w:val="24"/>
        </w:rPr>
        <w:t>Маржинальная прибыль единицы продукта = Цена - Прямые затраты;</w:t>
      </w:r>
    </w:p>
    <w:p w:rsidR="004B03AA" w:rsidRPr="00745730" w:rsidRDefault="004B03AA" w:rsidP="00A05B45">
      <w:pPr>
        <w:spacing w:line="240" w:lineRule="auto"/>
        <w:ind w:left="-284"/>
        <w:rPr>
          <w:rFonts w:ascii="Times New Roman" w:hAnsi="Times New Roman"/>
          <w:i/>
          <w:iCs/>
          <w:sz w:val="24"/>
          <w:szCs w:val="24"/>
        </w:rPr>
      </w:pPr>
      <w:r w:rsidRPr="00745730">
        <w:rPr>
          <w:rFonts w:ascii="Times New Roman" w:hAnsi="Times New Roman"/>
          <w:i/>
          <w:iCs/>
          <w:sz w:val="24"/>
          <w:szCs w:val="24"/>
        </w:rPr>
        <w:t>Маржинальная прибыль продукта = Маржинальная прибыль единицы продукта * Объем выпуска данного продукта.</w:t>
      </w:r>
    </w:p>
    <w:p w:rsidR="004B03AA" w:rsidRPr="00745730" w:rsidRDefault="004B03AA" w:rsidP="00A05B45">
      <w:pPr>
        <w:numPr>
          <w:ilvl w:val="0"/>
          <w:numId w:val="12"/>
        </w:numPr>
        <w:tabs>
          <w:tab w:val="num" w:pos="0"/>
        </w:tabs>
        <w:spacing w:line="240" w:lineRule="auto"/>
        <w:ind w:left="-284"/>
        <w:rPr>
          <w:rFonts w:ascii="Times New Roman" w:hAnsi="Times New Roman"/>
          <w:iCs/>
          <w:sz w:val="24"/>
          <w:szCs w:val="24"/>
        </w:rPr>
      </w:pPr>
      <w:r w:rsidRPr="00745730">
        <w:rPr>
          <w:rFonts w:ascii="Times New Roman" w:hAnsi="Times New Roman"/>
          <w:iCs/>
          <w:sz w:val="24"/>
          <w:szCs w:val="24"/>
        </w:rPr>
        <w:t xml:space="preserve">Налогооблагаемая прибыль - </w:t>
      </w:r>
      <w:r w:rsidRPr="00745730">
        <w:rPr>
          <w:rFonts w:ascii="Times New Roman" w:hAnsi="Times New Roman"/>
          <w:sz w:val="24"/>
          <w:szCs w:val="24"/>
        </w:rPr>
        <w:t xml:space="preserve">прибыль компании после выплаты процентов по долговым обязательствам, но до уплаты налогов; прибыль юридических и физических лиц, облагаемая налогом. </w:t>
      </w:r>
    </w:p>
    <w:p w:rsidR="004B03AA" w:rsidRPr="00745730" w:rsidRDefault="004B03AA" w:rsidP="00745730">
      <w:pPr>
        <w:spacing w:line="360" w:lineRule="auto"/>
        <w:ind w:left="-284"/>
        <w:rPr>
          <w:rFonts w:ascii="Times New Roman" w:hAnsi="Times New Roman"/>
          <w:iCs/>
          <w:sz w:val="24"/>
          <w:szCs w:val="24"/>
        </w:rPr>
      </w:pPr>
      <w:r w:rsidRPr="00745730">
        <w:rPr>
          <w:rFonts w:ascii="Times New Roman" w:hAnsi="Times New Roman"/>
          <w:iCs/>
          <w:sz w:val="24"/>
          <w:szCs w:val="24"/>
        </w:rPr>
        <w:t xml:space="preserve">     Современные </w:t>
      </w:r>
      <w:r w:rsidRPr="00745730">
        <w:rPr>
          <w:rFonts w:ascii="Times New Roman" w:hAnsi="Times New Roman"/>
          <w:b/>
          <w:i/>
          <w:iCs/>
          <w:sz w:val="24"/>
          <w:szCs w:val="24"/>
        </w:rPr>
        <w:t>российские</w:t>
      </w:r>
      <w:r w:rsidRPr="00745730">
        <w:rPr>
          <w:rFonts w:ascii="Times New Roman" w:hAnsi="Times New Roman"/>
          <w:iCs/>
          <w:sz w:val="24"/>
          <w:szCs w:val="24"/>
        </w:rPr>
        <w:t xml:space="preserve"> нормативные документы также содержат ряд определений прибыли: </w:t>
      </w:r>
    </w:p>
    <w:p w:rsidR="004B03AA" w:rsidRPr="00A05B45" w:rsidRDefault="004B03AA" w:rsidP="00A05B45">
      <w:pPr>
        <w:numPr>
          <w:ilvl w:val="0"/>
          <w:numId w:val="12"/>
        </w:numPr>
        <w:tabs>
          <w:tab w:val="num" w:pos="0"/>
        </w:tabs>
        <w:spacing w:line="240" w:lineRule="auto"/>
        <w:ind w:left="-289" w:hanging="357"/>
        <w:rPr>
          <w:rFonts w:ascii="Times New Roman" w:hAnsi="Times New Roman"/>
          <w:iCs/>
          <w:sz w:val="24"/>
          <w:szCs w:val="24"/>
        </w:rPr>
      </w:pPr>
      <w:r w:rsidRPr="00745730">
        <w:rPr>
          <w:rFonts w:ascii="Times New Roman" w:hAnsi="Times New Roman"/>
          <w:iCs/>
          <w:sz w:val="24"/>
          <w:szCs w:val="24"/>
        </w:rPr>
        <w:t xml:space="preserve">Бухгалтерская прибыль - </w:t>
      </w:r>
      <w:r w:rsidRPr="00745730">
        <w:rPr>
          <w:rFonts w:ascii="Times New Roman" w:hAnsi="Times New Roman"/>
          <w:sz w:val="24"/>
          <w:szCs w:val="24"/>
        </w:rPr>
        <w:t>разница между стоимостью продаж и бухгалтерскими издержками.</w:t>
      </w:r>
    </w:p>
    <w:p w:rsidR="004B03AA" w:rsidRPr="00A05B45" w:rsidRDefault="004B03AA" w:rsidP="00A05B45">
      <w:pPr>
        <w:numPr>
          <w:ilvl w:val="0"/>
          <w:numId w:val="11"/>
        </w:numPr>
        <w:tabs>
          <w:tab w:val="num" w:pos="0"/>
        </w:tabs>
        <w:spacing w:line="240" w:lineRule="auto"/>
        <w:ind w:left="-284"/>
        <w:rPr>
          <w:rFonts w:ascii="Times New Roman" w:hAnsi="Times New Roman"/>
          <w:sz w:val="24"/>
          <w:szCs w:val="24"/>
        </w:rPr>
      </w:pPr>
      <w:r w:rsidRPr="00A05B45">
        <w:rPr>
          <w:rFonts w:ascii="Times New Roman" w:hAnsi="Times New Roman"/>
          <w:b/>
          <w:i/>
          <w:sz w:val="24"/>
          <w:szCs w:val="24"/>
          <w:u w:val="single"/>
        </w:rPr>
        <w:t>Балансовая прибыль (убыток</w:t>
      </w:r>
      <w:r w:rsidRPr="00A05B45">
        <w:rPr>
          <w:rFonts w:ascii="Times New Roman" w:hAnsi="Times New Roman"/>
          <w:i/>
          <w:sz w:val="24"/>
          <w:szCs w:val="24"/>
        </w:rPr>
        <w:t>)</w:t>
      </w:r>
      <w:r w:rsidRPr="00A05B45">
        <w:rPr>
          <w:rFonts w:ascii="Times New Roman" w:hAnsi="Times New Roman"/>
          <w:sz w:val="24"/>
          <w:szCs w:val="24"/>
        </w:rPr>
        <w:t xml:space="preserve"> представляет собой сумму прибыли (убытка) от реализации продукции, финансовой деятельности и доходов от прочих внереализационных операций, уменьшенных на сумму расходов по этим операциям. Она состоит из</w:t>
      </w:r>
      <w:r w:rsidRPr="00A05B45">
        <w:rPr>
          <w:rFonts w:ascii="Times New Roman" w:hAnsi="Times New Roman"/>
          <w:b/>
          <w:sz w:val="24"/>
          <w:szCs w:val="24"/>
        </w:rPr>
        <w:t xml:space="preserve"> </w:t>
      </w:r>
      <w:r w:rsidRPr="00A05B45">
        <w:rPr>
          <w:rFonts w:ascii="Times New Roman" w:hAnsi="Times New Roman"/>
          <w:sz w:val="24"/>
          <w:szCs w:val="24"/>
        </w:rPr>
        <w:t>прибыли от реализации продукции (выручка от реа</w:t>
      </w:r>
      <w:r w:rsidRPr="00A05B45">
        <w:rPr>
          <w:rFonts w:ascii="Times New Roman" w:hAnsi="Times New Roman"/>
          <w:sz w:val="24"/>
          <w:szCs w:val="24"/>
        </w:rPr>
        <w:softHyphen/>
        <w:t>лизации продукции без косвенных налогов минус затраты (расходы) на производство и реализацию продукции) плюс</w:t>
      </w:r>
      <w:r w:rsidRPr="00A05B45">
        <w:rPr>
          <w:rFonts w:ascii="Times New Roman" w:hAnsi="Times New Roman"/>
          <w:b/>
          <w:sz w:val="24"/>
          <w:szCs w:val="24"/>
        </w:rPr>
        <w:t xml:space="preserve"> </w:t>
      </w:r>
      <w:r w:rsidRPr="00A05B45">
        <w:rPr>
          <w:rFonts w:ascii="Times New Roman" w:hAnsi="Times New Roman"/>
          <w:sz w:val="24"/>
          <w:szCs w:val="24"/>
        </w:rPr>
        <w:t>внереализационные доходы (доходы по ценным бумагам, от долевого участия в деятельности других предприятий, от сдачи имущества в аренду и т.п.) минус внереализацион</w:t>
      </w:r>
      <w:r w:rsidRPr="00A05B45">
        <w:rPr>
          <w:rFonts w:ascii="Times New Roman" w:hAnsi="Times New Roman"/>
          <w:sz w:val="24"/>
          <w:szCs w:val="24"/>
        </w:rPr>
        <w:softHyphen/>
        <w:t>ные расходы (затраты на производство, не давшее продукции, на содержа</w:t>
      </w:r>
      <w:r w:rsidRPr="00A05B45">
        <w:rPr>
          <w:rFonts w:ascii="Times New Roman" w:hAnsi="Times New Roman"/>
          <w:sz w:val="24"/>
          <w:szCs w:val="24"/>
        </w:rPr>
        <w:softHyphen/>
        <w:t>ние законсервированных производственных мощностей, убытки от списания долгов).</w:t>
      </w:r>
    </w:p>
    <w:p w:rsidR="004B03AA" w:rsidRPr="00FE6BA4" w:rsidRDefault="004B03AA" w:rsidP="00A05B45">
      <w:pPr>
        <w:spacing w:line="360" w:lineRule="auto"/>
        <w:rPr>
          <w:rFonts w:ascii="Times New Roman" w:hAnsi="Times New Roman"/>
          <w:sz w:val="24"/>
          <w:szCs w:val="24"/>
        </w:rPr>
      </w:pPr>
      <w:r w:rsidRPr="00FE6BA4">
        <w:rPr>
          <w:rFonts w:ascii="Times New Roman" w:hAnsi="Times New Roman"/>
          <w:sz w:val="24"/>
          <w:szCs w:val="24"/>
        </w:rPr>
        <w:t>Таким образом, балансовая прибыль (Пб) может быть определена по формуле</w:t>
      </w:r>
    </w:p>
    <w:p w:rsidR="004B03AA" w:rsidRPr="00FE6BA4" w:rsidRDefault="004B03AA" w:rsidP="00A05B45">
      <w:pPr>
        <w:spacing w:line="360" w:lineRule="auto"/>
        <w:rPr>
          <w:rFonts w:ascii="Times New Roman" w:hAnsi="Times New Roman"/>
          <w:sz w:val="24"/>
          <w:szCs w:val="24"/>
        </w:rPr>
      </w:pPr>
      <w:r w:rsidRPr="00FE6BA4">
        <w:rPr>
          <w:rFonts w:ascii="Times New Roman" w:hAnsi="Times New Roman"/>
          <w:sz w:val="24"/>
          <w:szCs w:val="24"/>
        </w:rPr>
        <w:t xml:space="preserve">                                    </w:t>
      </w:r>
      <w:r w:rsidRPr="00FE6BA4">
        <w:rPr>
          <w:rFonts w:ascii="Times New Roman" w:hAnsi="Times New Roman"/>
          <w:b/>
          <w:i/>
          <w:sz w:val="24"/>
          <w:szCs w:val="24"/>
        </w:rPr>
        <w:t>Пб = ± Пр ± Пи ± Пв.о,</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sz w:val="24"/>
          <w:szCs w:val="24"/>
        </w:rPr>
        <w:t xml:space="preserve">где </w:t>
      </w:r>
      <w:r w:rsidRPr="00FE6BA4">
        <w:rPr>
          <w:rFonts w:ascii="Times New Roman" w:hAnsi="Times New Roman"/>
          <w:b/>
          <w:i/>
          <w:sz w:val="24"/>
          <w:szCs w:val="24"/>
        </w:rPr>
        <w:t>Пр</w:t>
      </w:r>
      <w:r w:rsidRPr="00FE6BA4">
        <w:rPr>
          <w:rFonts w:ascii="Times New Roman" w:hAnsi="Times New Roman"/>
          <w:sz w:val="24"/>
          <w:szCs w:val="24"/>
        </w:rPr>
        <w:t xml:space="preserve"> – прибыль (убыток) от реализации продукции, выполнения работ и услуг;</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b/>
          <w:i/>
          <w:sz w:val="24"/>
          <w:szCs w:val="24"/>
        </w:rPr>
        <w:t>Пи</w:t>
      </w:r>
      <w:r w:rsidRPr="00FE6BA4">
        <w:rPr>
          <w:rFonts w:ascii="Times New Roman" w:hAnsi="Times New Roman"/>
          <w:sz w:val="24"/>
          <w:szCs w:val="24"/>
        </w:rPr>
        <w:t xml:space="preserve"> – прибыль (убыток) от реализации имущества предприятия;</w:t>
      </w:r>
    </w:p>
    <w:p w:rsidR="004B03AA" w:rsidRPr="00A05B45" w:rsidRDefault="004B03AA" w:rsidP="00A05B45">
      <w:pPr>
        <w:spacing w:line="240" w:lineRule="auto"/>
        <w:rPr>
          <w:rFonts w:ascii="Times New Roman" w:hAnsi="Times New Roman"/>
          <w:sz w:val="24"/>
          <w:szCs w:val="24"/>
        </w:rPr>
      </w:pPr>
      <w:r w:rsidRPr="00FE6BA4">
        <w:rPr>
          <w:rFonts w:ascii="Times New Roman" w:hAnsi="Times New Roman"/>
          <w:b/>
          <w:i/>
          <w:sz w:val="24"/>
          <w:szCs w:val="24"/>
        </w:rPr>
        <w:t>Пв.о</w:t>
      </w:r>
      <w:r w:rsidRPr="00FE6BA4">
        <w:rPr>
          <w:rFonts w:ascii="Times New Roman" w:hAnsi="Times New Roman"/>
          <w:sz w:val="24"/>
          <w:szCs w:val="24"/>
        </w:rPr>
        <w:t xml:space="preserve"> – доходы (убытки) от реализации внереализационных операций.</w:t>
      </w:r>
    </w:p>
    <w:p w:rsidR="004B03AA" w:rsidRPr="00745730" w:rsidRDefault="004B03AA" w:rsidP="00A05B45">
      <w:pPr>
        <w:numPr>
          <w:ilvl w:val="0"/>
          <w:numId w:val="12"/>
        </w:numPr>
        <w:tabs>
          <w:tab w:val="num" w:pos="0"/>
        </w:tabs>
        <w:spacing w:line="240" w:lineRule="auto"/>
        <w:ind w:left="-289" w:hanging="357"/>
        <w:rPr>
          <w:rFonts w:ascii="Times New Roman" w:hAnsi="Times New Roman"/>
          <w:iCs/>
          <w:sz w:val="24"/>
          <w:szCs w:val="24"/>
        </w:rPr>
      </w:pPr>
      <w:r w:rsidRPr="00745730">
        <w:rPr>
          <w:rFonts w:ascii="Times New Roman" w:hAnsi="Times New Roman"/>
          <w:sz w:val="24"/>
          <w:szCs w:val="24"/>
        </w:rPr>
        <w:t>Валовая прибыль - часть добавленной стоимости, которая остается у производителей после вычета расходов, связанных с оплатой труда и налогов.</w:t>
      </w:r>
    </w:p>
    <w:p w:rsidR="004B03AA" w:rsidRPr="00745730" w:rsidRDefault="004B03AA" w:rsidP="00A05B45">
      <w:pPr>
        <w:numPr>
          <w:ilvl w:val="0"/>
          <w:numId w:val="12"/>
        </w:numPr>
        <w:tabs>
          <w:tab w:val="num" w:pos="0"/>
        </w:tabs>
        <w:spacing w:line="240" w:lineRule="auto"/>
        <w:ind w:left="-289" w:hanging="357"/>
        <w:rPr>
          <w:rFonts w:ascii="Times New Roman" w:hAnsi="Times New Roman"/>
          <w:iCs/>
          <w:sz w:val="24"/>
          <w:szCs w:val="24"/>
        </w:rPr>
      </w:pPr>
      <w:r w:rsidRPr="00745730">
        <w:rPr>
          <w:rFonts w:ascii="Times New Roman" w:hAnsi="Times New Roman"/>
          <w:sz w:val="24"/>
          <w:szCs w:val="24"/>
        </w:rPr>
        <w:t>Нераспределенная прибыль – прибыль корпораций, не распределяемая между акционерами и часто используемая для финансирования основных ее проектов при дальнейшем расширении производства.</w:t>
      </w:r>
    </w:p>
    <w:p w:rsidR="004B03AA" w:rsidRPr="00745730" w:rsidRDefault="004B03AA" w:rsidP="00A05B45">
      <w:pPr>
        <w:numPr>
          <w:ilvl w:val="0"/>
          <w:numId w:val="12"/>
        </w:numPr>
        <w:tabs>
          <w:tab w:val="num" w:pos="0"/>
        </w:tabs>
        <w:spacing w:line="240" w:lineRule="auto"/>
        <w:ind w:left="-289" w:hanging="357"/>
        <w:rPr>
          <w:rFonts w:ascii="Times New Roman" w:hAnsi="Times New Roman"/>
          <w:iCs/>
          <w:sz w:val="24"/>
          <w:szCs w:val="24"/>
        </w:rPr>
      </w:pPr>
      <w:r w:rsidRPr="00745730">
        <w:rPr>
          <w:rFonts w:ascii="Times New Roman" w:hAnsi="Times New Roman"/>
          <w:sz w:val="24"/>
          <w:szCs w:val="24"/>
        </w:rPr>
        <w:t>Чистая прибыль - прибыль, остающаяся в распоряжении фирмы после выплаты налогов, отчислений, обязательных платежей.</w:t>
      </w: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8330DC">
      <w:pPr>
        <w:spacing w:line="360" w:lineRule="auto"/>
        <w:rPr>
          <w:rFonts w:ascii="Times New Roman" w:hAnsi="Times New Roman"/>
          <w:sz w:val="24"/>
          <w:szCs w:val="24"/>
        </w:rPr>
      </w:pPr>
    </w:p>
    <w:p w:rsidR="004B03AA" w:rsidRDefault="004B03AA" w:rsidP="00FE6BA4">
      <w:pPr>
        <w:spacing w:line="360" w:lineRule="auto"/>
        <w:rPr>
          <w:rFonts w:ascii="Times New Roman" w:hAnsi="Times New Roman"/>
          <w:b/>
          <w:sz w:val="24"/>
          <w:szCs w:val="24"/>
        </w:rPr>
      </w:pPr>
      <w:r>
        <w:rPr>
          <w:rFonts w:ascii="Times New Roman" w:hAnsi="Times New Roman"/>
          <w:b/>
          <w:sz w:val="24"/>
          <w:szCs w:val="24"/>
        </w:rPr>
        <w:t>2</w:t>
      </w:r>
      <w:r w:rsidRPr="00FE6BA4">
        <w:rPr>
          <w:rFonts w:ascii="Times New Roman" w:hAnsi="Times New Roman"/>
          <w:b/>
          <w:sz w:val="24"/>
          <w:szCs w:val="24"/>
        </w:rPr>
        <w:t>.2. Основные показатели прибыли и их отражение в системе учета и отчетности предприятия.</w:t>
      </w:r>
    </w:p>
    <w:p w:rsidR="004B03AA" w:rsidRPr="00FE6BA4" w:rsidRDefault="004B03AA" w:rsidP="00FE6BA4">
      <w:pPr>
        <w:spacing w:line="360" w:lineRule="auto"/>
        <w:rPr>
          <w:rFonts w:ascii="Times New Roman" w:hAnsi="Times New Roman"/>
          <w:iCs/>
          <w:sz w:val="24"/>
          <w:szCs w:val="24"/>
        </w:rPr>
      </w:pPr>
      <w:r w:rsidRPr="00FE6BA4">
        <w:rPr>
          <w:rFonts w:ascii="Times New Roman" w:hAnsi="Times New Roman"/>
          <w:sz w:val="24"/>
          <w:szCs w:val="24"/>
        </w:rPr>
        <w:t xml:space="preserve">     На каждом предприятие формируется четыре </w:t>
      </w:r>
      <w:r w:rsidRPr="001B6666">
        <w:rPr>
          <w:rFonts w:ascii="Times New Roman" w:hAnsi="Times New Roman"/>
          <w:b/>
          <w:i/>
          <w:sz w:val="24"/>
          <w:szCs w:val="24"/>
        </w:rPr>
        <w:t>показателя прибыли</w:t>
      </w:r>
      <w:r w:rsidRPr="00FE6BA4">
        <w:rPr>
          <w:rFonts w:ascii="Times New Roman" w:hAnsi="Times New Roman"/>
          <w:sz w:val="24"/>
          <w:szCs w:val="24"/>
        </w:rPr>
        <w:t xml:space="preserve">, существенно различающиеся по величине, экономическому содержанию и функциональному назначению. Базой всех расчетов служит </w:t>
      </w:r>
      <w:r w:rsidRPr="00FE6BA4">
        <w:rPr>
          <w:rFonts w:ascii="Times New Roman" w:hAnsi="Times New Roman"/>
          <w:i/>
          <w:sz w:val="24"/>
          <w:szCs w:val="24"/>
        </w:rPr>
        <w:t xml:space="preserve">балансовая </w:t>
      </w:r>
      <w:r w:rsidRPr="00FE6BA4">
        <w:rPr>
          <w:rFonts w:ascii="Times New Roman" w:hAnsi="Times New Roman"/>
          <w:sz w:val="24"/>
          <w:szCs w:val="24"/>
        </w:rPr>
        <w:t xml:space="preserve">прибыль – основной финансовый показатель производственно-хозяйственной деятельности предприятия. Для целей налогообложения рассчитывается специальный показатель – </w:t>
      </w:r>
      <w:r w:rsidRPr="00FE6BA4">
        <w:rPr>
          <w:rFonts w:ascii="Times New Roman" w:hAnsi="Times New Roman"/>
          <w:i/>
          <w:sz w:val="24"/>
          <w:szCs w:val="24"/>
        </w:rPr>
        <w:t>валовая</w:t>
      </w:r>
      <w:r w:rsidRPr="00FE6BA4">
        <w:rPr>
          <w:rFonts w:ascii="Times New Roman" w:hAnsi="Times New Roman"/>
          <w:sz w:val="24"/>
          <w:szCs w:val="24"/>
        </w:rPr>
        <w:t xml:space="preserve"> прибыль, а на ее основе – </w:t>
      </w:r>
      <w:r w:rsidRPr="00FE6BA4">
        <w:rPr>
          <w:rFonts w:ascii="Times New Roman" w:hAnsi="Times New Roman"/>
          <w:i/>
          <w:sz w:val="24"/>
          <w:szCs w:val="24"/>
        </w:rPr>
        <w:t>прибыль, облагаемая налогом</w:t>
      </w:r>
      <w:r w:rsidRPr="00FE6BA4">
        <w:rPr>
          <w:rFonts w:ascii="Times New Roman" w:hAnsi="Times New Roman"/>
          <w:sz w:val="24"/>
          <w:szCs w:val="24"/>
        </w:rPr>
        <w:t xml:space="preserve">, и прибыль, не облагаемая налогом. Остающаяся в распоряжении предприятия после внесения налогов и других платежей в бюджет часть балансовой прибыли называется </w:t>
      </w:r>
      <w:r w:rsidRPr="00FE6BA4">
        <w:rPr>
          <w:rFonts w:ascii="Times New Roman" w:hAnsi="Times New Roman"/>
          <w:i/>
          <w:sz w:val="24"/>
          <w:szCs w:val="24"/>
        </w:rPr>
        <w:t>чистой</w:t>
      </w:r>
      <w:r w:rsidRPr="00FE6BA4">
        <w:rPr>
          <w:rFonts w:ascii="Times New Roman" w:hAnsi="Times New Roman"/>
          <w:sz w:val="24"/>
          <w:szCs w:val="24"/>
        </w:rPr>
        <w:t xml:space="preserve"> прибылью. Она характеризует конечный финансовый результат деятельности предприятия.</w:t>
      </w:r>
    </w:p>
    <w:p w:rsidR="004B03AA" w:rsidRPr="00FE6BA4" w:rsidRDefault="004B03AA" w:rsidP="00BA0CEA">
      <w:pPr>
        <w:spacing w:line="360" w:lineRule="auto"/>
        <w:rPr>
          <w:rFonts w:ascii="Times New Roman" w:hAnsi="Times New Roman"/>
          <w:sz w:val="24"/>
          <w:szCs w:val="24"/>
        </w:rPr>
      </w:pPr>
      <w:r w:rsidRPr="00FE6BA4">
        <w:rPr>
          <w:rFonts w:ascii="Times New Roman" w:hAnsi="Times New Roman"/>
          <w:sz w:val="24"/>
          <w:szCs w:val="24"/>
        </w:rPr>
        <w:t xml:space="preserve">     Общий финансовый результат хозяйственной деятельности в бухгалтерском учете определяется на счете прибылей и убытков путем подсчета и балансирования всех прибылей  и убытков за отчетный период. </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     Справочно в отчете приводятся данные за отчетный и предшествующий периоды о постоянных налоговых обязательствах (активах), базовой и разводненной прибыли (убытка) на одну акцию.</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     В расшифровке отдельных прибылей и убытков приводятся данные за отчетный период и предшествующий периоды об отдельных видах прибылей и убытков (штрафах, пени, неустойках; прибыли (убытках) прошлых лет; курсовых разницах по операциям в иностранной валюте и др.).</w:t>
      </w:r>
    </w:p>
    <w:p w:rsidR="004B03AA" w:rsidRPr="00FE6BA4" w:rsidRDefault="004B03AA" w:rsidP="0019302A">
      <w:pPr>
        <w:spacing w:line="240" w:lineRule="auto"/>
        <w:rPr>
          <w:rFonts w:ascii="Times New Roman" w:hAnsi="Times New Roman"/>
          <w:sz w:val="24"/>
          <w:szCs w:val="24"/>
        </w:rPr>
      </w:pPr>
      <w:r w:rsidRPr="00FE6BA4">
        <w:rPr>
          <w:rFonts w:ascii="Times New Roman" w:hAnsi="Times New Roman"/>
          <w:sz w:val="24"/>
          <w:szCs w:val="24"/>
        </w:rPr>
        <w:t xml:space="preserve">     Отчет о прибылях и убытках  должен содержать (в соответствии с ПБУ 4/99) следующие числовые показатели:</w:t>
      </w:r>
    </w:p>
    <w:p w:rsidR="004B03AA" w:rsidRPr="00FE6BA4" w:rsidRDefault="004B03AA" w:rsidP="0019302A">
      <w:pPr>
        <w:numPr>
          <w:ilvl w:val="0"/>
          <w:numId w:val="16"/>
        </w:numPr>
        <w:tabs>
          <w:tab w:val="clear" w:pos="720"/>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Выручка от продажи товаров, продукции, работ, услуг за вычетом налога на добавленную стоимость, акцизов и т.п. налогов и обязательных платежей (нетто - выручка)</w:t>
      </w:r>
    </w:p>
    <w:p w:rsidR="004B03AA" w:rsidRPr="00FE6BA4" w:rsidRDefault="004B03AA" w:rsidP="0019302A">
      <w:pPr>
        <w:numPr>
          <w:ilvl w:val="0"/>
          <w:numId w:val="16"/>
        </w:numPr>
        <w:tabs>
          <w:tab w:val="clear" w:pos="720"/>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Себестоимость проданных товаров, продукции, работ, услуг (кроме коммерческих и управленческих расходов)</w:t>
      </w:r>
    </w:p>
    <w:p w:rsidR="004B03AA" w:rsidRDefault="004B03AA" w:rsidP="0019302A">
      <w:pPr>
        <w:numPr>
          <w:ilvl w:val="0"/>
          <w:numId w:val="16"/>
        </w:numPr>
        <w:tabs>
          <w:tab w:val="clear" w:pos="720"/>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Валовая прибыль</w:t>
      </w:r>
    </w:p>
    <w:p w:rsidR="004B03AA" w:rsidRDefault="004B03AA" w:rsidP="0019302A">
      <w:pPr>
        <w:numPr>
          <w:ilvl w:val="0"/>
          <w:numId w:val="16"/>
        </w:numPr>
        <w:tabs>
          <w:tab w:val="clear" w:pos="720"/>
          <w:tab w:val="num" w:pos="0"/>
          <w:tab w:val="num" w:pos="567"/>
        </w:tabs>
        <w:spacing w:line="240" w:lineRule="auto"/>
        <w:ind w:left="425" w:hanging="357"/>
        <w:rPr>
          <w:rFonts w:ascii="Times New Roman" w:hAnsi="Times New Roman"/>
          <w:sz w:val="24"/>
          <w:szCs w:val="24"/>
        </w:rPr>
      </w:pPr>
      <w:r>
        <w:rPr>
          <w:rFonts w:ascii="Times New Roman" w:hAnsi="Times New Roman"/>
          <w:sz w:val="24"/>
          <w:szCs w:val="24"/>
        </w:rPr>
        <w:t>Коммерческие расходы</w:t>
      </w:r>
    </w:p>
    <w:p w:rsidR="004B03AA" w:rsidRPr="0019302A" w:rsidRDefault="004B03AA" w:rsidP="0019302A">
      <w:pPr>
        <w:numPr>
          <w:ilvl w:val="0"/>
          <w:numId w:val="16"/>
        </w:numPr>
        <w:tabs>
          <w:tab w:val="clear" w:pos="720"/>
          <w:tab w:val="num" w:pos="0"/>
          <w:tab w:val="num" w:pos="567"/>
        </w:tabs>
        <w:spacing w:line="240" w:lineRule="auto"/>
        <w:ind w:left="425" w:hanging="357"/>
        <w:rPr>
          <w:rFonts w:ascii="Times New Roman" w:hAnsi="Times New Roman"/>
          <w:sz w:val="24"/>
          <w:szCs w:val="24"/>
        </w:rPr>
      </w:pPr>
      <w:r>
        <w:rPr>
          <w:rFonts w:ascii="Times New Roman" w:hAnsi="Times New Roman"/>
          <w:sz w:val="24"/>
          <w:szCs w:val="24"/>
        </w:rPr>
        <w:t>Управленческие расходы</w:t>
      </w:r>
    </w:p>
    <w:p w:rsidR="004B03AA"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Прибыль/убыток от продаж</w:t>
      </w:r>
    </w:p>
    <w:p w:rsidR="004B03AA"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Pr>
          <w:rFonts w:ascii="Times New Roman" w:hAnsi="Times New Roman"/>
          <w:sz w:val="24"/>
          <w:szCs w:val="24"/>
        </w:rPr>
        <w:t>Проценты к получению</w:t>
      </w:r>
    </w:p>
    <w:p w:rsidR="004B03AA"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Pr>
          <w:rFonts w:ascii="Times New Roman" w:hAnsi="Times New Roman"/>
          <w:sz w:val="24"/>
          <w:szCs w:val="24"/>
        </w:rPr>
        <w:t>Проценты к уплате</w:t>
      </w:r>
    </w:p>
    <w:p w:rsidR="004B03AA"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Pr>
          <w:rFonts w:ascii="Times New Roman" w:hAnsi="Times New Roman"/>
          <w:sz w:val="24"/>
          <w:szCs w:val="24"/>
        </w:rPr>
        <w:t>Доходы от участия в других организациях</w:t>
      </w:r>
    </w:p>
    <w:p w:rsidR="004B03AA"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Pr>
          <w:rFonts w:ascii="Times New Roman" w:hAnsi="Times New Roman"/>
          <w:sz w:val="24"/>
          <w:szCs w:val="24"/>
        </w:rPr>
        <w:t>Прочие доходы</w:t>
      </w:r>
    </w:p>
    <w:p w:rsidR="004B03AA" w:rsidRPr="00FE6BA4"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Pr>
          <w:rFonts w:ascii="Times New Roman" w:hAnsi="Times New Roman"/>
          <w:sz w:val="24"/>
          <w:szCs w:val="24"/>
        </w:rPr>
        <w:t>Прочие расходы</w:t>
      </w:r>
    </w:p>
    <w:p w:rsidR="004B03AA"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Прибыль / убыток до налогообложения</w:t>
      </w:r>
    </w:p>
    <w:p w:rsidR="004B03AA" w:rsidRPr="00FE6BA4"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Pr>
          <w:rFonts w:ascii="Times New Roman" w:hAnsi="Times New Roman"/>
          <w:sz w:val="24"/>
          <w:szCs w:val="24"/>
        </w:rPr>
        <w:t>Налог на прибыль и иные аналогичные обязательные платежи</w:t>
      </w:r>
    </w:p>
    <w:p w:rsidR="004B03AA" w:rsidRPr="00FE6BA4"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Прибыль / убыток от обычной деятельности</w:t>
      </w:r>
    </w:p>
    <w:p w:rsidR="004B03AA" w:rsidRPr="00FE6BA4"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 xml:space="preserve">Чистая прибыль </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При расчете выручки учитывают:</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1)    суммовые разницы (возникают, когда товары, цена которых вы</w:t>
      </w:r>
      <w:r w:rsidRPr="00FE6BA4">
        <w:rPr>
          <w:rFonts w:ascii="Times New Roman" w:hAnsi="Times New Roman"/>
          <w:sz w:val="24"/>
          <w:szCs w:val="24"/>
        </w:rPr>
        <w:softHyphen/>
        <w:t>ражена в условных единицах, отгружают раньше, чем посту</w:t>
      </w:r>
      <w:r w:rsidRPr="00FE6BA4">
        <w:rPr>
          <w:rFonts w:ascii="Times New Roman" w:hAnsi="Times New Roman"/>
          <w:sz w:val="24"/>
          <w:szCs w:val="24"/>
        </w:rPr>
        <w:softHyphen/>
        <w:t>пает оплата за них);</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2)    различные скидки или наценки;</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3)    проценты, причитающиеся с покупателя за рассрочку платежа. Выручку от реализации уменьшают на сумму НДС, акцизов,</w:t>
      </w:r>
      <w:r>
        <w:rPr>
          <w:rFonts w:ascii="Times New Roman" w:hAnsi="Times New Roman"/>
          <w:sz w:val="24"/>
          <w:szCs w:val="24"/>
        </w:rPr>
        <w:t xml:space="preserve"> </w:t>
      </w:r>
      <w:r w:rsidRPr="00FE6BA4">
        <w:rPr>
          <w:rFonts w:ascii="Times New Roman" w:hAnsi="Times New Roman"/>
          <w:sz w:val="24"/>
          <w:szCs w:val="24"/>
        </w:rPr>
        <w:t>экспортных пошлин, а также не являются доходами денежные сред</w:t>
      </w:r>
      <w:r w:rsidRPr="00FE6BA4">
        <w:rPr>
          <w:rFonts w:ascii="Times New Roman" w:hAnsi="Times New Roman"/>
          <w:sz w:val="24"/>
          <w:szCs w:val="24"/>
        </w:rPr>
        <w:softHyphen/>
        <w:t>ства, полученные посредником от покупателей за товары, принад</w:t>
      </w:r>
      <w:r w:rsidRPr="00FE6BA4">
        <w:rPr>
          <w:rFonts w:ascii="Times New Roman" w:hAnsi="Times New Roman"/>
          <w:sz w:val="24"/>
          <w:szCs w:val="24"/>
        </w:rPr>
        <w:softHyphen/>
        <w:t>лежащие комитенту (принципалу или доверителю), полученные аван</w:t>
      </w:r>
      <w:r w:rsidRPr="00FE6BA4">
        <w:rPr>
          <w:rFonts w:ascii="Times New Roman" w:hAnsi="Times New Roman"/>
          <w:sz w:val="24"/>
          <w:szCs w:val="24"/>
        </w:rPr>
        <w:softHyphen/>
        <w:t>сы и суммы, поступившие в качестве залога, и др.</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Чтобы сформировать показатель для заполнения отчета, нахо</w:t>
      </w:r>
      <w:r w:rsidRPr="00FE6BA4">
        <w:rPr>
          <w:rFonts w:ascii="Times New Roman" w:hAnsi="Times New Roman"/>
          <w:sz w:val="24"/>
          <w:szCs w:val="24"/>
        </w:rPr>
        <w:softHyphen/>
        <w:t>дят разницу между кредитовым оборотом субсчета «Выручка» сче</w:t>
      </w:r>
      <w:r w:rsidRPr="00FE6BA4">
        <w:rPr>
          <w:rFonts w:ascii="Times New Roman" w:hAnsi="Times New Roman"/>
          <w:sz w:val="24"/>
          <w:szCs w:val="24"/>
        </w:rPr>
        <w:softHyphen/>
        <w:t>та 90 и дебетовыми оборотами субсчетов «НДС», «Акцизы», «Экспортные пошлины» счета 90.</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Основные факторы, которые влияют на прибыль организации, — это выручка от продажи продукции (работ, услуг) или доход от основного вида деятельности и расходы. На выручку оказывает влия</w:t>
      </w:r>
      <w:r w:rsidRPr="00FE6BA4">
        <w:rPr>
          <w:rFonts w:ascii="Times New Roman" w:hAnsi="Times New Roman"/>
          <w:sz w:val="24"/>
          <w:szCs w:val="24"/>
        </w:rPr>
        <w:softHyphen/>
        <w:t>ние количество реализованной продукции (товаров) и цена продажи. Расходы организации — затраты происходящие в процессе хо</w:t>
      </w:r>
      <w:r w:rsidRPr="00FE6BA4">
        <w:rPr>
          <w:rFonts w:ascii="Times New Roman" w:hAnsi="Times New Roman"/>
          <w:sz w:val="24"/>
          <w:szCs w:val="24"/>
        </w:rPr>
        <w:softHyphen/>
        <w:t>зяйственной деятельности, и связанные с:</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sz w:val="24"/>
          <w:szCs w:val="24"/>
        </w:rPr>
        <w:t>1)    обеспечением производства ресурсами;</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sz w:val="24"/>
          <w:szCs w:val="24"/>
        </w:rPr>
        <w:t>2)    приобретением материалов;</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sz w:val="24"/>
          <w:szCs w:val="24"/>
        </w:rPr>
        <w:t>3)    покупкой оборудования;</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sz w:val="24"/>
          <w:szCs w:val="24"/>
        </w:rPr>
        <w:t xml:space="preserve">4)    оплатой труда работников;  </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sz w:val="24"/>
          <w:szCs w:val="24"/>
        </w:rPr>
        <w:t>5)    ремонтом оборудования;</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sz w:val="24"/>
          <w:szCs w:val="24"/>
        </w:rPr>
        <w:t>6)    выплатой процентов по кредитам;</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sz w:val="24"/>
          <w:szCs w:val="24"/>
        </w:rPr>
        <w:t>7)    арендной платой;</w:t>
      </w:r>
    </w:p>
    <w:p w:rsidR="004B03AA" w:rsidRPr="00FE6BA4" w:rsidRDefault="004B03AA" w:rsidP="00A05B45">
      <w:pPr>
        <w:spacing w:line="240" w:lineRule="auto"/>
        <w:rPr>
          <w:rFonts w:ascii="Times New Roman" w:hAnsi="Times New Roman"/>
          <w:sz w:val="24"/>
          <w:szCs w:val="24"/>
        </w:rPr>
      </w:pPr>
      <w:r w:rsidRPr="00FE6BA4">
        <w:rPr>
          <w:rFonts w:ascii="Times New Roman" w:hAnsi="Times New Roman"/>
          <w:sz w:val="24"/>
          <w:szCs w:val="24"/>
        </w:rPr>
        <w:t>8)    уплатой налогов.</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Не признаются расходами организации:</w:t>
      </w:r>
    </w:p>
    <w:p w:rsidR="004B03AA" w:rsidRPr="00FE6BA4" w:rsidRDefault="004B03AA" w:rsidP="00FE6BA4">
      <w:pPr>
        <w:spacing w:line="240" w:lineRule="auto"/>
        <w:rPr>
          <w:rFonts w:ascii="Times New Roman" w:hAnsi="Times New Roman"/>
          <w:sz w:val="24"/>
          <w:szCs w:val="24"/>
        </w:rPr>
      </w:pPr>
      <w:r w:rsidRPr="00FE6BA4">
        <w:rPr>
          <w:rFonts w:ascii="Times New Roman" w:hAnsi="Times New Roman"/>
          <w:sz w:val="24"/>
          <w:szCs w:val="24"/>
        </w:rPr>
        <w:t>1)    приобретение (создание) внеоборотных активов (основных средств, незавершенного строительства, нематериальных активов);</w:t>
      </w:r>
    </w:p>
    <w:p w:rsidR="004B03AA" w:rsidRPr="00FE6BA4" w:rsidRDefault="004B03AA" w:rsidP="00FE6BA4">
      <w:pPr>
        <w:spacing w:line="240" w:lineRule="auto"/>
        <w:rPr>
          <w:rFonts w:ascii="Times New Roman" w:hAnsi="Times New Roman"/>
          <w:sz w:val="24"/>
          <w:szCs w:val="24"/>
        </w:rPr>
      </w:pPr>
      <w:r w:rsidRPr="00FE6BA4">
        <w:rPr>
          <w:rFonts w:ascii="Times New Roman" w:hAnsi="Times New Roman"/>
          <w:sz w:val="24"/>
          <w:szCs w:val="24"/>
        </w:rPr>
        <w:t>2)    вклады в уставные (складочные) капиталы других организаций, приобретение акций акционерных обществ и иных ценных бу</w:t>
      </w:r>
      <w:r w:rsidRPr="00FE6BA4">
        <w:rPr>
          <w:rFonts w:ascii="Times New Roman" w:hAnsi="Times New Roman"/>
          <w:sz w:val="24"/>
          <w:szCs w:val="24"/>
        </w:rPr>
        <w:softHyphen/>
        <w:t>маг не с целью перепродажи (продажи);</w:t>
      </w:r>
    </w:p>
    <w:p w:rsidR="004B03AA" w:rsidRPr="00FE6BA4" w:rsidRDefault="004B03AA" w:rsidP="00FE6BA4">
      <w:pPr>
        <w:spacing w:line="240" w:lineRule="auto"/>
        <w:rPr>
          <w:rFonts w:ascii="Times New Roman" w:hAnsi="Times New Roman"/>
          <w:sz w:val="24"/>
          <w:szCs w:val="24"/>
        </w:rPr>
      </w:pPr>
      <w:r w:rsidRPr="00FE6BA4">
        <w:rPr>
          <w:rFonts w:ascii="Times New Roman" w:hAnsi="Times New Roman"/>
          <w:sz w:val="24"/>
          <w:szCs w:val="24"/>
        </w:rPr>
        <w:t>3)    операции по договорам комиссии, агентским и иным аналогич</w:t>
      </w:r>
      <w:r w:rsidRPr="00FE6BA4">
        <w:rPr>
          <w:rFonts w:ascii="Times New Roman" w:hAnsi="Times New Roman"/>
          <w:sz w:val="24"/>
          <w:szCs w:val="24"/>
        </w:rPr>
        <w:softHyphen/>
        <w:t>ным договорам в пользу комитента, принципала;</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4)    предварительная оплата (аванс, задаток) материально-производ</w:t>
      </w:r>
      <w:r w:rsidRPr="00FE6BA4">
        <w:rPr>
          <w:rFonts w:ascii="Times New Roman" w:hAnsi="Times New Roman"/>
          <w:sz w:val="24"/>
          <w:szCs w:val="24"/>
        </w:rPr>
        <w:softHyphen/>
        <w:t>ственных запасов и иных ценностей, работ, услуг;</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5)    погашение кредита, займа, полученных организацией. </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Расходы организации подразделяются на:</w:t>
      </w:r>
    </w:p>
    <w:p w:rsidR="004B03AA" w:rsidRPr="00FE6BA4" w:rsidRDefault="004B03AA" w:rsidP="00FE6BA4">
      <w:pPr>
        <w:spacing w:line="240" w:lineRule="auto"/>
        <w:rPr>
          <w:rFonts w:ascii="Times New Roman" w:hAnsi="Times New Roman"/>
          <w:sz w:val="24"/>
          <w:szCs w:val="24"/>
        </w:rPr>
      </w:pPr>
      <w:r w:rsidRPr="00FE6BA4">
        <w:rPr>
          <w:rFonts w:ascii="Times New Roman" w:hAnsi="Times New Roman"/>
          <w:sz w:val="24"/>
          <w:szCs w:val="24"/>
        </w:rPr>
        <w:t>1)    расходы по обычным видам деятельности;</w:t>
      </w:r>
    </w:p>
    <w:p w:rsidR="004B03AA" w:rsidRPr="00FE6BA4" w:rsidRDefault="004B03AA" w:rsidP="00FE6BA4">
      <w:pPr>
        <w:spacing w:line="240" w:lineRule="auto"/>
        <w:rPr>
          <w:rFonts w:ascii="Times New Roman" w:hAnsi="Times New Roman"/>
          <w:sz w:val="24"/>
          <w:szCs w:val="24"/>
        </w:rPr>
      </w:pPr>
      <w:r w:rsidRPr="00FE6BA4">
        <w:rPr>
          <w:rFonts w:ascii="Times New Roman" w:hAnsi="Times New Roman"/>
          <w:sz w:val="24"/>
          <w:szCs w:val="24"/>
        </w:rPr>
        <w:t>2)    операционные расходы;</w:t>
      </w:r>
    </w:p>
    <w:p w:rsidR="004B03AA" w:rsidRPr="00FE6BA4" w:rsidRDefault="004B03AA" w:rsidP="00FE6BA4">
      <w:pPr>
        <w:spacing w:line="240" w:lineRule="auto"/>
        <w:rPr>
          <w:rFonts w:ascii="Times New Roman" w:hAnsi="Times New Roman"/>
          <w:sz w:val="24"/>
          <w:szCs w:val="24"/>
        </w:rPr>
      </w:pPr>
      <w:r w:rsidRPr="00FE6BA4">
        <w:rPr>
          <w:rFonts w:ascii="Times New Roman" w:hAnsi="Times New Roman"/>
          <w:sz w:val="24"/>
          <w:szCs w:val="24"/>
        </w:rPr>
        <w:t>3)    внереализационные расходы.</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b/>
          <w:bCs/>
          <w:sz w:val="24"/>
          <w:szCs w:val="24"/>
        </w:rPr>
        <w:t xml:space="preserve">Затраты </w:t>
      </w:r>
      <w:r w:rsidRPr="00FE6BA4">
        <w:rPr>
          <w:rFonts w:ascii="Times New Roman" w:hAnsi="Times New Roman"/>
          <w:sz w:val="24"/>
          <w:szCs w:val="24"/>
        </w:rPr>
        <w:t>— расходы (издержки) на производство продукции, которые включают стоимость сырья, основных вспомогательных материалов, покупных полуфабрикатов, амортизационные отчис</w:t>
      </w:r>
      <w:r w:rsidRPr="00FE6BA4">
        <w:rPr>
          <w:rFonts w:ascii="Times New Roman" w:hAnsi="Times New Roman"/>
          <w:sz w:val="24"/>
          <w:szCs w:val="24"/>
        </w:rPr>
        <w:softHyphen/>
        <w:t>ления, заработную плату и отчисления на социальное страхование, административно-хозяйственные и прочие накладные расходы и убытки, относимые на общие затраты.</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b/>
          <w:bCs/>
          <w:sz w:val="24"/>
          <w:szCs w:val="24"/>
        </w:rPr>
        <w:t xml:space="preserve">Выплата </w:t>
      </w:r>
      <w:r w:rsidRPr="00FE6BA4">
        <w:rPr>
          <w:rFonts w:ascii="Times New Roman" w:hAnsi="Times New Roman"/>
          <w:sz w:val="24"/>
          <w:szCs w:val="24"/>
        </w:rPr>
        <w:t>— это передача при наличном расчете, или перечис</w:t>
      </w:r>
      <w:r w:rsidRPr="00FE6BA4">
        <w:rPr>
          <w:rFonts w:ascii="Times New Roman" w:hAnsi="Times New Roman"/>
          <w:sz w:val="24"/>
          <w:szCs w:val="24"/>
        </w:rPr>
        <w:softHyphen/>
        <w:t>ление при безналичном расчете денежных средств организации или физическому лицу. Сумма выплат включается в счет, который выста</w:t>
      </w:r>
      <w:r w:rsidRPr="00FE6BA4">
        <w:rPr>
          <w:rFonts w:ascii="Times New Roman" w:hAnsi="Times New Roman"/>
          <w:sz w:val="24"/>
          <w:szCs w:val="24"/>
        </w:rPr>
        <w:softHyphen/>
        <w:t>вляется клиенту за оказанные ему профессиональные услуги.</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b/>
          <w:bCs/>
          <w:sz w:val="24"/>
          <w:szCs w:val="24"/>
        </w:rPr>
        <w:t xml:space="preserve">Себестоимость продукции </w:t>
      </w:r>
      <w:r w:rsidRPr="00FE6BA4">
        <w:rPr>
          <w:rFonts w:ascii="Times New Roman" w:hAnsi="Times New Roman"/>
          <w:sz w:val="24"/>
          <w:szCs w:val="24"/>
        </w:rPr>
        <w:t>— это состав затрат, учитываемых при определении налогооблагаемой прибыли (дохода), он может включать расходы на материалы, накладные расходы, заработную плату, амортизацию и прочие расходы. Различают общую себестои</w:t>
      </w:r>
      <w:r w:rsidRPr="00FE6BA4">
        <w:rPr>
          <w:rFonts w:ascii="Times New Roman" w:hAnsi="Times New Roman"/>
          <w:sz w:val="24"/>
          <w:szCs w:val="24"/>
        </w:rPr>
        <w:softHyphen/>
        <w:t>мость продукции и себестоимость единицы продукции. Чем выше производственные затраты, тем выше себестоимость продукции.</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Себестоимость — это расходы на производство продукции и услуг, выручка от реализации (продаж) которых получена в тече</w:t>
      </w:r>
      <w:r w:rsidRPr="00FE6BA4">
        <w:rPr>
          <w:rFonts w:ascii="Times New Roman" w:hAnsi="Times New Roman"/>
          <w:sz w:val="24"/>
          <w:szCs w:val="24"/>
        </w:rPr>
        <w:softHyphen/>
        <w:t>ние отчетного периода.</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Отнесение затрат к прямым или косвенным определяется приня</w:t>
      </w:r>
      <w:r w:rsidRPr="00FE6BA4">
        <w:rPr>
          <w:rFonts w:ascii="Times New Roman" w:hAnsi="Times New Roman"/>
          <w:sz w:val="24"/>
          <w:szCs w:val="24"/>
        </w:rPr>
        <w:softHyphen/>
        <w:t>той в организации учетной политикой и методами калькулирования.</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Виды затрат по способу отражения в бухгалтерском учете:</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1)    </w:t>
      </w:r>
      <w:r w:rsidRPr="00FE6BA4">
        <w:rPr>
          <w:rFonts w:ascii="Times New Roman" w:hAnsi="Times New Roman"/>
          <w:b/>
          <w:bCs/>
          <w:sz w:val="24"/>
          <w:szCs w:val="24"/>
        </w:rPr>
        <w:t xml:space="preserve">явные (вмененные) </w:t>
      </w:r>
      <w:r w:rsidRPr="00FE6BA4">
        <w:rPr>
          <w:rFonts w:ascii="Times New Roman" w:hAnsi="Times New Roman"/>
          <w:sz w:val="24"/>
          <w:szCs w:val="24"/>
        </w:rPr>
        <w:t>— принимают форму прямых платежей поставщикам и иным кредиторам. К данному виду затрат отно</w:t>
      </w:r>
      <w:r w:rsidRPr="00FE6BA4">
        <w:rPr>
          <w:rFonts w:ascii="Times New Roman" w:hAnsi="Times New Roman"/>
          <w:sz w:val="24"/>
          <w:szCs w:val="24"/>
        </w:rPr>
        <w:softHyphen/>
        <w:t>сятся зарплата рабочих, менеджеров, служащих, комиссионные выплаты торговым организациям, выплаты банкам и другим по</w:t>
      </w:r>
      <w:r w:rsidRPr="00FE6BA4">
        <w:rPr>
          <w:rFonts w:ascii="Times New Roman" w:hAnsi="Times New Roman"/>
          <w:sz w:val="24"/>
          <w:szCs w:val="24"/>
        </w:rPr>
        <w:softHyphen/>
        <w:t>ставщикам материальных и финансовых ресурсов, оплата услуг, транспортные расходы;</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2)    </w:t>
      </w:r>
      <w:r w:rsidRPr="00FE6BA4">
        <w:rPr>
          <w:rFonts w:ascii="Times New Roman" w:hAnsi="Times New Roman"/>
          <w:b/>
          <w:bCs/>
          <w:sz w:val="24"/>
          <w:szCs w:val="24"/>
        </w:rPr>
        <w:t xml:space="preserve">неявные (имплицитные) </w:t>
      </w:r>
      <w:r w:rsidRPr="00FE6BA4">
        <w:rPr>
          <w:rFonts w:ascii="Times New Roman" w:hAnsi="Times New Roman"/>
          <w:sz w:val="24"/>
          <w:szCs w:val="24"/>
        </w:rPr>
        <w:t>— это расходы на использование ре</w:t>
      </w:r>
      <w:r w:rsidRPr="00FE6BA4">
        <w:rPr>
          <w:rFonts w:ascii="Times New Roman" w:hAnsi="Times New Roman"/>
          <w:sz w:val="24"/>
          <w:szCs w:val="24"/>
        </w:rPr>
        <w:softHyphen/>
        <w:t>сурсов, которые не принадлежат предприятию, а находятся в собственности какого-нибудь сотрудника (собственника) пред</w:t>
      </w:r>
      <w:r w:rsidRPr="00FE6BA4">
        <w:rPr>
          <w:rFonts w:ascii="Times New Roman" w:hAnsi="Times New Roman"/>
          <w:sz w:val="24"/>
          <w:szCs w:val="24"/>
        </w:rPr>
        <w:softHyphen/>
        <w:t>приятия. Они не отражаются в регистрах бухгалтерского учета. По отношению к объему производства:</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1)    </w:t>
      </w:r>
      <w:r w:rsidRPr="00FE6BA4">
        <w:rPr>
          <w:rFonts w:ascii="Times New Roman" w:hAnsi="Times New Roman"/>
          <w:b/>
          <w:bCs/>
          <w:sz w:val="24"/>
          <w:szCs w:val="24"/>
        </w:rPr>
        <w:t xml:space="preserve">постоянные расходы </w:t>
      </w:r>
      <w:r w:rsidRPr="00FE6BA4">
        <w:rPr>
          <w:rFonts w:ascii="Times New Roman" w:hAnsi="Times New Roman"/>
          <w:sz w:val="24"/>
          <w:szCs w:val="24"/>
        </w:rPr>
        <w:t>— сумма данных расходов остается неиз</w:t>
      </w:r>
      <w:r w:rsidRPr="00FE6BA4">
        <w:rPr>
          <w:rFonts w:ascii="Times New Roman" w:hAnsi="Times New Roman"/>
          <w:sz w:val="24"/>
          <w:szCs w:val="24"/>
        </w:rPr>
        <w:softHyphen/>
        <w:t>менной при изменении объема производства (аренда помещений, амортизация, налог на имущество, повременная оплата труда, налоговые начисления на повременную оплату труда и т.д.);</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2)    </w:t>
      </w:r>
      <w:r w:rsidRPr="00FE6BA4">
        <w:rPr>
          <w:rFonts w:ascii="Times New Roman" w:hAnsi="Times New Roman"/>
          <w:b/>
          <w:bCs/>
          <w:sz w:val="24"/>
          <w:szCs w:val="24"/>
        </w:rPr>
        <w:t xml:space="preserve">переменные расходы </w:t>
      </w:r>
      <w:r w:rsidRPr="00FE6BA4">
        <w:rPr>
          <w:rFonts w:ascii="Times New Roman" w:hAnsi="Times New Roman"/>
          <w:sz w:val="24"/>
          <w:szCs w:val="24"/>
        </w:rPr>
        <w:t>— сумма данных расходов изменяется пропорционально объему производства продукции (сырье и ма</w:t>
      </w:r>
      <w:r w:rsidRPr="00FE6BA4">
        <w:rPr>
          <w:rFonts w:ascii="Times New Roman" w:hAnsi="Times New Roman"/>
          <w:sz w:val="24"/>
          <w:szCs w:val="24"/>
        </w:rPr>
        <w:softHyphen/>
        <w:t>териалы, сдельная оплата труда, налоговые отчисления на сдель</w:t>
      </w:r>
      <w:r w:rsidRPr="00FE6BA4">
        <w:rPr>
          <w:rFonts w:ascii="Times New Roman" w:hAnsi="Times New Roman"/>
          <w:sz w:val="24"/>
          <w:szCs w:val="24"/>
        </w:rPr>
        <w:softHyphen/>
        <w:t>ную оплату труда, транспортные расходы, технологическое топ</w:t>
      </w:r>
      <w:r w:rsidRPr="00FE6BA4">
        <w:rPr>
          <w:rFonts w:ascii="Times New Roman" w:hAnsi="Times New Roman"/>
          <w:sz w:val="24"/>
          <w:szCs w:val="24"/>
        </w:rPr>
        <w:softHyphen/>
        <w:t>ливо и электроэнергия, расходы на содержание и эксплуатацию машин и оборудования, за минусом амортизации);</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3)    </w:t>
      </w:r>
      <w:r w:rsidRPr="00FE6BA4">
        <w:rPr>
          <w:rFonts w:ascii="Times New Roman" w:hAnsi="Times New Roman"/>
          <w:b/>
          <w:bCs/>
          <w:sz w:val="24"/>
          <w:szCs w:val="24"/>
        </w:rPr>
        <w:t xml:space="preserve">условно-переменные </w:t>
      </w:r>
      <w:r w:rsidRPr="00FE6BA4">
        <w:rPr>
          <w:rFonts w:ascii="Times New Roman" w:hAnsi="Times New Roman"/>
          <w:sz w:val="24"/>
          <w:szCs w:val="24"/>
        </w:rPr>
        <w:t>— величина данных затрат изменяется пропорционально объему выпущенной продукции, но возмож</w:t>
      </w:r>
      <w:r w:rsidRPr="00FE6BA4">
        <w:rPr>
          <w:rFonts w:ascii="Times New Roman" w:hAnsi="Times New Roman"/>
          <w:sz w:val="24"/>
          <w:szCs w:val="24"/>
        </w:rPr>
        <w:softHyphen/>
        <w:t>но не линейно и не так быстро, как это имеет место у перемен</w:t>
      </w:r>
      <w:r w:rsidRPr="00FE6BA4">
        <w:rPr>
          <w:rFonts w:ascii="Times New Roman" w:hAnsi="Times New Roman"/>
          <w:sz w:val="24"/>
          <w:szCs w:val="24"/>
        </w:rPr>
        <w:softHyphen/>
        <w:t>ных затрат (расходы на содержание зданий и оборудования, ремонт, оплата вспомогательного персонала);</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4)     </w:t>
      </w:r>
      <w:r w:rsidRPr="00FE6BA4">
        <w:rPr>
          <w:rFonts w:ascii="Times New Roman" w:hAnsi="Times New Roman"/>
          <w:b/>
          <w:bCs/>
          <w:sz w:val="24"/>
          <w:szCs w:val="24"/>
        </w:rPr>
        <w:t xml:space="preserve">условно-постоянные </w:t>
      </w:r>
      <w:r w:rsidRPr="00FE6BA4">
        <w:rPr>
          <w:rFonts w:ascii="Times New Roman" w:hAnsi="Times New Roman"/>
          <w:sz w:val="24"/>
          <w:szCs w:val="24"/>
        </w:rPr>
        <w:t>— величина данных затрат зависит не от выпуска продукции (работ, услуг), а от принятого руководителем решения. Условно-постоянные затраты не являются обязательны</w:t>
      </w:r>
      <w:r w:rsidRPr="00FE6BA4">
        <w:rPr>
          <w:rFonts w:ascii="Times New Roman" w:hAnsi="Times New Roman"/>
          <w:sz w:val="24"/>
          <w:szCs w:val="24"/>
        </w:rPr>
        <w:softHyphen/>
        <w:t>ми. Они могут определяться особенностью рыночной конъюнкту</w:t>
      </w:r>
      <w:r w:rsidRPr="00FE6BA4">
        <w:rPr>
          <w:rFonts w:ascii="Times New Roman" w:hAnsi="Times New Roman"/>
          <w:sz w:val="24"/>
          <w:szCs w:val="24"/>
        </w:rPr>
        <w:softHyphen/>
        <w:t>ры, стратегическими целями предприятия и другими факторами. Примерами такого рода затрат служат расходы на рекламу, про</w:t>
      </w:r>
      <w:r w:rsidRPr="00FE6BA4">
        <w:rPr>
          <w:rFonts w:ascii="Times New Roman" w:hAnsi="Times New Roman"/>
          <w:sz w:val="24"/>
          <w:szCs w:val="24"/>
        </w:rPr>
        <w:softHyphen/>
        <w:t>движение продукции, исследования и разработки, консалтинг. По данным финансовой отчетности выполнить полный анализ затрат невозможно, поэтому качество анализа расходов зависит от качества исходной информации, то есть данные аналитического и синтетического учета.</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sz w:val="24"/>
          <w:szCs w:val="24"/>
        </w:rPr>
        <w:t xml:space="preserve">Конечный финансовый результат, характеризующий качество хозяйственной деятельности организации выражается в бухгалтерском учете в показателе прибыли </w:t>
      </w:r>
      <w:r w:rsidRPr="00FE6BA4">
        <w:rPr>
          <w:rFonts w:ascii="Times New Roman" w:hAnsi="Times New Roman"/>
          <w:bCs/>
          <w:sz w:val="24"/>
          <w:szCs w:val="24"/>
        </w:rPr>
        <w:t>или</w:t>
      </w:r>
      <w:r w:rsidRPr="00FE6BA4">
        <w:rPr>
          <w:rFonts w:ascii="Times New Roman" w:hAnsi="Times New Roman"/>
          <w:b/>
          <w:bCs/>
          <w:sz w:val="24"/>
          <w:szCs w:val="24"/>
        </w:rPr>
        <w:t xml:space="preserve"> </w:t>
      </w:r>
      <w:r w:rsidRPr="00FE6BA4">
        <w:rPr>
          <w:rFonts w:ascii="Times New Roman" w:hAnsi="Times New Roman"/>
          <w:bCs/>
          <w:sz w:val="24"/>
          <w:szCs w:val="24"/>
        </w:rPr>
        <w:t>убытка, при определении которого за определенный период учитываются все доходы и рас</w:t>
      </w:r>
      <w:r w:rsidRPr="00FE6BA4">
        <w:rPr>
          <w:rFonts w:ascii="Times New Roman" w:hAnsi="Times New Roman"/>
          <w:bCs/>
          <w:sz w:val="24"/>
          <w:szCs w:val="24"/>
        </w:rPr>
        <w:softHyphen/>
        <w:t>ходы этого периода. Информация о формировании конечного фи</w:t>
      </w:r>
      <w:r w:rsidRPr="00FE6BA4">
        <w:rPr>
          <w:rFonts w:ascii="Times New Roman" w:hAnsi="Times New Roman"/>
          <w:bCs/>
          <w:sz w:val="24"/>
          <w:szCs w:val="24"/>
        </w:rPr>
        <w:softHyphen/>
        <w:t>нансового результата накапливается нарастающим итогом в тече</w:t>
      </w:r>
      <w:r w:rsidRPr="00FE6BA4">
        <w:rPr>
          <w:rFonts w:ascii="Times New Roman" w:hAnsi="Times New Roman"/>
          <w:bCs/>
          <w:sz w:val="24"/>
          <w:szCs w:val="24"/>
        </w:rPr>
        <w:softHyphen/>
        <w:t>ние отчетного года на счете 99 «Прибыли и убытки». Посредством противопоставления оборотов о доходах (кредита счета) и расходах  (дебета счета) выявляется чистая прибыль (убыток) отчетного года. Такой подход принят для расчета прибыли (убытка) при со</w:t>
      </w:r>
      <w:r w:rsidRPr="00FE6BA4">
        <w:rPr>
          <w:rFonts w:ascii="Times New Roman" w:hAnsi="Times New Roman"/>
          <w:bCs/>
          <w:sz w:val="24"/>
          <w:szCs w:val="24"/>
        </w:rPr>
        <w:softHyphen/>
        <w:t>ставлении отчета о прибылях и убытках.</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Cs/>
          <w:sz w:val="24"/>
          <w:szCs w:val="24"/>
        </w:rPr>
        <w:t>В зависимости от вида доходов и расходов и их влияния на ко</w:t>
      </w:r>
      <w:r w:rsidRPr="00FE6BA4">
        <w:rPr>
          <w:rFonts w:ascii="Times New Roman" w:hAnsi="Times New Roman"/>
          <w:bCs/>
          <w:sz w:val="24"/>
          <w:szCs w:val="24"/>
        </w:rPr>
        <w:softHyphen/>
        <w:t>нечный финансовый результат организации при составлении отчета предусмотрена определенная группировка и последовательность отражения показателей, характеризующих структуру доходов и рас</w:t>
      </w:r>
      <w:r w:rsidRPr="00FE6BA4">
        <w:rPr>
          <w:rFonts w:ascii="Times New Roman" w:hAnsi="Times New Roman"/>
          <w:bCs/>
          <w:sz w:val="24"/>
          <w:szCs w:val="24"/>
        </w:rPr>
        <w:softHyphen/>
        <w:t>ходов при расчете прибыли (убытка) отчетного года. Прежде всего приводятся доходы и расходы по обычны</w:t>
      </w:r>
      <w:r>
        <w:rPr>
          <w:rFonts w:ascii="Times New Roman" w:hAnsi="Times New Roman"/>
          <w:bCs/>
          <w:sz w:val="24"/>
          <w:szCs w:val="24"/>
        </w:rPr>
        <w:t xml:space="preserve">м видам  деятельности, т.е. </w:t>
      </w:r>
      <w:r w:rsidRPr="00FE6BA4">
        <w:rPr>
          <w:rFonts w:ascii="Times New Roman" w:hAnsi="Times New Roman"/>
          <w:bCs/>
          <w:sz w:val="24"/>
          <w:szCs w:val="24"/>
        </w:rPr>
        <w:t>связанным с выполнением основной деятельности организации, за</w:t>
      </w:r>
      <w:r w:rsidRPr="00FE6BA4">
        <w:rPr>
          <w:rFonts w:ascii="Times New Roman" w:hAnsi="Times New Roman"/>
          <w:bCs/>
          <w:sz w:val="24"/>
          <w:szCs w:val="24"/>
        </w:rPr>
        <w:softHyphen/>
        <w:t>тем операционные доходы и расходы, внереализационные доходы и расходы, чрезвычайные доходы и расходы. Такая группировка и последовательность отражения показателей в отчете служит тому, чтобы придать однозначное содержание промежуточным итогам, которые, в свою очередь, и раскрывают структуру конечного финан</w:t>
      </w:r>
      <w:r w:rsidRPr="00FE6BA4">
        <w:rPr>
          <w:rFonts w:ascii="Times New Roman" w:hAnsi="Times New Roman"/>
          <w:bCs/>
          <w:sz w:val="24"/>
          <w:szCs w:val="24"/>
        </w:rPr>
        <w:softHyphen/>
        <w:t>сового результата. Все данные в отчете приводятся нарастающим итогом с начала года до отчетной даты, что позволяет выводить ди</w:t>
      </w:r>
      <w:r w:rsidRPr="00FE6BA4">
        <w:rPr>
          <w:rFonts w:ascii="Times New Roman" w:hAnsi="Times New Roman"/>
          <w:bCs/>
          <w:sz w:val="24"/>
          <w:szCs w:val="24"/>
        </w:rPr>
        <w:softHyphen/>
        <w:t>намику финансового результата в сопоставлении с аналогичным пе</w:t>
      </w:r>
      <w:r w:rsidRPr="00FE6BA4">
        <w:rPr>
          <w:rFonts w:ascii="Times New Roman" w:hAnsi="Times New Roman"/>
          <w:bCs/>
          <w:sz w:val="24"/>
          <w:szCs w:val="24"/>
        </w:rPr>
        <w:softHyphen/>
        <w:t>риодом прошлого года.</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Cs/>
          <w:sz w:val="24"/>
          <w:szCs w:val="24"/>
        </w:rPr>
        <w:t>Рассмотрим сущность и содержание основных показателей структуры отчета о прибылях и убытках по указанным разделам отчета (форма № 2). Для определения результатов от продажи про</w:t>
      </w:r>
      <w:r w:rsidRPr="00FE6BA4">
        <w:rPr>
          <w:rFonts w:ascii="Times New Roman" w:hAnsi="Times New Roman"/>
          <w:bCs/>
          <w:sz w:val="24"/>
          <w:szCs w:val="24"/>
        </w:rPr>
        <w:softHyphen/>
        <w:t>дукции (товаров, работ, услуг) как одного из важнейших слагаемых финансового результата деятельности орг</w:t>
      </w:r>
      <w:r>
        <w:rPr>
          <w:rFonts w:ascii="Times New Roman" w:hAnsi="Times New Roman"/>
          <w:bCs/>
          <w:sz w:val="24"/>
          <w:szCs w:val="24"/>
        </w:rPr>
        <w:t>анизации в</w:t>
      </w:r>
      <w:r w:rsidRPr="00FE6BA4">
        <w:rPr>
          <w:rFonts w:ascii="Times New Roman" w:hAnsi="Times New Roman"/>
          <w:bCs/>
          <w:sz w:val="24"/>
          <w:szCs w:val="24"/>
        </w:rPr>
        <w:t xml:space="preserve"> разделе </w:t>
      </w:r>
      <w:r w:rsidRPr="00FE6BA4">
        <w:rPr>
          <w:rFonts w:ascii="Times New Roman" w:hAnsi="Times New Roman"/>
          <w:bCs/>
          <w:sz w:val="24"/>
          <w:szCs w:val="24"/>
          <w:lang w:val="en-US"/>
        </w:rPr>
        <w:t>I</w:t>
      </w:r>
      <w:r w:rsidRPr="00FE6BA4">
        <w:rPr>
          <w:rFonts w:ascii="Times New Roman" w:hAnsi="Times New Roman"/>
          <w:bCs/>
          <w:sz w:val="24"/>
          <w:szCs w:val="24"/>
        </w:rPr>
        <w:t xml:space="preserve"> «До</w:t>
      </w:r>
      <w:r w:rsidRPr="00FE6BA4">
        <w:rPr>
          <w:rFonts w:ascii="Times New Roman" w:hAnsi="Times New Roman"/>
          <w:bCs/>
          <w:sz w:val="24"/>
          <w:szCs w:val="24"/>
        </w:rPr>
        <w:softHyphen/>
        <w:t>ходы и расходы по обычным видам деятельности» отчета приводятся  следующие показатели.</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
          <w:bCs/>
          <w:sz w:val="24"/>
          <w:szCs w:val="24"/>
        </w:rPr>
        <w:t xml:space="preserve">Выручка </w:t>
      </w:r>
      <w:r w:rsidRPr="00FE6BA4">
        <w:rPr>
          <w:rFonts w:ascii="Times New Roman" w:hAnsi="Times New Roman"/>
          <w:bCs/>
          <w:sz w:val="24"/>
          <w:szCs w:val="24"/>
        </w:rPr>
        <w:t>принимается к бухгалтерскому учету в сумме, исчис</w:t>
      </w:r>
      <w:r w:rsidRPr="00FE6BA4">
        <w:rPr>
          <w:rFonts w:ascii="Times New Roman" w:hAnsi="Times New Roman"/>
          <w:bCs/>
          <w:sz w:val="24"/>
          <w:szCs w:val="24"/>
        </w:rPr>
        <w:softHyphen/>
        <w:t>ленной в денежном выражении, равной величине поступления де</w:t>
      </w:r>
      <w:r w:rsidRPr="00FE6BA4">
        <w:rPr>
          <w:rFonts w:ascii="Times New Roman" w:hAnsi="Times New Roman"/>
          <w:bCs/>
          <w:sz w:val="24"/>
          <w:szCs w:val="24"/>
        </w:rPr>
        <w:softHyphen/>
        <w:t>нежных средств и иного имущества или величине дебиторской за</w:t>
      </w:r>
      <w:r w:rsidRPr="00FE6BA4">
        <w:rPr>
          <w:rFonts w:ascii="Times New Roman" w:hAnsi="Times New Roman"/>
          <w:bCs/>
          <w:sz w:val="24"/>
          <w:szCs w:val="24"/>
        </w:rPr>
        <w:softHyphen/>
        <w:t>долженности. Если величина поступления денежных средств покрывает только часть выручки, то принимаемая к бухгалтерско</w:t>
      </w:r>
      <w:r w:rsidRPr="00FE6BA4">
        <w:rPr>
          <w:rFonts w:ascii="Times New Roman" w:hAnsi="Times New Roman"/>
          <w:bCs/>
          <w:sz w:val="24"/>
          <w:szCs w:val="24"/>
        </w:rPr>
        <w:softHyphen/>
        <w:t>му учету выручка определяется как сумма поступления денежных средств и дебиторской задолженности (в части, не покрытой по</w:t>
      </w:r>
      <w:r w:rsidRPr="00FE6BA4">
        <w:rPr>
          <w:rFonts w:ascii="Times New Roman" w:hAnsi="Times New Roman"/>
          <w:bCs/>
          <w:sz w:val="24"/>
          <w:szCs w:val="24"/>
        </w:rPr>
        <w:softHyphen/>
        <w:t>ступлением денежных средств). Величина поступления денежных средств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При про</w:t>
      </w:r>
      <w:r w:rsidRPr="00FE6BA4">
        <w:rPr>
          <w:rFonts w:ascii="Times New Roman" w:hAnsi="Times New Roman"/>
          <w:bCs/>
          <w:sz w:val="24"/>
          <w:szCs w:val="24"/>
        </w:rPr>
        <w:softHyphen/>
        <w:t>даже продукции (работ,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 а при осуществлении расчетов векселями — в сум</w:t>
      </w:r>
      <w:r w:rsidRPr="00FE6BA4">
        <w:rPr>
          <w:rFonts w:ascii="Times New Roman" w:hAnsi="Times New Roman"/>
          <w:bCs/>
          <w:sz w:val="24"/>
          <w:szCs w:val="24"/>
        </w:rPr>
        <w:softHyphen/>
        <w:t>ме, указанной по векселю (включая доходы по векселю). Величина поступления или дебиторской задолженности по договорам, преду</w:t>
      </w:r>
      <w:r w:rsidRPr="00FE6BA4">
        <w:rPr>
          <w:rFonts w:ascii="Times New Roman" w:hAnsi="Times New Roman"/>
          <w:bCs/>
          <w:sz w:val="24"/>
          <w:szCs w:val="24"/>
        </w:rPr>
        <w:softHyphen/>
        <w:t>сматривающим оплату неденежными средствами, принимается к бухгалтерскому учету по стоимости ценностей, полученных или подлежащих получению исходя из цены, по которой в сравнимых условиях организация определяет стоимость аналогичных ценно</w:t>
      </w:r>
      <w:r w:rsidRPr="00FE6BA4">
        <w:rPr>
          <w:rFonts w:ascii="Times New Roman" w:hAnsi="Times New Roman"/>
          <w:bCs/>
          <w:sz w:val="24"/>
          <w:szCs w:val="24"/>
        </w:rPr>
        <w:softHyphen/>
        <w:t>стей, в случае изменения обязательств по договору первоначальная величина поступления или дебиторской задолженности корректи</w:t>
      </w:r>
      <w:r w:rsidRPr="00FE6BA4">
        <w:rPr>
          <w:rFonts w:ascii="Times New Roman" w:hAnsi="Times New Roman"/>
          <w:bCs/>
          <w:sz w:val="24"/>
          <w:szCs w:val="24"/>
        </w:rPr>
        <w:softHyphen/>
        <w:t>руется исходя из стоимости ценностей (актива), подлежащих полу</w:t>
      </w:r>
      <w:r w:rsidRPr="00FE6BA4">
        <w:rPr>
          <w:rFonts w:ascii="Times New Roman" w:hAnsi="Times New Roman"/>
          <w:bCs/>
          <w:sz w:val="24"/>
          <w:szCs w:val="24"/>
        </w:rPr>
        <w:softHyphen/>
        <w:t>чению организацией.</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
          <w:bCs/>
          <w:sz w:val="24"/>
          <w:szCs w:val="24"/>
        </w:rPr>
        <w:t>Выручка от продажи продукции</w:t>
      </w:r>
      <w:r w:rsidRPr="00FE6BA4">
        <w:rPr>
          <w:rFonts w:ascii="Times New Roman" w:hAnsi="Times New Roman"/>
          <w:bCs/>
          <w:sz w:val="24"/>
          <w:szCs w:val="24"/>
        </w:rPr>
        <w:t xml:space="preserve"> (работ, услуг) определяется также с учетом увеличения или уменьшения суммовой разницы при оплате рублями в сумме, эквивалентной сумме в иностранной ва</w:t>
      </w:r>
      <w:r w:rsidRPr="00FE6BA4">
        <w:rPr>
          <w:rFonts w:ascii="Times New Roman" w:hAnsi="Times New Roman"/>
          <w:bCs/>
          <w:sz w:val="24"/>
          <w:szCs w:val="24"/>
        </w:rPr>
        <w:softHyphen/>
        <w:t>люте (условных денежных единицах).</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Cs/>
          <w:sz w:val="24"/>
          <w:szCs w:val="24"/>
        </w:rPr>
        <w:t>При формировании показателя «Выручка (нетто) от продажи товаров (продукции, работ, услуг) за минусом налога на добавлен</w:t>
      </w:r>
      <w:r w:rsidRPr="00FE6BA4">
        <w:rPr>
          <w:rFonts w:ascii="Times New Roman" w:hAnsi="Times New Roman"/>
          <w:bCs/>
          <w:sz w:val="24"/>
          <w:szCs w:val="24"/>
        </w:rPr>
        <w:softHyphen/>
        <w:t>ную стоимость, акцизов и аналогичных обязательных платежей» включается и выручка, полученная от осуществления других хозяй</w:t>
      </w:r>
      <w:r w:rsidRPr="00FE6BA4">
        <w:rPr>
          <w:rFonts w:ascii="Times New Roman" w:hAnsi="Times New Roman"/>
          <w:bCs/>
          <w:sz w:val="24"/>
          <w:szCs w:val="24"/>
        </w:rPr>
        <w:softHyphen/>
        <w:t>ственных операций и признанная в бухгалтерском учете доходами от обычных видов деятельности. При этом в случае существенности доходов по отдельным видам деятельности или в случае доходов, без наличия которых невозможна оценка финансовых результатов деятельности организации, такие доходы подлежат отражению обо</w:t>
      </w:r>
      <w:r w:rsidRPr="00FE6BA4">
        <w:rPr>
          <w:rFonts w:ascii="Times New Roman" w:hAnsi="Times New Roman"/>
          <w:bCs/>
          <w:sz w:val="24"/>
          <w:szCs w:val="24"/>
        </w:rPr>
        <w:softHyphen/>
        <w:t>собленно в виде расшифровки к данному показателю или в самостоя</w:t>
      </w:r>
      <w:r w:rsidRPr="00FE6BA4">
        <w:rPr>
          <w:rFonts w:ascii="Times New Roman" w:hAnsi="Times New Roman"/>
          <w:bCs/>
          <w:sz w:val="24"/>
          <w:szCs w:val="24"/>
        </w:rPr>
        <w:softHyphen/>
        <w:t>тельно разрабатываемом организацией приложении к отчету о при</w:t>
      </w:r>
      <w:r w:rsidRPr="00FE6BA4">
        <w:rPr>
          <w:rFonts w:ascii="Times New Roman" w:hAnsi="Times New Roman"/>
          <w:bCs/>
          <w:sz w:val="24"/>
          <w:szCs w:val="24"/>
        </w:rPr>
        <w:softHyphen/>
        <w:t>былях и убытках.</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
          <w:bCs/>
          <w:sz w:val="24"/>
          <w:szCs w:val="24"/>
        </w:rPr>
        <w:t>Себестоимость проданных товаров (продукции, работ, услуг)</w:t>
      </w:r>
      <w:r w:rsidRPr="00FE6BA4">
        <w:rPr>
          <w:rFonts w:ascii="Times New Roman" w:hAnsi="Times New Roman"/>
          <w:bCs/>
          <w:sz w:val="24"/>
          <w:szCs w:val="24"/>
        </w:rPr>
        <w:t xml:space="preserve"> в зависимости от вида дёятельности организации включает учтенные  затраты на производство или приобретение товаров (продук</w:t>
      </w:r>
      <w:r w:rsidRPr="00FE6BA4">
        <w:rPr>
          <w:rFonts w:ascii="Times New Roman" w:hAnsi="Times New Roman"/>
          <w:bCs/>
          <w:sz w:val="24"/>
          <w:szCs w:val="24"/>
        </w:rPr>
        <w:softHyphen/>
        <w:t>ции, работ, услуг) в доле, относящейся к проданной в отчетный период продукции (работ, услуг). При этом  в соответствии с ПБУ10/99 «Расходы организации» (утв. Приказом Минфина РФ от 06.05.1999 г. № 33н, в ред. от 18.09.2006 г.) для целей формирования финансово</w:t>
      </w:r>
      <w:r w:rsidRPr="00FE6BA4">
        <w:rPr>
          <w:rFonts w:ascii="Times New Roman" w:hAnsi="Times New Roman"/>
          <w:bCs/>
          <w:sz w:val="24"/>
          <w:szCs w:val="24"/>
        </w:rPr>
        <w:softHyphen/>
        <w:t>го результата от обычных видов деятельности себестоимость про</w:t>
      </w:r>
      <w:r w:rsidRPr="00FE6BA4">
        <w:rPr>
          <w:rFonts w:ascii="Times New Roman" w:hAnsi="Times New Roman"/>
          <w:bCs/>
          <w:sz w:val="24"/>
          <w:szCs w:val="24"/>
        </w:rPr>
        <w:softHyphen/>
        <w:t>данных товаров (продукции, работ, услуг) формируется на базе рас</w:t>
      </w:r>
      <w:r w:rsidRPr="00FE6BA4">
        <w:rPr>
          <w:rFonts w:ascii="Times New Roman" w:hAnsi="Times New Roman"/>
          <w:bCs/>
          <w:sz w:val="24"/>
          <w:szCs w:val="24"/>
        </w:rPr>
        <w:softHyphen/>
        <w:t>ходов по обычным видам деятельности, признанных как в отчетном году, так и в предыдущие отчетные периоды, и переходящих рас</w:t>
      </w:r>
      <w:r w:rsidRPr="00FE6BA4">
        <w:rPr>
          <w:rFonts w:ascii="Times New Roman" w:hAnsi="Times New Roman"/>
          <w:bCs/>
          <w:sz w:val="24"/>
          <w:szCs w:val="24"/>
        </w:rPr>
        <w:softHyphen/>
        <w:t>ходов, имеющих отношение к получению доходов в последующие отчетные периоды с учетом корректировок, зависящих от особен</w:t>
      </w:r>
      <w:r w:rsidRPr="00FE6BA4">
        <w:rPr>
          <w:rFonts w:ascii="Times New Roman" w:hAnsi="Times New Roman"/>
          <w:bCs/>
          <w:sz w:val="24"/>
          <w:szCs w:val="24"/>
        </w:rPr>
        <w:softHyphen/>
        <w:t>ностей производства продукции, выполнения работ, оказания услуг и продажи (перепродажи) товаров. Затраты, связанные со сбытом продукции (работ, услуг), и издержки обращения в состав этого показателя не включаются, кроме того, не включаются и управ</w:t>
      </w:r>
      <w:r w:rsidRPr="00FE6BA4">
        <w:rPr>
          <w:rFonts w:ascii="Times New Roman" w:hAnsi="Times New Roman"/>
          <w:bCs/>
          <w:sz w:val="24"/>
          <w:szCs w:val="24"/>
        </w:rPr>
        <w:softHyphen/>
        <w:t>ленческие расходы в случае признания этих расходов организа</w:t>
      </w:r>
      <w:r w:rsidRPr="00FE6BA4">
        <w:rPr>
          <w:rFonts w:ascii="Times New Roman" w:hAnsi="Times New Roman"/>
          <w:bCs/>
          <w:sz w:val="24"/>
          <w:szCs w:val="24"/>
        </w:rPr>
        <w:softHyphen/>
        <w:t>цией в соответствии с установленным в учетной политике поряд</w:t>
      </w:r>
      <w:r w:rsidRPr="00FE6BA4">
        <w:rPr>
          <w:rFonts w:ascii="Times New Roman" w:hAnsi="Times New Roman"/>
          <w:bCs/>
          <w:sz w:val="24"/>
          <w:szCs w:val="24"/>
        </w:rPr>
        <w:softHyphen/>
        <w:t>ком полностью и себестоимости проданной продукции (работ, услуг) в качестве расходов по обычным видам деятельности.</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Cs/>
          <w:sz w:val="24"/>
          <w:szCs w:val="24"/>
        </w:rPr>
        <w:t>При определении себестоимости проданных товаров (продук</w:t>
      </w:r>
      <w:r w:rsidRPr="00FE6BA4">
        <w:rPr>
          <w:rFonts w:ascii="Times New Roman" w:hAnsi="Times New Roman"/>
          <w:bCs/>
          <w:sz w:val="24"/>
          <w:szCs w:val="24"/>
        </w:rPr>
        <w:softHyphen/>
        <w:t>ции, работ, услуг) следует руководствоваться требованиями ПБУ 10/99, а также отраслевыми инструкциями по планированию, учету и каль</w:t>
      </w:r>
      <w:r w:rsidRPr="00FE6BA4">
        <w:rPr>
          <w:rFonts w:ascii="Times New Roman" w:hAnsi="Times New Roman"/>
          <w:bCs/>
          <w:sz w:val="24"/>
          <w:szCs w:val="24"/>
        </w:rPr>
        <w:softHyphen/>
        <w:t>кулированию себестоимости продукции (работ, услуг). При этом не</w:t>
      </w:r>
      <w:r w:rsidRPr="00FE6BA4">
        <w:rPr>
          <w:rFonts w:ascii="Times New Roman" w:hAnsi="Times New Roman"/>
          <w:bCs/>
          <w:sz w:val="24"/>
          <w:szCs w:val="24"/>
        </w:rPr>
        <w:softHyphen/>
        <w:t>обходимо учесть, что расходы по обычным видам деятельности при</w:t>
      </w:r>
      <w:r w:rsidRPr="00FE6BA4">
        <w:rPr>
          <w:rFonts w:ascii="Times New Roman" w:hAnsi="Times New Roman"/>
          <w:bCs/>
          <w:sz w:val="24"/>
          <w:szCs w:val="24"/>
        </w:rPr>
        <w:softHyphen/>
        <w:t>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Если оплата покрывает лишь часть признаваемых расходов, то принимаемые к бухгалтерскому учету расходы определяются как сумма оплаты и кредиторской за</w:t>
      </w:r>
      <w:r w:rsidRPr="00FE6BA4">
        <w:rPr>
          <w:rFonts w:ascii="Times New Roman" w:hAnsi="Times New Roman"/>
          <w:bCs/>
          <w:sz w:val="24"/>
          <w:szCs w:val="24"/>
        </w:rPr>
        <w:softHyphen/>
        <w:t>долженности (в части, не покрытой оплатой).</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Cs/>
          <w:sz w:val="24"/>
          <w:szCs w:val="24"/>
        </w:rPr>
        <w:t>Если при формировании показателя «Выручка от продажи» обо</w:t>
      </w:r>
      <w:r w:rsidRPr="00FE6BA4">
        <w:rPr>
          <w:rFonts w:ascii="Times New Roman" w:hAnsi="Times New Roman"/>
          <w:bCs/>
          <w:sz w:val="24"/>
          <w:szCs w:val="24"/>
        </w:rPr>
        <w:softHyphen/>
        <w:t>собленно отражены доходы по отдельным видам деятельности, то должны быть выделены и расходы, соответствующие каждому виду доходов, в качестве расшифровки к показателю «Себестоимость» или в специальном приложении к отчету о прибылях и убытках.</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
          <w:bCs/>
          <w:sz w:val="24"/>
          <w:szCs w:val="24"/>
        </w:rPr>
        <w:t>Валовая прибыль</w:t>
      </w:r>
      <w:r w:rsidRPr="00FE6BA4">
        <w:rPr>
          <w:rFonts w:ascii="Times New Roman" w:hAnsi="Times New Roman"/>
          <w:bCs/>
          <w:sz w:val="24"/>
          <w:szCs w:val="24"/>
        </w:rPr>
        <w:t xml:space="preserve"> определяется как разница между выручкой и себестоимостью проданных товаров, продукции, работ, услуг.</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b/>
          <w:bCs/>
          <w:sz w:val="24"/>
          <w:szCs w:val="24"/>
        </w:rPr>
        <w:t xml:space="preserve"> </w:t>
      </w:r>
      <w:r w:rsidRPr="00FE6BA4">
        <w:rPr>
          <w:rFonts w:ascii="Times New Roman" w:hAnsi="Times New Roman"/>
          <w:b/>
          <w:sz w:val="24"/>
          <w:szCs w:val="24"/>
        </w:rPr>
        <w:t>Коммерческие расходы</w:t>
      </w:r>
      <w:r w:rsidRPr="00FE6BA4">
        <w:rPr>
          <w:rFonts w:ascii="Times New Roman" w:hAnsi="Times New Roman"/>
          <w:sz w:val="24"/>
          <w:szCs w:val="24"/>
        </w:rPr>
        <w:t xml:space="preserve"> отражают расходы, связанные, со сбытом продукций (работ, услуг) и учитываемые на счете 44 «Расходы на про</w:t>
      </w:r>
      <w:r w:rsidRPr="00FE6BA4">
        <w:rPr>
          <w:rFonts w:ascii="Times New Roman" w:hAnsi="Times New Roman"/>
          <w:sz w:val="24"/>
          <w:szCs w:val="24"/>
        </w:rPr>
        <w:softHyphen/>
        <w:t>дажу». Организации, занятые торговлей, сбытовой, снабженческой деятельностью, включают в эти расходы издержки обращения.</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Если в себестоимости проданных в отчетном периоде товаров, продукции (работ, услуг) в качестве расходов по обычным видам деятельности (при условии закрепления в учетной политике орга</w:t>
      </w:r>
      <w:r w:rsidRPr="00FE6BA4">
        <w:rPr>
          <w:rFonts w:ascii="Times New Roman" w:hAnsi="Times New Roman"/>
          <w:sz w:val="24"/>
          <w:szCs w:val="24"/>
        </w:rPr>
        <w:softHyphen/>
        <w:t>низации) признаются расходы по сбыту продукции (работ, услуг) или издержки обращения, то расходы, учтенные на счете 44 «Рас</w:t>
      </w:r>
      <w:r w:rsidRPr="00FE6BA4">
        <w:rPr>
          <w:rFonts w:ascii="Times New Roman" w:hAnsi="Times New Roman"/>
          <w:sz w:val="24"/>
          <w:szCs w:val="24"/>
        </w:rPr>
        <w:softHyphen/>
        <w:t>ходы на продажу», отражаются в полной сумме в составе коммер</w:t>
      </w:r>
      <w:r w:rsidRPr="00FE6BA4">
        <w:rPr>
          <w:rFonts w:ascii="Times New Roman" w:hAnsi="Times New Roman"/>
          <w:sz w:val="24"/>
          <w:szCs w:val="24"/>
        </w:rPr>
        <w:softHyphen/>
        <w:t>ческих расходов.</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b/>
          <w:sz w:val="24"/>
          <w:szCs w:val="24"/>
        </w:rPr>
        <w:t>Управленческие расходы</w:t>
      </w:r>
      <w:r w:rsidRPr="00FE6BA4">
        <w:rPr>
          <w:rFonts w:ascii="Times New Roman" w:hAnsi="Times New Roman"/>
          <w:sz w:val="24"/>
          <w:szCs w:val="24"/>
        </w:rPr>
        <w:t xml:space="preserve"> фиксируют затраты, учтенные на сче</w:t>
      </w:r>
      <w:r w:rsidRPr="00FE6BA4">
        <w:rPr>
          <w:rFonts w:ascii="Times New Roman" w:hAnsi="Times New Roman"/>
          <w:sz w:val="24"/>
          <w:szCs w:val="24"/>
        </w:rPr>
        <w:softHyphen/>
        <w:t>те 26 «Общехозяйственные расходы» и списанные с него в установ</w:t>
      </w:r>
      <w:r w:rsidRPr="00FE6BA4">
        <w:rPr>
          <w:rFonts w:ascii="Times New Roman" w:hAnsi="Times New Roman"/>
          <w:sz w:val="24"/>
          <w:szCs w:val="24"/>
        </w:rPr>
        <w:softHyphen/>
        <w:t>ленном порядке для определения финансовых результатов от про</w:t>
      </w:r>
      <w:r w:rsidRPr="00FE6BA4">
        <w:rPr>
          <w:rFonts w:ascii="Times New Roman" w:hAnsi="Times New Roman"/>
          <w:sz w:val="24"/>
          <w:szCs w:val="24"/>
        </w:rPr>
        <w:softHyphen/>
        <w:t>даж непосредственно на счет 90 «Продажи». При этом если в учетной политике организации не принят порядок признания уп</w:t>
      </w:r>
      <w:r w:rsidRPr="00FE6BA4">
        <w:rPr>
          <w:rFonts w:ascii="Times New Roman" w:hAnsi="Times New Roman"/>
          <w:sz w:val="24"/>
          <w:szCs w:val="24"/>
        </w:rPr>
        <w:softHyphen/>
        <w:t>равленческих расходов полностью в себестоимости проданной про</w:t>
      </w:r>
      <w:r w:rsidRPr="00FE6BA4">
        <w:rPr>
          <w:rFonts w:ascii="Times New Roman" w:hAnsi="Times New Roman"/>
          <w:sz w:val="24"/>
          <w:szCs w:val="24"/>
        </w:rPr>
        <w:softHyphen/>
        <w:t>дукции (работ, услуг) в качестве расходов по обычным видам дея</w:t>
      </w:r>
      <w:r w:rsidRPr="00FE6BA4">
        <w:rPr>
          <w:rFonts w:ascii="Times New Roman" w:hAnsi="Times New Roman"/>
          <w:sz w:val="24"/>
          <w:szCs w:val="24"/>
        </w:rPr>
        <w:softHyphen/>
        <w:t>тельности, то доля общехозяйственных расходов, относящаяся к проданной в отчетном периоде продукции (работам, услугам), отражается в составе показателя «Себестоимость проданных това</w:t>
      </w:r>
      <w:r w:rsidRPr="00FE6BA4">
        <w:rPr>
          <w:rFonts w:ascii="Times New Roman" w:hAnsi="Times New Roman"/>
          <w:sz w:val="24"/>
          <w:szCs w:val="24"/>
        </w:rPr>
        <w:softHyphen/>
        <w:t>ров, продукции, работ, услуг».</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Организации, являющиеся профессиональными участниками рынка ценных бумаг, в составе показателя «Управленческие расхо</w:t>
      </w:r>
      <w:r w:rsidRPr="00FE6BA4">
        <w:rPr>
          <w:rFonts w:ascii="Times New Roman" w:hAnsi="Times New Roman"/>
          <w:sz w:val="24"/>
          <w:szCs w:val="24"/>
        </w:rPr>
        <w:softHyphen/>
        <w:t>ды» отражают сумму издержек по своей деятельности, а торговые, снабженческо-сбытовые организации этот показатель в отчете не заполняют.</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b/>
          <w:sz w:val="24"/>
          <w:szCs w:val="24"/>
        </w:rPr>
        <w:t>Прибыль (убыток) от продаж</w:t>
      </w:r>
      <w:r w:rsidRPr="00FE6BA4">
        <w:rPr>
          <w:rFonts w:ascii="Times New Roman" w:hAnsi="Times New Roman"/>
          <w:sz w:val="24"/>
          <w:szCs w:val="24"/>
        </w:rPr>
        <w:t xml:space="preserve"> - это показатель, представляю</w:t>
      </w:r>
      <w:r w:rsidRPr="00FE6BA4">
        <w:rPr>
          <w:rFonts w:ascii="Times New Roman" w:hAnsi="Times New Roman"/>
          <w:sz w:val="24"/>
          <w:szCs w:val="24"/>
        </w:rPr>
        <w:softHyphen/>
        <w:t>щий собой финансовый результат от реализации, определяется как разница между суммой выручки (нетто) от продаж продукции (то</w:t>
      </w:r>
      <w:r w:rsidRPr="00FE6BA4">
        <w:rPr>
          <w:rFonts w:ascii="Times New Roman" w:hAnsi="Times New Roman"/>
          <w:sz w:val="24"/>
          <w:szCs w:val="24"/>
        </w:rPr>
        <w:softHyphen/>
        <w:t>варов, работ, услуг) и ее полной фактической себестоимостью, вклю</w:t>
      </w:r>
      <w:r w:rsidRPr="00FE6BA4">
        <w:rPr>
          <w:rFonts w:ascii="Times New Roman" w:hAnsi="Times New Roman"/>
          <w:sz w:val="24"/>
          <w:szCs w:val="24"/>
        </w:rPr>
        <w:softHyphen/>
        <w:t>чающей затраты на производство продукции, коммерческие и управленческие расходы.</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Cs/>
          <w:sz w:val="24"/>
          <w:szCs w:val="24"/>
        </w:rPr>
        <w:t>«Операционные доходы и расходы» отражаются в части сумм, причитающихся к получению по облигациям, депозитам, по государственным ценным бумагам, суммам, причитающимся от кредит</w:t>
      </w:r>
      <w:r w:rsidRPr="00FE6BA4">
        <w:rPr>
          <w:rFonts w:ascii="Times New Roman" w:hAnsi="Times New Roman"/>
          <w:bCs/>
          <w:sz w:val="24"/>
          <w:szCs w:val="24"/>
        </w:rPr>
        <w:softHyphen/>
        <w:t>ных учреждений за пользование остатками средств, находящихся на счетах организации денежных средств в этих кредитных учрежде</w:t>
      </w:r>
      <w:r w:rsidRPr="00FE6BA4">
        <w:rPr>
          <w:rFonts w:ascii="Times New Roman" w:hAnsi="Times New Roman"/>
          <w:bCs/>
          <w:sz w:val="24"/>
          <w:szCs w:val="24"/>
        </w:rPr>
        <w:softHyphen/>
        <w:t>ниях, а также доходы, подлежащие получению от участия в устав</w:t>
      </w:r>
      <w:r w:rsidRPr="00FE6BA4">
        <w:rPr>
          <w:rFonts w:ascii="Times New Roman" w:hAnsi="Times New Roman"/>
          <w:bCs/>
          <w:sz w:val="24"/>
          <w:szCs w:val="24"/>
        </w:rPr>
        <w:softHyphen/>
        <w:t>ных капиталах других организаций по сроку в соответствии с учре</w:t>
      </w:r>
      <w:r w:rsidRPr="00FE6BA4">
        <w:rPr>
          <w:rFonts w:ascii="Times New Roman" w:hAnsi="Times New Roman"/>
          <w:bCs/>
          <w:sz w:val="24"/>
          <w:szCs w:val="24"/>
        </w:rPr>
        <w:softHyphen/>
        <w:t>дительными документами или сумм, причитающихся в соответствии с договорами к уплате в виде процентов по облигациям, акциям, за предоставленные организации в пользование денежные средства (кре</w:t>
      </w:r>
      <w:r w:rsidRPr="00FE6BA4">
        <w:rPr>
          <w:rFonts w:ascii="Times New Roman" w:hAnsi="Times New Roman"/>
          <w:bCs/>
          <w:sz w:val="24"/>
          <w:szCs w:val="24"/>
        </w:rPr>
        <w:softHyphen/>
        <w:t>диты, займы) приводятся в группе показателей «Проценты к получе</w:t>
      </w:r>
      <w:r w:rsidRPr="00FE6BA4">
        <w:rPr>
          <w:rFonts w:ascii="Times New Roman" w:hAnsi="Times New Roman"/>
          <w:bCs/>
          <w:sz w:val="24"/>
          <w:szCs w:val="24"/>
        </w:rPr>
        <w:softHyphen/>
        <w:t>нию», «Проценты к уплате», «Доходы от участия в других организа</w:t>
      </w:r>
      <w:r w:rsidRPr="00FE6BA4">
        <w:rPr>
          <w:rFonts w:ascii="Times New Roman" w:hAnsi="Times New Roman"/>
          <w:bCs/>
          <w:sz w:val="24"/>
          <w:szCs w:val="24"/>
        </w:rPr>
        <w:softHyphen/>
        <w:t>циях».</w:t>
      </w:r>
    </w:p>
    <w:p w:rsidR="004B03AA" w:rsidRPr="00FE6BA4" w:rsidRDefault="004B03AA" w:rsidP="00FE6BA4">
      <w:pPr>
        <w:spacing w:line="360" w:lineRule="auto"/>
        <w:rPr>
          <w:rFonts w:ascii="Times New Roman" w:hAnsi="Times New Roman"/>
          <w:bCs/>
          <w:sz w:val="24"/>
          <w:szCs w:val="24"/>
        </w:rPr>
      </w:pPr>
      <w:r w:rsidRPr="00FE6BA4">
        <w:rPr>
          <w:rFonts w:ascii="Times New Roman" w:hAnsi="Times New Roman"/>
          <w:bCs/>
          <w:sz w:val="24"/>
          <w:szCs w:val="24"/>
        </w:rPr>
        <w:t>Доходы и расходы по другим хозяйственным операциям отра</w:t>
      </w:r>
      <w:r w:rsidRPr="00FE6BA4">
        <w:rPr>
          <w:rFonts w:ascii="Times New Roman" w:hAnsi="Times New Roman"/>
          <w:bCs/>
          <w:sz w:val="24"/>
          <w:szCs w:val="24"/>
        </w:rPr>
        <w:softHyphen/>
        <w:t>жаются в составе показателей «Прочие операционные доходы», «Прочие операционные расходы», в частности, в составе этих до</w:t>
      </w:r>
      <w:r w:rsidRPr="00FE6BA4">
        <w:rPr>
          <w:rFonts w:ascii="Times New Roman" w:hAnsi="Times New Roman"/>
          <w:bCs/>
          <w:sz w:val="24"/>
          <w:szCs w:val="24"/>
        </w:rPr>
        <w:softHyphen/>
        <w:t>ходов и расходов могут быть отражены:</w:t>
      </w:r>
    </w:p>
    <w:p w:rsidR="004B03AA" w:rsidRPr="00FE6BA4" w:rsidRDefault="004B03AA" w:rsidP="00E05CD6">
      <w:pPr>
        <w:spacing w:line="240" w:lineRule="auto"/>
        <w:rPr>
          <w:rFonts w:ascii="Times New Roman" w:hAnsi="Times New Roman"/>
          <w:bCs/>
          <w:sz w:val="24"/>
          <w:szCs w:val="24"/>
        </w:rPr>
      </w:pPr>
      <w:r w:rsidRPr="00FE6BA4">
        <w:rPr>
          <w:rFonts w:ascii="Times New Roman" w:hAnsi="Times New Roman"/>
          <w:bCs/>
          <w:sz w:val="24"/>
          <w:szCs w:val="24"/>
        </w:rPr>
        <w:t>1)    прибыль, полученная (подлежащая получению) и результате совместной деятельности (по договору простого товарищества);</w:t>
      </w:r>
    </w:p>
    <w:p w:rsidR="004B03AA" w:rsidRPr="00FE6BA4" w:rsidRDefault="004B03AA" w:rsidP="00E05CD6">
      <w:pPr>
        <w:spacing w:line="240" w:lineRule="auto"/>
        <w:rPr>
          <w:rFonts w:ascii="Times New Roman" w:hAnsi="Times New Roman"/>
          <w:bCs/>
          <w:sz w:val="24"/>
          <w:szCs w:val="24"/>
        </w:rPr>
      </w:pPr>
      <w:r w:rsidRPr="00FE6BA4">
        <w:rPr>
          <w:rFonts w:ascii="Times New Roman" w:hAnsi="Times New Roman"/>
          <w:bCs/>
          <w:sz w:val="24"/>
          <w:szCs w:val="24"/>
        </w:rPr>
        <w:t>2)    прибыль от передачи имущества в счет вкладов по договору простого товарищества, выявленная на счетах бухгалтерского учета по передаче этого имущества (с учетом расходов по пере</w:t>
      </w:r>
      <w:r w:rsidRPr="00FE6BA4">
        <w:rPr>
          <w:rFonts w:ascii="Times New Roman" w:hAnsi="Times New Roman"/>
          <w:bCs/>
          <w:sz w:val="24"/>
          <w:szCs w:val="24"/>
        </w:rPr>
        <w:softHyphen/>
        <w:t>даче имущества, остаточной стоимости передаваемого имущест</w:t>
      </w:r>
      <w:r w:rsidRPr="00FE6BA4">
        <w:rPr>
          <w:rFonts w:ascii="Times New Roman" w:hAnsi="Times New Roman"/>
          <w:bCs/>
          <w:sz w:val="24"/>
          <w:szCs w:val="24"/>
        </w:rPr>
        <w:softHyphen/>
        <w:t>ва в случае его амортизации);</w:t>
      </w:r>
    </w:p>
    <w:p w:rsidR="004B03AA" w:rsidRPr="00FE6BA4" w:rsidRDefault="004B03AA" w:rsidP="00E05CD6">
      <w:pPr>
        <w:spacing w:line="240" w:lineRule="auto"/>
        <w:rPr>
          <w:rFonts w:ascii="Times New Roman" w:hAnsi="Times New Roman"/>
          <w:bCs/>
          <w:sz w:val="24"/>
          <w:szCs w:val="24"/>
        </w:rPr>
      </w:pPr>
      <w:r w:rsidRPr="00FE6BA4">
        <w:rPr>
          <w:rFonts w:ascii="Times New Roman" w:hAnsi="Times New Roman"/>
          <w:bCs/>
          <w:sz w:val="24"/>
          <w:szCs w:val="24"/>
        </w:rPr>
        <w:t>3)    поступления и расходы, связанные с продажей основных средств и иных активов, отличных от денежных средств (кроме иностранной валюты), продукции, товаров;</w:t>
      </w:r>
    </w:p>
    <w:p w:rsidR="004B03AA" w:rsidRPr="00FE6BA4" w:rsidRDefault="004B03AA" w:rsidP="00E05CD6">
      <w:pPr>
        <w:spacing w:line="240" w:lineRule="auto"/>
        <w:rPr>
          <w:rFonts w:ascii="Times New Roman" w:hAnsi="Times New Roman"/>
          <w:bCs/>
          <w:sz w:val="24"/>
          <w:szCs w:val="24"/>
        </w:rPr>
      </w:pPr>
      <w:r w:rsidRPr="00FE6BA4">
        <w:rPr>
          <w:rFonts w:ascii="Times New Roman" w:hAnsi="Times New Roman"/>
          <w:bCs/>
          <w:sz w:val="24"/>
          <w:szCs w:val="24"/>
        </w:rPr>
        <w:t>4)    расходы, связанные с оплатой услуг, оказываемых кредитными организациями;</w:t>
      </w:r>
    </w:p>
    <w:p w:rsidR="004B03AA" w:rsidRPr="00FE6BA4" w:rsidRDefault="004B03AA" w:rsidP="00E05CD6">
      <w:pPr>
        <w:spacing w:line="240" w:lineRule="auto"/>
        <w:rPr>
          <w:rFonts w:ascii="Times New Roman" w:hAnsi="Times New Roman"/>
          <w:bCs/>
          <w:sz w:val="24"/>
          <w:szCs w:val="24"/>
        </w:rPr>
      </w:pPr>
      <w:r w:rsidRPr="00FE6BA4">
        <w:rPr>
          <w:rFonts w:ascii="Times New Roman" w:hAnsi="Times New Roman"/>
          <w:bCs/>
          <w:sz w:val="24"/>
          <w:szCs w:val="24"/>
        </w:rPr>
        <w:t>5)    расходы по содержанию законсервированных производствен</w:t>
      </w:r>
      <w:r w:rsidRPr="00FE6BA4">
        <w:rPr>
          <w:rFonts w:ascii="Times New Roman" w:hAnsi="Times New Roman"/>
          <w:bCs/>
          <w:sz w:val="24"/>
          <w:szCs w:val="24"/>
        </w:rPr>
        <w:softHyphen/>
        <w:t>ных мощностей и объектов, мобилизационных мощностей;</w:t>
      </w:r>
    </w:p>
    <w:p w:rsidR="004B03AA" w:rsidRPr="00FE6BA4" w:rsidRDefault="004B03AA" w:rsidP="00E05CD6">
      <w:pPr>
        <w:spacing w:line="240" w:lineRule="auto"/>
        <w:rPr>
          <w:rFonts w:ascii="Times New Roman" w:hAnsi="Times New Roman"/>
          <w:bCs/>
          <w:sz w:val="24"/>
          <w:szCs w:val="24"/>
        </w:rPr>
      </w:pPr>
      <w:r w:rsidRPr="00FE6BA4">
        <w:rPr>
          <w:rFonts w:ascii="Times New Roman" w:hAnsi="Times New Roman"/>
          <w:bCs/>
          <w:sz w:val="24"/>
          <w:szCs w:val="24"/>
        </w:rPr>
        <w:t>6)   расходы, связанные с аннулированием производственных зака</w:t>
      </w:r>
      <w:r w:rsidRPr="00FE6BA4">
        <w:rPr>
          <w:rFonts w:ascii="Times New Roman" w:hAnsi="Times New Roman"/>
          <w:bCs/>
          <w:sz w:val="24"/>
          <w:szCs w:val="24"/>
        </w:rPr>
        <w:softHyphen/>
        <w:t>зов (договоров) и прекращением производства, не давшего про</w:t>
      </w:r>
      <w:r w:rsidRPr="00FE6BA4">
        <w:rPr>
          <w:rFonts w:ascii="Times New Roman" w:hAnsi="Times New Roman"/>
          <w:bCs/>
          <w:sz w:val="24"/>
          <w:szCs w:val="24"/>
        </w:rPr>
        <w:softHyphen/>
        <w:t>дукции;</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bCs/>
          <w:sz w:val="24"/>
          <w:szCs w:val="24"/>
        </w:rPr>
        <w:t>7)    суммы причитающихся к уплате отдельных видов налогов и сборов  за счет финансовых результатов в соответствии с поряд</w:t>
      </w:r>
      <w:r w:rsidRPr="00FE6BA4">
        <w:rPr>
          <w:rFonts w:ascii="Times New Roman" w:hAnsi="Times New Roman"/>
          <w:bCs/>
          <w:sz w:val="24"/>
          <w:szCs w:val="24"/>
        </w:rPr>
        <w:softHyphen/>
        <w:t>ком, установленным законодательством Российской Федерации;</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8)   сумма поступившей рублевой выручки от продажи валюты за вычетом комиссионных сборов, если они были удержаны банком с рублевой выручки до ее зачисления на счет 51 «Расчетные счета».</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В отчете (форма № 2) операционные доходы и расходы показываются развернуто. Однако если операционные расходы и связанные с ними доходы, которые возникли в результате одного и того же факта хозяйственной деятельности, не признаны существенны ми для характеристики финансового результата организации или правила ведения бухгалтерского учета не запрещают это, то такие расходы могут не показываться развернуто по отношению к соответствующим доходам.</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Формирование показателей в части операционных доходов и расходов осуществляется на основе данных, отражаемых в аналитическом разрезе по счету 91 «Прочие доходы и расходы».</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На формирование финансового результата деятельности орга</w:t>
      </w:r>
      <w:r w:rsidRPr="00FE6BA4">
        <w:rPr>
          <w:rFonts w:ascii="Times New Roman" w:hAnsi="Times New Roman"/>
          <w:sz w:val="24"/>
          <w:szCs w:val="24"/>
        </w:rPr>
        <w:softHyphen/>
        <w:t>низации существенное влияние оказывают внереализационные до</w:t>
      </w:r>
      <w:r w:rsidRPr="00FE6BA4">
        <w:rPr>
          <w:rFonts w:ascii="Times New Roman" w:hAnsi="Times New Roman"/>
          <w:sz w:val="24"/>
          <w:szCs w:val="24"/>
        </w:rPr>
        <w:softHyphen/>
        <w:t>ходы и расходы, которые в отчете приводятся развернуто. В соот</w:t>
      </w:r>
      <w:r w:rsidRPr="00FE6BA4">
        <w:rPr>
          <w:rFonts w:ascii="Times New Roman" w:hAnsi="Times New Roman"/>
          <w:sz w:val="24"/>
          <w:szCs w:val="24"/>
        </w:rPr>
        <w:softHyphen/>
        <w:t>ветствии с ПБУ 9/99 и ПБУ 10/99 к внереализационным доходам и расходам относятся:</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1)    штрафы, пени, неустойки, полученные и уплаченные за нару</w:t>
      </w:r>
      <w:r w:rsidRPr="00FE6BA4">
        <w:rPr>
          <w:rFonts w:ascii="Times New Roman" w:hAnsi="Times New Roman"/>
          <w:sz w:val="24"/>
          <w:szCs w:val="24"/>
        </w:rPr>
        <w:softHyphen/>
        <w:t>шение условий договоров;</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2)    активы, полученные безвозмездно, в том числе и по договору дарения;</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3)    поступления и перечисления в возмещение причиненных убытков;</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4)    прибыль прошлых лет, выявленная в отчетном году;</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5)    суммы кредиторской и депонентской задолженности, по кото</w:t>
      </w:r>
      <w:r w:rsidRPr="00FE6BA4">
        <w:rPr>
          <w:rFonts w:ascii="Times New Roman" w:hAnsi="Times New Roman"/>
          <w:sz w:val="24"/>
          <w:szCs w:val="24"/>
        </w:rPr>
        <w:softHyphen/>
        <w:t>рым истек срок исковой давности;</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6)    положительные и отрицательные курсовые разницы;</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7)    суммы дооценки и уценки активов (за исключением внеоборот</w:t>
      </w:r>
      <w:r w:rsidRPr="00FE6BA4">
        <w:rPr>
          <w:rFonts w:ascii="Times New Roman" w:hAnsi="Times New Roman"/>
          <w:sz w:val="24"/>
          <w:szCs w:val="24"/>
        </w:rPr>
        <w:softHyphen/>
        <w:t>ных активов);</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8)    суммы дебиторской задолженности, по которой истек срок ис</w:t>
      </w:r>
      <w:r w:rsidRPr="00FE6BA4">
        <w:rPr>
          <w:rFonts w:ascii="Times New Roman" w:hAnsi="Times New Roman"/>
          <w:sz w:val="24"/>
          <w:szCs w:val="24"/>
        </w:rPr>
        <w:softHyphen/>
        <w:t>ковой давности, других долгов, нереальных для взыскания;</w:t>
      </w:r>
    </w:p>
    <w:p w:rsidR="004B03AA" w:rsidRPr="00FE6BA4" w:rsidRDefault="004B03AA" w:rsidP="00E05CD6">
      <w:pPr>
        <w:spacing w:line="240" w:lineRule="auto"/>
        <w:rPr>
          <w:rFonts w:ascii="Times New Roman" w:hAnsi="Times New Roman"/>
          <w:sz w:val="24"/>
          <w:szCs w:val="24"/>
        </w:rPr>
      </w:pPr>
      <w:r w:rsidRPr="00FE6BA4">
        <w:rPr>
          <w:rFonts w:ascii="Times New Roman" w:hAnsi="Times New Roman"/>
          <w:sz w:val="24"/>
          <w:szCs w:val="24"/>
        </w:rPr>
        <w:t>9)    прочие внереализационные доходы и расходы.</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Для формирования этих показателей в отчете используются дан</w:t>
      </w:r>
      <w:r w:rsidRPr="00FE6BA4">
        <w:rPr>
          <w:rFonts w:ascii="Times New Roman" w:hAnsi="Times New Roman"/>
          <w:sz w:val="24"/>
          <w:szCs w:val="24"/>
        </w:rPr>
        <w:softHyphen/>
        <w:t xml:space="preserve">ные, отраженные в аналитическом разрезе по счету 91 </w:t>
      </w:r>
      <w:r w:rsidRPr="00E05CD6">
        <w:rPr>
          <w:rFonts w:ascii="Times New Roman" w:hAnsi="Times New Roman"/>
          <w:b/>
          <w:sz w:val="24"/>
          <w:szCs w:val="24"/>
        </w:rPr>
        <w:t>«Прочие доходы и расходы».</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Показатель «</w:t>
      </w:r>
      <w:r w:rsidRPr="00E05CD6">
        <w:rPr>
          <w:rFonts w:ascii="Times New Roman" w:hAnsi="Times New Roman"/>
          <w:b/>
          <w:sz w:val="24"/>
          <w:szCs w:val="24"/>
        </w:rPr>
        <w:t>Прибыль (убыток) до налогообложения</w:t>
      </w:r>
      <w:r>
        <w:rPr>
          <w:rFonts w:ascii="Times New Roman" w:hAnsi="Times New Roman"/>
          <w:sz w:val="24"/>
          <w:szCs w:val="24"/>
        </w:rPr>
        <w:t>»</w:t>
      </w:r>
      <w:r w:rsidRPr="00FE6BA4">
        <w:rPr>
          <w:rFonts w:ascii="Times New Roman" w:hAnsi="Times New Roman"/>
          <w:sz w:val="24"/>
          <w:szCs w:val="24"/>
        </w:rPr>
        <w:t xml:space="preserve"> опреде</w:t>
      </w:r>
      <w:r w:rsidRPr="00FE6BA4">
        <w:rPr>
          <w:rFonts w:ascii="Times New Roman" w:hAnsi="Times New Roman"/>
          <w:sz w:val="24"/>
          <w:szCs w:val="24"/>
        </w:rPr>
        <w:softHyphen/>
        <w:t>ляется как алгебраическая сумма прибыли (убытка) от продаж и групп операционных и внереализационных доходов и расходов. По пока</w:t>
      </w:r>
      <w:r w:rsidRPr="00FE6BA4">
        <w:rPr>
          <w:rFonts w:ascii="Times New Roman" w:hAnsi="Times New Roman"/>
          <w:sz w:val="24"/>
          <w:szCs w:val="24"/>
        </w:rPr>
        <w:softHyphen/>
        <w:t>зателю «Налог на прибыль и иные аналогичные обязательные плате</w:t>
      </w:r>
      <w:r w:rsidRPr="00FE6BA4">
        <w:rPr>
          <w:rFonts w:ascii="Times New Roman" w:hAnsi="Times New Roman"/>
          <w:sz w:val="24"/>
          <w:szCs w:val="24"/>
        </w:rPr>
        <w:softHyphen/>
        <w:t>жи» отражается сумма налога на прибыль, исчисленная в соответствии с законодательством Российской Федерации и отраженная организацией в бухгалтерском учете как задолженность перед бюджетом  по кредиту счета 68 «Расчеты по налогам и сборам», а также учтенная задолженность перед бюджетом  и государственными внебюджетными фондами по счету 69 «Расчеты по социальному страхованию и обеспечению» и по иным обязательным платежам (за исключением  учитываемых в составе прочих операционных расходов).</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Показатель </w:t>
      </w:r>
      <w:r w:rsidRPr="00E05CD6">
        <w:rPr>
          <w:rFonts w:ascii="Times New Roman" w:hAnsi="Times New Roman"/>
          <w:b/>
          <w:sz w:val="24"/>
          <w:szCs w:val="24"/>
        </w:rPr>
        <w:t>«Прибыль (убыток) от обычной деятельности»</w:t>
      </w:r>
      <w:r w:rsidRPr="00FE6BA4">
        <w:rPr>
          <w:rFonts w:ascii="Times New Roman" w:hAnsi="Times New Roman"/>
          <w:sz w:val="24"/>
          <w:szCs w:val="24"/>
        </w:rPr>
        <w:t xml:space="preserve"> определяется в отчете как результат суммы прибыли до налогообложения за минусом  налога на прибыль и иных аналогичных обязательных платежей. «Чрезвычайные доходы и расходы» отражаются через поступ</w:t>
      </w:r>
      <w:r w:rsidRPr="00FE6BA4">
        <w:rPr>
          <w:rFonts w:ascii="Times New Roman" w:hAnsi="Times New Roman"/>
          <w:sz w:val="24"/>
          <w:szCs w:val="24"/>
        </w:rPr>
        <w:softHyphen/>
        <w:t>ления (суммы страхового возмещения и покрытия из других источ</w:t>
      </w:r>
      <w:r w:rsidRPr="00FE6BA4">
        <w:rPr>
          <w:rFonts w:ascii="Times New Roman" w:hAnsi="Times New Roman"/>
          <w:sz w:val="24"/>
          <w:szCs w:val="24"/>
        </w:rPr>
        <w:softHyphen/>
        <w:t>ников убытков от стихийных и других чрезвычайных событий, сто</w:t>
      </w:r>
      <w:r w:rsidRPr="00FE6BA4">
        <w:rPr>
          <w:rFonts w:ascii="Times New Roman" w:hAnsi="Times New Roman"/>
          <w:sz w:val="24"/>
          <w:szCs w:val="24"/>
        </w:rPr>
        <w:softHyphen/>
        <w:t>имость материальных ценностей, остающихся от списания непригодных к восстановлению и дальнейшему использованию ак</w:t>
      </w:r>
      <w:r w:rsidRPr="00FE6BA4">
        <w:rPr>
          <w:rFonts w:ascii="Times New Roman" w:hAnsi="Times New Roman"/>
          <w:sz w:val="24"/>
          <w:szCs w:val="24"/>
        </w:rPr>
        <w:softHyphen/>
        <w:t>тивов) и расходы, возникающие как последствия чрезвычайных обстоятельств хозяйственной деятельности (стихийного бедствия, пожара, аварии и т.п.). Формируются эти показатели по данным  ана</w:t>
      </w:r>
      <w:r w:rsidRPr="00FE6BA4">
        <w:rPr>
          <w:rFonts w:ascii="Times New Roman" w:hAnsi="Times New Roman"/>
          <w:sz w:val="24"/>
          <w:szCs w:val="24"/>
        </w:rPr>
        <w:softHyphen/>
        <w:t>литического учета по счету 99 «Прибыли и убытки».</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При расчете показателя </w:t>
      </w:r>
      <w:r w:rsidRPr="00E05CD6">
        <w:rPr>
          <w:rFonts w:ascii="Times New Roman" w:hAnsi="Times New Roman"/>
          <w:b/>
          <w:sz w:val="24"/>
          <w:szCs w:val="24"/>
        </w:rPr>
        <w:t>«Чистая прибыль, (нераспределенная прибыль (убыток) отчетного периода)»</w:t>
      </w:r>
      <w:r w:rsidRPr="00FE6BA4">
        <w:rPr>
          <w:rFonts w:ascii="Times New Roman" w:hAnsi="Times New Roman"/>
          <w:sz w:val="24"/>
          <w:szCs w:val="24"/>
        </w:rPr>
        <w:t xml:space="preserve"> прибыль (убыток) от обыч</w:t>
      </w:r>
      <w:r w:rsidRPr="00FE6BA4">
        <w:rPr>
          <w:rFonts w:ascii="Times New Roman" w:hAnsi="Times New Roman"/>
          <w:sz w:val="24"/>
          <w:szCs w:val="24"/>
        </w:rPr>
        <w:softHyphen/>
        <w:t>ной деятельности, остающаяся после налогообложения, корректи</w:t>
      </w:r>
      <w:r w:rsidRPr="00FE6BA4">
        <w:rPr>
          <w:rFonts w:ascii="Times New Roman" w:hAnsi="Times New Roman"/>
          <w:sz w:val="24"/>
          <w:szCs w:val="24"/>
        </w:rPr>
        <w:softHyphen/>
        <w:t>руется на сумму чрезвычайных доходов и расходов.</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     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случаях нарушения предприятием действующего законодательства для уплаты различных штрафов и санкций. Так, из чистой прибыли уплачиваются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(работы, услуги) из чистой прибыли взыскивается незаконно полученная предприятием прибыль.</w:t>
      </w:r>
    </w:p>
    <w:p w:rsidR="004B03AA" w:rsidRPr="001B6666"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     Хозяйствующий субъект самостоятельно определяет направления использования прибыли, если иное не предусмотрено Уставом.</w:t>
      </w:r>
      <w:r w:rsidRPr="00FE6BA4">
        <w:rPr>
          <w:rFonts w:ascii="Times New Roman" w:hAnsi="Times New Roman"/>
          <w:i/>
          <w:sz w:val="24"/>
          <w:szCs w:val="24"/>
        </w:rPr>
        <w:t xml:space="preserve">          </w:t>
      </w:r>
    </w:p>
    <w:p w:rsidR="004B03AA" w:rsidRDefault="004B03AA" w:rsidP="00FE6BA4">
      <w:pPr>
        <w:spacing w:line="360" w:lineRule="auto"/>
        <w:rPr>
          <w:rFonts w:ascii="Times New Roman" w:hAnsi="Times New Roman"/>
          <w:sz w:val="24"/>
          <w:szCs w:val="24"/>
        </w:rPr>
      </w:pPr>
      <w:r w:rsidRPr="00FE6BA4">
        <w:rPr>
          <w:rFonts w:ascii="Times New Roman" w:hAnsi="Times New Roman"/>
          <w:i/>
          <w:sz w:val="24"/>
          <w:szCs w:val="24"/>
        </w:rPr>
        <w:t>Схемы распределения чистой прибыли предприятия</w:t>
      </w:r>
      <w:r w:rsidRPr="00FE6BA4">
        <w:rPr>
          <w:rFonts w:ascii="Times New Roman" w:hAnsi="Times New Roman"/>
          <w:sz w:val="24"/>
          <w:szCs w:val="24"/>
        </w:rPr>
        <w:t xml:space="preserve">:    </w:t>
      </w:r>
    </w:p>
    <w:p w:rsidR="004B03AA" w:rsidRPr="00E05CD6" w:rsidRDefault="004B03AA" w:rsidP="00FE6BA4">
      <w:pPr>
        <w:spacing w:line="360" w:lineRule="auto"/>
        <w:rPr>
          <w:rFonts w:ascii="Times New Roman" w:hAnsi="Times New Roman"/>
          <w:i/>
          <w:sz w:val="24"/>
          <w:szCs w:val="24"/>
        </w:rPr>
      </w:pPr>
      <w:r w:rsidRPr="00FE6BA4">
        <w:rPr>
          <w:rFonts w:ascii="Times New Roman" w:hAnsi="Times New Roman"/>
          <w:sz w:val="24"/>
          <w:szCs w:val="24"/>
        </w:rPr>
        <w:t xml:space="preserve">           </w:t>
      </w:r>
      <w:r w:rsidRPr="00FE6BA4">
        <w:rPr>
          <w:rFonts w:ascii="Times New Roman" w:hAnsi="Times New Roman"/>
          <w:b/>
          <w:sz w:val="24"/>
          <w:szCs w:val="24"/>
        </w:rPr>
        <w:t>ЧП = РФ + ФН + ФП,</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где ЧП – чистая прибыль, РФ – резервный фонд,</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ФН – фонд накопления, ФП – фонд потребления.</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     </w:t>
      </w:r>
      <w:r w:rsidRPr="00FE6BA4">
        <w:rPr>
          <w:rFonts w:ascii="Times New Roman" w:hAnsi="Times New Roman"/>
          <w:sz w:val="24"/>
          <w:szCs w:val="24"/>
          <w:u w:val="single"/>
        </w:rPr>
        <w:t>Резервный фонд</w:t>
      </w:r>
      <w:r w:rsidRPr="00FE6BA4">
        <w:rPr>
          <w:rFonts w:ascii="Times New Roman" w:hAnsi="Times New Roman"/>
          <w:sz w:val="24"/>
          <w:szCs w:val="24"/>
        </w:rPr>
        <w:t xml:space="preserve"> создается хозяйствующими субъектами на случай прекращения их деятельности для покрытия кредиторской задолженности. Он является обязательным для акционерных обществ, кооперативов, предприятий с иностранными инвестициями. Акционерные общества зачисляют в резервный фонд также эмиссионный доход, т.е. сумму разницы между продажной и номинальной стоимостью акций, вырученную при их реализации по цене, превышающей их номинальную стоимость. Эта сумма не подлежит какому-либо использованию или распределению, кроме случаев реализации акций по цене ниже номинальной стоимости. Резервный фонд акционерного общества используется на выплату процентов по облигациям и дивидендов по привилегированным акциям в случае недостаточности чистой прибыли для этих целей. Его размер должен составлять не менее 15 % уставного капитала. Ежегодно резервный фонд пополняется за счет отчислений, составляющих практически не менее 5% прибыли, остающейся в распоряжении предприятия.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техники, прирост собственных оборотных средств и восполнение их недостатка, не другие затраты, обусловленные социально-экономическим развитием коллектива.</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     </w:t>
      </w:r>
      <w:r w:rsidRPr="00FE6BA4">
        <w:rPr>
          <w:rFonts w:ascii="Times New Roman" w:hAnsi="Times New Roman"/>
          <w:sz w:val="24"/>
          <w:szCs w:val="24"/>
          <w:u w:val="single"/>
        </w:rPr>
        <w:t>Фонд накопления</w:t>
      </w:r>
      <w:r w:rsidRPr="00FE6BA4">
        <w:rPr>
          <w:rFonts w:ascii="Times New Roman" w:hAnsi="Times New Roman"/>
          <w:sz w:val="24"/>
          <w:szCs w:val="24"/>
        </w:rPr>
        <w:t xml:space="preserve"> – 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 Фонд накопления  показывает рост имущественного состояния хозяйствующего субъекта, увеличение собственных его средств. Вместе с тем операции по приобретению и  созданию нового имущества хозяйствующего субъекта не затрагивают фонд накопления. Фонд накопления уменьшается только при использовании его средств на погашение убытков отчетного года, а также в результате списания за счет накопительных фондов расходов, не включенных в первоначальную стоимость вводимых в эксплуатацию объектов основных средств.</w:t>
      </w:r>
    </w:p>
    <w:p w:rsidR="004B03AA"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     </w:t>
      </w:r>
      <w:r w:rsidRPr="00FE6BA4">
        <w:rPr>
          <w:rFonts w:ascii="Times New Roman" w:hAnsi="Times New Roman"/>
          <w:sz w:val="24"/>
          <w:szCs w:val="24"/>
          <w:u w:val="single"/>
        </w:rPr>
        <w:t>Фонд потребления</w:t>
      </w:r>
      <w:r w:rsidRPr="00FE6BA4">
        <w:rPr>
          <w:rFonts w:ascii="Times New Roman" w:hAnsi="Times New Roman"/>
          <w:sz w:val="24"/>
          <w:szCs w:val="24"/>
        </w:rPr>
        <w:t xml:space="preserve"> –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 Фонд потребления складывается из двух частей: фонд оплаты труда и выплаты из фонда социального развития.</w:t>
      </w:r>
    </w:p>
    <w:p w:rsidR="004B03AA"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 </w:t>
      </w:r>
      <w:r w:rsidRPr="00FE6BA4">
        <w:rPr>
          <w:rFonts w:ascii="Times New Roman" w:hAnsi="Times New Roman"/>
          <w:sz w:val="24"/>
          <w:szCs w:val="24"/>
          <w:u w:val="single"/>
        </w:rPr>
        <w:t>Фонд оплаты труда</w:t>
      </w:r>
      <w:r w:rsidRPr="00FE6BA4">
        <w:rPr>
          <w:rFonts w:ascii="Times New Roman" w:hAnsi="Times New Roman"/>
          <w:sz w:val="24"/>
          <w:szCs w:val="24"/>
        </w:rPr>
        <w:t xml:space="preserve"> является источником оплаты по труду, любых видов вознаграждения и стимулирования работников предприятия. </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u w:val="single"/>
        </w:rPr>
        <w:t>Выплаты из фонда социального развития</w:t>
      </w:r>
      <w:r w:rsidRPr="00FE6BA4">
        <w:rPr>
          <w:rFonts w:ascii="Times New Roman" w:hAnsi="Times New Roman"/>
          <w:sz w:val="24"/>
          <w:szCs w:val="24"/>
        </w:rPr>
        <w:t xml:space="preserve">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и другие цели, предусмотренные мероприятиями по социальному развитию трудовых коллективов.</w:t>
      </w:r>
    </w:p>
    <w:p w:rsidR="004B03AA" w:rsidRPr="00FE6BA4" w:rsidRDefault="004B03AA" w:rsidP="00FE6BA4">
      <w:pPr>
        <w:spacing w:line="360" w:lineRule="auto"/>
        <w:rPr>
          <w:rFonts w:ascii="Times New Roman" w:hAnsi="Times New Roman"/>
          <w:sz w:val="24"/>
          <w:szCs w:val="24"/>
        </w:rPr>
      </w:pPr>
      <w:r w:rsidRPr="00FE6BA4">
        <w:rPr>
          <w:rFonts w:ascii="Times New Roman" w:hAnsi="Times New Roman"/>
          <w:sz w:val="24"/>
          <w:szCs w:val="24"/>
        </w:rPr>
        <w:t xml:space="preserve">     Неотъемлемым признаком рыночной экономики является появление консолидированной прибыли. </w:t>
      </w:r>
      <w:r w:rsidRPr="00FE6BA4">
        <w:rPr>
          <w:rFonts w:ascii="Times New Roman" w:hAnsi="Times New Roman"/>
          <w:b/>
          <w:i/>
          <w:sz w:val="24"/>
          <w:szCs w:val="24"/>
          <w:u w:val="single"/>
        </w:rPr>
        <w:t>Консолидированная прибыль</w:t>
      </w:r>
      <w:r w:rsidRPr="00FE6BA4">
        <w:rPr>
          <w:rFonts w:ascii="Times New Roman" w:hAnsi="Times New Roman"/>
          <w:sz w:val="24"/>
          <w:szCs w:val="24"/>
        </w:rPr>
        <w:t xml:space="preserve">  - это прибыль, сводная по бухгалтерской отчетности о  деятельности и финансовых результатах материнских и дочерних предприятий. Консолидированная бухгалтерская отчетность представляет собой объединение отчетности двух и более хозяйствующих субъектов, находящихся в определенных юридических и финансово-хозяйственных взаимоотношениях. Необходимость консолидации определяется экономической целесообразностью. Предпринимателям выгодно вместо одной крупной фирмы создавать несколько более мелких предприятий, юридически самостоятельных, но экономически взаимосвязанных, т.к. в этом случае может быть получена экономия на налоговых платежах. Кроме того, в связи с дроблением и ограничением юридической ответственности по обязательствам снижается степень риска в ведении бизнеса, достигается большая мобильность в освоении новых форм вложения капитала и рынков сбыта.</w:t>
      </w:r>
    </w:p>
    <w:p w:rsidR="004B03AA" w:rsidRPr="00F265CB" w:rsidRDefault="004B03AA" w:rsidP="008330DC">
      <w:pPr>
        <w:spacing w:line="360" w:lineRule="auto"/>
        <w:rPr>
          <w:rFonts w:ascii="Times New Roman" w:hAnsi="Times New Roman"/>
          <w:b/>
          <w:sz w:val="24"/>
          <w:szCs w:val="24"/>
        </w:rPr>
      </w:pPr>
      <w:r w:rsidRPr="00F265CB">
        <w:rPr>
          <w:rFonts w:ascii="Times New Roman" w:hAnsi="Times New Roman"/>
          <w:b/>
          <w:sz w:val="24"/>
          <w:szCs w:val="24"/>
        </w:rPr>
        <w:t xml:space="preserve">2.3   Основные показатели прибыли на примере </w:t>
      </w:r>
      <w:r w:rsidRPr="00F265CB">
        <w:rPr>
          <w:rFonts w:ascii="Times New Roman" w:hAnsi="Times New Roman"/>
          <w:b/>
          <w:bCs/>
          <w:iCs/>
          <w:color w:val="000000"/>
          <w:sz w:val="24"/>
          <w:szCs w:val="24"/>
        </w:rPr>
        <w:t>ОАО «Группа компаний «Виктория»</w:t>
      </w:r>
    </w:p>
    <w:p w:rsidR="004B03AA" w:rsidRDefault="004B03AA" w:rsidP="003B3416">
      <w:pPr>
        <w:pStyle w:val="Default"/>
        <w:spacing w:line="360" w:lineRule="auto"/>
        <w:ind w:firstLine="284"/>
      </w:pPr>
      <w:r w:rsidRPr="00810026">
        <w:t xml:space="preserve">Общество ведет бухгалтерский учет и представляет финансовую отчетность в порядке, установленном действующим законодательством и международными стандартами финансовой отчетности. </w:t>
      </w:r>
    </w:p>
    <w:p w:rsidR="004B03AA" w:rsidRDefault="004B03AA" w:rsidP="003B3416">
      <w:pPr>
        <w:pStyle w:val="Default"/>
        <w:spacing w:line="360" w:lineRule="auto"/>
        <w:ind w:firstLine="284"/>
      </w:pPr>
      <w:r w:rsidRPr="00D678D9">
        <w:t>В своей деятельности главный бухгалтер руководствуется</w:t>
      </w:r>
      <w:r>
        <w:t>:</w:t>
      </w:r>
    </w:p>
    <w:p w:rsidR="004B03AA" w:rsidRPr="003B3416" w:rsidRDefault="004B03AA" w:rsidP="003B3416">
      <w:pPr>
        <w:pStyle w:val="Default"/>
        <w:spacing w:line="360" w:lineRule="auto"/>
        <w:ind w:firstLine="284"/>
      </w:pPr>
      <w:r w:rsidRPr="003B3416">
        <w:t>законодательными и нормативными документами, регламентирующими вопросы бухгалтерского учета и отчетности;</w:t>
      </w:r>
    </w:p>
    <w:p w:rsidR="004B03AA" w:rsidRPr="003B3416" w:rsidRDefault="004B03AA" w:rsidP="003B3416">
      <w:pPr>
        <w:pStyle w:val="Default"/>
        <w:spacing w:line="360" w:lineRule="auto"/>
        <w:ind w:firstLine="284"/>
      </w:pPr>
      <w:r w:rsidRPr="003B3416">
        <w:t>- методическими материалами, касающимися соответствующих вопросов;</w:t>
      </w:r>
    </w:p>
    <w:p w:rsidR="004B03AA" w:rsidRPr="003B3416" w:rsidRDefault="004B03AA" w:rsidP="003B3416">
      <w:pPr>
        <w:pStyle w:val="Default"/>
        <w:spacing w:line="360" w:lineRule="auto"/>
        <w:ind w:firstLine="284"/>
      </w:pPr>
      <w:r>
        <w:t>- уставом Общества</w:t>
      </w:r>
      <w:r w:rsidRPr="003B3416">
        <w:t>;</w:t>
      </w:r>
    </w:p>
    <w:p w:rsidR="004B03AA" w:rsidRPr="003B3416" w:rsidRDefault="004B03AA" w:rsidP="003B3416">
      <w:pPr>
        <w:pStyle w:val="Default"/>
        <w:spacing w:line="360" w:lineRule="auto"/>
        <w:ind w:firstLine="284"/>
      </w:pPr>
      <w:r w:rsidRPr="003B3416">
        <w:t>- приказами и распоряжениями Генерального директора Общества и непосредственного руководителя;</w:t>
      </w:r>
    </w:p>
    <w:p w:rsidR="004B03AA" w:rsidRPr="003B3416" w:rsidRDefault="004B03AA" w:rsidP="003B3416">
      <w:pPr>
        <w:pStyle w:val="Default"/>
        <w:spacing w:line="360" w:lineRule="auto"/>
        <w:ind w:firstLine="284"/>
      </w:pPr>
      <w:r w:rsidRPr="003B3416">
        <w:t>- положением об отделе бухгалтерского учета;</w:t>
      </w:r>
    </w:p>
    <w:p w:rsidR="004B03AA" w:rsidRPr="00810026" w:rsidRDefault="004B03AA" w:rsidP="003B3416">
      <w:pPr>
        <w:pStyle w:val="Default"/>
        <w:spacing w:line="360" w:lineRule="auto"/>
        <w:ind w:firstLine="284"/>
      </w:pPr>
      <w:r w:rsidRPr="003B3416">
        <w:t>- должностной инструкцией</w:t>
      </w:r>
      <w:r>
        <w:t>.</w:t>
      </w:r>
    </w:p>
    <w:p w:rsidR="004B03AA" w:rsidRPr="00810026" w:rsidRDefault="004B03AA" w:rsidP="003B3416">
      <w:pPr>
        <w:pStyle w:val="Default"/>
        <w:spacing w:line="360" w:lineRule="auto"/>
        <w:ind w:firstLine="284"/>
      </w:pPr>
      <w:r w:rsidRPr="00810026">
        <w:t xml:space="preserve">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в соответствии с действующим законодательством и Уставом. </w:t>
      </w:r>
    </w:p>
    <w:p w:rsidR="004B03AA" w:rsidRDefault="004B03AA" w:rsidP="003B3416">
      <w:pPr>
        <w:pStyle w:val="Default"/>
        <w:spacing w:line="360" w:lineRule="auto"/>
        <w:ind w:firstLine="284"/>
      </w:pPr>
      <w:r w:rsidRPr="00810026">
        <w:t xml:space="preserve">Годовой отчет Общества подлежит предварительному утверждению Советом директоров Общества не позднее чем за 30 дней до даты проведения годового Общего собрания акционеров. </w:t>
      </w:r>
    </w:p>
    <w:p w:rsidR="004B03AA" w:rsidRPr="00D51656" w:rsidRDefault="004B03AA" w:rsidP="00D51656">
      <w:pPr>
        <w:pStyle w:val="Default"/>
        <w:spacing w:line="360" w:lineRule="auto"/>
        <w:ind w:firstLine="284"/>
        <w:rPr>
          <w:bCs/>
          <w:iCs/>
        </w:rPr>
      </w:pPr>
      <w:r w:rsidRPr="00D51656">
        <w:t xml:space="preserve"> Бухгалтерская отчетность</w:t>
      </w:r>
      <w:r>
        <w:t>, годовой отчет</w:t>
      </w:r>
      <w:r w:rsidRPr="00D51656">
        <w:t xml:space="preserve"> </w:t>
      </w:r>
      <w:r>
        <w:rPr>
          <w:bCs/>
          <w:iCs/>
        </w:rPr>
        <w:t xml:space="preserve">ОАО «ГК «Виктория» </w:t>
      </w:r>
      <w:r w:rsidRPr="00D51656">
        <w:rPr>
          <w:bCs/>
          <w:iCs/>
        </w:rPr>
        <w:t xml:space="preserve"> </w:t>
      </w:r>
      <w:r w:rsidRPr="00D51656">
        <w:t xml:space="preserve">за отчетный год представляется в срок до 30 марта года,  следующего  за  отчетным  (пункт 2  статьи   15   Федерального  закона  «О бухгалтерском учете»). </w:t>
      </w:r>
      <w:r w:rsidRPr="00D51656">
        <w:rPr>
          <w:bCs/>
          <w:iCs/>
        </w:rPr>
        <w:t xml:space="preserve"> </w:t>
      </w:r>
      <w:r w:rsidRPr="00D51656">
        <w:t>В</w:t>
      </w:r>
      <w:r>
        <w:t xml:space="preserve"> </w:t>
      </w:r>
      <w:r>
        <w:rPr>
          <w:bCs/>
          <w:iCs/>
        </w:rPr>
        <w:t xml:space="preserve">ОАО «ГК «Виктория» </w:t>
      </w:r>
      <w:r w:rsidRPr="00D51656">
        <w:rPr>
          <w:bCs/>
          <w:iCs/>
        </w:rPr>
        <w:t xml:space="preserve"> </w:t>
      </w:r>
      <w:r w:rsidRPr="00D51656">
        <w:t xml:space="preserve"> составляется промежуточная бухгалтерская отчетность нарастающим итогом (пункт 3 статьи 14 Федерального закона «О бухгалтерском учете»):</w:t>
      </w:r>
    </w:p>
    <w:p w:rsidR="004B03AA" w:rsidRPr="00D51656" w:rsidRDefault="004B03AA" w:rsidP="00D51656">
      <w:pPr>
        <w:pStyle w:val="Default"/>
        <w:spacing w:line="360" w:lineRule="auto"/>
        <w:ind w:firstLine="284"/>
      </w:pPr>
      <w:r w:rsidRPr="00D51656">
        <w:t>- бухгалтерский баланс – ежеквартально;</w:t>
      </w:r>
    </w:p>
    <w:p w:rsidR="004B03AA" w:rsidRPr="00D51656" w:rsidRDefault="004B03AA" w:rsidP="00D51656">
      <w:pPr>
        <w:pStyle w:val="Default"/>
        <w:spacing w:line="360" w:lineRule="auto"/>
        <w:ind w:firstLine="284"/>
      </w:pPr>
      <w:r w:rsidRPr="00D51656">
        <w:t>- отчет о прибылях и убытках – ежеквартально.</w:t>
      </w:r>
    </w:p>
    <w:p w:rsidR="004B03AA" w:rsidRDefault="004B03AA" w:rsidP="00D51656">
      <w:pPr>
        <w:pStyle w:val="Default"/>
        <w:spacing w:line="360" w:lineRule="auto"/>
        <w:ind w:firstLine="284"/>
        <w:rPr>
          <w:bCs/>
          <w:iCs/>
        </w:rPr>
      </w:pPr>
      <w:r w:rsidRPr="00D51656">
        <w:t xml:space="preserve">     Срок предоставления промежуточной отчетности – 30 число месяца, следующего за окончанием квартала (пункт 2 статьи 15 Федерального закона «О бухгалтерском учете»). </w:t>
      </w:r>
      <w:r>
        <w:t xml:space="preserve">Отчет о прибылях и убытках </w:t>
      </w:r>
      <w:r w:rsidRPr="00810026">
        <w:t xml:space="preserve"> </w:t>
      </w:r>
      <w:r>
        <w:rPr>
          <w:bCs/>
          <w:iCs/>
        </w:rPr>
        <w:t xml:space="preserve">ОАО «ГК «Виктория» </w:t>
      </w:r>
      <w:r w:rsidRPr="00D51656">
        <w:rPr>
          <w:bCs/>
          <w:iCs/>
        </w:rPr>
        <w:t xml:space="preserve"> </w:t>
      </w:r>
      <w:r>
        <w:rPr>
          <w:bCs/>
          <w:iCs/>
        </w:rPr>
        <w:t>характеризует финансовые результаты деятельности Общества за отчетный период.</w:t>
      </w:r>
    </w:p>
    <w:p w:rsidR="004B03AA" w:rsidRDefault="004B03AA" w:rsidP="00D51656">
      <w:pPr>
        <w:pStyle w:val="Default"/>
        <w:spacing w:line="360" w:lineRule="auto"/>
        <w:ind w:firstLine="284"/>
      </w:pPr>
      <w:r>
        <w:rPr>
          <w:bCs/>
          <w:iCs/>
        </w:rPr>
        <w:t>В нем отражаются доходы и расходы с подразделением на обычные и прочие (в соотв.</w:t>
      </w:r>
      <w:r w:rsidRPr="00FE6BA4">
        <w:t>с ПБУ 4/99</w:t>
      </w:r>
      <w:r>
        <w:t xml:space="preserve"> в ред. Приказа Минфина России от 18.09. 2006 № 115н).</w:t>
      </w:r>
    </w:p>
    <w:p w:rsidR="004B03AA" w:rsidRPr="00FE6BA4" w:rsidRDefault="004B03AA" w:rsidP="0019302A">
      <w:pPr>
        <w:spacing w:line="360" w:lineRule="auto"/>
        <w:rPr>
          <w:rFonts w:ascii="Times New Roman" w:hAnsi="Times New Roman"/>
          <w:sz w:val="24"/>
          <w:szCs w:val="24"/>
        </w:rPr>
      </w:pPr>
      <w:r w:rsidRPr="00FE6BA4">
        <w:rPr>
          <w:rFonts w:ascii="Times New Roman" w:hAnsi="Times New Roman"/>
          <w:sz w:val="24"/>
          <w:szCs w:val="24"/>
        </w:rPr>
        <w:t xml:space="preserve">Отчет о прибылях и убытках  </w:t>
      </w:r>
      <w:r>
        <w:rPr>
          <w:rFonts w:ascii="Times New Roman" w:hAnsi="Times New Roman"/>
          <w:sz w:val="24"/>
          <w:szCs w:val="24"/>
        </w:rPr>
        <w:t>содержит</w:t>
      </w:r>
      <w:r w:rsidRPr="00FE6BA4">
        <w:rPr>
          <w:rFonts w:ascii="Times New Roman" w:hAnsi="Times New Roman"/>
          <w:sz w:val="24"/>
          <w:szCs w:val="24"/>
        </w:rPr>
        <w:t xml:space="preserve"> (в соответствии с ПБУ 4/99) следующие числовые показатели:</w:t>
      </w:r>
    </w:p>
    <w:p w:rsidR="004B03AA" w:rsidRPr="00FE6BA4" w:rsidRDefault="004B03AA" w:rsidP="0019302A">
      <w:pPr>
        <w:numPr>
          <w:ilvl w:val="0"/>
          <w:numId w:val="16"/>
        </w:numPr>
        <w:tabs>
          <w:tab w:val="clear" w:pos="720"/>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Выручка от продажи товаров, продукции, работ, услуг за вычетом налога на добавленную стоимость, акцизов и т.п. налогов и обязательных платежей (нетто - выручка)</w:t>
      </w:r>
    </w:p>
    <w:p w:rsidR="004B03AA" w:rsidRPr="00FE6BA4" w:rsidRDefault="004B03AA" w:rsidP="0019302A">
      <w:pPr>
        <w:numPr>
          <w:ilvl w:val="0"/>
          <w:numId w:val="16"/>
        </w:numPr>
        <w:tabs>
          <w:tab w:val="clear" w:pos="720"/>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Себестоимость проданных товаров, продукции, работ, услуг (кроме коммерческих и управленческих расходов)</w:t>
      </w:r>
    </w:p>
    <w:p w:rsidR="004B03AA" w:rsidRPr="00FE6BA4" w:rsidRDefault="004B03AA" w:rsidP="0019302A">
      <w:pPr>
        <w:numPr>
          <w:ilvl w:val="0"/>
          <w:numId w:val="16"/>
        </w:numPr>
        <w:tabs>
          <w:tab w:val="clear" w:pos="720"/>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Валовая прибыль</w:t>
      </w:r>
    </w:p>
    <w:p w:rsidR="004B03AA" w:rsidRPr="00FE6BA4"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Прибыль/убыток от продаж</w:t>
      </w:r>
    </w:p>
    <w:p w:rsidR="004B03AA" w:rsidRPr="00FE6BA4"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Прибыль / убыток до налогообложения</w:t>
      </w:r>
    </w:p>
    <w:p w:rsidR="004B03AA" w:rsidRPr="00FE6BA4"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Прибыль / убыток от обычной деятельности</w:t>
      </w:r>
    </w:p>
    <w:p w:rsidR="004B03AA" w:rsidRPr="00FE6BA4" w:rsidRDefault="004B03AA" w:rsidP="0019302A">
      <w:pPr>
        <w:numPr>
          <w:ilvl w:val="0"/>
          <w:numId w:val="17"/>
        </w:numPr>
        <w:tabs>
          <w:tab w:val="num" w:pos="0"/>
          <w:tab w:val="num" w:pos="567"/>
        </w:tabs>
        <w:spacing w:line="240" w:lineRule="auto"/>
        <w:ind w:left="425" w:hanging="357"/>
        <w:rPr>
          <w:rFonts w:ascii="Times New Roman" w:hAnsi="Times New Roman"/>
          <w:sz w:val="24"/>
          <w:szCs w:val="24"/>
        </w:rPr>
      </w:pPr>
      <w:r w:rsidRPr="00FE6BA4">
        <w:rPr>
          <w:rFonts w:ascii="Times New Roman" w:hAnsi="Times New Roman"/>
          <w:sz w:val="24"/>
          <w:szCs w:val="24"/>
        </w:rPr>
        <w:t xml:space="preserve">Чистая прибыль </w:t>
      </w:r>
    </w:p>
    <w:p w:rsidR="004B03AA" w:rsidRDefault="004B03AA" w:rsidP="00D51656">
      <w:pPr>
        <w:pStyle w:val="Default"/>
        <w:spacing w:line="360" w:lineRule="auto"/>
        <w:ind w:firstLine="284"/>
      </w:pPr>
    </w:p>
    <w:p w:rsidR="004B03AA" w:rsidRDefault="004B03AA" w:rsidP="0019302A">
      <w:pPr>
        <w:pStyle w:val="Default"/>
        <w:spacing w:line="360" w:lineRule="auto"/>
        <w:ind w:firstLine="284"/>
      </w:pPr>
      <w:r w:rsidRPr="00D51656">
        <w:t xml:space="preserve">В пояснениях к бухгалтерской отчетности раскрывается информация о событиях после отчетной даты, об условных фактах хозяйственной деятельности, об </w:t>
      </w:r>
      <w:r>
        <w:t>аффил</w:t>
      </w:r>
      <w:r w:rsidRPr="00D51656">
        <w:t>ированных лицах, о сегментах. (</w:t>
      </w:r>
      <w:r>
        <w:t>В соответствии с  положениями по бухгалтерскому учету</w:t>
      </w:r>
      <w:r w:rsidRPr="00D51656">
        <w:t>).</w:t>
      </w:r>
    </w:p>
    <w:p w:rsidR="004B03AA" w:rsidRDefault="004B03AA" w:rsidP="00D51656">
      <w:pPr>
        <w:pStyle w:val="Default"/>
        <w:spacing w:line="360" w:lineRule="auto"/>
        <w:ind w:firstLine="284"/>
      </w:pPr>
    </w:p>
    <w:p w:rsidR="004B03AA" w:rsidRPr="00D51656" w:rsidRDefault="004B03AA" w:rsidP="00D51656">
      <w:pPr>
        <w:pStyle w:val="Default"/>
        <w:spacing w:line="360" w:lineRule="auto"/>
        <w:ind w:firstLine="284"/>
        <w:rPr>
          <w:bCs/>
          <w:iCs/>
        </w:rPr>
      </w:pPr>
    </w:p>
    <w:p w:rsidR="004B03AA" w:rsidRPr="00810026" w:rsidRDefault="004B03AA" w:rsidP="00F265CB">
      <w:pPr>
        <w:spacing w:line="360" w:lineRule="auto"/>
        <w:rPr>
          <w:rFonts w:ascii="Times New Roman" w:hAnsi="Times New Roman"/>
          <w:bCs/>
          <w:iCs/>
          <w:color w:val="000000"/>
          <w:sz w:val="24"/>
          <w:szCs w:val="24"/>
        </w:rPr>
      </w:pPr>
    </w:p>
    <w:p w:rsidR="004B03AA" w:rsidRPr="008330DC" w:rsidRDefault="004B03AA" w:rsidP="008330DC">
      <w:pPr>
        <w:spacing w:line="360" w:lineRule="auto"/>
        <w:rPr>
          <w:rFonts w:ascii="Times New Roman" w:hAnsi="Times New Roman"/>
          <w:sz w:val="24"/>
          <w:szCs w:val="24"/>
        </w:rPr>
      </w:pPr>
      <w:bookmarkStart w:id="0" w:name="_GoBack"/>
      <w:bookmarkEnd w:id="0"/>
    </w:p>
    <w:sectPr w:rsidR="004B03AA" w:rsidRPr="008330DC" w:rsidSect="00FE6BA4">
      <w:pgSz w:w="11906" w:h="16838"/>
      <w:pgMar w:top="851" w:right="70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AA" w:rsidRDefault="004B03AA" w:rsidP="00EF51E0">
      <w:pPr>
        <w:spacing w:after="0" w:line="240" w:lineRule="auto"/>
      </w:pPr>
      <w:r>
        <w:separator/>
      </w:r>
    </w:p>
  </w:endnote>
  <w:endnote w:type="continuationSeparator" w:id="0">
    <w:p w:rsidR="004B03AA" w:rsidRDefault="004B03AA" w:rsidP="00EF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CYR">
    <w:panose1 w:val="020B0604020202020204"/>
    <w:charset w:val="CC"/>
    <w:family w:val="swiss"/>
    <w:pitch w:val="variable"/>
    <w:sig w:usb0="E0002AFF" w:usb1="C0007843"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AA" w:rsidRDefault="004B03AA" w:rsidP="00EF51E0">
      <w:pPr>
        <w:spacing w:after="0" w:line="240" w:lineRule="auto"/>
      </w:pPr>
      <w:r>
        <w:separator/>
      </w:r>
    </w:p>
  </w:footnote>
  <w:footnote w:type="continuationSeparator" w:id="0">
    <w:p w:rsidR="004B03AA" w:rsidRDefault="004B03AA" w:rsidP="00EF5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0B54"/>
    <w:multiLevelType w:val="multilevel"/>
    <w:tmpl w:val="2BB2BE52"/>
    <w:lvl w:ilvl="0">
      <w:start w:val="1"/>
      <w:numFmt w:val="decimal"/>
      <w:lvlText w:val="%1."/>
      <w:lvlJc w:val="left"/>
      <w:pPr>
        <w:ind w:left="495" w:hanging="495"/>
      </w:pPr>
      <w:rPr>
        <w:rFonts w:cs="Times New Roman" w:hint="default"/>
        <w:b/>
      </w:rPr>
    </w:lvl>
    <w:lvl w:ilvl="1">
      <w:start w:val="1"/>
      <w:numFmt w:val="decimal"/>
      <w:lvlText w:val="%1.%2."/>
      <w:lvlJc w:val="left"/>
      <w:pPr>
        <w:ind w:left="495" w:hanging="49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
    <w:nsid w:val="0B242789"/>
    <w:multiLevelType w:val="hybridMultilevel"/>
    <w:tmpl w:val="F796BFE4"/>
    <w:lvl w:ilvl="0" w:tplc="869CB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E1288"/>
    <w:multiLevelType w:val="hybridMultilevel"/>
    <w:tmpl w:val="57B2D77E"/>
    <w:lvl w:ilvl="0" w:tplc="040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3C3D9E"/>
    <w:multiLevelType w:val="hybridMultilevel"/>
    <w:tmpl w:val="21B43CBC"/>
    <w:lvl w:ilvl="0" w:tplc="869CB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D3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58643D"/>
    <w:multiLevelType w:val="hybridMultilevel"/>
    <w:tmpl w:val="921A5B0E"/>
    <w:lvl w:ilvl="0" w:tplc="B6349206">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5E210F"/>
    <w:multiLevelType w:val="hybridMultilevel"/>
    <w:tmpl w:val="7A84B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C347D1"/>
    <w:multiLevelType w:val="hybridMultilevel"/>
    <w:tmpl w:val="25D49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D40A16"/>
    <w:multiLevelType w:val="hybridMultilevel"/>
    <w:tmpl w:val="26561D8A"/>
    <w:lvl w:ilvl="0" w:tplc="869CB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8E37F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6BA020D"/>
    <w:multiLevelType w:val="hybridMultilevel"/>
    <w:tmpl w:val="B09A7CAE"/>
    <w:lvl w:ilvl="0" w:tplc="04190001">
      <w:start w:val="1"/>
      <w:numFmt w:val="bullet"/>
      <w:lvlText w:val=""/>
      <w:lvlJc w:val="left"/>
      <w:pPr>
        <w:tabs>
          <w:tab w:val="num" w:pos="3000"/>
        </w:tabs>
        <w:ind w:left="3000" w:hanging="360"/>
      </w:pPr>
      <w:rPr>
        <w:rFonts w:ascii="Symbol" w:hAnsi="Symbol" w:hint="default"/>
      </w:rPr>
    </w:lvl>
    <w:lvl w:ilvl="1" w:tplc="04190003" w:tentative="1">
      <w:start w:val="1"/>
      <w:numFmt w:val="bullet"/>
      <w:lvlText w:val="o"/>
      <w:lvlJc w:val="left"/>
      <w:pPr>
        <w:tabs>
          <w:tab w:val="num" w:pos="3720"/>
        </w:tabs>
        <w:ind w:left="3720" w:hanging="360"/>
      </w:pPr>
      <w:rPr>
        <w:rFonts w:ascii="Courier New" w:hAnsi="Courier New" w:hint="default"/>
      </w:rPr>
    </w:lvl>
    <w:lvl w:ilvl="2" w:tplc="04190005" w:tentative="1">
      <w:start w:val="1"/>
      <w:numFmt w:val="bullet"/>
      <w:lvlText w:val=""/>
      <w:lvlJc w:val="left"/>
      <w:pPr>
        <w:tabs>
          <w:tab w:val="num" w:pos="4440"/>
        </w:tabs>
        <w:ind w:left="4440" w:hanging="360"/>
      </w:pPr>
      <w:rPr>
        <w:rFonts w:ascii="Wingdings" w:hAnsi="Wingdings" w:hint="default"/>
      </w:rPr>
    </w:lvl>
    <w:lvl w:ilvl="3" w:tplc="04190001" w:tentative="1">
      <w:start w:val="1"/>
      <w:numFmt w:val="bullet"/>
      <w:lvlText w:val=""/>
      <w:lvlJc w:val="left"/>
      <w:pPr>
        <w:tabs>
          <w:tab w:val="num" w:pos="5160"/>
        </w:tabs>
        <w:ind w:left="5160" w:hanging="360"/>
      </w:pPr>
      <w:rPr>
        <w:rFonts w:ascii="Symbol" w:hAnsi="Symbol" w:hint="default"/>
      </w:rPr>
    </w:lvl>
    <w:lvl w:ilvl="4" w:tplc="04190003" w:tentative="1">
      <w:start w:val="1"/>
      <w:numFmt w:val="bullet"/>
      <w:lvlText w:val="o"/>
      <w:lvlJc w:val="left"/>
      <w:pPr>
        <w:tabs>
          <w:tab w:val="num" w:pos="5880"/>
        </w:tabs>
        <w:ind w:left="5880" w:hanging="360"/>
      </w:pPr>
      <w:rPr>
        <w:rFonts w:ascii="Courier New" w:hAnsi="Courier New" w:hint="default"/>
      </w:rPr>
    </w:lvl>
    <w:lvl w:ilvl="5" w:tplc="04190005" w:tentative="1">
      <w:start w:val="1"/>
      <w:numFmt w:val="bullet"/>
      <w:lvlText w:val=""/>
      <w:lvlJc w:val="left"/>
      <w:pPr>
        <w:tabs>
          <w:tab w:val="num" w:pos="6600"/>
        </w:tabs>
        <w:ind w:left="6600" w:hanging="360"/>
      </w:pPr>
      <w:rPr>
        <w:rFonts w:ascii="Wingdings" w:hAnsi="Wingdings" w:hint="default"/>
      </w:rPr>
    </w:lvl>
    <w:lvl w:ilvl="6" w:tplc="04190001" w:tentative="1">
      <w:start w:val="1"/>
      <w:numFmt w:val="bullet"/>
      <w:lvlText w:val=""/>
      <w:lvlJc w:val="left"/>
      <w:pPr>
        <w:tabs>
          <w:tab w:val="num" w:pos="7320"/>
        </w:tabs>
        <w:ind w:left="7320" w:hanging="360"/>
      </w:pPr>
      <w:rPr>
        <w:rFonts w:ascii="Symbol" w:hAnsi="Symbol" w:hint="default"/>
      </w:rPr>
    </w:lvl>
    <w:lvl w:ilvl="7" w:tplc="04190003" w:tentative="1">
      <w:start w:val="1"/>
      <w:numFmt w:val="bullet"/>
      <w:lvlText w:val="o"/>
      <w:lvlJc w:val="left"/>
      <w:pPr>
        <w:tabs>
          <w:tab w:val="num" w:pos="8040"/>
        </w:tabs>
        <w:ind w:left="8040" w:hanging="360"/>
      </w:pPr>
      <w:rPr>
        <w:rFonts w:ascii="Courier New" w:hAnsi="Courier New" w:hint="default"/>
      </w:rPr>
    </w:lvl>
    <w:lvl w:ilvl="8" w:tplc="04190005" w:tentative="1">
      <w:start w:val="1"/>
      <w:numFmt w:val="bullet"/>
      <w:lvlText w:val=""/>
      <w:lvlJc w:val="left"/>
      <w:pPr>
        <w:tabs>
          <w:tab w:val="num" w:pos="8760"/>
        </w:tabs>
        <w:ind w:left="8760" w:hanging="360"/>
      </w:pPr>
      <w:rPr>
        <w:rFonts w:ascii="Wingdings" w:hAnsi="Wingdings" w:hint="default"/>
      </w:rPr>
    </w:lvl>
  </w:abstractNum>
  <w:abstractNum w:abstractNumId="11">
    <w:nsid w:val="472D4D46"/>
    <w:multiLevelType w:val="hybridMultilevel"/>
    <w:tmpl w:val="555C39D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nsid w:val="5D600714"/>
    <w:multiLevelType w:val="multilevel"/>
    <w:tmpl w:val="382A1144"/>
    <w:lvl w:ilvl="0">
      <w:start w:val="1"/>
      <w:numFmt w:val="decimal"/>
      <w:lvlText w:val="%1."/>
      <w:lvlJc w:val="left"/>
      <w:pPr>
        <w:tabs>
          <w:tab w:val="num" w:pos="390"/>
        </w:tabs>
        <w:ind w:left="390" w:hanging="39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
    <w:nsid w:val="6A4A6C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C6660A9"/>
    <w:multiLevelType w:val="multilevel"/>
    <w:tmpl w:val="2BB2BE52"/>
    <w:lvl w:ilvl="0">
      <w:start w:val="1"/>
      <w:numFmt w:val="decimal"/>
      <w:lvlText w:val="%1."/>
      <w:lvlJc w:val="left"/>
      <w:pPr>
        <w:ind w:left="495" w:hanging="495"/>
      </w:pPr>
      <w:rPr>
        <w:rFonts w:cs="Times New Roman" w:hint="default"/>
        <w:b/>
      </w:rPr>
    </w:lvl>
    <w:lvl w:ilvl="1">
      <w:start w:val="1"/>
      <w:numFmt w:val="decimal"/>
      <w:lvlText w:val="%1.%2."/>
      <w:lvlJc w:val="left"/>
      <w:pPr>
        <w:ind w:left="495" w:hanging="49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nsid w:val="6D495B69"/>
    <w:multiLevelType w:val="hybridMultilevel"/>
    <w:tmpl w:val="4D74D5B4"/>
    <w:lvl w:ilvl="0" w:tplc="869CB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95630F"/>
    <w:multiLevelType w:val="singleLevel"/>
    <w:tmpl w:val="17C8955A"/>
    <w:lvl w:ilvl="0">
      <w:numFmt w:val="bullet"/>
      <w:lvlText w:val="-"/>
      <w:lvlJc w:val="left"/>
      <w:pPr>
        <w:tabs>
          <w:tab w:val="num" w:pos="360"/>
        </w:tabs>
        <w:ind w:left="360" w:hanging="360"/>
      </w:pPr>
      <w:rPr>
        <w:rFonts w:hint="default"/>
      </w:rPr>
    </w:lvl>
  </w:abstractNum>
  <w:abstractNum w:abstractNumId="17">
    <w:nsid w:val="799C27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A752157"/>
    <w:multiLevelType w:val="hybridMultilevel"/>
    <w:tmpl w:val="A13AB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4"/>
  </w:num>
  <w:num w:numId="4">
    <w:abstractNumId w:val="15"/>
  </w:num>
  <w:num w:numId="5">
    <w:abstractNumId w:val="8"/>
  </w:num>
  <w:num w:numId="6">
    <w:abstractNumId w:val="3"/>
  </w:num>
  <w:num w:numId="7">
    <w:abstractNumId w:val="2"/>
  </w:num>
  <w:num w:numId="8">
    <w:abstractNumId w:val="9"/>
  </w:num>
  <w:num w:numId="9">
    <w:abstractNumId w:val="4"/>
  </w:num>
  <w:num w:numId="10">
    <w:abstractNumId w:val="12"/>
  </w:num>
  <w:num w:numId="11">
    <w:abstractNumId w:val="18"/>
  </w:num>
  <w:num w:numId="12">
    <w:abstractNumId w:val="7"/>
  </w:num>
  <w:num w:numId="13">
    <w:abstractNumId w:val="17"/>
  </w:num>
  <w:num w:numId="14">
    <w:abstractNumId w:val="13"/>
  </w:num>
  <w:num w:numId="15">
    <w:abstractNumId w:val="16"/>
  </w:num>
  <w:num w:numId="16">
    <w:abstractNumId w:val="6"/>
  </w:num>
  <w:num w:numId="17">
    <w:abstractNumId w:val="10"/>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D74"/>
    <w:rsid w:val="00017506"/>
    <w:rsid w:val="000C4D00"/>
    <w:rsid w:val="000D45DD"/>
    <w:rsid w:val="00104364"/>
    <w:rsid w:val="00136975"/>
    <w:rsid w:val="00140B12"/>
    <w:rsid w:val="00163FEE"/>
    <w:rsid w:val="0019302A"/>
    <w:rsid w:val="001B6666"/>
    <w:rsid w:val="00211282"/>
    <w:rsid w:val="00243949"/>
    <w:rsid w:val="00326DB6"/>
    <w:rsid w:val="003332BE"/>
    <w:rsid w:val="00355BEE"/>
    <w:rsid w:val="003B3416"/>
    <w:rsid w:val="003C5448"/>
    <w:rsid w:val="004B03AA"/>
    <w:rsid w:val="00594273"/>
    <w:rsid w:val="005F6AD0"/>
    <w:rsid w:val="00616B88"/>
    <w:rsid w:val="00627E7D"/>
    <w:rsid w:val="006377A1"/>
    <w:rsid w:val="00703EB9"/>
    <w:rsid w:val="00707A64"/>
    <w:rsid w:val="00745730"/>
    <w:rsid w:val="007966BE"/>
    <w:rsid w:val="00797304"/>
    <w:rsid w:val="007A7490"/>
    <w:rsid w:val="00810026"/>
    <w:rsid w:val="008330DC"/>
    <w:rsid w:val="00851C5B"/>
    <w:rsid w:val="008520A0"/>
    <w:rsid w:val="00866E68"/>
    <w:rsid w:val="008A0DA4"/>
    <w:rsid w:val="00914A84"/>
    <w:rsid w:val="00932237"/>
    <w:rsid w:val="009F42C9"/>
    <w:rsid w:val="00A05B45"/>
    <w:rsid w:val="00A54E08"/>
    <w:rsid w:val="00A560F4"/>
    <w:rsid w:val="00A80107"/>
    <w:rsid w:val="00B60E2B"/>
    <w:rsid w:val="00B61A3A"/>
    <w:rsid w:val="00B739DE"/>
    <w:rsid w:val="00B80304"/>
    <w:rsid w:val="00BA0CEA"/>
    <w:rsid w:val="00BB33E0"/>
    <w:rsid w:val="00BF6AAA"/>
    <w:rsid w:val="00C115A8"/>
    <w:rsid w:val="00C3636A"/>
    <w:rsid w:val="00CC528B"/>
    <w:rsid w:val="00CD34F4"/>
    <w:rsid w:val="00D51656"/>
    <w:rsid w:val="00D678D9"/>
    <w:rsid w:val="00E019EA"/>
    <w:rsid w:val="00E05CD6"/>
    <w:rsid w:val="00E17276"/>
    <w:rsid w:val="00E24D74"/>
    <w:rsid w:val="00E37491"/>
    <w:rsid w:val="00E45464"/>
    <w:rsid w:val="00EA01F8"/>
    <w:rsid w:val="00EF51E0"/>
    <w:rsid w:val="00F265CB"/>
    <w:rsid w:val="00F5273B"/>
    <w:rsid w:val="00FE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61A1C348-A3A4-40D0-ACA8-7E9470B5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949"/>
    <w:pPr>
      <w:spacing w:after="200" w:line="276" w:lineRule="auto"/>
    </w:pPr>
    <w:rPr>
      <w:sz w:val="22"/>
      <w:szCs w:val="22"/>
    </w:rPr>
  </w:style>
  <w:style w:type="paragraph" w:styleId="2">
    <w:name w:val="heading 2"/>
    <w:basedOn w:val="a"/>
    <w:next w:val="a"/>
    <w:link w:val="20"/>
    <w:qFormat/>
    <w:rsid w:val="00EA01F8"/>
    <w:pPr>
      <w:keepNext/>
      <w:spacing w:after="0" w:line="240" w:lineRule="auto"/>
      <w:outlineLvl w:val="1"/>
    </w:pPr>
    <w:rPr>
      <w:rFonts w:ascii="Times New Roman" w:hAnsi="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27E7D"/>
    <w:pPr>
      <w:spacing w:after="0" w:line="320" w:lineRule="exact"/>
    </w:pPr>
    <w:rPr>
      <w:rFonts w:ascii="Times New Roman" w:hAnsi="Times New Roman"/>
      <w:spacing w:val="16"/>
      <w:sz w:val="26"/>
      <w:szCs w:val="20"/>
    </w:rPr>
  </w:style>
  <w:style w:type="character" w:customStyle="1" w:styleId="a4">
    <w:name w:val="Основной текст Знак"/>
    <w:basedOn w:val="a0"/>
    <w:link w:val="a3"/>
    <w:locked/>
    <w:rsid w:val="00627E7D"/>
    <w:rPr>
      <w:rFonts w:ascii="Times New Roman" w:hAnsi="Times New Roman" w:cs="Times New Roman"/>
      <w:spacing w:val="16"/>
      <w:sz w:val="20"/>
      <w:szCs w:val="20"/>
    </w:rPr>
  </w:style>
  <w:style w:type="paragraph" w:customStyle="1" w:styleId="1">
    <w:name w:val="Абзац списка1"/>
    <w:basedOn w:val="a"/>
    <w:rsid w:val="00627E7D"/>
    <w:pPr>
      <w:ind w:left="720"/>
      <w:contextualSpacing/>
    </w:pPr>
  </w:style>
  <w:style w:type="paragraph" w:customStyle="1" w:styleId="Default">
    <w:name w:val="Default"/>
    <w:rsid w:val="00627E7D"/>
    <w:pPr>
      <w:autoSpaceDE w:val="0"/>
      <w:autoSpaceDN w:val="0"/>
      <w:adjustRightInd w:val="0"/>
    </w:pPr>
    <w:rPr>
      <w:rFonts w:ascii="Times New Roman" w:hAnsi="Times New Roman"/>
      <w:color w:val="000000"/>
      <w:sz w:val="24"/>
      <w:szCs w:val="24"/>
    </w:rPr>
  </w:style>
  <w:style w:type="paragraph" w:styleId="a5">
    <w:name w:val="footer"/>
    <w:basedOn w:val="a"/>
    <w:link w:val="a6"/>
    <w:rsid w:val="00C3636A"/>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locked/>
    <w:rsid w:val="00C3636A"/>
    <w:rPr>
      <w:rFonts w:ascii="Times New Roman" w:hAnsi="Times New Roman" w:cs="Times New Roman"/>
      <w:sz w:val="24"/>
      <w:szCs w:val="24"/>
    </w:rPr>
  </w:style>
  <w:style w:type="paragraph" w:customStyle="1" w:styleId="a7">
    <w:name w:val="Знак"/>
    <w:basedOn w:val="a"/>
    <w:rsid w:val="00C3636A"/>
    <w:pPr>
      <w:widowControl w:val="0"/>
      <w:adjustRightInd w:val="0"/>
      <w:spacing w:after="160" w:line="240" w:lineRule="exact"/>
      <w:jc w:val="right"/>
    </w:pPr>
    <w:rPr>
      <w:rFonts w:ascii="Times New Roman" w:hAnsi="Times New Roman"/>
      <w:sz w:val="20"/>
      <w:szCs w:val="20"/>
      <w:lang w:val="en-GB" w:eastAsia="en-US"/>
    </w:rPr>
  </w:style>
  <w:style w:type="paragraph" w:styleId="a8">
    <w:name w:val="Balloon Text"/>
    <w:basedOn w:val="a"/>
    <w:link w:val="a9"/>
    <w:semiHidden/>
    <w:rsid w:val="00C3636A"/>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C3636A"/>
    <w:rPr>
      <w:rFonts w:ascii="Tahoma" w:hAnsi="Tahoma" w:cs="Tahoma"/>
      <w:sz w:val="16"/>
      <w:szCs w:val="16"/>
    </w:rPr>
  </w:style>
  <w:style w:type="paragraph" w:customStyle="1" w:styleId="aa">
    <w:name w:val="Стиль Курсовой"/>
    <w:basedOn w:val="a"/>
    <w:link w:val="ab"/>
    <w:rsid w:val="005F6AD0"/>
    <w:pPr>
      <w:spacing w:after="0" w:line="360" w:lineRule="auto"/>
      <w:ind w:firstLine="567"/>
      <w:jc w:val="both"/>
    </w:pPr>
    <w:rPr>
      <w:rFonts w:ascii="Times New Roman" w:hAnsi="Times New Roman"/>
      <w:sz w:val="28"/>
      <w:szCs w:val="28"/>
    </w:rPr>
  </w:style>
  <w:style w:type="character" w:customStyle="1" w:styleId="ab">
    <w:name w:val="Стиль Курсовой Знак"/>
    <w:basedOn w:val="a0"/>
    <w:link w:val="aa"/>
    <w:locked/>
    <w:rsid w:val="005F6AD0"/>
    <w:rPr>
      <w:rFonts w:ascii="Times New Roman" w:hAnsi="Times New Roman" w:cs="Times New Roman"/>
      <w:sz w:val="28"/>
      <w:szCs w:val="28"/>
    </w:rPr>
  </w:style>
  <w:style w:type="paragraph" w:styleId="ac">
    <w:name w:val="header"/>
    <w:basedOn w:val="a"/>
    <w:link w:val="ad"/>
    <w:semiHidden/>
    <w:rsid w:val="00EF51E0"/>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EF51E0"/>
    <w:rPr>
      <w:rFonts w:cs="Times New Roman"/>
    </w:rPr>
  </w:style>
  <w:style w:type="character" w:customStyle="1" w:styleId="20">
    <w:name w:val="Заголовок 2 Знак"/>
    <w:basedOn w:val="a0"/>
    <w:link w:val="2"/>
    <w:locked/>
    <w:rsid w:val="00EA01F8"/>
    <w:rPr>
      <w:rFonts w:ascii="Times New Roman" w:hAnsi="Times New Roman" w:cs="Times New Roman"/>
      <w:sz w:val="20"/>
      <w:szCs w:val="20"/>
    </w:rPr>
  </w:style>
  <w:style w:type="character" w:styleId="ae">
    <w:name w:val="page number"/>
    <w:basedOn w:val="a0"/>
    <w:rsid w:val="003B34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8730</Words>
  <Characters>49762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58376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Kate</dc:creator>
  <cp:keywords/>
  <dc:description/>
  <cp:lastModifiedBy>admin</cp:lastModifiedBy>
  <cp:revision>2</cp:revision>
  <dcterms:created xsi:type="dcterms:W3CDTF">2014-05-27T02:56:00Z</dcterms:created>
  <dcterms:modified xsi:type="dcterms:W3CDTF">2014-05-27T02:56:00Z</dcterms:modified>
</cp:coreProperties>
</file>