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BCA" w:rsidRDefault="006C4BCA">
      <w:pPr>
        <w:pStyle w:val="2"/>
        <w:jc w:val="both"/>
      </w:pPr>
    </w:p>
    <w:p w:rsidR="000D55CE" w:rsidRDefault="000D55CE">
      <w:pPr>
        <w:pStyle w:val="2"/>
        <w:jc w:val="both"/>
      </w:pPr>
      <w:r>
        <w:t>Сцены Шенграбенского сражения и их значение в романе «Война и мир»</w:t>
      </w:r>
    </w:p>
    <w:p w:rsidR="000D55CE" w:rsidRDefault="000D55CE">
      <w:pPr>
        <w:jc w:val="both"/>
        <w:rPr>
          <w:sz w:val="27"/>
          <w:szCs w:val="27"/>
        </w:rPr>
      </w:pPr>
      <w:r>
        <w:rPr>
          <w:sz w:val="27"/>
          <w:szCs w:val="27"/>
        </w:rPr>
        <w:t xml:space="preserve">Автор: </w:t>
      </w:r>
      <w:r>
        <w:rPr>
          <w:i/>
          <w:iCs/>
          <w:sz w:val="27"/>
          <w:szCs w:val="27"/>
        </w:rPr>
        <w:t>Толстой Л.Н.</w:t>
      </w:r>
    </w:p>
    <w:p w:rsidR="000D55CE" w:rsidRPr="006C4BCA" w:rsidRDefault="000D55CE">
      <w:pPr>
        <w:pStyle w:val="a3"/>
        <w:jc w:val="both"/>
        <w:rPr>
          <w:sz w:val="27"/>
          <w:szCs w:val="27"/>
        </w:rPr>
      </w:pPr>
      <w:r>
        <w:rPr>
          <w:sz w:val="27"/>
          <w:szCs w:val="27"/>
        </w:rPr>
        <w:t xml:space="preserve">Одним из ключевых моментов войны 1805 года, описываемой Л. Н. Толстым в романе “Война и мир”, было Шенграбенское сражение. Чтобы спасти свою армию от разгрома, Кутузов послал небольшой авангард генерала Багратиона для задержания французов. Разутые, голодные солдаты, измученные длительным ночным переходом по горам, должны были остановить армию неприятеля, в восемь раз сильнейшего. Это дало бы время основным нашим силам занять более выгодную позицию. </w:t>
      </w:r>
    </w:p>
    <w:p w:rsidR="000D55CE" w:rsidRDefault="000D55CE">
      <w:pPr>
        <w:pStyle w:val="a3"/>
        <w:jc w:val="both"/>
        <w:rPr>
          <w:sz w:val="27"/>
          <w:szCs w:val="27"/>
        </w:rPr>
      </w:pPr>
      <w:r>
        <w:rPr>
          <w:sz w:val="27"/>
          <w:szCs w:val="27"/>
        </w:rPr>
        <w:t xml:space="preserve">Объезжая войска перед сражением, прибывший в распоряжение Багратиона князь Андрей с недоумением отмечал, что чем ближе к неприятелю, тем организованнее и веселее становился вид войск. Солдаты занимались своими будничными делами так спокойно, будто все это происходило не на глазах у врага и не перед сражением, где половина из них будет убита. </w:t>
      </w:r>
    </w:p>
    <w:p w:rsidR="000D55CE" w:rsidRDefault="000D55CE">
      <w:pPr>
        <w:pStyle w:val="a3"/>
        <w:jc w:val="both"/>
        <w:rPr>
          <w:sz w:val="27"/>
          <w:szCs w:val="27"/>
        </w:rPr>
      </w:pPr>
      <w:r>
        <w:rPr>
          <w:sz w:val="27"/>
          <w:szCs w:val="27"/>
        </w:rPr>
        <w:t xml:space="preserve">Но вот французы открыли огонь, битва началась, причем все происходило совсем не так, как представлялось князю Андрею, как преподавалось и говорилось в теории. Солдаты сбиты в кучу, но тем не менее отбивают атаку за атакой. Французы подходят все ближе, готовится очередная атака. И в этот решающий момент Багратион лично ведет солдат в бой и сдерживает неприятеля. </w:t>
      </w:r>
    </w:p>
    <w:p w:rsidR="000D55CE" w:rsidRDefault="000D55CE">
      <w:pPr>
        <w:pStyle w:val="a3"/>
        <w:jc w:val="both"/>
        <w:rPr>
          <w:sz w:val="27"/>
          <w:szCs w:val="27"/>
        </w:rPr>
      </w:pPr>
      <w:r>
        <w:rPr>
          <w:sz w:val="27"/>
          <w:szCs w:val="27"/>
        </w:rPr>
        <w:t xml:space="preserve">Наблюдая за действиями Багратиона во время сражения, Болконский замечал, что генерал почти не отдавал приказов, но делал вид, что все происходит “согласно с его намерениями”. Благодаря выдержке Багратиона его присутствие чрезвычайно много давало и командирам, и солдатам: при нем они становились спокойнее и веселее, щеголяли своей храбростью. </w:t>
      </w:r>
    </w:p>
    <w:p w:rsidR="000D55CE" w:rsidRDefault="000D55CE">
      <w:pPr>
        <w:pStyle w:val="a3"/>
        <w:jc w:val="both"/>
        <w:rPr>
          <w:sz w:val="27"/>
          <w:szCs w:val="27"/>
        </w:rPr>
      </w:pPr>
      <w:r>
        <w:rPr>
          <w:sz w:val="27"/>
          <w:szCs w:val="27"/>
        </w:rPr>
        <w:t xml:space="preserve">Не умаляя значения Багратиона в исходе Шенграбенского сражения, Толстой показывает, что основную роль в этом бою все же сыграли простые и незаметные воины, такие как ротный командир Тимохин. Не численное превосходство, не стратегические планы мудрых полководцев, а воодушевление и бесстрашие ротного, увлекшего за собой солдат, повлияло на ход сражения. Тимохин с такой отчаянной решимостью, с одной шпажкой, бросился на неприятеля, что французы в испуге побросали оружие и побежали. </w:t>
      </w:r>
    </w:p>
    <w:p w:rsidR="000D55CE" w:rsidRDefault="000D55CE">
      <w:pPr>
        <w:pStyle w:val="a3"/>
        <w:jc w:val="both"/>
        <w:rPr>
          <w:sz w:val="27"/>
          <w:szCs w:val="27"/>
        </w:rPr>
      </w:pPr>
      <w:r>
        <w:rPr>
          <w:sz w:val="27"/>
          <w:szCs w:val="27"/>
        </w:rPr>
        <w:t xml:space="preserve">В этом сражении отличился разжалованный в солдаты Долохов. Он убил одного француза, взял в плен сдавшегося офицера и, получив ранение, остался в строю. Но после этого он докладывает полковому командиру о своих заслугах, просит запомнить их. Это характерно для Долохова он прежде всего думает о себе. Даже геройский поступок он совершает, движимый корыстными побуждениями. </w:t>
      </w:r>
    </w:p>
    <w:p w:rsidR="000D55CE" w:rsidRDefault="000D55CE">
      <w:pPr>
        <w:pStyle w:val="a3"/>
        <w:jc w:val="both"/>
        <w:rPr>
          <w:sz w:val="27"/>
          <w:szCs w:val="27"/>
        </w:rPr>
      </w:pPr>
      <w:r>
        <w:rPr>
          <w:sz w:val="27"/>
          <w:szCs w:val="27"/>
        </w:rPr>
        <w:t xml:space="preserve">Другой истинный герой Шенграбенского сражения - артиллерийский капитан Тушин. Толстой с нескрываемой симпатией рисует его портрет. Маленький, застенчивый, с большими умными и добрыми глазами, с высоким голосом, поразившим князя Андрея своей задушевностью, человек этот производил впечатление совершенно не военное и даже несколько комическое. Но именно этот маленький скромный капитан со своими артиллеристами решает исход Шенграбенского сражения. </w:t>
      </w:r>
    </w:p>
    <w:p w:rsidR="000D55CE" w:rsidRDefault="000D55CE">
      <w:pPr>
        <w:pStyle w:val="a3"/>
        <w:jc w:val="both"/>
        <w:rPr>
          <w:sz w:val="27"/>
          <w:szCs w:val="27"/>
        </w:rPr>
      </w:pPr>
      <w:r>
        <w:rPr>
          <w:sz w:val="27"/>
          <w:szCs w:val="27"/>
        </w:rPr>
        <w:t xml:space="preserve">Действуя по собственной инициативе, Тушин поджег деревню Шенграбен, где были сосредоточены большие массы неприятеля. Это остановило движение французов, которые вынуждены были тушить пожар, быстро разносимый ветром, что давало время для отступления нашим войскам. В ответ на действия Тушина неприятель выставил против его батареи десять орудий. Но батарея продолжала стрелять, хотя осталась без прикрытия, которое ушло по чьему-то приказанию в середине боя. Французы предполагали, что именно здесь были сосредоточены главные силы русских. Они и представить себе не могли “дерзость стрельбы четырех никем не защищенных пушек”. </w:t>
      </w:r>
    </w:p>
    <w:p w:rsidR="000D55CE" w:rsidRDefault="000D55CE">
      <w:pPr>
        <w:pStyle w:val="a3"/>
        <w:jc w:val="both"/>
        <w:rPr>
          <w:sz w:val="27"/>
          <w:szCs w:val="27"/>
        </w:rPr>
      </w:pPr>
      <w:r>
        <w:rPr>
          <w:sz w:val="27"/>
          <w:szCs w:val="27"/>
        </w:rPr>
        <w:t xml:space="preserve">Но вот сражение окончено. Начальники частей со своими адъютантами и штаб-офицеры собрались у Багратиона разбирать подробности боя. Все приписывают себе небывалые подвиги, подчеркивают свою роль в сражении, при этом более других бахвалятся самые трусливые. Вызванный же “на ковер”, Тушин получает от Багратиона выговор за то, что оставил на поле боя орудия, хотя мог бы их взять, используя прикрытие. Тушин не оправдывается тем, что никакого прикрытия не было, боясь этим подвести другого командира. И лишь Болконский возражает Багратиону, высказывая свое мнение, что успехом дня наша армия “более всего обязана действию этой батареи и геройской стойкости капитана Тушина с его ротой”. </w:t>
      </w:r>
    </w:p>
    <w:p w:rsidR="000D55CE" w:rsidRDefault="000D55CE">
      <w:pPr>
        <w:pStyle w:val="a3"/>
        <w:jc w:val="both"/>
        <w:rPr>
          <w:sz w:val="27"/>
          <w:szCs w:val="27"/>
        </w:rPr>
      </w:pPr>
      <w:r>
        <w:rPr>
          <w:sz w:val="27"/>
          <w:szCs w:val="27"/>
        </w:rPr>
        <w:t>Описывая в романе капитана Тушина, ротного командира Тимохина и других рядовых воинов, Толстой показывает, что от воли и усилий таких вот простых, обыкновенных, бескорыстных людей, а не от самодовольных и тщеславных начальников, мечтающих лишь о наградах и карьере, во многом зависит исход исторических событий.</w:t>
      </w:r>
      <w:bookmarkStart w:id="0" w:name="_GoBack"/>
      <w:bookmarkEnd w:id="0"/>
    </w:p>
    <w:sectPr w:rsidR="000D5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BCA"/>
    <w:rsid w:val="000D55CE"/>
    <w:rsid w:val="006C4BCA"/>
    <w:rsid w:val="00DD1B13"/>
    <w:rsid w:val="00DE0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C6CB0-336E-410D-87C2-3791192A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Сцены Шенграбенского сражения и их значение в романе «Война и мир» - CoolReferat.com</vt:lpstr>
    </vt:vector>
  </TitlesOfParts>
  <Company>*</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Сцены Шенграбенского сражения и их значение в романе «Война и мир» - CoolReferat.com</dc:title>
  <dc:subject/>
  <dc:creator>Admin</dc:creator>
  <cp:keywords/>
  <dc:description/>
  <cp:lastModifiedBy>Irina</cp:lastModifiedBy>
  <cp:revision>2</cp:revision>
  <dcterms:created xsi:type="dcterms:W3CDTF">2014-08-21T14:05:00Z</dcterms:created>
  <dcterms:modified xsi:type="dcterms:W3CDTF">2014-08-21T14:05:00Z</dcterms:modified>
</cp:coreProperties>
</file>