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69" w:rsidRDefault="005D6069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Производительность труда - важнейший экономический показатель, характеризующий эффективность затрат труда в материальном производстве как отдельного работника, так и коллектива предприятия в целом.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В производстве любого продукта участвует живой труд, т.е. труд, затрачиваемый работниками непосредственно в процессе производства продукта, и труд прошлый, затраченный другими работниками и овеществленный в орудиях труда, зданиях, сооружениях, сырье, материалах, топливе, энергии. Соответственно, различают производительность индивидуального (живого) и общественного труда.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Основными показателями производительности труда на предприяти</w:t>
      </w:r>
      <w:r w:rsidR="009B362D">
        <w:rPr>
          <w:rFonts w:ascii="Times New Roman" w:hAnsi="Times New Roman"/>
          <w:sz w:val="28"/>
          <w:szCs w:val="28"/>
        </w:rPr>
        <w:t>и</w:t>
      </w:r>
      <w:r w:rsidRPr="009B362D">
        <w:rPr>
          <w:rFonts w:ascii="Times New Roman" w:hAnsi="Times New Roman"/>
          <w:sz w:val="28"/>
          <w:szCs w:val="28"/>
        </w:rPr>
        <w:t xml:space="preserve"> являются показатели выработки и трудоемкости.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Выработка (В) определяется отношением количества произведенной продукции (Q) к затратам рабочего времени на производство этой продукции (Т), т.е. по следующей формуле: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B = Q/T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Трудоемкость - это величина, обратная выработке. Различают трудоемкость нормированную, фактическую и плановую.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Выработка продукции является наиболее распространенным и универсальным показателем производительности труда.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В зависимости от единицы измерения объема продукции различают три метода измерения производительности труда: натуральный, трудовой и стоимостной.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Натуральный метод измерения производительности труда характеризует выработку продукции в натуральной форме в единицу рабочего времени. Натуральные показатели производительности труда выражаются в килограммах, метрах, штуках и т.д.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Если предприятие выпускает несколько видов однородной продукции, то выработка исчисляется в условно-натуральных единицах.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Натуральные показатели применяются на предприятиях нефтяной, газовой, угольной, лесной и других отраслей промышленности, а условно-натуральные- на предприятиях текстильной, цементной, металлургической промышленности.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Трудовой метод измерения производительности труда характеризует отношение нормативных затрат к фактическим затратам рабочего времени.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Трудовой метод применяется для определения эффективности использования труда рабочих по сравнению с нормами, уровня выполнения норм выработки или степени сокращения нормативного времени рабочим в процентах.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Стоимостной метод измерения производительности труда получил более широкое применение, особенно на предприятиях, выпускающих разнородную продукцию, так как дает возможность учета и сравнения разнообразных видов работ путем приведения их к единому измерителю.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Выработка может быть определена в расчете на один отработанный человеко-час (часовая выработка), один отработанный человеко-день (дневная выработка), на одного среднесписочного работника (рабочего) в год&gt; квартал или месяц (годовая, квартальная или месячная выработка).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Важнейшей задачей предприятия является постоянный поиск и реализация резервов роста производительности труда, под которыми подразумеваются имеющиеся, еще не используемые реальные возможности повышения производительности труда.</w:t>
      </w:r>
    </w:p>
    <w:p w:rsidR="00ED7C80" w:rsidRPr="009B362D" w:rsidRDefault="00ED7C80" w:rsidP="009B362D">
      <w:pPr>
        <w:pStyle w:val="a3"/>
        <w:spacing w:before="0" w:beforeAutospacing="0" w:after="0" w:afterAutospacing="0" w:line="36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B362D">
        <w:rPr>
          <w:rFonts w:ascii="Times New Roman" w:hAnsi="Times New Roman"/>
          <w:sz w:val="28"/>
          <w:szCs w:val="28"/>
        </w:rPr>
        <w:t>Резервы роста производительности труда на предприятии можно классифицировать следующим образом:</w:t>
      </w:r>
    </w:p>
    <w:p w:rsidR="00ED7C80" w:rsidRPr="009B362D" w:rsidRDefault="00ED7C80" w:rsidP="009B362D">
      <w:pPr>
        <w:numPr>
          <w:ilvl w:val="0"/>
          <w:numId w:val="1"/>
        </w:numPr>
        <w:spacing w:line="360" w:lineRule="auto"/>
        <w:ind w:left="520" w:firstLine="567"/>
        <w:jc w:val="both"/>
        <w:rPr>
          <w:color w:val="000000"/>
          <w:sz w:val="28"/>
          <w:szCs w:val="28"/>
        </w:rPr>
      </w:pPr>
      <w:r w:rsidRPr="009B362D">
        <w:rPr>
          <w:color w:val="000000"/>
          <w:sz w:val="28"/>
          <w:szCs w:val="28"/>
        </w:rPr>
        <w:t xml:space="preserve">повышение технического уровня производства в результате механизации и автоматизации производства; внедрения новых видов оборудования и технологических процессов; улучшения конструктивных свойств изделий; повышения качества сырья и применения новых конструктивных материалов; </w:t>
      </w:r>
    </w:p>
    <w:p w:rsidR="00ED7C80" w:rsidRPr="009B362D" w:rsidRDefault="00ED7C80" w:rsidP="009B362D">
      <w:pPr>
        <w:numPr>
          <w:ilvl w:val="0"/>
          <w:numId w:val="1"/>
        </w:numPr>
        <w:spacing w:line="360" w:lineRule="auto"/>
        <w:ind w:left="520" w:firstLine="567"/>
        <w:jc w:val="both"/>
        <w:rPr>
          <w:color w:val="000000"/>
          <w:sz w:val="28"/>
          <w:szCs w:val="28"/>
        </w:rPr>
      </w:pPr>
      <w:r w:rsidRPr="009B362D">
        <w:rPr>
          <w:color w:val="000000"/>
          <w:sz w:val="28"/>
          <w:szCs w:val="28"/>
        </w:rPr>
        <w:t xml:space="preserve">совершенствование управления, организации производства и труда путем повышения норм труда и расширения зон обслуживания; уменьшения числа рабочих, не выполняющих нормы; упрощения структуры управления; механизации учетных и вычислительных работ; повышения уровня специализации производства; </w:t>
      </w:r>
    </w:p>
    <w:p w:rsidR="00ED7C80" w:rsidRPr="009B362D" w:rsidRDefault="00ED7C80" w:rsidP="009B362D">
      <w:pPr>
        <w:numPr>
          <w:ilvl w:val="0"/>
          <w:numId w:val="1"/>
        </w:numPr>
        <w:spacing w:line="360" w:lineRule="auto"/>
        <w:ind w:left="520" w:firstLine="567"/>
        <w:jc w:val="both"/>
        <w:rPr>
          <w:color w:val="000000"/>
          <w:sz w:val="28"/>
          <w:szCs w:val="28"/>
        </w:rPr>
      </w:pPr>
      <w:r w:rsidRPr="009B362D">
        <w:rPr>
          <w:color w:val="000000"/>
          <w:sz w:val="28"/>
          <w:szCs w:val="28"/>
        </w:rPr>
        <w:t xml:space="preserve">структурные изменения в производстве вследствие изменения удельных весов отдельных видов продукции; трудоемкости производственной программы; доли покупных полуфабрикатов и комплектующих изделий; удельного веса новой продукции. </w:t>
      </w:r>
    </w:p>
    <w:p w:rsidR="00ED7C80" w:rsidRPr="009B362D" w:rsidRDefault="00ED7C80" w:rsidP="009B362D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ED7C80" w:rsidRPr="009B362D" w:rsidSect="009B362D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50D10"/>
    <w:multiLevelType w:val="multilevel"/>
    <w:tmpl w:val="BA5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C80"/>
    <w:rsid w:val="00102668"/>
    <w:rsid w:val="005D6069"/>
    <w:rsid w:val="00752949"/>
    <w:rsid w:val="009B362D"/>
    <w:rsid w:val="00E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D2169-1AFB-4964-BE6B-C3C980D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7C80"/>
    <w:pPr>
      <w:spacing w:before="100" w:beforeAutospacing="1" w:after="100" w:afterAutospacing="1" w:line="336" w:lineRule="atLeast"/>
      <w:ind w:right="120"/>
    </w:pPr>
    <w:rPr>
      <w:rFonts w:ascii="Verdana" w:hAnsi="Verdana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admin</cp:lastModifiedBy>
  <cp:revision>2</cp:revision>
  <dcterms:created xsi:type="dcterms:W3CDTF">2014-04-14T23:28:00Z</dcterms:created>
  <dcterms:modified xsi:type="dcterms:W3CDTF">2014-04-14T23:28:00Z</dcterms:modified>
</cp:coreProperties>
</file>