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C4" w:rsidRDefault="006C19C4" w:rsidP="005563A5">
      <w:pPr>
        <w:jc w:val="both"/>
        <w:rPr>
          <w:b/>
          <w:sz w:val="32"/>
          <w:szCs w:val="32"/>
        </w:rPr>
      </w:pPr>
    </w:p>
    <w:p w:rsidR="00C47440" w:rsidRDefault="00C47440" w:rsidP="005563A5">
      <w:pPr>
        <w:jc w:val="both"/>
        <w:rPr>
          <w:b/>
          <w:sz w:val="32"/>
          <w:szCs w:val="32"/>
        </w:rPr>
      </w:pPr>
    </w:p>
    <w:p w:rsidR="00510BAD" w:rsidRPr="004F5F7E" w:rsidRDefault="004F5F7E" w:rsidP="009954D6">
      <w:pPr>
        <w:jc w:val="center"/>
        <w:rPr>
          <w:b/>
          <w:sz w:val="32"/>
          <w:szCs w:val="32"/>
        </w:rPr>
      </w:pPr>
      <w:r w:rsidRPr="004F5F7E">
        <w:rPr>
          <w:b/>
          <w:sz w:val="32"/>
          <w:szCs w:val="32"/>
        </w:rPr>
        <w:t>СОДЕРЖАНИЕ</w:t>
      </w:r>
    </w:p>
    <w:tbl>
      <w:tblPr>
        <w:tblpPr w:leftFromText="180" w:rightFromText="180" w:vertAnchor="page" w:horzAnchor="margin" w:tblpY="2659"/>
        <w:tblW w:w="0" w:type="auto"/>
        <w:tblLook w:val="01E0" w:firstRow="1" w:lastRow="1" w:firstColumn="1" w:lastColumn="1" w:noHBand="0" w:noVBand="0"/>
      </w:tblPr>
      <w:tblGrid>
        <w:gridCol w:w="8368"/>
        <w:gridCol w:w="1486"/>
      </w:tblGrid>
      <w:tr w:rsidR="00510BAD" w:rsidRPr="00A00E79">
        <w:tc>
          <w:tcPr>
            <w:tcW w:w="8368" w:type="dxa"/>
          </w:tcPr>
          <w:p w:rsidR="00510BAD" w:rsidRPr="00DE535F" w:rsidRDefault="00791303" w:rsidP="00A00E79">
            <w:pPr>
              <w:spacing w:line="360" w:lineRule="auto"/>
              <w:jc w:val="both"/>
            </w:pPr>
            <w:r>
              <w:t>Введение</w:t>
            </w:r>
            <w:r w:rsidR="00510BAD">
              <w:br w:type="textWrapping" w:clear="all"/>
            </w:r>
            <w:r w:rsidR="003B7E9B">
              <w:t xml:space="preserve">Глава </w:t>
            </w:r>
            <w:r w:rsidR="00510BAD" w:rsidRPr="00DE535F">
              <w:t>1</w:t>
            </w:r>
            <w:r w:rsidR="00510BAD">
              <w:t xml:space="preserve"> </w:t>
            </w:r>
            <w:r w:rsidR="000D1B99">
              <w:t>Теоретические</w:t>
            </w:r>
            <w:r w:rsidR="00510BAD">
              <w:t>, нормативно-правовы</w:t>
            </w:r>
            <w:r w:rsidR="00843265">
              <w:t xml:space="preserve">е и методические аспекты местного </w:t>
            </w:r>
            <w:r w:rsidR="00510BAD">
              <w:t xml:space="preserve"> бюджета</w:t>
            </w:r>
            <w:r w:rsidR="00510BAD" w:rsidRPr="00DE535F">
              <w:t xml:space="preserve"> </w:t>
            </w:r>
            <w:r w:rsidR="00CB6E65">
              <w:t xml:space="preserve">                                                                                                                                                                   </w:t>
            </w:r>
          </w:p>
        </w:tc>
        <w:tc>
          <w:tcPr>
            <w:tcW w:w="1486" w:type="dxa"/>
          </w:tcPr>
          <w:p w:rsidR="00CB6E65" w:rsidRPr="00382DEC" w:rsidRDefault="00CB6E65" w:rsidP="00382DEC">
            <w:pPr>
              <w:jc w:val="center"/>
            </w:pPr>
          </w:p>
        </w:tc>
      </w:tr>
      <w:tr w:rsidR="00510BAD" w:rsidRPr="00A00E79">
        <w:tc>
          <w:tcPr>
            <w:tcW w:w="8368" w:type="dxa"/>
          </w:tcPr>
          <w:p w:rsidR="00510BAD" w:rsidRPr="00DE535F" w:rsidRDefault="00510BAD" w:rsidP="00A00E79">
            <w:pPr>
              <w:spacing w:line="360" w:lineRule="auto"/>
              <w:jc w:val="both"/>
            </w:pPr>
            <w:r w:rsidRPr="00DE535F">
              <w:t>1</w:t>
            </w:r>
            <w:r>
              <w:t>.</w:t>
            </w:r>
            <w:r w:rsidRPr="00DE535F">
              <w:t>1</w:t>
            </w:r>
            <w:r>
              <w:t xml:space="preserve"> </w:t>
            </w:r>
            <w:r w:rsidR="00791303">
              <w:t>Теоретические основы формирования доходов и расходов бюджета муниципального образования</w:t>
            </w:r>
          </w:p>
        </w:tc>
        <w:tc>
          <w:tcPr>
            <w:tcW w:w="1486" w:type="dxa"/>
          </w:tcPr>
          <w:p w:rsidR="00510BAD" w:rsidRPr="00382DEC" w:rsidRDefault="00510BAD" w:rsidP="00382DEC">
            <w:pPr>
              <w:jc w:val="center"/>
            </w:pPr>
          </w:p>
        </w:tc>
      </w:tr>
      <w:tr w:rsidR="00510BAD" w:rsidRPr="00DE535F">
        <w:tc>
          <w:tcPr>
            <w:tcW w:w="8368" w:type="dxa"/>
          </w:tcPr>
          <w:p w:rsidR="00510BAD" w:rsidRPr="00DE535F" w:rsidRDefault="00510BAD" w:rsidP="00A00E79">
            <w:pPr>
              <w:spacing w:line="360" w:lineRule="auto"/>
              <w:jc w:val="both"/>
            </w:pPr>
            <w:r>
              <w:t xml:space="preserve">1.2 </w:t>
            </w:r>
            <w:r w:rsidR="00791303">
              <w:t>Институциональные основы муниципального бюджета</w:t>
            </w:r>
          </w:p>
        </w:tc>
        <w:tc>
          <w:tcPr>
            <w:tcW w:w="1486" w:type="dxa"/>
          </w:tcPr>
          <w:p w:rsidR="00510BAD" w:rsidRPr="00DE535F" w:rsidRDefault="00510BAD" w:rsidP="00A00E79">
            <w:pPr>
              <w:spacing w:line="360" w:lineRule="auto"/>
              <w:jc w:val="center"/>
            </w:pPr>
          </w:p>
        </w:tc>
      </w:tr>
      <w:tr w:rsidR="00510BAD" w:rsidRPr="00DE535F">
        <w:tc>
          <w:tcPr>
            <w:tcW w:w="8368" w:type="dxa"/>
          </w:tcPr>
          <w:p w:rsidR="00510BAD" w:rsidRPr="00DE535F" w:rsidRDefault="00510BAD" w:rsidP="00A00E79">
            <w:pPr>
              <w:spacing w:line="360" w:lineRule="auto"/>
              <w:jc w:val="both"/>
            </w:pPr>
            <w:r w:rsidRPr="00DE535F">
              <w:t>1.</w:t>
            </w:r>
            <w:r>
              <w:t xml:space="preserve">3 </w:t>
            </w:r>
            <w:r w:rsidR="00791303">
              <w:t xml:space="preserve">Методики </w:t>
            </w:r>
            <w:r w:rsidR="009B1812">
              <w:t xml:space="preserve">формирования </w:t>
            </w:r>
            <w:r w:rsidR="00791303">
              <w:t xml:space="preserve"> муниципального бюджета</w:t>
            </w:r>
          </w:p>
        </w:tc>
        <w:tc>
          <w:tcPr>
            <w:tcW w:w="1486" w:type="dxa"/>
          </w:tcPr>
          <w:p w:rsidR="00510BAD" w:rsidRPr="00DE535F" w:rsidRDefault="00510BAD" w:rsidP="00A00E79">
            <w:pPr>
              <w:spacing w:line="360" w:lineRule="auto"/>
              <w:jc w:val="center"/>
            </w:pPr>
          </w:p>
        </w:tc>
      </w:tr>
      <w:tr w:rsidR="009B1812" w:rsidRPr="00DE535F">
        <w:tc>
          <w:tcPr>
            <w:tcW w:w="8368" w:type="dxa"/>
          </w:tcPr>
          <w:p w:rsidR="009B1812" w:rsidRDefault="009B1812" w:rsidP="00A00E79">
            <w:pPr>
              <w:spacing w:line="360" w:lineRule="auto"/>
              <w:jc w:val="both"/>
            </w:pPr>
            <w:r>
              <w:t xml:space="preserve">1.3.1.Методика планирования бюджетных ассигнований </w:t>
            </w:r>
          </w:p>
        </w:tc>
        <w:tc>
          <w:tcPr>
            <w:tcW w:w="1486" w:type="dxa"/>
          </w:tcPr>
          <w:p w:rsidR="009B1812" w:rsidRPr="00452F60" w:rsidRDefault="009B1812" w:rsidP="00452F60">
            <w:pPr>
              <w:jc w:val="center"/>
            </w:pPr>
          </w:p>
        </w:tc>
      </w:tr>
      <w:tr w:rsidR="009B1812" w:rsidRPr="00DE535F">
        <w:tc>
          <w:tcPr>
            <w:tcW w:w="8368" w:type="dxa"/>
          </w:tcPr>
          <w:p w:rsidR="009B1812" w:rsidRDefault="009B1812" w:rsidP="00A00E79">
            <w:pPr>
              <w:spacing w:line="360" w:lineRule="auto"/>
              <w:jc w:val="both"/>
            </w:pPr>
            <w:r>
              <w:t xml:space="preserve">1.3.2.Расчет прогноза доходов бюджета </w:t>
            </w:r>
          </w:p>
        </w:tc>
        <w:tc>
          <w:tcPr>
            <w:tcW w:w="1486" w:type="dxa"/>
          </w:tcPr>
          <w:p w:rsidR="009B1812" w:rsidRPr="00452F60" w:rsidRDefault="009B1812" w:rsidP="00452F60">
            <w:pPr>
              <w:jc w:val="center"/>
            </w:pPr>
          </w:p>
        </w:tc>
      </w:tr>
      <w:tr w:rsidR="00510BAD" w:rsidRPr="00DE535F">
        <w:tc>
          <w:tcPr>
            <w:tcW w:w="8368" w:type="dxa"/>
          </w:tcPr>
          <w:p w:rsidR="00510BAD" w:rsidRPr="00DE535F" w:rsidRDefault="003B7E9B" w:rsidP="00A00E79">
            <w:pPr>
              <w:spacing w:line="360" w:lineRule="auto"/>
              <w:jc w:val="both"/>
            </w:pPr>
            <w:r>
              <w:t xml:space="preserve">Глава </w:t>
            </w:r>
            <w:r w:rsidR="00510BAD">
              <w:t xml:space="preserve">2 </w:t>
            </w:r>
            <w:r>
              <w:t xml:space="preserve">Составление </w:t>
            </w:r>
            <w:r w:rsidR="00DA12CD">
              <w:t xml:space="preserve"> и исполнени</w:t>
            </w:r>
            <w:r>
              <w:t>е</w:t>
            </w:r>
            <w:r w:rsidR="00DA12CD">
              <w:t xml:space="preserve"> местного бюджета на примере </w:t>
            </w:r>
            <w:r w:rsidR="00510BAD">
              <w:t xml:space="preserve"> </w:t>
            </w:r>
            <w:r w:rsidR="003C42F9">
              <w:t xml:space="preserve">бюджета </w:t>
            </w:r>
            <w:r w:rsidR="00510BAD">
              <w:t>городского поселения «Город Вяземский»</w:t>
            </w:r>
          </w:p>
        </w:tc>
        <w:tc>
          <w:tcPr>
            <w:tcW w:w="1486" w:type="dxa"/>
          </w:tcPr>
          <w:p w:rsidR="00510BAD" w:rsidRPr="00452F60" w:rsidRDefault="00510BAD" w:rsidP="00452F60">
            <w:pPr>
              <w:jc w:val="center"/>
            </w:pPr>
          </w:p>
        </w:tc>
      </w:tr>
      <w:tr w:rsidR="00D91CB9" w:rsidRPr="00DE535F">
        <w:tc>
          <w:tcPr>
            <w:tcW w:w="8368" w:type="dxa"/>
          </w:tcPr>
          <w:p w:rsidR="00D91CB9" w:rsidRDefault="00D91CB9" w:rsidP="00A00E79">
            <w:pPr>
              <w:spacing w:line="360" w:lineRule="auto"/>
              <w:jc w:val="both"/>
            </w:pPr>
            <w:r>
              <w:t>2.1</w:t>
            </w:r>
            <w:r w:rsidR="004337A2">
              <w:t xml:space="preserve"> </w:t>
            </w:r>
            <w:r>
              <w:t xml:space="preserve">Организация бюджетного процесса </w:t>
            </w:r>
            <w:r w:rsidR="004337A2">
              <w:t>в городском поселении «Город Вяземский»</w:t>
            </w:r>
          </w:p>
        </w:tc>
        <w:tc>
          <w:tcPr>
            <w:tcW w:w="1486" w:type="dxa"/>
          </w:tcPr>
          <w:p w:rsidR="00D91CB9" w:rsidRPr="00452F60" w:rsidRDefault="00D91CB9" w:rsidP="00452F60">
            <w:pPr>
              <w:jc w:val="center"/>
            </w:pPr>
          </w:p>
        </w:tc>
      </w:tr>
      <w:tr w:rsidR="00510BAD" w:rsidRPr="00DE535F">
        <w:tc>
          <w:tcPr>
            <w:tcW w:w="8368" w:type="dxa"/>
          </w:tcPr>
          <w:p w:rsidR="00510BAD" w:rsidRPr="00DE535F" w:rsidRDefault="00510BAD" w:rsidP="00A00E79">
            <w:pPr>
              <w:spacing w:line="360" w:lineRule="auto"/>
              <w:jc w:val="both"/>
            </w:pPr>
            <w:r>
              <w:t>2.</w:t>
            </w:r>
            <w:r w:rsidR="00D91CB9">
              <w:t>2</w:t>
            </w:r>
            <w:r>
              <w:t xml:space="preserve"> </w:t>
            </w:r>
            <w:r w:rsidR="003B7E9B">
              <w:t xml:space="preserve">Составление  </w:t>
            </w:r>
            <w:r w:rsidR="00791303">
              <w:t xml:space="preserve"> бюджета городского поселения «Город Вяземский»</w:t>
            </w:r>
            <w:r w:rsidR="003B7E9B">
              <w:t xml:space="preserve"> </w:t>
            </w:r>
          </w:p>
        </w:tc>
        <w:tc>
          <w:tcPr>
            <w:tcW w:w="1486" w:type="dxa"/>
          </w:tcPr>
          <w:p w:rsidR="00510BAD" w:rsidRPr="00452F60" w:rsidRDefault="00510BAD" w:rsidP="00452F60">
            <w:pPr>
              <w:jc w:val="center"/>
            </w:pPr>
          </w:p>
        </w:tc>
      </w:tr>
      <w:tr w:rsidR="00510BAD" w:rsidRPr="00DE535F">
        <w:tc>
          <w:tcPr>
            <w:tcW w:w="8368" w:type="dxa"/>
          </w:tcPr>
          <w:p w:rsidR="00510BAD" w:rsidRPr="00DE535F" w:rsidRDefault="00510BAD" w:rsidP="00A00E79">
            <w:pPr>
              <w:spacing w:line="360" w:lineRule="auto"/>
              <w:jc w:val="both"/>
            </w:pPr>
            <w:r>
              <w:t>2.</w:t>
            </w:r>
            <w:r w:rsidR="00D91CB9">
              <w:t>3</w:t>
            </w:r>
            <w:r>
              <w:t xml:space="preserve"> </w:t>
            </w:r>
            <w:r w:rsidR="003B7E9B">
              <w:t xml:space="preserve">Анализ исполнения </w:t>
            </w:r>
            <w:r w:rsidR="00791303">
              <w:t xml:space="preserve"> бюджета городского поселения «Город Вяземский»</w:t>
            </w:r>
          </w:p>
        </w:tc>
        <w:tc>
          <w:tcPr>
            <w:tcW w:w="1486" w:type="dxa"/>
          </w:tcPr>
          <w:p w:rsidR="00510BAD" w:rsidRPr="00452F60" w:rsidRDefault="00510BAD" w:rsidP="00452F60">
            <w:pPr>
              <w:jc w:val="center"/>
            </w:pPr>
          </w:p>
        </w:tc>
      </w:tr>
      <w:tr w:rsidR="00510BAD" w:rsidRPr="00DE535F">
        <w:tc>
          <w:tcPr>
            <w:tcW w:w="8368" w:type="dxa"/>
          </w:tcPr>
          <w:p w:rsidR="00510BAD" w:rsidRPr="00DE535F" w:rsidRDefault="003B7E9B" w:rsidP="00A00E79">
            <w:pPr>
              <w:spacing w:line="360" w:lineRule="auto"/>
              <w:jc w:val="both"/>
            </w:pPr>
            <w:r>
              <w:t xml:space="preserve">Глава </w:t>
            </w:r>
            <w:r w:rsidR="00510BAD">
              <w:t xml:space="preserve">3 </w:t>
            </w:r>
            <w:r w:rsidR="000D363D">
              <w:t>Совершенствование финансовой политики</w:t>
            </w:r>
            <w:r w:rsidR="004F01CD">
              <w:t xml:space="preserve"> городского поселения «Город Вяземский»</w:t>
            </w:r>
          </w:p>
        </w:tc>
        <w:tc>
          <w:tcPr>
            <w:tcW w:w="1486" w:type="dxa"/>
          </w:tcPr>
          <w:p w:rsidR="00510BAD" w:rsidRPr="00452F60" w:rsidRDefault="00510BAD" w:rsidP="00452F60">
            <w:pPr>
              <w:jc w:val="center"/>
            </w:pPr>
          </w:p>
        </w:tc>
      </w:tr>
      <w:tr w:rsidR="00510BAD" w:rsidRPr="00DE535F">
        <w:tc>
          <w:tcPr>
            <w:tcW w:w="8368" w:type="dxa"/>
          </w:tcPr>
          <w:p w:rsidR="00510BAD" w:rsidRPr="00DE535F" w:rsidRDefault="00510BAD" w:rsidP="00A00E79">
            <w:pPr>
              <w:spacing w:line="360" w:lineRule="auto"/>
              <w:jc w:val="both"/>
            </w:pPr>
            <w:r>
              <w:t>3.</w:t>
            </w:r>
            <w:r w:rsidR="004337A2">
              <w:t>1</w:t>
            </w:r>
            <w:r>
              <w:t xml:space="preserve"> </w:t>
            </w:r>
            <w:r w:rsidR="000D363D">
              <w:t>Оптимизация налоговой политики</w:t>
            </w:r>
          </w:p>
        </w:tc>
        <w:tc>
          <w:tcPr>
            <w:tcW w:w="1486" w:type="dxa"/>
          </w:tcPr>
          <w:p w:rsidR="00510BAD" w:rsidRPr="00452F60" w:rsidRDefault="00510BAD" w:rsidP="00452F60">
            <w:pPr>
              <w:jc w:val="center"/>
            </w:pPr>
          </w:p>
        </w:tc>
      </w:tr>
      <w:tr w:rsidR="00510BAD" w:rsidRPr="00DE535F">
        <w:tc>
          <w:tcPr>
            <w:tcW w:w="8368" w:type="dxa"/>
          </w:tcPr>
          <w:p w:rsidR="00510BAD" w:rsidRPr="00DE535F" w:rsidRDefault="00510BAD" w:rsidP="00A00E79">
            <w:pPr>
              <w:spacing w:line="360" w:lineRule="auto"/>
              <w:jc w:val="both"/>
            </w:pPr>
            <w:r>
              <w:t>3.</w:t>
            </w:r>
            <w:r w:rsidR="004337A2">
              <w:t>2</w:t>
            </w:r>
            <w:r>
              <w:t xml:space="preserve"> </w:t>
            </w:r>
            <w:r w:rsidR="000D363D">
              <w:t>Бюджетная политика в области расходов</w:t>
            </w:r>
          </w:p>
        </w:tc>
        <w:tc>
          <w:tcPr>
            <w:tcW w:w="1486" w:type="dxa"/>
          </w:tcPr>
          <w:p w:rsidR="00CB6E65" w:rsidRPr="00452F60" w:rsidRDefault="00CB6E65" w:rsidP="00452F60">
            <w:pPr>
              <w:jc w:val="center"/>
            </w:pPr>
          </w:p>
        </w:tc>
      </w:tr>
      <w:tr w:rsidR="00510BAD" w:rsidRPr="00DE535F">
        <w:tc>
          <w:tcPr>
            <w:tcW w:w="8368" w:type="dxa"/>
          </w:tcPr>
          <w:p w:rsidR="00510BAD" w:rsidRDefault="00510BAD" w:rsidP="00A00E79">
            <w:pPr>
              <w:spacing w:line="360" w:lineRule="auto"/>
              <w:jc w:val="both"/>
            </w:pPr>
            <w:r>
              <w:t>Заключение</w:t>
            </w:r>
            <w:r w:rsidR="00CB6E65">
              <w:t xml:space="preserve">                                                           </w:t>
            </w:r>
          </w:p>
        </w:tc>
        <w:tc>
          <w:tcPr>
            <w:tcW w:w="1486" w:type="dxa"/>
          </w:tcPr>
          <w:p w:rsidR="00510BAD" w:rsidRDefault="00510BAD" w:rsidP="00FF0CE6">
            <w:pPr>
              <w:spacing w:line="360" w:lineRule="auto"/>
              <w:jc w:val="center"/>
            </w:pPr>
          </w:p>
        </w:tc>
      </w:tr>
      <w:tr w:rsidR="00510BAD" w:rsidRPr="00DE535F">
        <w:tc>
          <w:tcPr>
            <w:tcW w:w="8368" w:type="dxa"/>
          </w:tcPr>
          <w:p w:rsidR="00510BAD" w:rsidRDefault="00510BAD" w:rsidP="00A00E79">
            <w:pPr>
              <w:spacing w:line="360" w:lineRule="auto"/>
              <w:jc w:val="both"/>
            </w:pPr>
            <w:r>
              <w:t>Список использ</w:t>
            </w:r>
            <w:r w:rsidR="00087091">
              <w:t>ованных</w:t>
            </w:r>
            <w:r>
              <w:t xml:space="preserve"> источников</w:t>
            </w:r>
          </w:p>
        </w:tc>
        <w:tc>
          <w:tcPr>
            <w:tcW w:w="1486" w:type="dxa"/>
          </w:tcPr>
          <w:p w:rsidR="00510BAD" w:rsidRDefault="00510BAD" w:rsidP="00087091">
            <w:pPr>
              <w:spacing w:line="360" w:lineRule="auto"/>
              <w:jc w:val="center"/>
            </w:pPr>
          </w:p>
        </w:tc>
      </w:tr>
    </w:tbl>
    <w:p w:rsidR="000D1B99" w:rsidRPr="000D1B99" w:rsidRDefault="000D1B99" w:rsidP="000D1B99"/>
    <w:p w:rsidR="00406CCD" w:rsidRDefault="00406CCD" w:rsidP="00CB6E65">
      <w:pPr>
        <w:jc w:val="center"/>
      </w:pPr>
    </w:p>
    <w:p w:rsidR="00DA12CD" w:rsidRDefault="00DA12CD" w:rsidP="00CB6E65">
      <w:pPr>
        <w:jc w:val="center"/>
      </w:pPr>
    </w:p>
    <w:p w:rsidR="000D363D" w:rsidRDefault="000D363D" w:rsidP="00406860">
      <w:pPr>
        <w:jc w:val="center"/>
        <w:rPr>
          <w:b/>
          <w:sz w:val="32"/>
          <w:szCs w:val="32"/>
        </w:rPr>
      </w:pPr>
    </w:p>
    <w:p w:rsidR="000D363D" w:rsidRDefault="000D363D" w:rsidP="00406860">
      <w:pPr>
        <w:jc w:val="center"/>
        <w:rPr>
          <w:b/>
          <w:sz w:val="32"/>
          <w:szCs w:val="32"/>
        </w:rPr>
      </w:pPr>
    </w:p>
    <w:p w:rsidR="000D363D" w:rsidRDefault="000D363D" w:rsidP="00406860">
      <w:pPr>
        <w:jc w:val="center"/>
        <w:rPr>
          <w:b/>
          <w:sz w:val="32"/>
          <w:szCs w:val="32"/>
        </w:rPr>
      </w:pPr>
    </w:p>
    <w:p w:rsidR="000D1B99" w:rsidRPr="00CB6E65" w:rsidRDefault="00CB6E65" w:rsidP="00406860">
      <w:pPr>
        <w:jc w:val="center"/>
        <w:rPr>
          <w:b/>
          <w:sz w:val="32"/>
          <w:szCs w:val="32"/>
        </w:rPr>
      </w:pPr>
      <w:r w:rsidRPr="00CB6E65">
        <w:rPr>
          <w:b/>
          <w:sz w:val="32"/>
          <w:szCs w:val="32"/>
        </w:rPr>
        <w:t>ВВЕДЕНИЕ</w:t>
      </w:r>
    </w:p>
    <w:p w:rsidR="000D1B99" w:rsidRPr="000D1B99" w:rsidRDefault="000D1B99" w:rsidP="000D1B99"/>
    <w:p w:rsidR="000D1B99" w:rsidRPr="000D1B99" w:rsidRDefault="000D1B99" w:rsidP="000D1B99"/>
    <w:p w:rsidR="000D1B99" w:rsidRPr="000D1B99" w:rsidRDefault="00511C05" w:rsidP="00FF0CE6">
      <w:pPr>
        <w:spacing w:line="360" w:lineRule="auto"/>
        <w:ind w:firstLine="709"/>
        <w:jc w:val="both"/>
      </w:pPr>
      <w:r>
        <w:t xml:space="preserve">Каждое муниципальное образование имеет собственный бюджет (местный бюджет).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  </w:t>
      </w:r>
      <w:r w:rsidR="00406CCD">
        <w:t xml:space="preserve">Доходы местных бюджетов формируются за счёт собственных доходов и доходов за счёт отчислений от федеральных и региональных налогов и сборов. </w:t>
      </w:r>
      <w:r>
        <w:t xml:space="preserve"> </w:t>
      </w:r>
      <w:r w:rsidR="00406860">
        <w:t>Доходная часть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К местным налогам и сборам относятся налоги и сборы</w:t>
      </w:r>
      <w:r w:rsidR="00C817DC">
        <w:t>, установленные  с федеральными налогами.</w:t>
      </w:r>
      <w:r w:rsidR="00406860">
        <w:t xml:space="preserve"> </w:t>
      </w:r>
      <w:r>
        <w:t xml:space="preserve">                                                                                                                                                                                                                                                                                                                                                                                                                                                                                                                                                                                                                                                                                                                           </w:t>
      </w:r>
      <w:r w:rsidR="00406CCD">
        <w:t xml:space="preserve">                               </w:t>
      </w:r>
    </w:p>
    <w:p w:rsidR="000D1B99" w:rsidRPr="000D1B99" w:rsidRDefault="00C817DC" w:rsidP="00FF0CE6">
      <w:pPr>
        <w:spacing w:line="360" w:lineRule="auto"/>
        <w:ind w:firstLine="709"/>
        <w:jc w:val="both"/>
      </w:pPr>
      <w:r>
        <w:t>Что касается расходной части местного бюджета, то порядок исполнения этой части местного бюджета устанавливается уставом муниципального образования. Органы местного самоуправления обеспечивают удовлетворение основных жизненных потребностей населения в сферах, отнесённых к ведению муниципальных образований.</w:t>
      </w:r>
    </w:p>
    <w:p w:rsidR="000D1B99" w:rsidRPr="000D1B99" w:rsidRDefault="00C817DC" w:rsidP="00FF0CE6">
      <w:pPr>
        <w:tabs>
          <w:tab w:val="left" w:pos="900"/>
        </w:tabs>
        <w:spacing w:line="360" w:lineRule="auto"/>
        <w:ind w:firstLine="709"/>
        <w:jc w:val="both"/>
      </w:pPr>
      <w:r>
        <w:tab/>
        <w:t>Итак, основной целью данной работы явля</w:t>
      </w:r>
      <w:r w:rsidR="00606C58">
        <w:t>е</w:t>
      </w:r>
      <w:r>
        <w:t>тся:</w:t>
      </w:r>
    </w:p>
    <w:p w:rsidR="000D1B99" w:rsidRPr="000D1B99" w:rsidRDefault="00606C58" w:rsidP="00FF0CE6">
      <w:pPr>
        <w:spacing w:line="360" w:lineRule="auto"/>
        <w:ind w:firstLine="709"/>
        <w:jc w:val="both"/>
      </w:pPr>
      <w:r>
        <w:t>- анализ  доходов и расходов бюджета муниципального образования;</w:t>
      </w:r>
    </w:p>
    <w:p w:rsidR="000D1B99" w:rsidRPr="000D1B99" w:rsidRDefault="00606C58" w:rsidP="00FF0CE6">
      <w:pPr>
        <w:spacing w:line="360" w:lineRule="auto"/>
        <w:ind w:firstLine="709"/>
        <w:jc w:val="both"/>
      </w:pPr>
      <w:r>
        <w:t>- изучение перспективных методов</w:t>
      </w:r>
      <w:r w:rsidR="00D05291">
        <w:t xml:space="preserve"> </w:t>
      </w:r>
      <w:r>
        <w:t>планирования и исполнения бюджета</w:t>
      </w:r>
      <w:r w:rsidR="00D05291">
        <w:t>;</w:t>
      </w:r>
    </w:p>
    <w:p w:rsidR="000D1B99" w:rsidRPr="000D1B99" w:rsidRDefault="00D05291" w:rsidP="00FF0CE6">
      <w:pPr>
        <w:spacing w:line="360" w:lineRule="auto"/>
        <w:ind w:firstLine="709"/>
        <w:jc w:val="both"/>
      </w:pPr>
      <w:r>
        <w:t>- пути снижения бюджетного дефицита, методы оптимизации расходов;</w:t>
      </w:r>
    </w:p>
    <w:p w:rsidR="000D1B99" w:rsidRPr="000D1B99" w:rsidRDefault="00D05291" w:rsidP="00FF0CE6">
      <w:pPr>
        <w:spacing w:line="360" w:lineRule="auto"/>
        <w:ind w:firstLine="709"/>
        <w:jc w:val="both"/>
      </w:pPr>
      <w:r>
        <w:t>- совершенствование бюджетной системы местного самоуправления.</w:t>
      </w:r>
    </w:p>
    <w:p w:rsidR="000D1B99" w:rsidRPr="000D1B99" w:rsidRDefault="000D1B99" w:rsidP="00FF0CE6">
      <w:pPr>
        <w:spacing w:line="360" w:lineRule="auto"/>
        <w:jc w:val="both"/>
      </w:pPr>
    </w:p>
    <w:p w:rsidR="000D1B99" w:rsidRPr="000D1B99" w:rsidRDefault="000D1B99" w:rsidP="00FF0CE6">
      <w:pPr>
        <w:jc w:val="both"/>
      </w:pPr>
    </w:p>
    <w:p w:rsidR="000D1B99" w:rsidRPr="000D1B99" w:rsidRDefault="000D1B99" w:rsidP="00FF0CE6">
      <w:pPr>
        <w:jc w:val="both"/>
      </w:pPr>
    </w:p>
    <w:p w:rsidR="00826EC0" w:rsidRPr="007A6BF8" w:rsidRDefault="00CB6E65" w:rsidP="00863D87">
      <w:pPr>
        <w:spacing w:line="360" w:lineRule="auto"/>
        <w:ind w:firstLine="709"/>
        <w:jc w:val="both"/>
        <w:rPr>
          <w:b/>
          <w:sz w:val="32"/>
          <w:szCs w:val="32"/>
        </w:rPr>
      </w:pPr>
      <w:r w:rsidRPr="007A6BF8">
        <w:rPr>
          <w:b/>
          <w:sz w:val="32"/>
          <w:szCs w:val="32"/>
        </w:rPr>
        <w:t>1 ТЕОРЕ</w:t>
      </w:r>
      <w:r w:rsidR="00DA6BBB" w:rsidRPr="007A6BF8">
        <w:rPr>
          <w:b/>
          <w:sz w:val="32"/>
          <w:szCs w:val="32"/>
        </w:rPr>
        <w:t>ТИЧЕСКИЕ, НОРМАТИВНО</w:t>
      </w:r>
      <w:r w:rsidR="006C6D0A">
        <w:rPr>
          <w:b/>
          <w:sz w:val="32"/>
          <w:szCs w:val="32"/>
        </w:rPr>
        <w:t xml:space="preserve"> - </w:t>
      </w:r>
      <w:r w:rsidR="00DA6BBB" w:rsidRPr="007A6BF8">
        <w:rPr>
          <w:b/>
          <w:sz w:val="32"/>
          <w:szCs w:val="32"/>
        </w:rPr>
        <w:t>ПРАВОВЫЕ И</w:t>
      </w:r>
      <w:r w:rsidR="00A077E8">
        <w:rPr>
          <w:b/>
          <w:sz w:val="32"/>
          <w:szCs w:val="32"/>
        </w:rPr>
        <w:t xml:space="preserve">   </w:t>
      </w:r>
      <w:r w:rsidR="00DA6BBB" w:rsidRPr="007A6BF8">
        <w:rPr>
          <w:b/>
          <w:sz w:val="32"/>
          <w:szCs w:val="32"/>
        </w:rPr>
        <w:t xml:space="preserve"> </w:t>
      </w:r>
      <w:r w:rsidR="00E61360">
        <w:rPr>
          <w:b/>
          <w:sz w:val="32"/>
          <w:szCs w:val="32"/>
        </w:rPr>
        <w:t xml:space="preserve">МЕТОДИЧЕСКИЕ </w:t>
      </w:r>
      <w:r w:rsidR="00DA6BBB" w:rsidRPr="007A6BF8">
        <w:rPr>
          <w:b/>
          <w:sz w:val="32"/>
          <w:szCs w:val="32"/>
        </w:rPr>
        <w:t>АСПЕКТЫ АНАЛИЗА БЮДЖЕТА</w:t>
      </w:r>
    </w:p>
    <w:p w:rsidR="00CC089A" w:rsidRDefault="00CC089A" w:rsidP="005563A5">
      <w:pPr>
        <w:ind w:firstLine="709"/>
        <w:jc w:val="both"/>
        <w:rPr>
          <w:b/>
          <w:sz w:val="32"/>
          <w:szCs w:val="32"/>
        </w:rPr>
      </w:pPr>
    </w:p>
    <w:p w:rsidR="00577994" w:rsidRPr="00B91B50" w:rsidRDefault="00577994" w:rsidP="005563A5">
      <w:pPr>
        <w:ind w:firstLine="709"/>
        <w:jc w:val="both"/>
        <w:rPr>
          <w:b/>
          <w:sz w:val="32"/>
          <w:szCs w:val="32"/>
        </w:rPr>
      </w:pPr>
    </w:p>
    <w:p w:rsidR="00826EC0" w:rsidRPr="00F77C82" w:rsidRDefault="00826EC0" w:rsidP="00577994">
      <w:pPr>
        <w:spacing w:line="360" w:lineRule="auto"/>
        <w:ind w:firstLine="709"/>
        <w:jc w:val="both"/>
        <w:rPr>
          <w:b/>
        </w:rPr>
      </w:pPr>
      <w:r w:rsidRPr="00F77C82">
        <w:rPr>
          <w:b/>
        </w:rPr>
        <w:t>1.1Теоритические основы формирования доходов и расходов бюджета муниципального образования</w:t>
      </w:r>
      <w:r w:rsidR="00CC089A" w:rsidRPr="00F77C82">
        <w:rPr>
          <w:b/>
        </w:rPr>
        <w:t xml:space="preserve"> </w:t>
      </w:r>
    </w:p>
    <w:p w:rsidR="00CC089A" w:rsidRDefault="00CC089A" w:rsidP="00484F24">
      <w:pPr>
        <w:ind w:firstLine="709"/>
        <w:jc w:val="both"/>
        <w:rPr>
          <w:b/>
        </w:rPr>
      </w:pPr>
    </w:p>
    <w:p w:rsidR="00CC089A" w:rsidRDefault="00CC089A" w:rsidP="00484F24">
      <w:pPr>
        <w:ind w:firstLine="709"/>
        <w:jc w:val="both"/>
        <w:rPr>
          <w:b/>
        </w:rPr>
      </w:pPr>
    </w:p>
    <w:p w:rsidR="00CC089A" w:rsidRDefault="00CC089A" w:rsidP="00484F24">
      <w:pPr>
        <w:ind w:firstLine="709"/>
        <w:jc w:val="both"/>
        <w:rPr>
          <w:b/>
        </w:rPr>
      </w:pPr>
    </w:p>
    <w:p w:rsidR="00826EC0" w:rsidRDefault="00491D16" w:rsidP="005B7775">
      <w:pPr>
        <w:spacing w:line="360" w:lineRule="auto"/>
        <w:ind w:firstLine="709"/>
        <w:jc w:val="both"/>
      </w:pPr>
      <w:r>
        <w:t xml:space="preserve">Каждое муниципальное образование имеет собственный бюджет (местный бюджет). </w:t>
      </w:r>
      <w:r w:rsidR="00826EC0">
        <w:t xml:space="preserve">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                                                                                                                                                                                                                                                                                                                                                                                                                                                                                                                                                                                                                                                                                                                                                              </w:t>
      </w:r>
    </w:p>
    <w:p w:rsidR="00826EC0" w:rsidRDefault="00826EC0" w:rsidP="005B7775">
      <w:pPr>
        <w:spacing w:line="360" w:lineRule="auto"/>
        <w:ind w:firstLine="709"/>
        <w:jc w:val="both"/>
      </w:pPr>
      <w:r>
        <w:t>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w:t>
      </w:r>
      <w:r w:rsidR="00616375">
        <w:t>ом Российской Федерации</w:t>
      </w:r>
      <w:r>
        <w:t>, а также принимаемыми в соответствии с ними законами субъектов Российской Федерации.</w:t>
      </w:r>
      <w:r w:rsidR="005B7775">
        <w:t xml:space="preserve"> </w:t>
      </w:r>
      <w:r>
        <w:t>Полномочия местной администрации поселения по формированию, исполнению и контролю за исполнением  бюджета поселения могут полностью или частично осуществляться по договорной основе местной администрацией муниципального района.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органы государственной власти субъектов Российской Федерации отчёты об исполнении местных бюджетов.</w:t>
      </w:r>
    </w:p>
    <w:p w:rsidR="00826EC0" w:rsidRDefault="00826EC0" w:rsidP="00577994">
      <w:pPr>
        <w:spacing w:line="360" w:lineRule="auto"/>
        <w:ind w:firstLine="709"/>
        <w:jc w:val="both"/>
      </w:pPr>
      <w:r>
        <w:t xml:space="preserve">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самоуправления, и субвенции, предоставленные для обеспечения осуществления органами местного самоуправления отдельных государственных полномочий, переданными им федеральными законами и законами субъектов Российской Федерации, а также осуществляемые за счёт указанных доходов и субвенций соответствующие расходы местных бюджетов. </w:t>
      </w:r>
    </w:p>
    <w:p w:rsidR="00CB6E65" w:rsidRDefault="00826EC0" w:rsidP="00577994">
      <w:pPr>
        <w:spacing w:line="360" w:lineRule="auto"/>
        <w:ind w:firstLine="709"/>
        <w:jc w:val="both"/>
      </w:pPr>
      <w:r>
        <w:t xml:space="preserve">Проект местного бюджета, решение об утверждении местного бюджета, годовой отчёт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Финансирование расходов на содержание органов местного самоуправления осуществляется исключительно за счёт собственных доходов бюджетов соответствующих муниципальных образований. Существует также представительный и контрольный орган муниципального образования. </w:t>
      </w:r>
    </w:p>
    <w:p w:rsidR="00CB6E65" w:rsidRDefault="00826EC0" w:rsidP="00577994">
      <w:pPr>
        <w:spacing w:line="360" w:lineRule="auto"/>
        <w:ind w:firstLine="709"/>
        <w:jc w:val="both"/>
      </w:pPr>
      <w:r>
        <w:t xml:space="preserve">В исключительной компетенции представительного органа муниципального образования находятся: </w:t>
      </w:r>
    </w:p>
    <w:p w:rsidR="00CB6E65" w:rsidRDefault="00826EC0" w:rsidP="00577994">
      <w:pPr>
        <w:spacing w:line="360" w:lineRule="auto"/>
        <w:ind w:firstLine="709"/>
        <w:jc w:val="both"/>
      </w:pPr>
      <w:r>
        <w:t xml:space="preserve">1) утверждение местного бюджета и отчёта о его исполнении; </w:t>
      </w:r>
    </w:p>
    <w:p w:rsidR="00CB6E65" w:rsidRDefault="00826EC0" w:rsidP="00577994">
      <w:pPr>
        <w:spacing w:line="360" w:lineRule="auto"/>
        <w:ind w:firstLine="709"/>
        <w:jc w:val="both"/>
      </w:pPr>
      <w:r>
        <w:t xml:space="preserve">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администрации. </w:t>
      </w:r>
    </w:p>
    <w:p w:rsidR="00826EC0" w:rsidRDefault="00826EC0" w:rsidP="00577994">
      <w:pPr>
        <w:spacing w:line="360" w:lineRule="auto"/>
        <w:ind w:firstLine="709"/>
        <w:jc w:val="both"/>
      </w:pPr>
      <w:r>
        <w:t xml:space="preserve">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 Контрольный орган муниципального образования (ревизионная комиссия) образуются в целях контроля за исполнением местного бюджета, соблюдением установленного порядка подготовки и рассмотрения проекта местного бюджета, отчёта о его исполнении, а также в целях контроля. </w:t>
      </w:r>
    </w:p>
    <w:p w:rsidR="00826EC0" w:rsidRPr="008E47B1" w:rsidRDefault="003F31A7" w:rsidP="005B7775">
      <w:pPr>
        <w:spacing w:line="360" w:lineRule="auto"/>
        <w:jc w:val="both"/>
        <w:rPr>
          <w:color w:val="2C2C2C"/>
        </w:rPr>
      </w:pPr>
      <w:r>
        <w:t xml:space="preserve">          </w:t>
      </w:r>
      <w:r w:rsidR="00826EC0" w:rsidRPr="008E47B1">
        <w:rPr>
          <w:color w:val="2C2C2C"/>
        </w:rPr>
        <w:t>Бюджет муниципального образования (местный бюджет) предназначен для исполнения расходных обязательств муниципального образования.</w:t>
      </w:r>
      <w:r w:rsidR="00CB6E65">
        <w:rPr>
          <w:color w:val="2C2C2C"/>
        </w:rPr>
        <w:t xml:space="preserve"> </w:t>
      </w:r>
      <w:r w:rsidR="00826EC0" w:rsidRPr="008E47B1">
        <w:rPr>
          <w:color w:val="2C2C2C"/>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r w:rsidR="005B7775">
        <w:rPr>
          <w:color w:val="2C2C2C"/>
        </w:rPr>
        <w:t xml:space="preserve"> </w:t>
      </w:r>
      <w:r w:rsidR="00826EC0" w:rsidRPr="008E47B1">
        <w:rPr>
          <w:color w:val="2C2C2C"/>
        </w:rP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26EC0" w:rsidRPr="00814303" w:rsidRDefault="00826EC0" w:rsidP="005B7775">
      <w:pPr>
        <w:spacing w:line="360" w:lineRule="auto"/>
        <w:ind w:firstLine="709"/>
        <w:jc w:val="both"/>
        <w:rPr>
          <w:color w:val="2C2C2C"/>
        </w:rPr>
      </w:pPr>
      <w:r w:rsidRPr="008E47B1">
        <w:rPr>
          <w:color w:val="2C2C2C"/>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r w:rsidR="00CB6E65">
        <w:rPr>
          <w:color w:val="2C2C2C"/>
        </w:rPr>
        <w:t xml:space="preserve"> </w:t>
      </w:r>
      <w:r w:rsidRPr="008E47B1">
        <w:rPr>
          <w:color w:val="2C2C2C"/>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r w:rsidR="005B7775">
        <w:rPr>
          <w:color w:val="2C2C2C"/>
        </w:rPr>
        <w:t xml:space="preserve"> </w:t>
      </w:r>
      <w:r>
        <w:rPr>
          <w:color w:val="2C2C2C"/>
        </w:rPr>
        <w:t>Далее, к</w:t>
      </w:r>
      <w:r w:rsidRPr="00814303">
        <w:rPr>
          <w:color w:val="2C2C2C"/>
        </w:rPr>
        <w:t xml:space="preserve"> бюджетным полномочиям муни</w:t>
      </w:r>
      <w:r w:rsidR="00CB6E65">
        <w:rPr>
          <w:color w:val="2C2C2C"/>
        </w:rPr>
        <w:t xml:space="preserve">ципальных образований относятся </w:t>
      </w:r>
      <w:r w:rsidRPr="00814303">
        <w:rPr>
          <w:color w:val="2C2C2C"/>
        </w:rPr>
        <w:t>(в ред. Федерального закона от 26.04.2007 N 63-ФЗ)</w:t>
      </w:r>
      <w:r>
        <w:rPr>
          <w:color w:val="2C2C2C"/>
        </w:rPr>
        <w:t>:</w:t>
      </w:r>
    </w:p>
    <w:p w:rsidR="00826EC0" w:rsidRDefault="00826EC0" w:rsidP="00577994">
      <w:pPr>
        <w:spacing w:line="360" w:lineRule="auto"/>
        <w:ind w:firstLine="709"/>
        <w:jc w:val="both"/>
        <w:rPr>
          <w:color w:val="2C2C2C"/>
        </w:rPr>
      </w:pPr>
      <w:r w:rsidRPr="00814303">
        <w:t>-</w:t>
      </w:r>
      <w:r w:rsidR="00CB6E65">
        <w:t xml:space="preserve"> </w:t>
      </w:r>
      <w:r w:rsidRPr="00814303">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26EC0" w:rsidRPr="00991789" w:rsidRDefault="00826EC0" w:rsidP="00577994">
      <w:pPr>
        <w:spacing w:line="360" w:lineRule="auto"/>
        <w:ind w:firstLine="709"/>
        <w:jc w:val="both"/>
      </w:pPr>
      <w:r>
        <w:rPr>
          <w:color w:val="2C2C2C"/>
        </w:rPr>
        <w:t>-</w:t>
      </w:r>
      <w:r w:rsidR="00CB6E65">
        <w:rPr>
          <w:color w:val="2C2C2C"/>
        </w:rPr>
        <w:t xml:space="preserve"> </w:t>
      </w:r>
      <w:r w:rsidRPr="00814303">
        <w:rPr>
          <w:color w:val="2C2C2C"/>
        </w:rPr>
        <w:t>составление и рассмотрение проекта местного бюджета, утвержден</w:t>
      </w:r>
      <w:r w:rsidR="00991789">
        <w:rPr>
          <w:color w:val="2C2C2C"/>
        </w:rPr>
        <w:t>ие</w:t>
      </w:r>
      <w:r w:rsidR="00E50C8D">
        <w:rPr>
          <w:color w:val="2C2C2C"/>
        </w:rPr>
        <w:t xml:space="preserve"> и</w:t>
      </w:r>
    </w:p>
    <w:p w:rsidR="00826EC0" w:rsidRPr="00814303" w:rsidRDefault="00826EC0" w:rsidP="00E50C8D">
      <w:pPr>
        <w:spacing w:line="360" w:lineRule="auto"/>
        <w:jc w:val="both"/>
        <w:rPr>
          <w:color w:val="2C2C2C"/>
        </w:rPr>
      </w:pPr>
      <w:r w:rsidRPr="00814303">
        <w:rPr>
          <w:color w:val="2C2C2C"/>
        </w:rPr>
        <w:t>исполнение местного бюджета, осуществление контроля за его исполнением, составление и утверждение отчета об исполнении местного бюджета;</w:t>
      </w:r>
    </w:p>
    <w:p w:rsidR="00826EC0" w:rsidRPr="00814303" w:rsidRDefault="00826EC0" w:rsidP="00577994">
      <w:pPr>
        <w:spacing w:line="360" w:lineRule="auto"/>
        <w:ind w:firstLine="709"/>
        <w:jc w:val="both"/>
        <w:rPr>
          <w:color w:val="2C2C2C"/>
        </w:rPr>
      </w:pPr>
      <w:r>
        <w:rPr>
          <w:color w:val="2C2C2C"/>
        </w:rPr>
        <w:t>-</w:t>
      </w:r>
      <w:r w:rsidR="00CB6E65">
        <w:rPr>
          <w:color w:val="2C2C2C"/>
        </w:rPr>
        <w:t xml:space="preserve"> </w:t>
      </w:r>
      <w:r w:rsidRPr="00814303">
        <w:rPr>
          <w:color w:val="2C2C2C"/>
        </w:rPr>
        <w:t>установление и исполнение расходных обязательств муниципального образования;</w:t>
      </w:r>
    </w:p>
    <w:p w:rsidR="00826EC0" w:rsidRPr="00814303" w:rsidRDefault="00826EC0" w:rsidP="00577994">
      <w:pPr>
        <w:spacing w:line="360" w:lineRule="auto"/>
        <w:ind w:firstLine="709"/>
        <w:jc w:val="both"/>
        <w:rPr>
          <w:color w:val="2C2C2C"/>
        </w:rPr>
      </w:pPr>
      <w:r>
        <w:rPr>
          <w:color w:val="2C2C2C"/>
        </w:rPr>
        <w:t>-</w:t>
      </w:r>
      <w:r w:rsidR="00CB6E65">
        <w:rPr>
          <w:color w:val="2C2C2C"/>
        </w:rPr>
        <w:t xml:space="preserve"> </w:t>
      </w:r>
      <w:r w:rsidRPr="00814303">
        <w:rPr>
          <w:color w:val="2C2C2C"/>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826EC0" w:rsidRPr="00814303" w:rsidRDefault="00826EC0" w:rsidP="00577994">
      <w:pPr>
        <w:spacing w:line="360" w:lineRule="auto"/>
        <w:ind w:firstLine="709"/>
        <w:jc w:val="both"/>
        <w:rPr>
          <w:color w:val="2C2C2C"/>
        </w:rPr>
      </w:pPr>
      <w:r>
        <w:rPr>
          <w:color w:val="2C2C2C"/>
        </w:rPr>
        <w:t>-</w:t>
      </w:r>
      <w:r w:rsidR="00CB6E65">
        <w:rPr>
          <w:color w:val="2C2C2C"/>
        </w:rPr>
        <w:t xml:space="preserve">  </w:t>
      </w:r>
      <w:r w:rsidRPr="00814303">
        <w:rPr>
          <w:color w:val="2C2C2C"/>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826EC0" w:rsidRPr="00814303" w:rsidRDefault="00826EC0" w:rsidP="00577994">
      <w:pPr>
        <w:spacing w:line="360" w:lineRule="auto"/>
        <w:ind w:firstLine="709"/>
        <w:jc w:val="both"/>
        <w:rPr>
          <w:color w:val="2C2C2C"/>
        </w:rPr>
      </w:pPr>
      <w:r>
        <w:rPr>
          <w:color w:val="2C2C2C"/>
        </w:rPr>
        <w:t>-</w:t>
      </w:r>
      <w:r w:rsidR="00CB6E65">
        <w:rPr>
          <w:color w:val="2C2C2C"/>
        </w:rPr>
        <w:t xml:space="preserve"> </w:t>
      </w:r>
      <w:r w:rsidRPr="00814303">
        <w:rPr>
          <w:color w:val="2C2C2C"/>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26EC0" w:rsidRPr="00814303" w:rsidRDefault="00826EC0" w:rsidP="00577994">
      <w:pPr>
        <w:spacing w:line="360" w:lineRule="auto"/>
        <w:ind w:firstLine="709"/>
        <w:jc w:val="both"/>
        <w:rPr>
          <w:color w:val="2C2C2C"/>
        </w:rPr>
      </w:pPr>
      <w:r>
        <w:rPr>
          <w:color w:val="2C2C2C"/>
        </w:rPr>
        <w:t>-</w:t>
      </w:r>
      <w:r w:rsidR="00CB6E65">
        <w:rPr>
          <w:color w:val="2C2C2C"/>
        </w:rPr>
        <w:t xml:space="preserve"> </w:t>
      </w:r>
      <w:r w:rsidRPr="00814303">
        <w:rPr>
          <w:color w:val="2C2C2C"/>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826EC0" w:rsidRDefault="00826EC0" w:rsidP="00577994">
      <w:pPr>
        <w:spacing w:line="360" w:lineRule="auto"/>
        <w:ind w:firstLine="709"/>
        <w:jc w:val="both"/>
      </w:pPr>
      <w:r>
        <w:rPr>
          <w:color w:val="2C2C2C"/>
        </w:rPr>
        <w:t>-</w:t>
      </w:r>
      <w:r w:rsidR="00CB6E65">
        <w:rPr>
          <w:color w:val="2C2C2C"/>
        </w:rPr>
        <w:t xml:space="preserve"> </w:t>
      </w:r>
      <w:r w:rsidRPr="00814303">
        <w:rPr>
          <w:color w:val="2C2C2C"/>
        </w:rPr>
        <w:t>иные бюджетные полномочия, отнесенные настоящим Кодексом к бюджетным полномочиям органов местного самоуправления.</w:t>
      </w:r>
    </w:p>
    <w:p w:rsidR="00826EC0" w:rsidRPr="00D00471" w:rsidRDefault="00826EC0" w:rsidP="00577994">
      <w:pPr>
        <w:spacing w:line="360" w:lineRule="auto"/>
        <w:ind w:firstLine="709"/>
        <w:jc w:val="both"/>
      </w:pPr>
      <w:r w:rsidRPr="00D00471">
        <w:t>Норма</w:t>
      </w:r>
      <w:r>
        <w:t>тивные правовые акты представительного органа муниципального образования муниципального образования, предусматривающие установление, изменение и отмену местных налогов и сборов, осуществление из средств местного бюджета, могут быть внесены на рассмотрение представительного органа только по инициативе местной администрации.</w:t>
      </w:r>
    </w:p>
    <w:p w:rsidR="00057C2C" w:rsidRDefault="00F2370D" w:rsidP="005B7775">
      <w:pPr>
        <w:spacing w:line="341" w:lineRule="auto"/>
        <w:ind w:firstLine="709"/>
        <w:jc w:val="both"/>
      </w:pPr>
      <w:r>
        <w:t>Экономическую</w:t>
      </w:r>
      <w:r w:rsidR="00105B16">
        <w:t xml:space="preserve"> основу местного самоуправления составляет находящееся в муниципальной собственности имущество, средства местных бюджетов, а также имущественные права </w:t>
      </w:r>
      <w:r>
        <w:t>муниципальных</w:t>
      </w:r>
      <w:r w:rsidR="00105B16">
        <w:t xml:space="preserve"> </w:t>
      </w:r>
      <w:r>
        <w:t xml:space="preserve"> образований.</w:t>
      </w:r>
      <w:r w:rsidR="005B7775">
        <w:t xml:space="preserve"> </w:t>
      </w:r>
      <w:r>
        <w:t>Доходы от региональных налогов и сборов зачисляются в местные бюджеты по налоговым  ставкам, а также по нормативам отчислений в соответствии  с частями 2  и 3 настоящей статьи, частью 2 статьи 60 и частью 3 статьи 61 настоящего Федерального закона. В местные бюджеты в соответствии с едиными для всех поселений Российской Федерации нормативами отчислений</w:t>
      </w:r>
      <w:r w:rsidR="00057C2C">
        <w:t>, установленными  законом субъекта Российской Федерации о налогах и сборах в бюджет  субъекта Российской Федерации. Установление указанных нормативов законом Российской Федерации на ограниченный срок не допускается.</w:t>
      </w:r>
    </w:p>
    <w:p w:rsidR="002D340D" w:rsidRDefault="00057C2C" w:rsidP="005B7775">
      <w:pPr>
        <w:spacing w:line="341" w:lineRule="auto"/>
        <w:ind w:firstLine="709"/>
        <w:jc w:val="both"/>
      </w:pPr>
      <w:r>
        <w:t>Доходы от федеральных налогов и сборов зачисляются в местные бюджеты по нормативам отчислений в соответствии с частями 2 – 4 настоящей статьи, частью 2 статьи 60 и частью 3 статьи 61 настоящего Федерального закона или по налоговым ставкам, установленным законодательством Российской Федерации о налогах и сборах.</w:t>
      </w:r>
      <w:r w:rsidR="002D340D">
        <w:t xml:space="preserve"> Бюджетным Кодексом Российской Федерации или законодательством Российской Федерации от налогах и сборах устанавливаются единые для всех поселений налоговые ставки и нормативы отчислений для зачислений доходов от определённого вида федерального налога в соответствующие местные бюджеты. </w:t>
      </w:r>
    </w:p>
    <w:p w:rsidR="005A4007" w:rsidRDefault="002D340D" w:rsidP="005B7775">
      <w:pPr>
        <w:spacing w:line="341" w:lineRule="auto"/>
        <w:ind w:firstLine="709"/>
        <w:jc w:val="both"/>
      </w:pPr>
      <w:r>
        <w:t>В местные бюджеты в соответствии с едиными для всех поселений  Российской Федерации нормативами отчислений, установленными  законом субъекта Российской Федерации, могут зачисляться</w:t>
      </w:r>
      <w:r w:rsidR="005471E4">
        <w:t xml:space="preserve">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или законодательством  Российской Федерации о налогах и сборах. Установление указанных нормативов законом субъекта Российской Федерации о бюджете</w:t>
      </w:r>
      <w:r w:rsidR="005A4007">
        <w:t xml:space="preserve"> субъекта Российской Федерации на ограниченный срок не допускается.</w:t>
      </w:r>
      <w:r w:rsidR="005471E4">
        <w:t xml:space="preserve"> </w:t>
      </w:r>
      <w:r w:rsidR="005A4007">
        <w:t xml:space="preserve"> </w:t>
      </w:r>
    </w:p>
    <w:p w:rsidR="00191677" w:rsidRDefault="005A4007" w:rsidP="005B7775">
      <w:pPr>
        <w:spacing w:line="341" w:lineRule="auto"/>
        <w:ind w:firstLine="709"/>
        <w:jc w:val="both"/>
      </w:pPr>
      <w:r>
        <w:t>Расходы местных бюджетов осуществляются в соответствии с требованиями Бюджетного кодекса Российской Федерации. Органы местного самоуправления ведут реестры расходных обязательств муниципальных образований</w:t>
      </w:r>
      <w:r w:rsidR="00191677">
        <w:t xml:space="preserve"> в соответствии с требованиями Бюджетного Кодекса Российской федерации в порядке, установленном местной администрацией.</w:t>
      </w:r>
    </w:p>
    <w:p w:rsidR="00191677" w:rsidRDefault="00191677" w:rsidP="005B7775">
      <w:pPr>
        <w:spacing w:line="341" w:lineRule="auto"/>
        <w:ind w:firstLine="709"/>
        <w:jc w:val="both"/>
      </w:pPr>
      <w:r>
        <w:t>Органы местного самоуправления самостоятельно определяют размеры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64092D" w:rsidRDefault="00705823" w:rsidP="005B7775">
      <w:pPr>
        <w:spacing w:line="341" w:lineRule="auto"/>
        <w:ind w:firstLine="709"/>
        <w:jc w:val="both"/>
      </w:pPr>
      <w:r>
        <w:t>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 В случаях и порядке, предусмотренных указанными законами и принятыми в соответствии с ними иными нормативными правовыми актами</w:t>
      </w:r>
      <w:r w:rsidR="00934A95">
        <w:t xml:space="preserve">  органов местного самоуправлению</w:t>
      </w:r>
      <w:r w:rsidR="0064092D">
        <w:t>.</w:t>
      </w:r>
      <w:r w:rsidR="00934A95">
        <w:t xml:space="preserve"> Осуществление расходов местных бюджетов</w:t>
      </w:r>
      <w:r>
        <w:t xml:space="preserve">  </w:t>
      </w:r>
      <w:r w:rsidR="00934A95">
        <w:t xml:space="preserve">на финансирование полномочий органов </w:t>
      </w:r>
      <w:r w:rsidR="0064092D">
        <w:t>государственной</w:t>
      </w:r>
      <w:r w:rsidR="00934A95">
        <w:t xml:space="preserve"> власти</w:t>
      </w:r>
      <w:r w:rsidR="0064092D">
        <w:t xml:space="preserve"> субъектов Российской Федерации не допускается.</w:t>
      </w:r>
    </w:p>
    <w:p w:rsidR="00315F5D" w:rsidRDefault="0064092D" w:rsidP="005B7775">
      <w:pPr>
        <w:spacing w:line="360" w:lineRule="auto"/>
        <w:ind w:firstLine="709"/>
        <w:jc w:val="both"/>
      </w:pPr>
      <w:r>
        <w:t xml:space="preserve">Выравнивание уровня бюджетной обеспеченности поселения осуществляется путём предоставления дотаций из образуемого в составе расходов бюджета субъекта Российской Федерации регионального фонда финансовой поддержки </w:t>
      </w:r>
      <w:r w:rsidR="009E0665">
        <w:t xml:space="preserve">поселений.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поселения осуществлять свои полномочия по решению вопросов местного значения. </w:t>
      </w:r>
      <w:r w:rsidR="00315F5D">
        <w:t>Размеры дотаций из регионального фонда финансовой поддержки поселений определяется для каждого поселения субъекта российской Федерации, за исключением поселений, указанных в части 5 настоящей статьи, в расчёте на одного жителя городского поселения.</w:t>
      </w:r>
    </w:p>
    <w:p w:rsidR="00D706CC" w:rsidRDefault="00315F5D" w:rsidP="005B7775">
      <w:pPr>
        <w:spacing w:line="360" w:lineRule="auto"/>
        <w:ind w:firstLine="709"/>
        <w:jc w:val="both"/>
      </w:pPr>
      <w:r>
        <w:t>Указанные дотации могут полностью или частично заменены установленными для бюджетов поселений дополнительными нормативами отчислений от  федеральных и региональных налогов и сборов, налогов, предусмотренных специальными налоговыми режимами. Порядок расчёта данных нормативов устанавливается законом</w:t>
      </w:r>
      <w:r w:rsidR="00D706CC">
        <w:t xml:space="preserve"> субъекта Российской Федерации в соответствии с требованиями Бюджетного Кодекса Российской Федерации.</w:t>
      </w:r>
      <w:r>
        <w:t xml:space="preserve"> </w:t>
      </w:r>
    </w:p>
    <w:p w:rsidR="00D706CC" w:rsidRDefault="00D706CC" w:rsidP="005B7775">
      <w:pPr>
        <w:spacing w:line="360" w:lineRule="auto"/>
        <w:ind w:firstLine="709"/>
        <w:jc w:val="both"/>
      </w:pPr>
      <w:r>
        <w:t xml:space="preserve">Распределение дотаций из регионального фонда финансовой поддержки поселений и заменяющие данные дотации дополнительные и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 </w:t>
      </w:r>
    </w:p>
    <w:p w:rsidR="005B7775" w:rsidRDefault="002A31F9" w:rsidP="005B7775">
      <w:pPr>
        <w:spacing w:line="360" w:lineRule="auto"/>
        <w:ind w:firstLine="709"/>
        <w:jc w:val="both"/>
      </w:pPr>
      <w:r>
        <w:t xml:space="preserve">Районные фонды финансовой поддержки поселений </w:t>
      </w:r>
      <w:r w:rsidR="001C271D">
        <w:t>образуются,</w:t>
      </w:r>
      <w:r>
        <w:t xml:space="preserve">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w:t>
      </w:r>
      <w:r w:rsidR="001C271D">
        <w:t>, финансовых возможностей органов местного самоуправления поселений, входящих в состав муниципального района, осуществлять  свои полномочия пот решению вопросов местного значения. 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расчётной бюджетной обеспеченности поселений, определённый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 Использование при определении уровня расчётной бюджетной обеспеченности поселений показателей фактических доходов и расходов за отчётный период или показателей прогнозируемых на плановый пери</w:t>
      </w:r>
      <w:r w:rsidR="00F77F42">
        <w:t>од доходов и расходов городского поселения не допускается. Распределение дотаций из районного фонда финансовой поддержки городского поселения утверждается решением представительного органа муниципального района на очередной финансовый год.</w:t>
      </w:r>
      <w:r w:rsidR="00382DEC">
        <w:t xml:space="preserve"> </w:t>
      </w:r>
      <w:r w:rsidR="00F77F42">
        <w:t xml:space="preserve">В случае если уровень расчётной бюджетной обеспеченности до выравнивания уровня  расчётной обеспеченности поселений в отчётном финансовом году  в расчёте на одного жителя в два и </w:t>
      </w:r>
      <w:r w:rsidR="00021796">
        <w:t xml:space="preserve"> более раза превышал средний уровень по данному субъекту Российской Федерации, законом  субъекта российской Федерации о бюджета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требованием  указанного закона субъекта Российской Федерации о перечислении субвенций централизация части доходов от местных налогов и сборов 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w:t>
      </w:r>
      <w:r w:rsidR="0031495F">
        <w:t xml:space="preserve"> </w:t>
      </w:r>
    </w:p>
    <w:p w:rsidR="00665AFF" w:rsidRDefault="0031495F" w:rsidP="000532E8">
      <w:pPr>
        <w:spacing w:line="360" w:lineRule="auto"/>
        <w:ind w:firstLine="709"/>
        <w:jc w:val="both"/>
      </w:pPr>
      <w:r>
        <w:t>Порядок расчёта уровня бюджетной обеспеченности поселений в отчётном финансовом году, определения размеров указанных субвенций, централизации части доходов о местных налогов и сборов и снижение нормативов отчислений от федеральных и региональных налогов и сборов, налогов, предусмо</w:t>
      </w:r>
      <w:r w:rsidR="009116AC">
        <w:t>тренных специальными ставками</w:t>
      </w:r>
      <w:r w:rsidR="002205E0">
        <w:t xml:space="preserve"> субъектов в финансировании расходов (прежде всего на непроизводственную сферу), обязанности  участия предприятий федерального подчинения в формировании финансовых ресурсов городского поселения. Необходимо создавать условия для роста доходов хозяйственных субъектов различных организационных</w:t>
      </w:r>
      <w:r w:rsidR="00CF075D">
        <w:t xml:space="preserve"> </w:t>
      </w:r>
      <w:r w:rsidR="002205E0">
        <w:t>-</w:t>
      </w:r>
      <w:r w:rsidR="00CF075D">
        <w:t xml:space="preserve"> </w:t>
      </w:r>
      <w:r w:rsidR="002205E0">
        <w:t>правовых форм, организаций и населения, с привлечением  финансовых ресурсов субъектов, состоящ</w:t>
      </w:r>
      <w:r w:rsidR="000532E8">
        <w:t>их на бюджетном финансировании. Принцип самостоятельности местного бюджета означает право  органов местного самоуправления самостоятельно осуществлять бюджетный процесс; наличие собственных источников доходов бюджетов. Необходимо закрепить  регулирующие доходы местного бюджета, полномочия по формированию местного бюджета</w:t>
      </w:r>
      <w:r w:rsidR="00382DEC">
        <w:t>.</w:t>
      </w:r>
    </w:p>
    <w:p w:rsidR="00846F86" w:rsidRDefault="005B7775" w:rsidP="00846F86">
      <w:pPr>
        <w:ind w:firstLine="709"/>
        <w:jc w:val="both"/>
        <w:rPr>
          <w:b/>
        </w:rPr>
      </w:pPr>
      <w:r>
        <w:rPr>
          <w:b/>
        </w:rPr>
        <w:br w:type="page"/>
      </w:r>
      <w:r w:rsidR="00BC3BBB" w:rsidRPr="00EA7E14">
        <w:rPr>
          <w:b/>
        </w:rPr>
        <w:t>1.2 Институциональные основы муниципального бюджета</w:t>
      </w:r>
    </w:p>
    <w:p w:rsidR="00846F86" w:rsidRDefault="00846F86" w:rsidP="00846F86">
      <w:pPr>
        <w:ind w:firstLine="709"/>
        <w:jc w:val="both"/>
        <w:rPr>
          <w:b/>
        </w:rPr>
      </w:pPr>
    </w:p>
    <w:p w:rsidR="00846F86" w:rsidRDefault="00846F86" w:rsidP="00846F86">
      <w:pPr>
        <w:ind w:firstLine="709"/>
        <w:jc w:val="both"/>
        <w:rPr>
          <w:b/>
        </w:rPr>
      </w:pPr>
    </w:p>
    <w:p w:rsidR="00846F86" w:rsidRDefault="00846F86" w:rsidP="00846F86">
      <w:pPr>
        <w:ind w:firstLine="709"/>
        <w:jc w:val="both"/>
        <w:rPr>
          <w:b/>
        </w:rPr>
      </w:pPr>
    </w:p>
    <w:p w:rsidR="00EA7E14" w:rsidRPr="00D00471" w:rsidRDefault="00EA7E14" w:rsidP="00D867BC">
      <w:pPr>
        <w:spacing w:line="360" w:lineRule="auto"/>
        <w:ind w:firstLine="709"/>
        <w:jc w:val="both"/>
        <w:rPr>
          <w:color w:val="2C2C2C"/>
        </w:rPr>
      </w:pPr>
      <w:r w:rsidRPr="00D00471">
        <w:t>Что касается, городского поселения «</w:t>
      </w:r>
      <w:r w:rsidR="000B0D3B">
        <w:t>Г</w:t>
      </w:r>
      <w:r w:rsidRPr="00D00471">
        <w:t>ород Вяземский» Вяземского муниципального района Хабаровского края (далее по тексту – администрация поселения) в соответствии с Уставом городского поселения, то исполнительно-распорядительным органом городского поселения, является администрация городского поселения, деятельностью которой руководит глава городского поселения (далее глава городского поселения) на принципах единоличия.</w:t>
      </w:r>
    </w:p>
    <w:p w:rsidR="00EA7E14" w:rsidRDefault="00EA7E14" w:rsidP="00D867BC">
      <w:pPr>
        <w:spacing w:line="360" w:lineRule="auto"/>
        <w:ind w:firstLine="709"/>
        <w:jc w:val="both"/>
      </w:pPr>
      <w:r w:rsidRPr="00D00471">
        <w:t>Администрация в своей деятельности руководствуется Конституцией</w:t>
      </w:r>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правительства Хабаровского края, Уставом Хабаровского края, иными правовыми актами Хабаровского края, Уставом городского поселения, правовыми актами Совета депутатов городского поселения. Администрация городского поселения обладает правами юридического лица, действует от имени муниципального образования «Городского посе5ления «Город Вяземский» Вяземского муниципального района Хабаровского края» имеет печать, другие необходимые для осуществления своей деятельности штампы, бланки, расчётные и иные счета в банках, кредитных организациях.</w:t>
      </w:r>
      <w:r>
        <w:tab/>
      </w:r>
    </w:p>
    <w:p w:rsidR="00EA7E14" w:rsidRDefault="00EA7E14" w:rsidP="00085BE5">
      <w:pPr>
        <w:spacing w:line="360" w:lineRule="auto"/>
        <w:ind w:firstLine="709"/>
        <w:jc w:val="both"/>
      </w:pPr>
      <w:r>
        <w:t>Администрация городского поселения организует исполнение Конституции Российской Федерации, обеспечивает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городского поселения, осуществление задач социально-экономического развития района, исполнение законов и иных нормативных правовых актов Российской Федерации, Хабаровского края, принятых в пределах их компетенции; способствует привлечению населения к управлению городским поселением.</w:t>
      </w:r>
      <w:r w:rsidR="00085BE5">
        <w:t xml:space="preserve"> </w:t>
      </w:r>
      <w:r>
        <w:t>Администрация городского поселения реализует свои полномочия как непосредственно, так и через муниципальные предприятия и учреждения, иные организации, расположенные на территории городского поселения, финансирование учреждений, формирование и размещение муниципального заказа.</w:t>
      </w:r>
    </w:p>
    <w:p w:rsidR="00EA7E14" w:rsidRDefault="00EA7E14" w:rsidP="00EE7E39">
      <w:pPr>
        <w:spacing w:line="360" w:lineRule="auto"/>
        <w:ind w:firstLine="709"/>
        <w:jc w:val="both"/>
      </w:pPr>
      <w:r>
        <w:t>Структура администрации городского поселения утверждается Советом депутатов городского поселения по представлению главы городского поселения. Структура администрации городского поселения включает в себя отраслевые отделы, руководство которыми осуществляет глава городского поселения (глава администрации городского поселения), заместитель главы администрации городского поселения в соответствии с распределением обязанностей между ними. Структурные  подразделения администрации  городского поселения в установленном законодательством порядке могут наделяться правами юридического лица.</w:t>
      </w:r>
    </w:p>
    <w:p w:rsidR="00EA7E14" w:rsidRDefault="00EA7E14" w:rsidP="00EE7E39">
      <w:pPr>
        <w:spacing w:line="360" w:lineRule="auto"/>
        <w:ind w:firstLine="709"/>
        <w:jc w:val="both"/>
      </w:pPr>
      <w:r>
        <w:t>Штатное расписание администрации городского поселения утверждается распорядительным актом главы администрации городского поселения. При главе и администрации городского поселения в соответствии с федеральными, краевыми законами, иными нормативными правовыми актами могут создаваться коллегиальные, контрольные и иные органы комиссии, советы, штабы.</w:t>
      </w:r>
    </w:p>
    <w:p w:rsidR="00EA7E14" w:rsidRDefault="00EA7E14" w:rsidP="00107A7E">
      <w:pPr>
        <w:spacing w:line="341" w:lineRule="auto"/>
        <w:ind w:firstLine="709"/>
        <w:jc w:val="both"/>
      </w:pPr>
      <w:r>
        <w:t xml:space="preserve">Администрация городского поселения осуществляет полномочия, отнесённые Федеральным законом от 06.10 2003 № 131 – ФЗ «Об общих принципах организации местного самоуправления в Российской Федерации», другими федеральными законами и Уставом района к ведению органов местного самоуправлении, за исключением полномочий, отнесённых федеральными и краевыми законами, Уставом городского поселения. Администрация городского поселения участвует в осуществлении отдельных государственных полномочий, переданных в соответствии с положениями статьи 19 Федерального закона от 06.10.2003 № 131 – ФЗ «Об общих принципах организации местного самоуправления в Российской Федерации». </w:t>
      </w:r>
    </w:p>
    <w:p w:rsidR="00EA7E14" w:rsidRDefault="00EA7E14" w:rsidP="00107A7E">
      <w:pPr>
        <w:spacing w:line="341" w:lineRule="auto"/>
        <w:ind w:firstLine="709"/>
        <w:jc w:val="both"/>
      </w:pPr>
      <w:r>
        <w:t>Полномочия отделов администрации городского поселения по решению вопросов местного значения в соответствии с Уставом городского поселения, в положениях об отделах администрации городского поселения, утвержденных правовым актом главы муниципального городского поселения.</w:t>
      </w:r>
      <w:r w:rsidR="00BA0D1B">
        <w:t xml:space="preserve"> </w:t>
      </w:r>
      <w:r>
        <w:t>Администрация городского поселения вправе заключать с органами местного самоуправления Вяземского муниципального района о передаче им осуществления части своих полномочий в установленном порядке по решению вопросов местного значения поселения.</w:t>
      </w:r>
    </w:p>
    <w:p w:rsidR="00EA7E14" w:rsidRDefault="00EA7E14" w:rsidP="00107A7E">
      <w:pPr>
        <w:spacing w:line="341" w:lineRule="auto"/>
        <w:ind w:firstLine="709"/>
        <w:jc w:val="both"/>
      </w:pPr>
      <w:r>
        <w:t>Деятельность администрации городского поселения основывается на принципах гласности и открытости. Гласность в работе администрации городского поселения обеспечивается посредством доведения до населения городского поселения, жилищно-коммунального хозяйства, утверждения генерального плана поселения, правил землепользования и застройки, благоустройства и озеленения, а также о мероприятиях и событиях, затрагивающих интересы городского поселения. Информирование населения городского поселения осуществляется посредством поведения информационных встреч и собраний граждан.</w:t>
      </w:r>
      <w:r w:rsidR="00BA0D1B">
        <w:t xml:space="preserve"> </w:t>
      </w:r>
      <w:r>
        <w:t>Глава городского поселения как глава администрации городского поселения, осуществляет представительские, исполнительные, распорядительные, контрольные и иные функции в пределах компетенции, определённой федеральными законами, Уставом городского поселения.</w:t>
      </w:r>
    </w:p>
    <w:p w:rsidR="00EA7E14" w:rsidRDefault="00EA7E14" w:rsidP="00107A7E">
      <w:pPr>
        <w:spacing w:line="341" w:lineRule="auto"/>
        <w:ind w:firstLine="709"/>
        <w:jc w:val="both"/>
      </w:pPr>
      <w:r>
        <w:t xml:space="preserve">Расходы на содержание  администрации городского поселения осуществляются за  счёт средств бюджета городского поселения. </w:t>
      </w:r>
      <w:r w:rsidRPr="00DA12CD">
        <w:t>Уставом муниципального образования должны определяться: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 Руководитель финансового органа администрации назначается на должность из числа лиц, отвечающих квалифицированным требованиям, установленным уполномоченным Правительством Российской Федерации Федеральным органом исполнительной власти.</w:t>
      </w:r>
      <w:r>
        <w:t xml:space="preserve">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EA7E14" w:rsidRPr="00A7090E" w:rsidRDefault="00991789" w:rsidP="00107A7E">
      <w:pPr>
        <w:spacing w:line="341" w:lineRule="auto"/>
        <w:jc w:val="both"/>
        <w:rPr>
          <w:highlight w:val="yellow"/>
        </w:rPr>
      </w:pPr>
      <w:r>
        <w:t xml:space="preserve">         </w:t>
      </w:r>
      <w:r w:rsidR="0018354A" w:rsidRPr="00A7090E">
        <w:rPr>
          <w:highlight w:val="yellow"/>
        </w:rPr>
        <w:t>Например, р</w:t>
      </w:r>
      <w:r w:rsidR="00EA7E14" w:rsidRPr="00A7090E">
        <w:rPr>
          <w:highlight w:val="yellow"/>
        </w:rPr>
        <w:t xml:space="preserve">ассмотрим </w:t>
      </w:r>
      <w:r w:rsidR="0018354A" w:rsidRPr="00A7090E">
        <w:rPr>
          <w:highlight w:val="yellow"/>
        </w:rPr>
        <w:t>о</w:t>
      </w:r>
      <w:r w:rsidR="00EA7E14" w:rsidRPr="00A7090E">
        <w:rPr>
          <w:highlight w:val="yellow"/>
        </w:rPr>
        <w:t>рганизационно</w:t>
      </w:r>
      <w:r w:rsidR="0018354A" w:rsidRPr="00A7090E">
        <w:rPr>
          <w:highlight w:val="yellow"/>
        </w:rPr>
        <w:t xml:space="preserve"> </w:t>
      </w:r>
      <w:r w:rsidR="00EA7E14" w:rsidRPr="00A7090E">
        <w:rPr>
          <w:highlight w:val="yellow"/>
        </w:rPr>
        <w:t>-</w:t>
      </w:r>
      <w:r w:rsidR="0018354A" w:rsidRPr="00A7090E">
        <w:rPr>
          <w:highlight w:val="yellow"/>
        </w:rPr>
        <w:t xml:space="preserve"> </w:t>
      </w:r>
      <w:r w:rsidR="00EA7E14" w:rsidRPr="00A7090E">
        <w:rPr>
          <w:highlight w:val="yellow"/>
        </w:rPr>
        <w:t>функциональную структура отдела экономики и финансов администрации городского поселения «Город Вяземский».</w:t>
      </w:r>
    </w:p>
    <w:p w:rsidR="00EA7E14" w:rsidRPr="00A7090E" w:rsidRDefault="00EA7E14" w:rsidP="00107A7E">
      <w:pPr>
        <w:spacing w:line="341" w:lineRule="auto"/>
        <w:ind w:firstLine="709"/>
        <w:jc w:val="both"/>
        <w:rPr>
          <w:highlight w:val="yellow"/>
        </w:rPr>
      </w:pPr>
      <w:r w:rsidRPr="00A7090E">
        <w:rPr>
          <w:highlight w:val="yellow"/>
        </w:rPr>
        <w:t>Итак, остановимся на структуре отдела экономики и финансов администрации городского поселения «Город Вяземский» Вяземского муниципального района в соответствии с законодательством Российской Федерации, нормативными актами Хабаровского края и Уставом городского поселения является отделом, обеспечивающим проведение единой финансовой, бюджетной и налоговой политики в городе Вяземском. Отдел экономики и финансов администрации городского поселения отчитывается о своей работе перед главой городского поселения, и в порядке оперативного подчинения перед заместителем главы администрации городского поселения.</w:t>
      </w:r>
    </w:p>
    <w:p w:rsidR="00EA7E14" w:rsidRPr="00A7090E" w:rsidRDefault="00EA7E14" w:rsidP="00107A7E">
      <w:pPr>
        <w:spacing w:line="341" w:lineRule="auto"/>
        <w:ind w:firstLine="709"/>
        <w:jc w:val="both"/>
        <w:rPr>
          <w:highlight w:val="yellow"/>
        </w:rPr>
      </w:pPr>
      <w:r w:rsidRPr="00A7090E">
        <w:rPr>
          <w:highlight w:val="yellow"/>
        </w:rPr>
        <w:t>Отдел экономики и финансов администрации городского поселения в своей деятельности руководствуется Конституцией Российской Федерации, федеральными законами, нормативно-правовыми актами Губернатора Хабаровского, края, Уставом городского поселения «Город Вяземский».</w:t>
      </w:r>
    </w:p>
    <w:p w:rsidR="00EA7E14" w:rsidRPr="007C1DBA" w:rsidRDefault="00EA7E14" w:rsidP="00107A7E">
      <w:pPr>
        <w:spacing w:line="341" w:lineRule="auto"/>
        <w:ind w:firstLine="709"/>
        <w:jc w:val="both"/>
      </w:pPr>
      <w:r w:rsidRPr="007C1DBA">
        <w:t>Основными задачами отдела экономики и финансов городского поселения являются:</w:t>
      </w:r>
    </w:p>
    <w:p w:rsidR="00EA7E14" w:rsidRPr="007C1DBA" w:rsidRDefault="00EA7E14" w:rsidP="00107A7E">
      <w:pPr>
        <w:spacing w:line="341" w:lineRule="auto"/>
        <w:ind w:firstLine="709"/>
        <w:jc w:val="both"/>
      </w:pPr>
      <w:r w:rsidRPr="007C1DBA">
        <w:t>- осуществ</w:t>
      </w:r>
      <w:r w:rsidR="000979F2" w:rsidRPr="007C1DBA">
        <w:t>ление налоговой политики;</w:t>
      </w:r>
    </w:p>
    <w:p w:rsidR="00EA7E14" w:rsidRPr="007C1DBA" w:rsidRDefault="00EA7E14" w:rsidP="00107A7E">
      <w:pPr>
        <w:spacing w:line="341" w:lineRule="auto"/>
        <w:ind w:firstLine="709"/>
        <w:jc w:val="both"/>
      </w:pPr>
      <w:r w:rsidRPr="007C1DBA">
        <w:t>- совершенствование бюджетной системы городск</w:t>
      </w:r>
      <w:r w:rsidR="009353BA" w:rsidRPr="007C1DBA">
        <w:t>ого поселения «Город Вяземский»;</w:t>
      </w:r>
    </w:p>
    <w:p w:rsidR="00EA7E14" w:rsidRPr="007C1DBA" w:rsidRDefault="00EA7E14" w:rsidP="00107A7E">
      <w:pPr>
        <w:spacing w:line="341" w:lineRule="auto"/>
        <w:ind w:firstLine="709"/>
        <w:jc w:val="both"/>
      </w:pPr>
      <w:r w:rsidRPr="007C1DBA">
        <w:t>- разработ</w:t>
      </w:r>
      <w:r w:rsidR="000979F2" w:rsidRPr="007C1DBA">
        <w:t>ка бюджета городского поселения;</w:t>
      </w:r>
    </w:p>
    <w:p w:rsidR="00EA7E14" w:rsidRPr="007C1DBA" w:rsidRDefault="00EA7E14" w:rsidP="00107A7E">
      <w:pPr>
        <w:spacing w:line="341" w:lineRule="auto"/>
        <w:ind w:firstLine="709"/>
        <w:jc w:val="both"/>
      </w:pPr>
      <w:r w:rsidRPr="007C1DBA">
        <w:t>- исполнение в установленном поряд</w:t>
      </w:r>
      <w:r w:rsidR="000979F2" w:rsidRPr="007C1DBA">
        <w:t>ке бюджета городского поселения;</w:t>
      </w:r>
    </w:p>
    <w:p w:rsidR="00EA7E14" w:rsidRPr="007C1DBA" w:rsidRDefault="00EA7E14" w:rsidP="00107A7E">
      <w:pPr>
        <w:spacing w:line="341" w:lineRule="auto"/>
        <w:ind w:firstLine="709"/>
        <w:jc w:val="both"/>
      </w:pPr>
      <w:r w:rsidRPr="007C1DBA">
        <w:t>- обеспечение мобилизации в бюджет городского поселени</w:t>
      </w:r>
      <w:r w:rsidR="000979F2" w:rsidRPr="007C1DBA">
        <w:t>я налогов и неналоговых доходов;</w:t>
      </w:r>
    </w:p>
    <w:p w:rsidR="00EA7E14" w:rsidRPr="007C1DBA" w:rsidRDefault="00EA7E14" w:rsidP="00107A7E">
      <w:pPr>
        <w:spacing w:line="341" w:lineRule="auto"/>
        <w:ind w:firstLine="709"/>
        <w:jc w:val="both"/>
      </w:pPr>
      <w:r w:rsidRPr="007C1DBA">
        <w:t>- осуществление финансового контроля за рациональным и целевым расходованием бюджетных средств и средств поступающих от ино</w:t>
      </w:r>
      <w:r w:rsidR="000979F2" w:rsidRPr="007C1DBA">
        <w:t>й приносящей доход деятельности;</w:t>
      </w:r>
    </w:p>
    <w:p w:rsidR="00EA7E14" w:rsidRPr="007C1DBA" w:rsidRDefault="00EA7E14" w:rsidP="00107A7E">
      <w:pPr>
        <w:spacing w:line="341" w:lineRule="auto"/>
        <w:ind w:firstLine="709"/>
        <w:jc w:val="both"/>
      </w:pPr>
      <w:r w:rsidRPr="007C1DBA">
        <w:t>-осуществление прогноза социально-экономического развития городского поселения по городскому поселе</w:t>
      </w:r>
      <w:r w:rsidR="000979F2" w:rsidRPr="007C1DBA">
        <w:t>нию на очередной финансовый год;</w:t>
      </w:r>
    </w:p>
    <w:p w:rsidR="00EA7E14" w:rsidRPr="007C1DBA" w:rsidRDefault="00EA7E14" w:rsidP="00107A7E">
      <w:pPr>
        <w:spacing w:line="341" w:lineRule="auto"/>
        <w:ind w:firstLine="709"/>
        <w:jc w:val="both"/>
      </w:pPr>
      <w:r w:rsidRPr="007C1DBA">
        <w:t>- разработка параметров среднесрочного прогноза социально-экономическог</w:t>
      </w:r>
      <w:r w:rsidR="000979F2" w:rsidRPr="007C1DBA">
        <w:t>о развития городского поселения;</w:t>
      </w:r>
    </w:p>
    <w:p w:rsidR="00EA7E14" w:rsidRPr="007C1DBA" w:rsidRDefault="00EA7E14" w:rsidP="00107A7E">
      <w:pPr>
        <w:spacing w:line="341" w:lineRule="auto"/>
        <w:ind w:firstLine="709"/>
        <w:jc w:val="both"/>
      </w:pPr>
      <w:r w:rsidRPr="007C1DBA">
        <w:t>- разработка плана развития муниципального сектора экономики на очередной ф</w:t>
      </w:r>
      <w:r w:rsidR="000979F2" w:rsidRPr="007C1DBA">
        <w:t>инансовый год;</w:t>
      </w:r>
    </w:p>
    <w:p w:rsidR="00EA7E14" w:rsidRPr="007C1DBA" w:rsidRDefault="00EA7E14" w:rsidP="00107A7E">
      <w:pPr>
        <w:spacing w:line="360" w:lineRule="auto"/>
        <w:ind w:firstLine="709"/>
        <w:jc w:val="both"/>
      </w:pPr>
      <w:r w:rsidRPr="007C1DBA">
        <w:t>- организация размещения муниципального заказа</w:t>
      </w:r>
      <w:r w:rsidR="00991789" w:rsidRPr="007C1DBA">
        <w:t xml:space="preserve"> </w:t>
      </w:r>
      <w:r w:rsidRPr="007C1DBA">
        <w:t>- содействие в развитии сельскохозяйственного производства, создание условий д</w:t>
      </w:r>
      <w:r w:rsidR="000979F2" w:rsidRPr="007C1DBA">
        <w:t>ля развития предпринимательства;</w:t>
      </w:r>
    </w:p>
    <w:p w:rsidR="00EA7E14" w:rsidRPr="007C1DBA" w:rsidRDefault="00EA7E14" w:rsidP="00107A7E">
      <w:pPr>
        <w:spacing w:line="360" w:lineRule="auto"/>
        <w:ind w:firstLine="709"/>
        <w:jc w:val="both"/>
      </w:pPr>
      <w:r w:rsidRPr="007C1DBA">
        <w:t>- создание условий для обеспечения жителей поселения услугами общественного питания, т</w:t>
      </w:r>
      <w:r w:rsidR="009D3302" w:rsidRPr="007C1DBA">
        <w:t>орговли и бытового обслуживания.</w:t>
      </w:r>
    </w:p>
    <w:p w:rsidR="00EA7E14" w:rsidRPr="007C1DBA" w:rsidRDefault="009657AC" w:rsidP="00107A7E">
      <w:pPr>
        <w:spacing w:line="360" w:lineRule="auto"/>
        <w:ind w:firstLine="709"/>
        <w:jc w:val="both"/>
      </w:pPr>
      <w:r w:rsidRPr="007C1DBA">
        <w:t>Далее, о</w:t>
      </w:r>
      <w:r w:rsidR="00EA7E14" w:rsidRPr="007C1DBA">
        <w:t>тдел экономики и финансов администрации городского поселения «Город Вяземский»  в соответствии с возложенными на него задачами выполняет следующие основные функции:</w:t>
      </w:r>
    </w:p>
    <w:p w:rsidR="00EA7E14" w:rsidRPr="007C1DBA" w:rsidRDefault="00EA7E14" w:rsidP="00107A7E">
      <w:pPr>
        <w:spacing w:line="360" w:lineRule="auto"/>
        <w:ind w:firstLine="709"/>
        <w:jc w:val="both"/>
      </w:pPr>
      <w:r w:rsidRPr="007C1DBA">
        <w:t>- разрабатывает прогноз социально-экономического развития городского поселения и прогноз сводного финансового баланса по городскому поселению на очередной финансовый год</w:t>
      </w:r>
      <w:r w:rsidR="007E4DE5" w:rsidRPr="007C1DBA">
        <w:t xml:space="preserve"> и на плановый период</w:t>
      </w:r>
      <w:r w:rsidRPr="007C1DBA">
        <w:t>;</w:t>
      </w:r>
    </w:p>
    <w:p w:rsidR="00EA7E14" w:rsidRPr="007C1DBA" w:rsidRDefault="00EA7E14" w:rsidP="00107A7E">
      <w:pPr>
        <w:spacing w:line="360" w:lineRule="auto"/>
        <w:ind w:firstLine="709"/>
        <w:jc w:val="both"/>
      </w:pPr>
      <w:r w:rsidRPr="007C1DBA">
        <w:t>- разрабатывает параметры среднесрочного прогноза социально-экономического развития городского поселения, положенного в основу перспективного финансового плана;</w:t>
      </w:r>
    </w:p>
    <w:p w:rsidR="00EA7E14" w:rsidRPr="007C1DBA" w:rsidRDefault="00EA7E14" w:rsidP="00107A7E">
      <w:pPr>
        <w:spacing w:line="360" w:lineRule="auto"/>
        <w:ind w:firstLine="709"/>
        <w:jc w:val="both"/>
      </w:pPr>
      <w:r w:rsidRPr="007C1DBA">
        <w:t>- определяет  основные направления бюджетной и налоговой политики городского поселения «Город Вяземский» на очередной финансовый год;</w:t>
      </w:r>
    </w:p>
    <w:p w:rsidR="00EA7E14" w:rsidRPr="007C1DBA" w:rsidRDefault="00EA7E14" w:rsidP="00107A7E">
      <w:pPr>
        <w:spacing w:line="360" w:lineRule="auto"/>
        <w:ind w:firstLine="709"/>
        <w:jc w:val="both"/>
      </w:pPr>
      <w:r w:rsidRPr="007C1DBA">
        <w:t>- проектирует основные показатели бюджета городского поселения на среднесрочную перспективу;</w:t>
      </w:r>
      <w:r w:rsidRPr="007C1DBA">
        <w:tab/>
      </w:r>
    </w:p>
    <w:p w:rsidR="00EA7E14" w:rsidRPr="007C1DBA" w:rsidRDefault="00EA7E14" w:rsidP="00107A7E">
      <w:pPr>
        <w:spacing w:line="360" w:lineRule="auto"/>
        <w:ind w:firstLine="709"/>
        <w:jc w:val="both"/>
      </w:pPr>
      <w:r w:rsidRPr="007C1DBA">
        <w:t>- составляет прогноз бюджета городского поселения на очередной финансовый год;</w:t>
      </w:r>
    </w:p>
    <w:p w:rsidR="00EA7E14" w:rsidRPr="007C1DBA" w:rsidRDefault="00EA7E14" w:rsidP="00107A7E">
      <w:pPr>
        <w:spacing w:line="360" w:lineRule="auto"/>
        <w:ind w:firstLine="709"/>
        <w:jc w:val="both"/>
      </w:pPr>
      <w:r w:rsidRPr="007C1DBA">
        <w:t>- осуществляет подготовку проекта решения о бюджете городского поселения на очередной финансовый год;</w:t>
      </w:r>
    </w:p>
    <w:p w:rsidR="0066616D" w:rsidRPr="007C1DBA" w:rsidRDefault="00EA7E14" w:rsidP="00107A7E">
      <w:pPr>
        <w:spacing w:line="360" w:lineRule="auto"/>
        <w:ind w:firstLine="709"/>
        <w:jc w:val="both"/>
      </w:pPr>
      <w:r w:rsidRPr="007C1DBA">
        <w:t xml:space="preserve">- разрабатывает структуру муниципального долга и программу внутренних заимствований, предусмотренных на очередной финансовый год для покрытия дефицита бюджета. </w:t>
      </w:r>
    </w:p>
    <w:p w:rsidR="00991789" w:rsidRPr="007C1DBA" w:rsidRDefault="0066616D" w:rsidP="00107A7E">
      <w:pPr>
        <w:spacing w:line="360" w:lineRule="auto"/>
        <w:ind w:firstLine="709"/>
        <w:jc w:val="both"/>
      </w:pPr>
      <w:r w:rsidRPr="007C1DBA">
        <w:t>-</w:t>
      </w:r>
      <w:r w:rsidR="00EA7E14" w:rsidRPr="007C1DBA">
        <w:t xml:space="preserve"> разрабатывает в установленном порядке нормативные акты по вопросам, относящимся к компетенции отдела; </w:t>
      </w:r>
    </w:p>
    <w:p w:rsidR="00EA7E14" w:rsidRPr="007C1DBA" w:rsidRDefault="00EA7E14" w:rsidP="00107A7E">
      <w:pPr>
        <w:spacing w:line="360" w:lineRule="auto"/>
        <w:ind w:firstLine="709"/>
        <w:jc w:val="both"/>
      </w:pPr>
      <w:r w:rsidRPr="007C1DBA">
        <w:t>- составляет проект бюджета, сводную бюджетную роспись, сметы по отраслям;</w:t>
      </w:r>
    </w:p>
    <w:p w:rsidR="00EA7E14" w:rsidRPr="007C1DBA" w:rsidRDefault="00EA7E14" w:rsidP="00107A7E">
      <w:pPr>
        <w:spacing w:line="360" w:lineRule="auto"/>
        <w:ind w:firstLine="709"/>
        <w:jc w:val="both"/>
      </w:pPr>
      <w:r w:rsidRPr="007C1DBA">
        <w:t>- осуществляет организацию исполнения бюджета по разделам и подразделам бюджетной классификации;</w:t>
      </w:r>
    </w:p>
    <w:p w:rsidR="00EA7E14" w:rsidRPr="007C1DBA" w:rsidRDefault="00EA7E14" w:rsidP="00107A7E">
      <w:pPr>
        <w:spacing w:line="360" w:lineRule="auto"/>
        <w:ind w:firstLine="709"/>
        <w:jc w:val="both"/>
      </w:pPr>
      <w:r w:rsidRPr="007C1DBA">
        <w:t>- осуществляет предварительный, текущий и последующий контроль за исполнением бюджета городского поселения, в том числе контроль за целевым и эффективным расходованием бюджетных средств;</w:t>
      </w:r>
    </w:p>
    <w:p w:rsidR="00EA7E14" w:rsidRPr="007C1DBA" w:rsidRDefault="00EA7E14" w:rsidP="00107A7E">
      <w:pPr>
        <w:spacing w:line="360" w:lineRule="auto"/>
        <w:ind w:firstLine="709"/>
        <w:jc w:val="both"/>
      </w:pPr>
      <w:r w:rsidRPr="007C1DBA">
        <w:t>- разрабатывает программу муниципальных заимствований и управляет муниципальным долгом  в порядке, установленном администрацией городского поселения «Город Вяземский»;</w:t>
      </w:r>
    </w:p>
    <w:p w:rsidR="00EA7E14" w:rsidRPr="007C1DBA" w:rsidRDefault="00EA7E14" w:rsidP="00107A7E">
      <w:pPr>
        <w:spacing w:line="360" w:lineRule="auto"/>
        <w:ind w:firstLine="709"/>
        <w:jc w:val="both"/>
      </w:pPr>
      <w:r w:rsidRPr="007C1DBA">
        <w:t>- ведёт муниципальную долговую книгу, в том числе ведёт учёт выдачи муниципальных гарантий, исполнения получателями муниципальных гарантий, учёт осуществления платежей за счёт средств бюджета городского поселения «Город Вяземский» по выданным муниципальным гарантиям;</w:t>
      </w:r>
    </w:p>
    <w:p w:rsidR="00EA7E14" w:rsidRPr="007C1DBA" w:rsidRDefault="00EA7E14" w:rsidP="00107A7E">
      <w:pPr>
        <w:spacing w:line="360" w:lineRule="auto"/>
        <w:ind w:firstLine="709"/>
        <w:jc w:val="both"/>
      </w:pPr>
      <w:r w:rsidRPr="007C1DBA">
        <w:t xml:space="preserve">- совместно с </w:t>
      </w:r>
      <w:r w:rsidR="007E4DE5" w:rsidRPr="007C1DBA">
        <w:t xml:space="preserve">отделом учета и отчетности </w:t>
      </w:r>
      <w:r w:rsidRPr="007C1DBA">
        <w:t xml:space="preserve"> составляет отчёт об исполнении бюджета городского поселения;</w:t>
      </w:r>
    </w:p>
    <w:p w:rsidR="00EA7E14" w:rsidRPr="007C1DBA" w:rsidRDefault="00EA7E14" w:rsidP="00107A7E">
      <w:pPr>
        <w:spacing w:line="360" w:lineRule="auto"/>
        <w:ind w:firstLine="709"/>
        <w:jc w:val="both"/>
      </w:pPr>
      <w:r w:rsidRPr="007C1DBA">
        <w:t>- 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EA7E14" w:rsidRPr="007C1DBA" w:rsidRDefault="00EA7E14" w:rsidP="00107A7E">
      <w:pPr>
        <w:spacing w:line="360" w:lineRule="auto"/>
        <w:ind w:firstLine="709"/>
        <w:jc w:val="both"/>
      </w:pPr>
      <w:r w:rsidRPr="007C1DBA">
        <w:t>- взыскивает бюджетные средства, использованные не по целевому назначению;</w:t>
      </w:r>
    </w:p>
    <w:p w:rsidR="00EA7E14" w:rsidRPr="007C1DBA" w:rsidRDefault="00991789" w:rsidP="00107A7E">
      <w:pPr>
        <w:spacing w:line="360" w:lineRule="auto"/>
        <w:ind w:firstLine="709"/>
        <w:jc w:val="both"/>
      </w:pPr>
      <w:r w:rsidRPr="007C1DBA">
        <w:t>-</w:t>
      </w:r>
      <w:r w:rsidR="00460F8F" w:rsidRPr="007C1DBA">
        <w:t xml:space="preserve"> </w:t>
      </w:r>
      <w:r w:rsidR="00EA7E14" w:rsidRPr="007C1DBA">
        <w:t>в случаях нарушений, установленных Бюджетным кодексом Российской Федерации Российской Федерации, выносит предупреждение получателям бюджетных средств о ненадлежащем исполнении бюджета</w:t>
      </w:r>
      <w:r w:rsidR="00336F56" w:rsidRPr="007C1DBA">
        <w:t>.</w:t>
      </w:r>
    </w:p>
    <w:p w:rsidR="00005B3E" w:rsidRDefault="00EA7E14" w:rsidP="00107A7E">
      <w:pPr>
        <w:spacing w:line="360" w:lineRule="auto"/>
        <w:ind w:firstLine="709"/>
        <w:jc w:val="both"/>
      </w:pPr>
      <w:r w:rsidRPr="007C1DBA">
        <w:t>А также осуществляет иные бюджетные полномочия в соответствии с Бюджетным кодексом Российской Федерации.</w:t>
      </w:r>
      <w:r w:rsidR="00107A7E" w:rsidRPr="007C1DBA">
        <w:t xml:space="preserve"> </w:t>
      </w:r>
      <w:r w:rsidR="00313A07" w:rsidRPr="007C1DBA">
        <w:t xml:space="preserve">Что касается правовых актов, то их издание представительными органами местного самоуправления обусловлено публично-правовым характером их деятельности. Данное право закреплено законодательством. Наименование, виды актов, порядок  их принятия в силу определяется уставом муниципального образования. Таким образом, </w:t>
      </w:r>
      <w:r w:rsidR="00A441CE" w:rsidRPr="007C1DBA">
        <w:t>подробно регламентированная  прежде правовая деятельность местных органов власти сегодня отличается значительной степенью свободы усмотрения. При этом она может быть реализована только в рамках предусмотренных законом требований. Имеется ввиду, что издание правовых актов осуществляется лишь по вопросам ведения представительных о</w:t>
      </w:r>
      <w:r w:rsidR="00107A7E" w:rsidRPr="007C1DBA">
        <w:t xml:space="preserve">рганов местного самоуправления. </w:t>
      </w:r>
      <w:r w:rsidR="00A441CE" w:rsidRPr="007C1DBA">
        <w:t>По своему содержанию их правовая  деятельность носит подзаконный характер, то есть осуществляется на основе и во исполнение законодательства Российской Федерации и её субъектов.</w:t>
      </w:r>
      <w:r w:rsidR="00991789" w:rsidRPr="007C1DBA">
        <w:t xml:space="preserve"> </w:t>
      </w:r>
      <w:r w:rsidR="00005B3E" w:rsidRPr="007C1DBA">
        <w:t>Основными формами правовой деятельности местных представительных органов являются правотворчество и правоприменение. По общему мнению, правоприменение – наиболее  распространенная форма правовой работы представительных органов местного самоуправления. Акты применения права служат цели воплощения правовых норм, установленных государством.</w:t>
      </w:r>
      <w:r w:rsidR="00005B3E">
        <w:tab/>
      </w:r>
    </w:p>
    <w:p w:rsidR="0067338E" w:rsidRDefault="00005B3E" w:rsidP="00107A7E">
      <w:pPr>
        <w:spacing w:line="360" w:lineRule="auto"/>
        <w:ind w:firstLine="709"/>
        <w:jc w:val="both"/>
      </w:pPr>
      <w:r>
        <w:t>Правотворческая</w:t>
      </w:r>
      <w:r w:rsidR="00FB01EB">
        <w:t xml:space="preserve"> деятельность местных органов власти направлена на регулирование различных сторон общественной жизни, установление должного правового порядка.</w:t>
      </w:r>
      <w:r w:rsidR="00107A7E">
        <w:t xml:space="preserve"> </w:t>
      </w:r>
      <w:r w:rsidR="00FB01EB">
        <w:t>Виды правовых актов соответствуют формам правовой деятельности представительных органов местного самоуправления. Отмечается различные  основания классификации правовых актов: по юридическим свойствам; юридической силе; теории и времени действия, порядку издания. Классификация</w:t>
      </w:r>
      <w:r w:rsidR="00843E27">
        <w:t xml:space="preserve"> актов по юридическим свойствам позволяет различать нормативные и ненормативные акты.</w:t>
      </w:r>
      <w:r w:rsidR="00107A7E">
        <w:t xml:space="preserve"> </w:t>
      </w:r>
      <w:r w:rsidR="00843E27">
        <w:t xml:space="preserve">Нормативный характер носят основные финансовые и плановые документы. Речь идёт о бюджетах, планах и программах социально-экономического развития муниципального образования. Важнейшими нормативными актами являются документы, устанавливающие организацию и порядок </w:t>
      </w:r>
      <w:r w:rsidR="0067338E">
        <w:t>поведения</w:t>
      </w:r>
      <w:r w:rsidR="00843E27">
        <w:t xml:space="preserve"> местных </w:t>
      </w:r>
      <w:r w:rsidR="0067338E">
        <w:t>референдумов</w:t>
      </w:r>
      <w:r w:rsidR="00843E27">
        <w:t>, собраний</w:t>
      </w:r>
      <w:r w:rsidR="0067338E">
        <w:t>.</w:t>
      </w:r>
    </w:p>
    <w:p w:rsidR="0067338E" w:rsidRDefault="0067338E" w:rsidP="00107A7E">
      <w:pPr>
        <w:spacing w:line="360" w:lineRule="auto"/>
        <w:ind w:firstLine="709"/>
        <w:jc w:val="both"/>
      </w:pPr>
      <w:r>
        <w:t>Ненормативные акты не содержат правовых норм, они направлены на возникновение, изменение или прекращение  конкретных  правоотношений.</w:t>
      </w:r>
    </w:p>
    <w:p w:rsidR="00BF1673" w:rsidRDefault="00B44B44" w:rsidP="00107A7E">
      <w:pPr>
        <w:spacing w:line="360" w:lineRule="auto"/>
        <w:ind w:firstLine="709"/>
        <w:jc w:val="both"/>
      </w:pPr>
      <w:r>
        <w:t>Конкретное</w:t>
      </w:r>
      <w:r w:rsidR="0067338E">
        <w:t xml:space="preserve"> наименование правовых актов представительного органа местного самоуправления устанавливается в уставе</w:t>
      </w:r>
      <w:r>
        <w:t xml:space="preserve"> муниципального образования. Существует два вида: решения и распоряжения. Ведущее место в системе актов занимают решения. При рассмотрении конкретных вопросов применяются правовые акты в форме распоряжений. Нормативному акту соответствовали решения, ненормативному – распоряжения. </w:t>
      </w:r>
      <w:r w:rsidR="00BF1673">
        <w:t>В проекте закона (решения) о бюджете должны содержаться основные характеристики бюджета. К основным характеристикам бюджета относятся общий объём доходов бюджета, общий объём расходов бюджета и дефицит бюджета. В проекте закона (решения) о бюджете должны также содержаться следующие показатели:</w:t>
      </w:r>
    </w:p>
    <w:p w:rsidR="00BF1673" w:rsidRDefault="00BF1673" w:rsidP="00107A7E">
      <w:pPr>
        <w:spacing w:line="360" w:lineRule="auto"/>
        <w:ind w:firstLine="709"/>
        <w:jc w:val="both"/>
      </w:pPr>
      <w:r>
        <w:t>- прогнозируемые доходы бюджета по группам, подгруппам, статьям классификации доходов бюджетов Российской Федерации;</w:t>
      </w:r>
    </w:p>
    <w:p w:rsidR="00BF1673" w:rsidRDefault="00BF1673" w:rsidP="00107A7E">
      <w:pPr>
        <w:spacing w:line="360" w:lineRule="auto"/>
        <w:ind w:firstLine="709"/>
        <w:jc w:val="both"/>
      </w:pPr>
      <w:r>
        <w:t>- должны быть установлены расходы бюджетов по разделам, подразделам, целевым статьям и видам расходов классификации бюджетов Российской Федерации;</w:t>
      </w:r>
    </w:p>
    <w:p w:rsidR="00BF1673" w:rsidRDefault="00BF1673" w:rsidP="00107A7E">
      <w:pPr>
        <w:spacing w:line="360" w:lineRule="auto"/>
        <w:ind w:firstLine="709"/>
        <w:jc w:val="both"/>
      </w:pPr>
      <w:r>
        <w:t>- общий объём капитальных и текущих расходов бюджета;</w:t>
      </w:r>
    </w:p>
    <w:p w:rsidR="00991789" w:rsidRDefault="00BF1673" w:rsidP="00107A7E">
      <w:pPr>
        <w:spacing w:line="360" w:lineRule="auto"/>
        <w:ind w:firstLine="709"/>
        <w:jc w:val="both"/>
      </w:pPr>
      <w:r>
        <w:t>-</w:t>
      </w:r>
      <w:r w:rsidR="00FC445C">
        <w:t xml:space="preserve"> должны быть определены источники финансирования дефицита бюджета;</w:t>
      </w:r>
    </w:p>
    <w:p w:rsidR="00356783" w:rsidRDefault="00FC445C" w:rsidP="00107A7E">
      <w:pPr>
        <w:spacing w:line="360" w:lineRule="auto"/>
        <w:ind w:firstLine="709"/>
        <w:jc w:val="both"/>
      </w:pPr>
      <w:r>
        <w:t xml:space="preserve">-объёмы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 </w:t>
      </w:r>
    </w:p>
    <w:p w:rsidR="00262A0F" w:rsidRDefault="00356783" w:rsidP="00262A0F">
      <w:pPr>
        <w:spacing w:line="360" w:lineRule="auto"/>
        <w:ind w:firstLine="709"/>
        <w:jc w:val="both"/>
      </w:pPr>
      <w:r>
        <w:t>Итак, основное предназначение местного самоуправления – реализация общих интересов жителей в пределах компактной локальной территории, в данном случае, в городском поселении. Соблюдение общих интересов, урегулирование  к общей пользе отноше</w:t>
      </w:r>
      <w:r w:rsidR="00CF075D">
        <w:t>ний между различными субъектами</w:t>
      </w:r>
      <w:r w:rsidR="00846F86">
        <w:t>.</w:t>
      </w:r>
      <w:r w:rsidR="00262A0F" w:rsidRPr="00262A0F">
        <w:t xml:space="preserve"> </w:t>
      </w:r>
      <w:r w:rsidR="00262A0F">
        <w:t>Функции  местного самоуправления представляют собой единство содержания, компетенции, полномочий, форм и методов осуществления муниципальной деятельности, неразрывно связанных с определёнными её направлениями. В функциях местного самоуправления выражается его сущность, та реальная роль, которую население и избираемые им органы местного самоуправления играют  в решении вопросов местной жизни, в обеспечении жизнедеятельности.</w:t>
      </w:r>
    </w:p>
    <w:p w:rsidR="000A373F" w:rsidRDefault="007C1DBA" w:rsidP="009116AC">
      <w:pPr>
        <w:ind w:firstLine="709"/>
        <w:jc w:val="both"/>
        <w:rPr>
          <w:b/>
        </w:rPr>
      </w:pPr>
      <w:r>
        <w:rPr>
          <w:b/>
        </w:rPr>
        <w:t xml:space="preserve">1.3 </w:t>
      </w:r>
      <w:r w:rsidR="000A373F">
        <w:rPr>
          <w:b/>
        </w:rPr>
        <w:t>Методика планирования бюджетных ассигнований</w:t>
      </w:r>
    </w:p>
    <w:p w:rsidR="009116AC" w:rsidRDefault="009116AC" w:rsidP="009116AC">
      <w:pPr>
        <w:ind w:firstLine="709"/>
        <w:jc w:val="both"/>
        <w:rPr>
          <w:b/>
        </w:rPr>
      </w:pPr>
    </w:p>
    <w:p w:rsidR="009116AC" w:rsidRDefault="009116AC" w:rsidP="009116AC">
      <w:pPr>
        <w:ind w:firstLine="709"/>
        <w:jc w:val="both"/>
        <w:rPr>
          <w:b/>
        </w:rPr>
      </w:pPr>
    </w:p>
    <w:p w:rsidR="009116AC" w:rsidRDefault="009116AC" w:rsidP="009116AC">
      <w:pPr>
        <w:ind w:firstLine="709"/>
        <w:jc w:val="both"/>
        <w:rPr>
          <w:b/>
        </w:rPr>
      </w:pPr>
    </w:p>
    <w:p w:rsidR="00BC3BBB" w:rsidRDefault="000A373F" w:rsidP="00B91B50">
      <w:pPr>
        <w:spacing w:line="360" w:lineRule="auto"/>
        <w:ind w:firstLine="709"/>
        <w:jc w:val="both"/>
      </w:pPr>
      <w:r>
        <w:t xml:space="preserve">Рассмотрим методику планирования бюджетных ассигнований </w:t>
      </w:r>
      <w:r w:rsidR="00BC3BBB">
        <w:t xml:space="preserve"> муниципальных образований на 201</w:t>
      </w:r>
      <w:r w:rsidR="002C39AF">
        <w:t>1</w:t>
      </w:r>
      <w:r w:rsidR="00BC3BBB">
        <w:t>-201</w:t>
      </w:r>
      <w:r w:rsidR="00021AC2">
        <w:t>3</w:t>
      </w:r>
      <w:r w:rsidR="00BC3BBB">
        <w:t xml:space="preserve"> годы</w:t>
      </w:r>
      <w:r w:rsidR="002C39AF">
        <w:t xml:space="preserve">, они </w:t>
      </w:r>
      <w:r w:rsidR="00BC3BBB">
        <w:t xml:space="preserve"> определяются с учётом их направленности на решение вопросов местного значения, установленных статьями 14,15 и 16 Федерального Закона от 16. 10. 2003 № 131 – ФЗ «Об общих принципах организации местного самоуправления в Российской Федерации» и требований Бюджетного Кодекса Российской Федерации. Планирование бюджетных  ассигнований осуществляется раздельно по бюджетным ассигнованиям на исполнение действующих и принимаемых обязательств. Планирование бюджетных ассигнований на оказание муниципальных услуг физическим и юридическим лицам осуществляется с учётом муниципального задания на очередной финансовый год и плановый период, а также его выполнения в отчётном финансовом году и отчётном периоде. </w:t>
      </w:r>
    </w:p>
    <w:p w:rsidR="00BC3BBB" w:rsidRDefault="00BC3BBB" w:rsidP="003245CD">
      <w:pPr>
        <w:spacing w:line="360" w:lineRule="auto"/>
        <w:ind w:firstLine="709"/>
        <w:jc w:val="both"/>
      </w:pPr>
      <w:r>
        <w:t>При расчёте бюджетных ассигнований используются следующие методы расчета на исполнение расходного обязательства в очередном финансовом году и плановом периоде.</w:t>
      </w:r>
      <w:r w:rsidR="003245CD">
        <w:t xml:space="preserve"> </w:t>
      </w:r>
      <w:r>
        <w:t xml:space="preserve">Нормативный метод – расчёт ассигнований на основе нормативов, утверждённых в соответствующем нормативном правовом акте. </w:t>
      </w:r>
    </w:p>
    <w:p w:rsidR="00BC3BBB" w:rsidRDefault="00BC3BBB" w:rsidP="007A6BF8">
      <w:pPr>
        <w:spacing w:line="360" w:lineRule="auto"/>
        <w:jc w:val="both"/>
      </w:pPr>
      <w:r>
        <w:t>К расходным обязательствам, объём которых определяется нормативным методом, относятся расходные обязательства, подразумевающие определение объёма расходов на основе нормативов, утверждённых органами местного самоуправления.</w:t>
      </w:r>
      <w:r w:rsidR="003245CD">
        <w:t xml:space="preserve"> </w:t>
      </w:r>
      <w:r>
        <w:t>Метод индексации – расчёт ассигнований путём индексации на уровень инфляции или иной другой коэффициент объёма ассигнований текущего (отчётного) года. К расходным обязательствам, объём которых определяется методом индексации, относятся расходные обязательства, подразумевающие  определение объёма расходов на основе коэффициентов увеличения (индексации) объёмов расходных обязательств (частей  расходных обязательств).</w:t>
      </w:r>
      <w:r>
        <w:tab/>
        <w:t xml:space="preserve"> Плановый метод – установление объёма ассигнований в соответствии с показателями, указанными в нормативно правовом акте, договоре либо в соответствии со стоимостью объекта.</w:t>
      </w:r>
      <w:r w:rsidR="003245CD">
        <w:t xml:space="preserve"> </w:t>
      </w:r>
      <w:r>
        <w:t>Иной метод – определение объёма и ассигнований методами, не подпадающими под определения нормативного метода, метода индексации и планового метода.</w:t>
      </w:r>
    </w:p>
    <w:p w:rsidR="00021AC2" w:rsidRDefault="00021AC2" w:rsidP="00021AC2">
      <w:pPr>
        <w:autoSpaceDE w:val="0"/>
        <w:autoSpaceDN w:val="0"/>
        <w:adjustRightInd w:val="0"/>
        <w:spacing w:line="360" w:lineRule="auto"/>
        <w:ind w:firstLine="540"/>
        <w:jc w:val="both"/>
        <w:outlineLvl w:val="1"/>
      </w:pPr>
      <w:r>
        <w:t>Планирование бюджетных ассигнований за счет доходов от приносящей доход деятельности  на 2011 год следует осуществлять на основе проведенного анализа с целью выявления резервов дополнительных поступлений, а также ожидаемого исполнения за 2010 год.</w:t>
      </w:r>
    </w:p>
    <w:p w:rsidR="00021AC2" w:rsidRDefault="00021AC2" w:rsidP="00021AC2">
      <w:pPr>
        <w:autoSpaceDE w:val="0"/>
        <w:autoSpaceDN w:val="0"/>
        <w:adjustRightInd w:val="0"/>
        <w:spacing w:line="360" w:lineRule="auto"/>
        <w:ind w:firstLine="540"/>
        <w:jc w:val="both"/>
        <w:outlineLvl w:val="1"/>
      </w:pPr>
      <w:r>
        <w:t xml:space="preserve">Следует иметь в виду, что в соответствии с пунктами 21, 22 статьи 30 Федерального закона от 08 мая </w:t>
      </w:r>
      <w:smartTag w:uri="urn:schemas-microsoft-com:office:smarttags" w:element="metricconverter">
        <w:smartTagPr>
          <w:attr w:name="ProductID" w:val="2010 г"/>
        </w:smartTagPr>
        <w:r>
          <w:t>2010 г</w:t>
        </w:r>
      </w:smartTag>
      <w:r>
        <w:t>.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2011 год бюджетные ассигнования ГРБС, в ведении которых находятся казенные учреждения, осуществляющие приносящую доходы деятельность, планируются с учетом расходов, осуществляемых указанными учреждениями в 2009 году в соответствии со сметой доходов и расходов от приносящей доходы деятельности.</w:t>
      </w:r>
      <w:r w:rsidR="007253D7">
        <w:t xml:space="preserve"> </w:t>
      </w:r>
      <w:r>
        <w:t>ГРБС,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краевой бюджет.</w:t>
      </w:r>
    </w:p>
    <w:p w:rsidR="00BC3BBB" w:rsidRDefault="00BC3BBB" w:rsidP="00B91B50">
      <w:pPr>
        <w:spacing w:line="360" w:lineRule="auto"/>
        <w:ind w:firstLine="709"/>
        <w:jc w:val="both"/>
      </w:pPr>
      <w:r>
        <w:t>Оце</w:t>
      </w:r>
      <w:r w:rsidR="002C39AF">
        <w:t>нка ожидаемого исполнения за 2010</w:t>
      </w:r>
      <w:r>
        <w:t xml:space="preserve"> год корректируется в сторону уменьшения, на сумму расходов, производимых в соответствии с разовыми решениями, а также расходов, подлежащих исполнению за счёт целевых межбюджетных трансфертов. При этом следует учитывать требование статьи 18 Федерального закона от 16.10.2003 года номер 131- Федерального Закона, в соответствии с которой объём средств, необходимых для финансового обеспечения вопросов местного значения муниципального значения муниципального образования, определяется органами местного самоуправления муниципальных  образований самостоятельно в пределах доходов бюджета данного муниципального образования.</w:t>
      </w:r>
    </w:p>
    <w:p w:rsidR="00021AC2" w:rsidRDefault="00021AC2" w:rsidP="007253D7">
      <w:pPr>
        <w:autoSpaceDE w:val="0"/>
        <w:autoSpaceDN w:val="0"/>
        <w:adjustRightInd w:val="0"/>
        <w:spacing w:line="360" w:lineRule="auto"/>
        <w:ind w:firstLine="540"/>
        <w:jc w:val="both"/>
        <w:outlineLvl w:val="1"/>
      </w:pPr>
      <w:r>
        <w:t>Объемы бюджетных ассигнований на оплату труда работников бюджетных учреждений (в том числе учтенных в субсидиях государственным учреждениям, связанных с оказанием ими государственных услуг (выполнением работ) физическим и (или) юридическим лицам), денежное содержание лиц, замещающих муниципальные  должности, муниципальных  служащих</w:t>
      </w:r>
      <w:r w:rsidR="007253D7">
        <w:t>,</w:t>
      </w:r>
      <w:r>
        <w:t xml:space="preserve"> оплату труда работников, не отнесенных к должностям </w:t>
      </w:r>
      <w:r w:rsidR="007253D7">
        <w:t xml:space="preserve">муниципальной </w:t>
      </w:r>
      <w:r>
        <w:t xml:space="preserve"> службы, рассчитываются в условиях действующего законодательства.</w:t>
      </w:r>
    </w:p>
    <w:p w:rsidR="00021AC2" w:rsidRDefault="00021AC2" w:rsidP="007253D7">
      <w:pPr>
        <w:autoSpaceDE w:val="0"/>
        <w:autoSpaceDN w:val="0"/>
        <w:adjustRightInd w:val="0"/>
        <w:spacing w:line="360" w:lineRule="auto"/>
        <w:ind w:firstLine="540"/>
        <w:jc w:val="both"/>
        <w:outlineLvl w:val="1"/>
      </w:pPr>
      <w:r>
        <w:t>В дальнейшем подходы к увеличению на 2011 - 2013 годы фондов оплаты труда выше</w:t>
      </w:r>
      <w:r w:rsidR="007253D7">
        <w:t xml:space="preserve">указанных категорий работников </w:t>
      </w:r>
      <w:r>
        <w:t>будут уточняться по мере принятия соответствующих решений.</w:t>
      </w:r>
    </w:p>
    <w:p w:rsidR="00021AC2" w:rsidRDefault="00021AC2" w:rsidP="007253D7">
      <w:pPr>
        <w:autoSpaceDE w:val="0"/>
        <w:autoSpaceDN w:val="0"/>
        <w:adjustRightInd w:val="0"/>
        <w:spacing w:line="360" w:lineRule="auto"/>
        <w:ind w:firstLine="540"/>
        <w:jc w:val="both"/>
        <w:outlineLvl w:val="1"/>
      </w:pPr>
      <w:r>
        <w:t xml:space="preserve">Начисления на выплаты по оплате труда устанавливаются с учетом положений федеральных законов от 24 июля </w:t>
      </w:r>
      <w:smartTag w:uri="urn:schemas-microsoft-com:office:smarttags" w:element="metricconverter">
        <w:smartTagPr>
          <w:attr w:name="ProductID" w:val="2009 г"/>
        </w:smartTagPr>
        <w:r>
          <w:t>2009 г</w:t>
        </w:r>
      </w:smartTag>
      <w:r>
        <w:t>.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N 125-ФЗ "Об обязательном социальном страховании от несчастных случаев на производстве и профессиональных заболеваний".</w:t>
      </w:r>
    </w:p>
    <w:p w:rsidR="00BC3BBB" w:rsidRDefault="00BC3BBB" w:rsidP="003245CD">
      <w:pPr>
        <w:spacing w:line="360" w:lineRule="auto"/>
        <w:ind w:firstLine="709"/>
        <w:jc w:val="both"/>
      </w:pPr>
      <w:r>
        <w:t xml:space="preserve">Темпы роста общего объёма расходов не должны превышать темпы роста собственных доходов. </w:t>
      </w:r>
    </w:p>
    <w:p w:rsidR="00BC3BBB" w:rsidRDefault="00BC3BBB" w:rsidP="00B91B50">
      <w:pPr>
        <w:spacing w:line="360" w:lineRule="auto"/>
        <w:ind w:firstLine="709"/>
        <w:jc w:val="both"/>
      </w:pPr>
      <w:r>
        <w:t xml:space="preserve">Общий </w:t>
      </w:r>
      <w:r w:rsidR="002C39AF">
        <w:t>объём бюджетных ассигнований на</w:t>
      </w:r>
      <w:r>
        <w:t xml:space="preserve"> капитальное строительство на 201</w:t>
      </w:r>
      <w:r w:rsidR="002C39AF">
        <w:t>1</w:t>
      </w:r>
      <w:r>
        <w:t xml:space="preserve"> год определяется исходя из необходимости завершения строительства объектов с высокой степенью готовности. Объёмы бюджетных ассигнований на исполнение публичных нормативных обязательств, в том числе исполняемых  за счёт межбюджетных трансфертов, (статья 74.1 Бюджетного Кодекса Российской Федерации) могут быть рассчитаны нормативным методом путём  умножения планируемого норматива  на прогнозируемое количество  получателей. По решениям, реализация которых осуществляется в 20</w:t>
      </w:r>
      <w:r w:rsidR="002C39AF">
        <w:t>10</w:t>
      </w:r>
      <w:r>
        <w:t xml:space="preserve"> году не сначала года, и должна быть продолжена в 20</w:t>
      </w:r>
      <w:r w:rsidR="002C39AF">
        <w:t>11</w:t>
      </w:r>
      <w:r>
        <w:t xml:space="preserve"> году и плановом периоде, производятся со</w:t>
      </w:r>
      <w:r w:rsidR="00336F56">
        <w:t>ответствующие расчёты</w:t>
      </w:r>
      <w:r>
        <w:t xml:space="preserve">  объёмов финансирования до годовой  потребности и расчёты на 201</w:t>
      </w:r>
      <w:r w:rsidR="002C39AF">
        <w:t>1год</w:t>
      </w:r>
      <w:r>
        <w:t xml:space="preserve"> и плановый период.   </w:t>
      </w:r>
    </w:p>
    <w:p w:rsidR="00BC3BBB" w:rsidRDefault="00BC3BBB" w:rsidP="003245CD">
      <w:pPr>
        <w:spacing w:line="360" w:lineRule="auto"/>
        <w:ind w:firstLine="709"/>
        <w:jc w:val="both"/>
      </w:pPr>
      <w:r>
        <w:t>Расходы муниципальных образований, связанные с исполнением  принимаемых обязательств, формируются на основании нормативных актов органов местного самоуправления</w:t>
      </w:r>
      <w:r w:rsidR="002C39AF">
        <w:t>,</w:t>
      </w:r>
      <w:r>
        <w:t xml:space="preserve"> договоров и соглашений, заключённых от имени муниципального образования, вступивших в силу после 31 декабря 20</w:t>
      </w:r>
      <w:r w:rsidR="002C39AF">
        <w:t>10</w:t>
      </w:r>
      <w:r>
        <w:t>года.</w:t>
      </w:r>
      <w:r w:rsidR="003245CD">
        <w:t xml:space="preserve"> </w:t>
      </w:r>
      <w:r>
        <w:t>Вновь принимаемые обязательства должны быть оформлены муниципальными нормативными актами в соответствии с требованиями части 1 статьи 86 Бюджетного Кодекса Российской Федерации.</w:t>
      </w:r>
    </w:p>
    <w:p w:rsidR="00342063" w:rsidRDefault="00C22C65" w:rsidP="00342063">
      <w:pPr>
        <w:spacing w:line="360" w:lineRule="auto"/>
        <w:ind w:firstLine="709"/>
        <w:jc w:val="both"/>
        <w:rPr>
          <w:b/>
        </w:rPr>
      </w:pPr>
      <w:r w:rsidRPr="00C22C65">
        <w:t xml:space="preserve">Органы </w:t>
      </w:r>
      <w:r>
        <w:rPr>
          <w:b/>
          <w:sz w:val="32"/>
          <w:szCs w:val="32"/>
        </w:rPr>
        <w:t xml:space="preserve"> </w:t>
      </w:r>
      <w:r>
        <w:t>местного самоуправления самостоятельно распоряжаются</w:t>
      </w:r>
      <w:r>
        <w:br w:type="textWrapping" w:clear="all"/>
        <w:t>средствами местных бюджетов. Сумма превышения доходов над расходами  местных бюджетов по результатам отчётного года не подлежит изъятию федеральными органами государственной власти, органами власти субъекта Р</w:t>
      </w:r>
      <w:r w:rsidR="00772A1D">
        <w:t>Ф</w:t>
      </w:r>
      <w:r w:rsidR="00342063">
        <w:t>.</w:t>
      </w:r>
      <w:r>
        <w:br w:type="textWrapping" w:clear="all"/>
      </w:r>
      <w:r w:rsidR="0079164E">
        <w:t xml:space="preserve">           </w:t>
      </w:r>
      <w:r w:rsidR="00342063">
        <w:t>В доходной и расходной частях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субъекта РФ.</w:t>
      </w:r>
    </w:p>
    <w:p w:rsidR="00342063" w:rsidRPr="001920D7" w:rsidRDefault="001920D7" w:rsidP="00342063">
      <w:pPr>
        <w:spacing w:line="360" w:lineRule="auto"/>
        <w:ind w:firstLine="709"/>
        <w:jc w:val="both"/>
      </w:pPr>
      <w:r w:rsidRPr="001920D7">
        <w:t xml:space="preserve">Итак, </w:t>
      </w:r>
      <w:r>
        <w:t xml:space="preserve">укрепление финансового состояния городского поселения и обеспечение гарантии социальной защищенности его жителей достигается подходом к городскому поселению, как целостному «организму» и признанием равнообязанности всех расположенных </w:t>
      </w:r>
      <w:r w:rsidR="008A76BD">
        <w:t>на его территории</w:t>
      </w:r>
      <w:r w:rsidR="00665D92">
        <w:t xml:space="preserve">  сообщества и, прежде всего в удовлетворении разнообразных интересов граждан. Функции всегда первичны по отношению к компетенции и отдельным полномочиям местного самоуправления. Именно в соответствии с функциями местного самоуправления устанавливается компетенция населения, органов и должностных лиц муниципальных образований и особенно отдельные полномочия подвержены бо</w:t>
      </w:r>
      <w:r w:rsidR="00FE615C">
        <w:t xml:space="preserve">лее частным изменениям. </w:t>
      </w:r>
      <w:r w:rsidR="00665D92">
        <w:t>Органы местного самоуправления определяют порядок предоставления отсрочек рассрочек по уплате налогов и иных обязательных платежей в части сумм налогов и сборов, поступающих  в местные бюджеты, только отсутствии задолженности по бюджетным ссудам местного бюджета перед бюджетами  других уровней бюджетной системы Рос</w:t>
      </w:r>
      <w:r w:rsidR="00FE615C">
        <w:t>сийской Федерации.</w:t>
      </w:r>
    </w:p>
    <w:p w:rsidR="008A76BD" w:rsidRPr="00334D6A" w:rsidRDefault="00973555" w:rsidP="00334D6A">
      <w:pPr>
        <w:spacing w:line="360" w:lineRule="auto"/>
        <w:ind w:firstLine="709"/>
        <w:jc w:val="both"/>
        <w:rPr>
          <w:b/>
          <w:bCs/>
          <w:sz w:val="32"/>
          <w:szCs w:val="32"/>
        </w:rPr>
      </w:pPr>
      <w:r w:rsidRPr="00334D6A">
        <w:rPr>
          <w:b/>
          <w:bCs/>
          <w:sz w:val="32"/>
          <w:szCs w:val="32"/>
        </w:rPr>
        <w:br w:type="page"/>
      </w:r>
      <w:r w:rsidR="00C65FB6" w:rsidRPr="00334D6A">
        <w:rPr>
          <w:b/>
          <w:bCs/>
          <w:sz w:val="32"/>
          <w:szCs w:val="32"/>
        </w:rPr>
        <w:t>2</w:t>
      </w:r>
      <w:r w:rsidR="000D363D">
        <w:rPr>
          <w:b/>
          <w:bCs/>
          <w:sz w:val="32"/>
          <w:szCs w:val="32"/>
        </w:rPr>
        <w:t>.</w:t>
      </w:r>
      <w:r w:rsidR="00C65FB6" w:rsidRPr="00334D6A">
        <w:rPr>
          <w:b/>
          <w:bCs/>
          <w:sz w:val="32"/>
          <w:szCs w:val="32"/>
        </w:rPr>
        <w:t xml:space="preserve"> </w:t>
      </w:r>
      <w:r w:rsidR="004337A2">
        <w:rPr>
          <w:b/>
          <w:bCs/>
          <w:sz w:val="32"/>
          <w:szCs w:val="32"/>
        </w:rPr>
        <w:t xml:space="preserve">СОСТАВЛЕНИЕ И ИСПОЛНЕНИЕ МЕСТНОГО БЮДЖЕТА НА ПРИМЕРЕ </w:t>
      </w:r>
      <w:r w:rsidR="00C65FB6" w:rsidRPr="00334D6A">
        <w:rPr>
          <w:b/>
          <w:bCs/>
          <w:sz w:val="32"/>
          <w:szCs w:val="32"/>
        </w:rPr>
        <w:t xml:space="preserve"> ГОРОДСКО</w:t>
      </w:r>
      <w:r w:rsidR="004337A2">
        <w:rPr>
          <w:b/>
          <w:bCs/>
          <w:sz w:val="32"/>
          <w:szCs w:val="32"/>
        </w:rPr>
        <w:t>ГО</w:t>
      </w:r>
      <w:r w:rsidR="00334D6A">
        <w:rPr>
          <w:b/>
          <w:bCs/>
          <w:sz w:val="32"/>
          <w:szCs w:val="32"/>
        </w:rPr>
        <w:t xml:space="preserve">  </w:t>
      </w:r>
      <w:r w:rsidR="00C65FB6" w:rsidRPr="00334D6A">
        <w:rPr>
          <w:b/>
          <w:bCs/>
          <w:sz w:val="32"/>
          <w:szCs w:val="32"/>
        </w:rPr>
        <w:t>ПОСЕЛЕНИЯ «ГОРОД  ВЯЗЕМСКИЙ»</w:t>
      </w:r>
    </w:p>
    <w:p w:rsidR="004337A2" w:rsidRDefault="004337A2" w:rsidP="00AD5CF5">
      <w:pPr>
        <w:ind w:firstLine="709"/>
        <w:jc w:val="both"/>
        <w:rPr>
          <w:b/>
        </w:rPr>
      </w:pPr>
    </w:p>
    <w:p w:rsidR="008A76BD" w:rsidRPr="004337A2" w:rsidRDefault="004337A2" w:rsidP="00F478C2">
      <w:pPr>
        <w:spacing w:line="360" w:lineRule="auto"/>
        <w:ind w:firstLine="709"/>
        <w:jc w:val="both"/>
        <w:rPr>
          <w:b/>
          <w:sz w:val="32"/>
          <w:szCs w:val="32"/>
        </w:rPr>
      </w:pPr>
      <w:r w:rsidRPr="004337A2">
        <w:rPr>
          <w:b/>
        </w:rPr>
        <w:t>2.1 Организация бюджетного процесса в городском поселении «Город Вяземский»</w:t>
      </w:r>
    </w:p>
    <w:p w:rsidR="00C65FB6" w:rsidRDefault="00C65FB6" w:rsidP="00F478C2">
      <w:pPr>
        <w:spacing w:line="360" w:lineRule="auto"/>
        <w:ind w:firstLine="709"/>
        <w:jc w:val="both"/>
        <w:rPr>
          <w:b/>
          <w:sz w:val="32"/>
          <w:szCs w:val="32"/>
        </w:rPr>
      </w:pPr>
    </w:p>
    <w:p w:rsidR="004337A2" w:rsidRDefault="009F0FAE" w:rsidP="00F478C2">
      <w:pPr>
        <w:spacing w:line="360" w:lineRule="auto"/>
        <w:ind w:firstLine="709"/>
        <w:jc w:val="both"/>
      </w:pPr>
      <w:r w:rsidRPr="009F0FAE">
        <w:t>Согласно ст.50</w:t>
      </w:r>
      <w:r>
        <w:t xml:space="preserve"> Устава, городское поселение «Город Вяземский» имеет собственный бюдже</w:t>
      </w:r>
      <w:r w:rsidR="00F478C2">
        <w:t>т (</w:t>
      </w:r>
      <w:r>
        <w:t>местный бюджет).</w:t>
      </w:r>
    </w:p>
    <w:p w:rsidR="009F0FAE" w:rsidRPr="009F0FAE" w:rsidRDefault="009F0FAE" w:rsidP="00F478C2">
      <w:pPr>
        <w:spacing w:line="360" w:lineRule="auto"/>
        <w:ind w:firstLine="709"/>
        <w:jc w:val="both"/>
      </w:pPr>
      <w:r>
        <w:t>Бюджетный процесс городского поселения «Город Вяземский» регулируется нормативными правовыми актами Российский Федерации и края, главы района, Уставом городского поселения, решением Совета депутатов городского поселения «город Вяземский» от 301.11.2007 №276 «О бюджетном процессе в городском поселении «город Вяземский»</w:t>
      </w:r>
    </w:p>
    <w:p w:rsidR="00364DD1" w:rsidRDefault="00364DD1" w:rsidP="00F478C2">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Положение</w:t>
      </w:r>
      <w:r w:rsidRPr="00C942E4">
        <w:rPr>
          <w:rFonts w:ascii="Times New Roman" w:hAnsi="Times New Roman" w:cs="Times New Roman"/>
          <w:sz w:val="28"/>
          <w:szCs w:val="28"/>
        </w:rPr>
        <w:t xml:space="preserve"> </w:t>
      </w:r>
      <w:r>
        <w:rPr>
          <w:rFonts w:ascii="Times New Roman" w:hAnsi="Times New Roman" w:cs="Times New Roman"/>
          <w:sz w:val="28"/>
          <w:szCs w:val="28"/>
        </w:rPr>
        <w:t xml:space="preserve">о бюджетном процессе </w:t>
      </w:r>
      <w:r w:rsidRPr="00C942E4">
        <w:rPr>
          <w:rFonts w:ascii="Times New Roman" w:hAnsi="Times New Roman" w:cs="Times New Roman"/>
          <w:sz w:val="28"/>
          <w:szCs w:val="28"/>
        </w:rPr>
        <w:t xml:space="preserve">регулирует бюджетные правоотношения, возникающие между участниками бюджетного процесса по составлению, рассмотрению, утверждению, исполнению бюджета </w:t>
      </w:r>
      <w:r>
        <w:rPr>
          <w:rFonts w:ascii="Times New Roman" w:hAnsi="Times New Roman" w:cs="Times New Roman"/>
          <w:sz w:val="28"/>
          <w:szCs w:val="28"/>
        </w:rPr>
        <w:t>городского поселения «Город Вяземский»</w:t>
      </w:r>
      <w:r w:rsidRPr="00C942E4">
        <w:rPr>
          <w:rFonts w:ascii="Times New Roman" w:hAnsi="Times New Roman" w:cs="Times New Roman"/>
          <w:sz w:val="28"/>
          <w:szCs w:val="28"/>
        </w:rPr>
        <w:t xml:space="preserve">, контролю за </w:t>
      </w:r>
      <w:r>
        <w:rPr>
          <w:rFonts w:ascii="Times New Roman" w:hAnsi="Times New Roman" w:cs="Times New Roman"/>
          <w:sz w:val="28"/>
          <w:szCs w:val="28"/>
        </w:rPr>
        <w:t>его</w:t>
      </w:r>
      <w:r w:rsidRPr="00C942E4">
        <w:rPr>
          <w:rFonts w:ascii="Times New Roman" w:hAnsi="Times New Roman" w:cs="Times New Roman"/>
          <w:sz w:val="28"/>
          <w:szCs w:val="28"/>
        </w:rPr>
        <w:t xml:space="preserve"> исполнением, рассмотрению и утверждению годов</w:t>
      </w:r>
      <w:r>
        <w:rPr>
          <w:rFonts w:ascii="Times New Roman" w:hAnsi="Times New Roman" w:cs="Times New Roman"/>
          <w:sz w:val="28"/>
          <w:szCs w:val="28"/>
        </w:rPr>
        <w:t>ого</w:t>
      </w:r>
      <w:r w:rsidRPr="00C942E4">
        <w:rPr>
          <w:rFonts w:ascii="Times New Roman" w:hAnsi="Times New Roman" w:cs="Times New Roman"/>
          <w:sz w:val="28"/>
          <w:szCs w:val="28"/>
        </w:rPr>
        <w:t xml:space="preserve"> отчет</w:t>
      </w:r>
      <w:r>
        <w:rPr>
          <w:rFonts w:ascii="Times New Roman" w:hAnsi="Times New Roman" w:cs="Times New Roman"/>
          <w:sz w:val="28"/>
          <w:szCs w:val="28"/>
        </w:rPr>
        <w:t>а</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 «Город Вяземский»</w:t>
      </w:r>
      <w:r w:rsidRPr="00C942E4">
        <w:rPr>
          <w:rFonts w:ascii="Times New Roman" w:hAnsi="Times New Roman" w:cs="Times New Roman"/>
          <w:sz w:val="28"/>
          <w:szCs w:val="28"/>
        </w:rPr>
        <w:t>.</w:t>
      </w:r>
    </w:p>
    <w:p w:rsidR="007A0B6B" w:rsidRDefault="007A0B6B" w:rsidP="00F478C2">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о бюджетном процессе  участниками  бюджетного процесса являются:</w:t>
      </w:r>
    </w:p>
    <w:p w:rsidR="007A0B6B" w:rsidRPr="00CB0492" w:rsidRDefault="007A0B6B" w:rsidP="007A0B6B">
      <w:pPr>
        <w:autoSpaceDE w:val="0"/>
        <w:autoSpaceDN w:val="0"/>
        <w:adjustRightInd w:val="0"/>
        <w:spacing w:line="360" w:lineRule="auto"/>
        <w:ind w:firstLine="540"/>
        <w:jc w:val="both"/>
      </w:pPr>
      <w:r>
        <w:t xml:space="preserve">глава администрации городского поселения «Город Вяземский» </w:t>
      </w:r>
      <w:r w:rsidRPr="00CB0492">
        <w:t>(далее – глава администрации городского поселения);</w:t>
      </w:r>
    </w:p>
    <w:p w:rsidR="007A0B6B" w:rsidRPr="00CB0492" w:rsidRDefault="007A0B6B" w:rsidP="007A0B6B">
      <w:pPr>
        <w:autoSpaceDE w:val="0"/>
        <w:autoSpaceDN w:val="0"/>
        <w:adjustRightInd w:val="0"/>
        <w:spacing w:line="360" w:lineRule="auto"/>
        <w:ind w:firstLine="540"/>
        <w:jc w:val="both"/>
      </w:pPr>
      <w:r w:rsidRPr="00CB0492">
        <w:t>Совет депутатов городского поселения «Город Вяземский» (далее – Совет депутатов);</w:t>
      </w:r>
    </w:p>
    <w:p w:rsidR="007A0B6B" w:rsidRPr="00CB0492" w:rsidRDefault="007A0B6B" w:rsidP="007A0B6B">
      <w:pPr>
        <w:autoSpaceDE w:val="0"/>
        <w:autoSpaceDN w:val="0"/>
        <w:adjustRightInd w:val="0"/>
        <w:spacing w:line="360" w:lineRule="auto"/>
        <w:ind w:firstLine="540"/>
        <w:jc w:val="both"/>
      </w:pPr>
      <w:r w:rsidRPr="00CB0492">
        <w:t>администрация городского поселения «Город Вяземский» (далее – администрация городского поселения);</w:t>
      </w:r>
    </w:p>
    <w:p w:rsidR="007A0B6B" w:rsidRDefault="007A0B6B" w:rsidP="007A0B6B">
      <w:pPr>
        <w:autoSpaceDE w:val="0"/>
        <w:autoSpaceDN w:val="0"/>
        <w:adjustRightInd w:val="0"/>
        <w:spacing w:line="360" w:lineRule="auto"/>
        <w:ind w:firstLine="540"/>
        <w:jc w:val="both"/>
      </w:pPr>
      <w:r w:rsidRPr="00CB0492">
        <w:t>отдел экономики и финансов администрации городского поселения «Город Вяземский»  (далее – отдел экономики и финансов);</w:t>
      </w:r>
    </w:p>
    <w:p w:rsidR="007A0B6B" w:rsidRDefault="007A0B6B" w:rsidP="007A0B6B">
      <w:pPr>
        <w:autoSpaceDE w:val="0"/>
        <w:autoSpaceDN w:val="0"/>
        <w:adjustRightInd w:val="0"/>
        <w:spacing w:line="360" w:lineRule="auto"/>
        <w:ind w:firstLine="540"/>
        <w:jc w:val="both"/>
      </w:pPr>
      <w:r>
        <w:t>главные распорядители (распорядители) бюджетных средств;</w:t>
      </w:r>
    </w:p>
    <w:p w:rsidR="007A0B6B" w:rsidRDefault="007A0B6B" w:rsidP="007A0B6B">
      <w:pPr>
        <w:autoSpaceDE w:val="0"/>
        <w:autoSpaceDN w:val="0"/>
        <w:adjustRightInd w:val="0"/>
        <w:spacing w:line="360" w:lineRule="auto"/>
        <w:ind w:firstLine="540"/>
        <w:jc w:val="both"/>
      </w:pPr>
      <w:r>
        <w:t>главные администраторы (администраторы) доходов бюджета;</w:t>
      </w:r>
    </w:p>
    <w:p w:rsidR="007A0B6B" w:rsidRDefault="007A0B6B" w:rsidP="007A0B6B">
      <w:pPr>
        <w:autoSpaceDE w:val="0"/>
        <w:autoSpaceDN w:val="0"/>
        <w:adjustRightInd w:val="0"/>
        <w:spacing w:line="360" w:lineRule="auto"/>
        <w:ind w:firstLine="540"/>
        <w:jc w:val="both"/>
      </w:pPr>
      <w:r>
        <w:t>главные администраторы (администраторы) источников финансирования дефицита бюджета города;</w:t>
      </w:r>
    </w:p>
    <w:p w:rsidR="007A0B6B" w:rsidRDefault="007A0B6B" w:rsidP="007A0B6B">
      <w:pPr>
        <w:autoSpaceDE w:val="0"/>
        <w:autoSpaceDN w:val="0"/>
        <w:adjustRightInd w:val="0"/>
        <w:spacing w:line="360" w:lineRule="auto"/>
        <w:ind w:firstLine="540"/>
        <w:jc w:val="both"/>
      </w:pPr>
      <w:r>
        <w:t>получатели бюджетных средств.</w:t>
      </w:r>
    </w:p>
    <w:p w:rsidR="007A0B6B" w:rsidRDefault="007A0B6B" w:rsidP="007A0B6B">
      <w:pPr>
        <w:autoSpaceDE w:val="0"/>
        <w:autoSpaceDN w:val="0"/>
        <w:adjustRightInd w:val="0"/>
        <w:spacing w:line="360" w:lineRule="auto"/>
        <w:ind w:firstLine="540"/>
        <w:jc w:val="both"/>
      </w:pPr>
      <w:r>
        <w:t>Положение о бюджетном процессе определяет бюджетные полномочия каждого из участников бюджетного процесса.</w:t>
      </w:r>
    </w:p>
    <w:p w:rsidR="007A0B6B" w:rsidRDefault="007A0B6B" w:rsidP="007A0B6B">
      <w:pPr>
        <w:spacing w:line="360" w:lineRule="auto"/>
        <w:ind w:firstLine="851"/>
        <w:jc w:val="both"/>
      </w:pPr>
      <w:r>
        <w:t>Можно выделить следующие основные стадии (этапы) бюджетного процесса в муниципальном образовании:</w:t>
      </w:r>
    </w:p>
    <w:p w:rsidR="00E42F96" w:rsidRPr="00296A92" w:rsidRDefault="00E42F96" w:rsidP="00296A92">
      <w:pPr>
        <w:spacing w:line="360" w:lineRule="auto"/>
        <w:ind w:firstLine="540"/>
        <w:jc w:val="both"/>
      </w:pPr>
      <w:r w:rsidRPr="00296A92">
        <w:t>а)составление проекта бюджета городского поселения;</w:t>
      </w:r>
    </w:p>
    <w:p w:rsidR="00AA08DC" w:rsidRPr="00296A92" w:rsidRDefault="00E42F96" w:rsidP="00296A92">
      <w:pPr>
        <w:spacing w:line="360" w:lineRule="auto"/>
        <w:ind w:firstLine="540"/>
        <w:jc w:val="both"/>
      </w:pPr>
      <w:r w:rsidRPr="00296A92">
        <w:t>б)</w:t>
      </w:r>
      <w:r w:rsidR="00AA08DC" w:rsidRPr="00296A92">
        <w:t>представление в Совет депутатов  проекта решения о бюджете  городского поселения на очередной финансовый год;</w:t>
      </w:r>
    </w:p>
    <w:p w:rsidR="006358C6" w:rsidRPr="00C942E4" w:rsidRDefault="00296A92" w:rsidP="006358C6">
      <w:pPr>
        <w:pStyle w:val="ConsPlusNormal"/>
        <w:widowControl/>
        <w:spacing w:line="360" w:lineRule="auto"/>
        <w:ind w:firstLine="540"/>
        <w:jc w:val="both"/>
        <w:rPr>
          <w:rFonts w:ascii="Times New Roman" w:hAnsi="Times New Roman" w:cs="Times New Roman"/>
          <w:sz w:val="28"/>
          <w:szCs w:val="28"/>
        </w:rPr>
      </w:pPr>
      <w:r w:rsidRPr="00296A92">
        <w:rPr>
          <w:rFonts w:ascii="Times New Roman" w:hAnsi="Times New Roman" w:cs="Times New Roman"/>
          <w:sz w:val="28"/>
          <w:szCs w:val="28"/>
        </w:rPr>
        <w:t>в</w:t>
      </w:r>
      <w:r w:rsidR="006358C6">
        <w:rPr>
          <w:rFonts w:ascii="Times New Roman" w:hAnsi="Times New Roman" w:cs="Times New Roman"/>
          <w:sz w:val="28"/>
          <w:szCs w:val="28"/>
        </w:rPr>
        <w:t>)</w:t>
      </w:r>
      <w:r w:rsidR="006358C6" w:rsidRPr="006358C6">
        <w:rPr>
          <w:rFonts w:ascii="Times New Roman" w:hAnsi="Times New Roman" w:cs="Times New Roman"/>
          <w:sz w:val="28"/>
          <w:szCs w:val="28"/>
        </w:rPr>
        <w:t xml:space="preserve"> </w:t>
      </w:r>
      <w:r w:rsidR="006358C6" w:rsidRPr="00C942E4">
        <w:rPr>
          <w:rFonts w:ascii="Times New Roman" w:hAnsi="Times New Roman" w:cs="Times New Roman"/>
          <w:sz w:val="28"/>
          <w:szCs w:val="28"/>
        </w:rPr>
        <w:t xml:space="preserve">Внесение и принятие к рассмотрению проекта </w:t>
      </w:r>
      <w:r w:rsidR="006358C6">
        <w:rPr>
          <w:rFonts w:ascii="Times New Roman" w:hAnsi="Times New Roman" w:cs="Times New Roman"/>
          <w:sz w:val="28"/>
          <w:szCs w:val="28"/>
        </w:rPr>
        <w:t>решения</w:t>
      </w:r>
      <w:r w:rsidR="006358C6" w:rsidRPr="00C942E4">
        <w:rPr>
          <w:rFonts w:ascii="Times New Roman" w:hAnsi="Times New Roman" w:cs="Times New Roman"/>
          <w:sz w:val="28"/>
          <w:szCs w:val="28"/>
        </w:rPr>
        <w:t xml:space="preserve"> о бюджете</w:t>
      </w:r>
      <w:r w:rsidR="006358C6">
        <w:rPr>
          <w:rFonts w:ascii="Times New Roman" w:hAnsi="Times New Roman" w:cs="Times New Roman"/>
          <w:sz w:val="28"/>
          <w:szCs w:val="28"/>
        </w:rPr>
        <w:t xml:space="preserve"> городского поселения</w:t>
      </w:r>
      <w:r w:rsidR="006358C6" w:rsidRPr="00C942E4">
        <w:rPr>
          <w:rFonts w:ascii="Times New Roman" w:hAnsi="Times New Roman" w:cs="Times New Roman"/>
          <w:sz w:val="28"/>
          <w:szCs w:val="28"/>
        </w:rPr>
        <w:t xml:space="preserve"> на очередной финансовый год</w:t>
      </w:r>
    </w:p>
    <w:p w:rsidR="00AA08DC" w:rsidRPr="00296A92" w:rsidRDefault="008E3004" w:rsidP="00296A92">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296A92" w:rsidRPr="00296A92">
        <w:rPr>
          <w:rFonts w:ascii="Times New Roman" w:hAnsi="Times New Roman" w:cs="Times New Roman"/>
          <w:sz w:val="28"/>
          <w:szCs w:val="28"/>
        </w:rPr>
        <w:t>)п</w:t>
      </w:r>
      <w:r w:rsidR="00AA08DC" w:rsidRPr="00296A92">
        <w:rPr>
          <w:rFonts w:ascii="Times New Roman" w:hAnsi="Times New Roman" w:cs="Times New Roman"/>
          <w:sz w:val="28"/>
          <w:szCs w:val="28"/>
        </w:rPr>
        <w:t>убличные слушания по проекту решения о бюджете городского поселения на очередной финансовый год</w:t>
      </w:r>
    </w:p>
    <w:p w:rsidR="00AA08DC" w:rsidRPr="00296A92" w:rsidRDefault="008E3004" w:rsidP="00296A92">
      <w:pPr>
        <w:spacing w:line="360" w:lineRule="auto"/>
        <w:ind w:firstLine="540"/>
        <w:jc w:val="both"/>
      </w:pPr>
      <w:r>
        <w:t>д</w:t>
      </w:r>
      <w:r w:rsidR="00296A92" w:rsidRPr="00296A92">
        <w:t>)</w:t>
      </w:r>
      <w:r w:rsidR="00AA08DC" w:rsidRPr="00296A92">
        <w:t xml:space="preserve">рассмотрение Советом депутатов  проекта решения о бюджете; </w:t>
      </w:r>
    </w:p>
    <w:p w:rsidR="00E42F96" w:rsidRPr="00296A92" w:rsidRDefault="008E3004" w:rsidP="00296A92">
      <w:pPr>
        <w:spacing w:line="360" w:lineRule="auto"/>
        <w:ind w:firstLine="540"/>
        <w:jc w:val="both"/>
      </w:pPr>
      <w:r>
        <w:t>е</w:t>
      </w:r>
      <w:r w:rsidR="00296A92" w:rsidRPr="00296A92">
        <w:t>)</w:t>
      </w:r>
      <w:r w:rsidR="00E42F96" w:rsidRPr="00296A92">
        <w:t>внесение изменений в решение о бюджете городского поселения на текущий финансовый год;</w:t>
      </w:r>
    </w:p>
    <w:p w:rsidR="00E42F96" w:rsidRPr="00296A92" w:rsidRDefault="008E3004" w:rsidP="00296A92">
      <w:pPr>
        <w:spacing w:line="360" w:lineRule="auto"/>
        <w:ind w:firstLine="540"/>
        <w:jc w:val="both"/>
      </w:pPr>
      <w:r>
        <w:t>ж</w:t>
      </w:r>
      <w:r w:rsidR="00E42F96" w:rsidRPr="00296A92">
        <w:t>)рассмотрение проекта решения о внесении изменений в решение о бюджете городского поселения на текущий финансовый год;</w:t>
      </w:r>
    </w:p>
    <w:p w:rsidR="00E42F96" w:rsidRPr="00296A92" w:rsidRDefault="008E3004" w:rsidP="00296A92">
      <w:pPr>
        <w:spacing w:line="360" w:lineRule="auto"/>
        <w:ind w:firstLine="540"/>
        <w:jc w:val="both"/>
      </w:pPr>
      <w:r>
        <w:t>з</w:t>
      </w:r>
      <w:r w:rsidR="00E42F96" w:rsidRPr="00296A92">
        <w:t>)исполнение бюджета городского поселения;</w:t>
      </w:r>
    </w:p>
    <w:p w:rsidR="008E3004" w:rsidRPr="00C942E4" w:rsidRDefault="008E3004" w:rsidP="008E300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E42F96" w:rsidRPr="008E3004">
        <w:rPr>
          <w:rFonts w:ascii="Times New Roman" w:hAnsi="Times New Roman" w:cs="Times New Roman"/>
          <w:sz w:val="28"/>
          <w:szCs w:val="28"/>
        </w:rPr>
        <w:t>)</w:t>
      </w:r>
      <w:r w:rsidRPr="008E3004">
        <w:rPr>
          <w:rFonts w:ascii="Times New Roman" w:hAnsi="Times New Roman" w:cs="Times New Roman"/>
          <w:sz w:val="28"/>
          <w:szCs w:val="28"/>
        </w:rPr>
        <w:t xml:space="preserve"> </w:t>
      </w:r>
      <w:r w:rsidRPr="00C942E4">
        <w:rPr>
          <w:rFonts w:ascii="Times New Roman" w:hAnsi="Times New Roman" w:cs="Times New Roman"/>
          <w:sz w:val="28"/>
          <w:szCs w:val="28"/>
        </w:rPr>
        <w:t>Направление отчета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первый квартал, первое полугодие и девять месяцев текущего финансового года в </w:t>
      </w:r>
      <w:r>
        <w:rPr>
          <w:rFonts w:ascii="Times New Roman" w:hAnsi="Times New Roman" w:cs="Times New Roman"/>
          <w:sz w:val="28"/>
          <w:szCs w:val="28"/>
        </w:rPr>
        <w:t>Совет депутатов;</w:t>
      </w:r>
    </w:p>
    <w:p w:rsidR="00CB0492" w:rsidRDefault="008E3004" w:rsidP="00CB0492">
      <w:pPr>
        <w:spacing w:line="360" w:lineRule="auto"/>
        <w:ind w:firstLine="540"/>
        <w:jc w:val="both"/>
      </w:pPr>
      <w:r>
        <w:t>к)</w:t>
      </w:r>
      <w:r w:rsidR="00E42F96" w:rsidRPr="00296A92">
        <w:t>внешняя проверка годового отчета;</w:t>
      </w:r>
    </w:p>
    <w:p w:rsidR="008E3004" w:rsidRPr="00C942E4" w:rsidRDefault="008E3004" w:rsidP="00CB0492">
      <w:pPr>
        <w:spacing w:line="360" w:lineRule="auto"/>
        <w:ind w:firstLine="540"/>
        <w:jc w:val="both"/>
      </w:pPr>
      <w:r>
        <w:t>л</w:t>
      </w:r>
      <w:r w:rsidR="00296A92" w:rsidRPr="008E3004">
        <w:t>)</w:t>
      </w:r>
      <w:r w:rsidRPr="008E3004">
        <w:t xml:space="preserve"> </w:t>
      </w:r>
      <w:r>
        <w:t>п</w:t>
      </w:r>
      <w:r w:rsidRPr="00C942E4">
        <w:t xml:space="preserve">редставление в </w:t>
      </w:r>
      <w:r>
        <w:t>Совет депутатов</w:t>
      </w:r>
      <w:r w:rsidRPr="00C942E4">
        <w:t xml:space="preserve"> годового отчета об исполнении бюджета</w:t>
      </w:r>
      <w:r>
        <w:t xml:space="preserve"> городского поселения;</w:t>
      </w:r>
    </w:p>
    <w:p w:rsidR="00AA08DC" w:rsidRPr="00296A92" w:rsidRDefault="008E3004" w:rsidP="00296A92">
      <w:pPr>
        <w:spacing w:line="360" w:lineRule="auto"/>
        <w:ind w:firstLine="540"/>
        <w:jc w:val="both"/>
      </w:pPr>
      <w:r>
        <w:t>м)</w:t>
      </w:r>
      <w:r w:rsidR="00AA08DC" w:rsidRPr="00296A92">
        <w:t xml:space="preserve">публичные слушания по проекту решения об исполнении бюджета; </w:t>
      </w:r>
    </w:p>
    <w:p w:rsidR="008E3004" w:rsidRDefault="008E3004" w:rsidP="00296A92">
      <w:pPr>
        <w:spacing w:line="360" w:lineRule="auto"/>
        <w:ind w:firstLine="540"/>
        <w:jc w:val="both"/>
      </w:pPr>
      <w:r>
        <w:t>н)</w:t>
      </w:r>
      <w:r w:rsidR="00AA08DC" w:rsidRPr="00296A92">
        <w:t xml:space="preserve">рассмотрение и </w:t>
      </w:r>
      <w:r w:rsidR="00E42F96" w:rsidRPr="00296A92">
        <w:t>утверждение</w:t>
      </w:r>
      <w:r w:rsidR="00E42F96">
        <w:t xml:space="preserve"> </w:t>
      </w:r>
      <w:r w:rsidR="00AA08DC">
        <w:t>годового отчета об исполнении бюджета городского поселения</w:t>
      </w:r>
      <w:r w:rsidR="000A6791">
        <w:t>.</w:t>
      </w:r>
    </w:p>
    <w:p w:rsidR="00046C78" w:rsidRDefault="00046C78" w:rsidP="008E3004">
      <w:pPr>
        <w:spacing w:line="360" w:lineRule="auto"/>
        <w:ind w:firstLine="540"/>
        <w:jc w:val="both"/>
      </w:pPr>
      <w:r>
        <w:t>Технология бюджетного процесса должна предусматривать строгую последовательность действий от этапа к этапу в соответствии с Положением о бюджетном процессе. Нарушение этапности бюджетного процесса является недопустимым, виновные в таком нарушении должны нести ответственность.</w:t>
      </w:r>
    </w:p>
    <w:p w:rsidR="00046C78" w:rsidRDefault="00296A92" w:rsidP="00046C78">
      <w:pPr>
        <w:spacing w:line="360" w:lineRule="auto"/>
        <w:ind w:firstLine="540"/>
        <w:jc w:val="both"/>
      </w:pPr>
      <w:r>
        <w:t>Рассмотрим каждую из указанных стадий бюджетного процесса более подробно.</w:t>
      </w:r>
      <w:r w:rsidR="00AA08DC">
        <w:t xml:space="preserve"> </w:t>
      </w:r>
    </w:p>
    <w:p w:rsidR="00E42F96" w:rsidRDefault="00E42F96" w:rsidP="000A6791">
      <w:pPr>
        <w:spacing w:line="360" w:lineRule="auto"/>
        <w:ind w:firstLine="540"/>
        <w:jc w:val="both"/>
        <w:rPr>
          <w:b/>
        </w:rPr>
      </w:pPr>
      <w:r w:rsidRPr="00296A92">
        <w:rPr>
          <w:b/>
        </w:rPr>
        <w:t xml:space="preserve"> Составление проекта  бюджета городского поселения</w:t>
      </w:r>
      <w:r w:rsidR="00046C78">
        <w:rPr>
          <w:b/>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w:t>
      </w:r>
      <w:r>
        <w:rPr>
          <w:rFonts w:ascii="Times New Roman" w:hAnsi="Times New Roman" w:cs="Times New Roman"/>
          <w:sz w:val="28"/>
          <w:szCs w:val="28"/>
        </w:rPr>
        <w:t>Б</w:t>
      </w:r>
      <w:r w:rsidRPr="00C942E4">
        <w:rPr>
          <w:rFonts w:ascii="Times New Roman" w:hAnsi="Times New Roman" w:cs="Times New Roman"/>
          <w:sz w:val="28"/>
          <w:szCs w:val="28"/>
        </w:rPr>
        <w:t>юджет</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составляется сроком на один год (на очередной финансовый год) и утверждается в форме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w:t>
      </w:r>
      <w:r w:rsidRPr="00C942E4">
        <w:rPr>
          <w:rFonts w:ascii="Times New Roman" w:hAnsi="Times New Roman" w:cs="Times New Roman"/>
          <w:sz w:val="28"/>
          <w:szCs w:val="28"/>
        </w:rPr>
        <w:t xml:space="preserve">(далее -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Составление проекта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 исключительная прер</w:t>
      </w:r>
      <w:r>
        <w:rPr>
          <w:rFonts w:ascii="Times New Roman" w:hAnsi="Times New Roman" w:cs="Times New Roman"/>
          <w:sz w:val="28"/>
          <w:szCs w:val="28"/>
        </w:rPr>
        <w:t>о</w:t>
      </w:r>
      <w:r w:rsidRPr="00C942E4">
        <w:rPr>
          <w:rFonts w:ascii="Times New Roman" w:hAnsi="Times New Roman" w:cs="Times New Roman"/>
          <w:sz w:val="28"/>
          <w:szCs w:val="28"/>
        </w:rPr>
        <w:t xml:space="preserve">гатива </w:t>
      </w:r>
      <w:r>
        <w:rPr>
          <w:rFonts w:ascii="Times New Roman" w:hAnsi="Times New Roman" w:cs="Times New Roman"/>
          <w:sz w:val="28"/>
          <w:szCs w:val="28"/>
        </w:rPr>
        <w:t>администрации городского поселения</w:t>
      </w:r>
      <w:r w:rsidRPr="00C942E4">
        <w:rPr>
          <w:rFonts w:ascii="Times New Roman" w:hAnsi="Times New Roman" w:cs="Times New Roman"/>
          <w:sz w:val="28"/>
          <w:szCs w:val="28"/>
        </w:rPr>
        <w:t>.Непосредственное составление проекта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осуществляет </w:t>
      </w:r>
      <w:r>
        <w:rPr>
          <w:rFonts w:ascii="Times New Roman" w:hAnsi="Times New Roman" w:cs="Times New Roman"/>
          <w:sz w:val="28"/>
          <w:szCs w:val="28"/>
        </w:rPr>
        <w:t>отдел экономики и финансов</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Составление проекта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осуществляется на основании следующих документов:</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1) прогноза социально-экономического развития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2) основных направлений бюджетной и налоговой политики на очередной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3) среднесрочного финансового плана;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4) реестра расходных обязательств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Составление проекта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осуществляется в соответствии с Бюджетным кодексом Российской Федерации, </w:t>
      </w:r>
      <w:r>
        <w:rPr>
          <w:rFonts w:ascii="Times New Roman" w:hAnsi="Times New Roman" w:cs="Times New Roman"/>
          <w:sz w:val="28"/>
          <w:szCs w:val="28"/>
        </w:rPr>
        <w:t>законом Хабаровского края «О бюджетном процессе в Хабаровском крае», настоящим Положением и порядком, установленным администрацией 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Состав показателей, представляемых для рассмотрения и утверждения в проекте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w:t>
      </w:r>
    </w:p>
    <w:p w:rsidR="00E42F96" w:rsidRPr="00C942E4" w:rsidRDefault="00296A92"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42F96" w:rsidRPr="00C942E4">
        <w:rPr>
          <w:rFonts w:ascii="Times New Roman" w:hAnsi="Times New Roman" w:cs="Times New Roman"/>
          <w:sz w:val="28"/>
          <w:szCs w:val="28"/>
        </w:rPr>
        <w:t xml:space="preserve">В проекте </w:t>
      </w:r>
      <w:r w:rsidR="00E42F96">
        <w:rPr>
          <w:rFonts w:ascii="Times New Roman" w:hAnsi="Times New Roman" w:cs="Times New Roman"/>
          <w:sz w:val="28"/>
          <w:szCs w:val="28"/>
        </w:rPr>
        <w:t>решения</w:t>
      </w:r>
      <w:r w:rsidR="00E42F96" w:rsidRPr="00C942E4">
        <w:rPr>
          <w:rFonts w:ascii="Times New Roman" w:hAnsi="Times New Roman" w:cs="Times New Roman"/>
          <w:sz w:val="28"/>
          <w:szCs w:val="28"/>
        </w:rPr>
        <w:t xml:space="preserve"> о бюджете</w:t>
      </w:r>
      <w:r w:rsidR="00E42F96">
        <w:rPr>
          <w:rFonts w:ascii="Times New Roman" w:hAnsi="Times New Roman" w:cs="Times New Roman"/>
          <w:sz w:val="28"/>
          <w:szCs w:val="28"/>
        </w:rPr>
        <w:t xml:space="preserve"> городского поселения</w:t>
      </w:r>
      <w:r w:rsidR="00E42F96" w:rsidRPr="00C942E4">
        <w:rPr>
          <w:rFonts w:ascii="Times New Roman" w:hAnsi="Times New Roman" w:cs="Times New Roman"/>
          <w:sz w:val="28"/>
          <w:szCs w:val="28"/>
        </w:rPr>
        <w:t xml:space="preserve"> на очередной финансовый год должны содержаться:</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1) основные характеристики бюджета, к которым относятся общий объем доходов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общий объем расходов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и дефицит (профицит)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2. В проекте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устанавливаются:</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1) перечень и коды главных администраторов доходов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закрепляемые за ними виды (подвиды) доходов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2) перечень и коды главных администраторов источников финансирования дефицита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закрепляемые за ними источники финансирования дефицита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3) распределение бюджетных ассигнований по разделам, подразделам, целевым статьям и видам расходов</w:t>
      </w:r>
      <w:r>
        <w:rPr>
          <w:rFonts w:ascii="Times New Roman" w:hAnsi="Times New Roman" w:cs="Times New Roman"/>
          <w:sz w:val="28"/>
          <w:szCs w:val="28"/>
        </w:rPr>
        <w:t xml:space="preserve"> классификации расходов бюджета</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4) ведомственная структура расходов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5) общий объем бюджетных ассигнований, направляемых на исполнение публичных нормативных обязательств;</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6) источники финансирования дефицита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7) верхний предел </w:t>
      </w:r>
      <w:r>
        <w:rPr>
          <w:rFonts w:ascii="Times New Roman" w:hAnsi="Times New Roman" w:cs="Times New Roman"/>
          <w:sz w:val="28"/>
          <w:szCs w:val="28"/>
        </w:rPr>
        <w:t>муниципального</w:t>
      </w:r>
      <w:r w:rsidRPr="00C942E4">
        <w:rPr>
          <w:rFonts w:ascii="Times New Roman" w:hAnsi="Times New Roman" w:cs="Times New Roman"/>
          <w:sz w:val="28"/>
          <w:szCs w:val="28"/>
        </w:rPr>
        <w:t xml:space="preserve"> внутреннего долга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по состоянию на 1 января года, следующего за очередным финансовым годом, с указанием</w:t>
      </w:r>
      <w:r>
        <w:rPr>
          <w:rFonts w:ascii="Times New Roman" w:hAnsi="Times New Roman" w:cs="Times New Roman"/>
          <w:sz w:val="28"/>
          <w:szCs w:val="28"/>
        </w:rPr>
        <w:t>,</w:t>
      </w:r>
      <w:r w:rsidRPr="00C942E4">
        <w:rPr>
          <w:rFonts w:ascii="Times New Roman" w:hAnsi="Times New Roman" w:cs="Times New Roman"/>
          <w:sz w:val="28"/>
          <w:szCs w:val="28"/>
        </w:rPr>
        <w:t xml:space="preserve"> в том числе верхнего предела </w:t>
      </w:r>
      <w:r>
        <w:rPr>
          <w:rFonts w:ascii="Times New Roman" w:hAnsi="Times New Roman" w:cs="Times New Roman"/>
          <w:sz w:val="28"/>
          <w:szCs w:val="28"/>
        </w:rPr>
        <w:t>муниципального</w:t>
      </w:r>
      <w:r w:rsidRPr="00C942E4">
        <w:rPr>
          <w:rFonts w:ascii="Times New Roman" w:hAnsi="Times New Roman" w:cs="Times New Roman"/>
          <w:sz w:val="28"/>
          <w:szCs w:val="28"/>
        </w:rPr>
        <w:t xml:space="preserve"> долга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 xml:space="preserve"> по </w:t>
      </w:r>
      <w:r>
        <w:rPr>
          <w:rFonts w:ascii="Times New Roman" w:hAnsi="Times New Roman" w:cs="Times New Roman"/>
          <w:sz w:val="28"/>
          <w:szCs w:val="28"/>
        </w:rPr>
        <w:t>муниципальным</w:t>
      </w:r>
      <w:r w:rsidRPr="00C942E4">
        <w:rPr>
          <w:rFonts w:ascii="Times New Roman" w:hAnsi="Times New Roman" w:cs="Times New Roman"/>
          <w:sz w:val="28"/>
          <w:szCs w:val="28"/>
        </w:rPr>
        <w:t xml:space="preserve"> гарантиям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8) предельный объем расходов на обслуживание </w:t>
      </w:r>
      <w:r>
        <w:rPr>
          <w:rFonts w:ascii="Times New Roman" w:hAnsi="Times New Roman" w:cs="Times New Roman"/>
          <w:sz w:val="28"/>
          <w:szCs w:val="28"/>
        </w:rPr>
        <w:t>муниципального</w:t>
      </w:r>
      <w:r w:rsidRPr="00C942E4">
        <w:rPr>
          <w:rFonts w:ascii="Times New Roman" w:hAnsi="Times New Roman" w:cs="Times New Roman"/>
          <w:sz w:val="28"/>
          <w:szCs w:val="28"/>
        </w:rPr>
        <w:t xml:space="preserve"> долга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9) перечень долгосрочных целевых программ </w:t>
      </w:r>
      <w:r>
        <w:rPr>
          <w:rFonts w:ascii="Times New Roman" w:hAnsi="Times New Roman" w:cs="Times New Roman"/>
          <w:sz w:val="28"/>
          <w:szCs w:val="28"/>
        </w:rPr>
        <w:t xml:space="preserve">городского поселения </w:t>
      </w:r>
      <w:r w:rsidRPr="00C942E4">
        <w:rPr>
          <w:rFonts w:ascii="Times New Roman" w:hAnsi="Times New Roman" w:cs="Times New Roman"/>
          <w:sz w:val="28"/>
          <w:szCs w:val="28"/>
        </w:rPr>
        <w:t>с указанием бюджетных ассигнований, направленных на их финансовое обеспечение;</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объем </w:t>
      </w:r>
      <w:r w:rsidRPr="00C942E4">
        <w:rPr>
          <w:rFonts w:ascii="Times New Roman" w:hAnsi="Times New Roman" w:cs="Times New Roman"/>
          <w:sz w:val="28"/>
          <w:szCs w:val="28"/>
        </w:rPr>
        <w:t xml:space="preserve"> межбюджетных трансфертов, получаемых из других бюджетов и (или) предоставляемых другим бюджетам из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в очередном финансовом году;</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C942E4">
        <w:rPr>
          <w:rFonts w:ascii="Times New Roman" w:hAnsi="Times New Roman" w:cs="Times New Roman"/>
          <w:sz w:val="28"/>
          <w:szCs w:val="28"/>
        </w:rPr>
        <w:t>) цели предоставления бюджетных кредитов, условия и порядок их предоставления,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3. В проекте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утверждаются:</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1) программа </w:t>
      </w:r>
      <w:r>
        <w:rPr>
          <w:rFonts w:ascii="Times New Roman" w:hAnsi="Times New Roman" w:cs="Times New Roman"/>
          <w:sz w:val="28"/>
          <w:szCs w:val="28"/>
        </w:rPr>
        <w:t>муниципальных</w:t>
      </w:r>
      <w:r w:rsidRPr="00C942E4">
        <w:rPr>
          <w:rFonts w:ascii="Times New Roman" w:hAnsi="Times New Roman" w:cs="Times New Roman"/>
          <w:sz w:val="28"/>
          <w:szCs w:val="28"/>
        </w:rPr>
        <w:t xml:space="preserve"> внутренних заимствований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942E4">
        <w:rPr>
          <w:rFonts w:ascii="Times New Roman" w:hAnsi="Times New Roman" w:cs="Times New Roman"/>
          <w:sz w:val="28"/>
          <w:szCs w:val="28"/>
        </w:rPr>
        <w:t xml:space="preserve">) программа </w:t>
      </w:r>
      <w:r>
        <w:rPr>
          <w:rFonts w:ascii="Times New Roman" w:hAnsi="Times New Roman" w:cs="Times New Roman"/>
          <w:sz w:val="28"/>
          <w:szCs w:val="28"/>
        </w:rPr>
        <w:t>муниципальных</w:t>
      </w:r>
      <w:r w:rsidRPr="00C942E4">
        <w:rPr>
          <w:rFonts w:ascii="Times New Roman" w:hAnsi="Times New Roman" w:cs="Times New Roman"/>
          <w:sz w:val="28"/>
          <w:szCs w:val="28"/>
        </w:rPr>
        <w:t xml:space="preserve"> гарантий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C942E4">
        <w:rPr>
          <w:rFonts w:ascii="Times New Roman" w:hAnsi="Times New Roman" w:cs="Times New Roman"/>
          <w:sz w:val="28"/>
          <w:szCs w:val="28"/>
        </w:rPr>
        <w:t>) перечень и объемы финансирования объектов капитального строительства</w:t>
      </w:r>
      <w:r>
        <w:rPr>
          <w:rFonts w:ascii="Times New Roman" w:hAnsi="Times New Roman" w:cs="Times New Roman"/>
          <w:sz w:val="28"/>
          <w:szCs w:val="28"/>
        </w:rPr>
        <w:t>.</w:t>
      </w:r>
    </w:p>
    <w:p w:rsidR="00296A92" w:rsidRDefault="00296A92" w:rsidP="000A6791">
      <w:pPr>
        <w:pStyle w:val="ConsPlusNormal"/>
        <w:widowControl/>
        <w:spacing w:line="360" w:lineRule="auto"/>
        <w:ind w:firstLine="540"/>
        <w:jc w:val="both"/>
        <w:rPr>
          <w:rFonts w:ascii="Times New Roman" w:hAnsi="Times New Roman" w:cs="Times New Roman"/>
          <w:b/>
          <w:sz w:val="28"/>
          <w:szCs w:val="28"/>
        </w:rPr>
      </w:pPr>
      <w:r w:rsidRPr="00296A92">
        <w:rPr>
          <w:rFonts w:ascii="Times New Roman" w:hAnsi="Times New Roman" w:cs="Times New Roman"/>
          <w:b/>
          <w:sz w:val="28"/>
          <w:szCs w:val="28"/>
        </w:rPr>
        <w:t>Представление в Совет депутатов проекта решения о бюджете городского поселения на очередной финансовый год.</w:t>
      </w:r>
    </w:p>
    <w:p w:rsidR="00E42F96" w:rsidRPr="00296A92" w:rsidRDefault="00E42F96" w:rsidP="000A6791">
      <w:pPr>
        <w:pStyle w:val="ConsPlusNormal"/>
        <w:widowControl/>
        <w:spacing w:line="360" w:lineRule="auto"/>
        <w:ind w:firstLine="540"/>
        <w:jc w:val="both"/>
        <w:rPr>
          <w:rFonts w:ascii="Times New Roman" w:hAnsi="Times New Roman" w:cs="Times New Roman"/>
          <w:b/>
          <w:sz w:val="28"/>
          <w:szCs w:val="28"/>
        </w:rPr>
      </w:pPr>
      <w:r w:rsidRPr="00C942E4">
        <w:rPr>
          <w:rFonts w:ascii="Times New Roman" w:hAnsi="Times New Roman" w:cs="Times New Roman"/>
          <w:sz w:val="28"/>
          <w:szCs w:val="28"/>
        </w:rPr>
        <w:t xml:space="preserve"> </w:t>
      </w:r>
      <w:r w:rsidR="00296A92">
        <w:rPr>
          <w:rFonts w:ascii="Times New Roman" w:hAnsi="Times New Roman" w:cs="Times New Roman"/>
          <w:sz w:val="28"/>
          <w:szCs w:val="28"/>
        </w:rPr>
        <w:t xml:space="preserve">Перечень документов </w:t>
      </w:r>
      <w:r w:rsidRPr="00C942E4">
        <w:rPr>
          <w:rFonts w:ascii="Times New Roman" w:hAnsi="Times New Roman" w:cs="Times New Roman"/>
          <w:sz w:val="28"/>
          <w:szCs w:val="28"/>
        </w:rPr>
        <w:t xml:space="preserve"> и материал</w:t>
      </w:r>
      <w:r w:rsidR="00296A92">
        <w:rPr>
          <w:rFonts w:ascii="Times New Roman" w:hAnsi="Times New Roman" w:cs="Times New Roman"/>
          <w:sz w:val="28"/>
          <w:szCs w:val="28"/>
        </w:rPr>
        <w:t>ов</w:t>
      </w:r>
      <w:r w:rsidRPr="00C942E4">
        <w:rPr>
          <w:rFonts w:ascii="Times New Roman" w:hAnsi="Times New Roman" w:cs="Times New Roman"/>
          <w:sz w:val="28"/>
          <w:szCs w:val="28"/>
        </w:rPr>
        <w:t>, представляемы</w:t>
      </w:r>
      <w:r w:rsidR="00296A92">
        <w:rPr>
          <w:rFonts w:ascii="Times New Roman" w:hAnsi="Times New Roman" w:cs="Times New Roman"/>
          <w:sz w:val="28"/>
          <w:szCs w:val="28"/>
        </w:rPr>
        <w:t>х</w:t>
      </w:r>
      <w:r w:rsidRPr="00C942E4">
        <w:rPr>
          <w:rFonts w:ascii="Times New Roman" w:hAnsi="Times New Roman" w:cs="Times New Roman"/>
          <w:sz w:val="28"/>
          <w:szCs w:val="28"/>
        </w:rPr>
        <w:t xml:space="preserve"> в </w:t>
      </w:r>
      <w:r>
        <w:rPr>
          <w:rFonts w:ascii="Times New Roman" w:hAnsi="Times New Roman" w:cs="Times New Roman"/>
          <w:sz w:val="28"/>
          <w:szCs w:val="28"/>
        </w:rPr>
        <w:t>Совет депутатов городского поселения</w:t>
      </w:r>
      <w:r w:rsidRPr="00C942E4">
        <w:rPr>
          <w:rFonts w:ascii="Times New Roman" w:hAnsi="Times New Roman" w:cs="Times New Roman"/>
          <w:sz w:val="28"/>
          <w:szCs w:val="28"/>
        </w:rPr>
        <w:t xml:space="preserve"> одновременно с проектом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 </w:t>
      </w:r>
      <w:r>
        <w:rPr>
          <w:rFonts w:ascii="Times New Roman" w:hAnsi="Times New Roman" w:cs="Times New Roman"/>
          <w:sz w:val="28"/>
          <w:szCs w:val="28"/>
        </w:rPr>
        <w:t xml:space="preserve">городского поселения </w:t>
      </w:r>
      <w:r w:rsidRPr="00C942E4">
        <w:rPr>
          <w:rFonts w:ascii="Times New Roman" w:hAnsi="Times New Roman" w:cs="Times New Roman"/>
          <w:sz w:val="28"/>
          <w:szCs w:val="28"/>
        </w:rPr>
        <w:t>на очередной финансовый год</w:t>
      </w:r>
      <w:r w:rsidR="00296A92">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C942E4">
        <w:rPr>
          <w:rFonts w:ascii="Times New Roman" w:hAnsi="Times New Roman" w:cs="Times New Roman"/>
          <w:sz w:val="28"/>
          <w:szCs w:val="28"/>
        </w:rPr>
        <w:t xml:space="preserve">) предварительные итоги социально-экономического развития </w:t>
      </w:r>
      <w:r>
        <w:rPr>
          <w:rFonts w:ascii="Times New Roman" w:hAnsi="Times New Roman" w:cs="Times New Roman"/>
          <w:sz w:val="28"/>
          <w:szCs w:val="28"/>
        </w:rPr>
        <w:t xml:space="preserve">городского поселения </w:t>
      </w:r>
      <w:r w:rsidRPr="00C942E4">
        <w:rPr>
          <w:rFonts w:ascii="Times New Roman" w:hAnsi="Times New Roman" w:cs="Times New Roman"/>
          <w:sz w:val="28"/>
          <w:szCs w:val="28"/>
        </w:rPr>
        <w:t xml:space="preserve"> за истекший период текущего года и ожидаемые итоги социально-экономического развития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 xml:space="preserve"> за текущий год;</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942E4">
        <w:rPr>
          <w:rFonts w:ascii="Times New Roman" w:hAnsi="Times New Roman" w:cs="Times New Roman"/>
          <w:sz w:val="28"/>
          <w:szCs w:val="28"/>
        </w:rPr>
        <w:t xml:space="preserve">) прогноз социально-экономического развития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верхний предел муниципального долга на конец очередного финансового года;</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проект программы муниципальных внутренних заимствований на очередной финансовый год;</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проекты программ муниципальных гарантий на очередной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 проект программы предоставления бюджетных кредитов на очередной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C942E4">
        <w:rPr>
          <w:rFonts w:ascii="Times New Roman" w:hAnsi="Times New Roman" w:cs="Times New Roman"/>
          <w:sz w:val="28"/>
          <w:szCs w:val="28"/>
        </w:rPr>
        <w:t>) оценк</w:t>
      </w:r>
      <w:r>
        <w:rPr>
          <w:rFonts w:ascii="Times New Roman" w:hAnsi="Times New Roman" w:cs="Times New Roman"/>
          <w:sz w:val="28"/>
          <w:szCs w:val="28"/>
        </w:rPr>
        <w:t xml:space="preserve">а ожидаемого исполнения бюджета городского поселения </w:t>
      </w:r>
      <w:r w:rsidRPr="00C942E4">
        <w:rPr>
          <w:rFonts w:ascii="Times New Roman" w:hAnsi="Times New Roman" w:cs="Times New Roman"/>
          <w:sz w:val="28"/>
          <w:szCs w:val="28"/>
        </w:rPr>
        <w:t>за текущий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C942E4">
        <w:rPr>
          <w:rFonts w:ascii="Times New Roman" w:hAnsi="Times New Roman" w:cs="Times New Roman"/>
          <w:sz w:val="28"/>
          <w:szCs w:val="28"/>
        </w:rPr>
        <w:t>) проекты методик, предполагаемых к введению с очередного финансового года;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C942E4">
        <w:rPr>
          <w:rFonts w:ascii="Times New Roman" w:hAnsi="Times New Roman" w:cs="Times New Roman"/>
          <w:sz w:val="28"/>
          <w:szCs w:val="28"/>
        </w:rPr>
        <w:t>) расчеты распределения межбюджетных трансфертов на очередной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C942E4">
        <w:rPr>
          <w:rFonts w:ascii="Times New Roman" w:hAnsi="Times New Roman" w:cs="Times New Roman"/>
          <w:sz w:val="28"/>
          <w:szCs w:val="28"/>
        </w:rPr>
        <w:t>) пояснительная записка, содержащая:</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а) основные направления бюджетной и налоговой политики </w:t>
      </w:r>
      <w:r>
        <w:rPr>
          <w:rFonts w:ascii="Times New Roman" w:hAnsi="Times New Roman" w:cs="Times New Roman"/>
          <w:sz w:val="28"/>
          <w:szCs w:val="28"/>
        </w:rPr>
        <w:t xml:space="preserve">городского поселения </w:t>
      </w:r>
      <w:r w:rsidRPr="00C942E4">
        <w:rPr>
          <w:rFonts w:ascii="Times New Roman" w:hAnsi="Times New Roman" w:cs="Times New Roman"/>
          <w:sz w:val="28"/>
          <w:szCs w:val="28"/>
        </w:rPr>
        <w:t xml:space="preserve"> на очередной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б) расчеты доходов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по группам, подгруппам классификации доходов бюджетов;</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в) обоснование расходов бюджета </w:t>
      </w:r>
      <w:r>
        <w:rPr>
          <w:rFonts w:ascii="Times New Roman" w:hAnsi="Times New Roman" w:cs="Times New Roman"/>
          <w:sz w:val="28"/>
          <w:szCs w:val="28"/>
        </w:rPr>
        <w:t xml:space="preserve">района </w:t>
      </w:r>
      <w:r w:rsidRPr="00C942E4">
        <w:rPr>
          <w:rFonts w:ascii="Times New Roman" w:hAnsi="Times New Roman" w:cs="Times New Roman"/>
          <w:sz w:val="28"/>
          <w:szCs w:val="28"/>
        </w:rPr>
        <w:t>на очередной финансовый год по разделам классификации расходов бюджетов;</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г) предложения по порядку индексации в очередном финансовом году (повышения) денежного содержания </w:t>
      </w:r>
      <w:r>
        <w:rPr>
          <w:rFonts w:ascii="Times New Roman" w:hAnsi="Times New Roman" w:cs="Times New Roman"/>
          <w:sz w:val="28"/>
          <w:szCs w:val="28"/>
        </w:rPr>
        <w:t>муниципальных</w:t>
      </w:r>
      <w:r w:rsidRPr="00C942E4">
        <w:rPr>
          <w:rFonts w:ascii="Times New Roman" w:hAnsi="Times New Roman" w:cs="Times New Roman"/>
          <w:sz w:val="28"/>
          <w:szCs w:val="28"/>
        </w:rPr>
        <w:t xml:space="preserve"> служащих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 xml:space="preserve">, оплаты труда работников </w:t>
      </w:r>
      <w:r>
        <w:rPr>
          <w:rFonts w:ascii="Times New Roman" w:hAnsi="Times New Roman" w:cs="Times New Roman"/>
          <w:sz w:val="28"/>
          <w:szCs w:val="28"/>
        </w:rPr>
        <w:t>муниципальных</w:t>
      </w:r>
      <w:r w:rsidRPr="00C942E4">
        <w:rPr>
          <w:rFonts w:ascii="Times New Roman" w:hAnsi="Times New Roman" w:cs="Times New Roman"/>
          <w:sz w:val="28"/>
          <w:szCs w:val="28"/>
        </w:rPr>
        <w:t xml:space="preserve"> учреждений, стипендий, пособий и других обязательных социальных выплат, производимых за счет средств бюджета </w:t>
      </w:r>
      <w:r>
        <w:rPr>
          <w:rFonts w:ascii="Times New Roman" w:hAnsi="Times New Roman" w:cs="Times New Roman"/>
          <w:sz w:val="28"/>
          <w:szCs w:val="28"/>
        </w:rPr>
        <w:t>городского поселения;</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 иные документы и материалы.</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Одновременно с проектом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w:t>
      </w:r>
      <w:r>
        <w:rPr>
          <w:rFonts w:ascii="Times New Roman" w:hAnsi="Times New Roman" w:cs="Times New Roman"/>
          <w:sz w:val="28"/>
          <w:szCs w:val="28"/>
        </w:rPr>
        <w:t>глава администрации городского поселения</w:t>
      </w:r>
      <w:r w:rsidRPr="00C942E4">
        <w:rPr>
          <w:rFonts w:ascii="Times New Roman" w:hAnsi="Times New Roman" w:cs="Times New Roman"/>
          <w:sz w:val="28"/>
          <w:szCs w:val="28"/>
        </w:rPr>
        <w:t xml:space="preserve"> вносит в </w:t>
      </w:r>
      <w:r>
        <w:rPr>
          <w:rFonts w:ascii="Times New Roman" w:hAnsi="Times New Roman" w:cs="Times New Roman"/>
          <w:sz w:val="28"/>
          <w:szCs w:val="28"/>
        </w:rPr>
        <w:t>Совет депутатов городского поселения</w:t>
      </w:r>
      <w:r w:rsidRPr="00C942E4">
        <w:rPr>
          <w:rFonts w:ascii="Times New Roman" w:hAnsi="Times New Roman" w:cs="Times New Roman"/>
          <w:sz w:val="28"/>
          <w:szCs w:val="28"/>
        </w:rPr>
        <w:t xml:space="preserve"> проекты </w:t>
      </w:r>
      <w:r>
        <w:rPr>
          <w:rFonts w:ascii="Times New Roman" w:hAnsi="Times New Roman" w:cs="Times New Roman"/>
          <w:sz w:val="28"/>
          <w:szCs w:val="28"/>
        </w:rPr>
        <w:t>решений 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C942E4">
        <w:rPr>
          <w:rFonts w:ascii="Times New Roman" w:hAnsi="Times New Roman" w:cs="Times New Roman"/>
          <w:sz w:val="28"/>
          <w:szCs w:val="28"/>
        </w:rPr>
        <w:t xml:space="preserve">) о признании утратившими силу и (или) приостановлении действия некоторых </w:t>
      </w:r>
      <w:r>
        <w:rPr>
          <w:rFonts w:ascii="Times New Roman" w:hAnsi="Times New Roman" w:cs="Times New Roman"/>
          <w:sz w:val="28"/>
          <w:szCs w:val="28"/>
        </w:rPr>
        <w:t>решений</w:t>
      </w:r>
      <w:r w:rsidRPr="00C942E4">
        <w:rPr>
          <w:rFonts w:ascii="Times New Roman" w:hAnsi="Times New Roman" w:cs="Times New Roman"/>
          <w:sz w:val="28"/>
          <w:szCs w:val="28"/>
        </w:rPr>
        <w:t xml:space="preserve"> (статей </w:t>
      </w:r>
      <w:r>
        <w:rPr>
          <w:rFonts w:ascii="Times New Roman" w:hAnsi="Times New Roman" w:cs="Times New Roman"/>
          <w:sz w:val="28"/>
          <w:szCs w:val="28"/>
        </w:rPr>
        <w:t>решений</w:t>
      </w:r>
      <w:r w:rsidRPr="00C942E4">
        <w:rPr>
          <w:rFonts w:ascii="Times New Roman" w:hAnsi="Times New Roman" w:cs="Times New Roman"/>
          <w:sz w:val="28"/>
          <w:szCs w:val="28"/>
        </w:rPr>
        <w:t>)</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исполнение которых влечет расходование бюджетных средств, не обеспеченное реальными источниками финансирования в очередном финансовом году.</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3. Проект </w:t>
      </w:r>
      <w:r>
        <w:rPr>
          <w:rFonts w:ascii="Times New Roman" w:hAnsi="Times New Roman" w:cs="Times New Roman"/>
          <w:sz w:val="28"/>
          <w:szCs w:val="28"/>
        </w:rPr>
        <w:t xml:space="preserve">решения о </w:t>
      </w:r>
      <w:r w:rsidRPr="00C942E4">
        <w:rPr>
          <w:rFonts w:ascii="Times New Roman" w:hAnsi="Times New Roman" w:cs="Times New Roman"/>
          <w:sz w:val="28"/>
          <w:szCs w:val="28"/>
        </w:rPr>
        <w:t>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и пояснительная записка к нему направляются в </w:t>
      </w:r>
      <w:r>
        <w:rPr>
          <w:rFonts w:ascii="Times New Roman" w:hAnsi="Times New Roman" w:cs="Times New Roman"/>
          <w:sz w:val="28"/>
          <w:szCs w:val="28"/>
        </w:rPr>
        <w:t>Совет депутатов городского поселения</w:t>
      </w:r>
      <w:r w:rsidRPr="00C942E4">
        <w:rPr>
          <w:rFonts w:ascii="Times New Roman" w:hAnsi="Times New Roman" w:cs="Times New Roman"/>
          <w:sz w:val="28"/>
          <w:szCs w:val="28"/>
        </w:rPr>
        <w:t xml:space="preserve"> на бумажном и электронном носителях.</w:t>
      </w:r>
    </w:p>
    <w:p w:rsidR="00E42F96" w:rsidRPr="006358C6" w:rsidRDefault="00E42F96" w:rsidP="000A6791">
      <w:pPr>
        <w:pStyle w:val="ConsPlusNormal"/>
        <w:widowControl/>
        <w:spacing w:line="360" w:lineRule="auto"/>
        <w:ind w:firstLine="540"/>
        <w:jc w:val="both"/>
        <w:rPr>
          <w:rFonts w:ascii="Times New Roman" w:hAnsi="Times New Roman" w:cs="Times New Roman"/>
          <w:b/>
          <w:sz w:val="28"/>
          <w:szCs w:val="28"/>
        </w:rPr>
      </w:pPr>
      <w:r w:rsidRPr="006358C6">
        <w:rPr>
          <w:rFonts w:ascii="Times New Roman" w:hAnsi="Times New Roman" w:cs="Times New Roman"/>
          <w:b/>
          <w:sz w:val="28"/>
          <w:szCs w:val="28"/>
        </w:rPr>
        <w:t xml:space="preserve"> Внесение и принятие к рассмотрению проекта решения о бюджете городского поселения на очередной финансовый год</w:t>
      </w:r>
      <w:r w:rsidR="00046C78">
        <w:rPr>
          <w:rFonts w:ascii="Times New Roman" w:hAnsi="Times New Roman" w:cs="Times New Roman"/>
          <w:b/>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w:t>
      </w:r>
      <w:r>
        <w:rPr>
          <w:rFonts w:ascii="Times New Roman" w:hAnsi="Times New Roman" w:cs="Times New Roman"/>
          <w:sz w:val="28"/>
          <w:szCs w:val="28"/>
        </w:rPr>
        <w:t>Глава администрации городского поселения</w:t>
      </w:r>
      <w:r w:rsidRPr="00C942E4">
        <w:rPr>
          <w:rFonts w:ascii="Times New Roman" w:hAnsi="Times New Roman" w:cs="Times New Roman"/>
          <w:sz w:val="28"/>
          <w:szCs w:val="28"/>
        </w:rPr>
        <w:t xml:space="preserve"> вносит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не позднее 15 </w:t>
      </w:r>
      <w:r>
        <w:rPr>
          <w:rFonts w:ascii="Times New Roman" w:hAnsi="Times New Roman" w:cs="Times New Roman"/>
          <w:sz w:val="28"/>
          <w:szCs w:val="28"/>
        </w:rPr>
        <w:t>ноября текущего года</w:t>
      </w:r>
      <w:r w:rsidRPr="00C942E4">
        <w:rPr>
          <w:rFonts w:ascii="Times New Roman" w:hAnsi="Times New Roman" w:cs="Times New Roman"/>
          <w:sz w:val="28"/>
          <w:szCs w:val="28"/>
        </w:rPr>
        <w:t xml:space="preserve">. В течение </w:t>
      </w:r>
      <w:r>
        <w:rPr>
          <w:rFonts w:ascii="Times New Roman" w:hAnsi="Times New Roman" w:cs="Times New Roman"/>
          <w:sz w:val="28"/>
          <w:szCs w:val="28"/>
        </w:rPr>
        <w:t>3 рабочих дней</w:t>
      </w:r>
      <w:r w:rsidRPr="00C942E4">
        <w:rPr>
          <w:rFonts w:ascii="Times New Roman" w:hAnsi="Times New Roman" w:cs="Times New Roman"/>
          <w:sz w:val="28"/>
          <w:szCs w:val="28"/>
        </w:rPr>
        <w:t xml:space="preserve"> со дня внесения проекта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направляет его в постоянн</w:t>
      </w:r>
      <w:r>
        <w:rPr>
          <w:rFonts w:ascii="Times New Roman" w:hAnsi="Times New Roman" w:cs="Times New Roman"/>
          <w:sz w:val="28"/>
          <w:szCs w:val="28"/>
        </w:rPr>
        <w:t>ую планово-бюджетную комиссию</w:t>
      </w:r>
      <w:r w:rsidRPr="00C942E4">
        <w:rPr>
          <w:rFonts w:ascii="Times New Roman" w:hAnsi="Times New Roman" w:cs="Times New Roman"/>
          <w:sz w:val="28"/>
          <w:szCs w:val="28"/>
        </w:rPr>
        <w:t xml:space="preserve"> для подготовки в течение </w:t>
      </w:r>
      <w:r>
        <w:rPr>
          <w:rFonts w:ascii="Times New Roman" w:hAnsi="Times New Roman" w:cs="Times New Roman"/>
          <w:sz w:val="28"/>
          <w:szCs w:val="28"/>
        </w:rPr>
        <w:t>5</w:t>
      </w:r>
      <w:r w:rsidRPr="00C942E4">
        <w:rPr>
          <w:rFonts w:ascii="Times New Roman" w:hAnsi="Times New Roman" w:cs="Times New Roman"/>
          <w:sz w:val="28"/>
          <w:szCs w:val="28"/>
        </w:rPr>
        <w:t xml:space="preserve"> рабочих дней заключения о соответствии представленных документов и материалов требованиям статей </w:t>
      </w:r>
      <w:r>
        <w:rPr>
          <w:rFonts w:ascii="Times New Roman" w:hAnsi="Times New Roman" w:cs="Times New Roman"/>
          <w:sz w:val="28"/>
          <w:szCs w:val="28"/>
        </w:rPr>
        <w:t>1</w:t>
      </w:r>
      <w:r w:rsidRPr="00C942E4">
        <w:rPr>
          <w:rFonts w:ascii="Times New Roman" w:hAnsi="Times New Roman" w:cs="Times New Roman"/>
          <w:sz w:val="28"/>
          <w:szCs w:val="28"/>
        </w:rPr>
        <w:t xml:space="preserve">3 и </w:t>
      </w:r>
      <w:r>
        <w:rPr>
          <w:rFonts w:ascii="Times New Roman" w:hAnsi="Times New Roman" w:cs="Times New Roman"/>
          <w:sz w:val="28"/>
          <w:szCs w:val="28"/>
        </w:rPr>
        <w:t>1</w:t>
      </w:r>
      <w:r w:rsidRPr="00C942E4">
        <w:rPr>
          <w:rFonts w:ascii="Times New Roman" w:hAnsi="Times New Roman" w:cs="Times New Roman"/>
          <w:sz w:val="28"/>
          <w:szCs w:val="28"/>
        </w:rPr>
        <w:t xml:space="preserve">4 настоящего </w:t>
      </w:r>
      <w:r>
        <w:rPr>
          <w:rFonts w:ascii="Times New Roman" w:hAnsi="Times New Roman" w:cs="Times New Roman"/>
          <w:sz w:val="28"/>
          <w:szCs w:val="28"/>
        </w:rPr>
        <w:t>решения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на основании заключения </w:t>
      </w:r>
      <w:r>
        <w:rPr>
          <w:rFonts w:ascii="Times New Roman" w:hAnsi="Times New Roman" w:cs="Times New Roman"/>
          <w:sz w:val="28"/>
          <w:szCs w:val="28"/>
        </w:rPr>
        <w:t>планово-бюджетной комиссии</w:t>
      </w:r>
      <w:r w:rsidRPr="00C942E4">
        <w:rPr>
          <w:rFonts w:ascii="Times New Roman" w:hAnsi="Times New Roman" w:cs="Times New Roman"/>
          <w:sz w:val="28"/>
          <w:szCs w:val="28"/>
        </w:rPr>
        <w:t xml:space="preserve"> принимает решение о том, что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 </w:t>
      </w:r>
      <w:r w:rsidRPr="00C942E4">
        <w:rPr>
          <w:rFonts w:ascii="Times New Roman" w:hAnsi="Times New Roman" w:cs="Times New Roman"/>
          <w:sz w:val="28"/>
          <w:szCs w:val="28"/>
        </w:rPr>
        <w:t xml:space="preserve">на очередной финансовый год принимается к рассмотрению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 xml:space="preserve"> либо подлежит возврату для доработки. Указанный проект</w:t>
      </w:r>
      <w:r>
        <w:rPr>
          <w:rFonts w:ascii="Times New Roman" w:hAnsi="Times New Roman" w:cs="Times New Roman"/>
          <w:sz w:val="28"/>
          <w:szCs w:val="28"/>
        </w:rPr>
        <w:t xml:space="preserve"> решения</w:t>
      </w:r>
      <w:r w:rsidRPr="00C942E4">
        <w:rPr>
          <w:rFonts w:ascii="Times New Roman" w:hAnsi="Times New Roman" w:cs="Times New Roman"/>
          <w:sz w:val="28"/>
          <w:szCs w:val="28"/>
        </w:rPr>
        <w:t xml:space="preserve"> по</w:t>
      </w:r>
      <w:r>
        <w:rPr>
          <w:rFonts w:ascii="Times New Roman" w:hAnsi="Times New Roman" w:cs="Times New Roman"/>
          <w:sz w:val="28"/>
          <w:szCs w:val="28"/>
        </w:rPr>
        <w:t>длежит возврату для доработки</w:t>
      </w:r>
      <w:r w:rsidRPr="00C942E4">
        <w:rPr>
          <w:rFonts w:ascii="Times New Roman" w:hAnsi="Times New Roman" w:cs="Times New Roman"/>
          <w:sz w:val="28"/>
          <w:szCs w:val="28"/>
        </w:rPr>
        <w:t xml:space="preserve">, если состав представленных документов и материалов не соответствует требованиям статей </w:t>
      </w:r>
      <w:r>
        <w:rPr>
          <w:rFonts w:ascii="Times New Roman" w:hAnsi="Times New Roman" w:cs="Times New Roman"/>
          <w:sz w:val="28"/>
          <w:szCs w:val="28"/>
        </w:rPr>
        <w:t>1</w:t>
      </w:r>
      <w:r w:rsidRPr="00C942E4">
        <w:rPr>
          <w:rFonts w:ascii="Times New Roman" w:hAnsi="Times New Roman" w:cs="Times New Roman"/>
          <w:sz w:val="28"/>
          <w:szCs w:val="28"/>
        </w:rPr>
        <w:t xml:space="preserve">3 и </w:t>
      </w:r>
      <w:r>
        <w:rPr>
          <w:rFonts w:ascii="Times New Roman" w:hAnsi="Times New Roman" w:cs="Times New Roman"/>
          <w:sz w:val="28"/>
          <w:szCs w:val="28"/>
        </w:rPr>
        <w:t>1</w:t>
      </w:r>
      <w:r w:rsidRPr="00C942E4">
        <w:rPr>
          <w:rFonts w:ascii="Times New Roman" w:hAnsi="Times New Roman" w:cs="Times New Roman"/>
          <w:sz w:val="28"/>
          <w:szCs w:val="28"/>
        </w:rPr>
        <w:t xml:space="preserve">4 настоящего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Доработанный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со всеми необходимыми документами и материалами должен быть представлен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в десятидневный срок и рассмотрен </w:t>
      </w:r>
      <w:r>
        <w:rPr>
          <w:rFonts w:ascii="Times New Roman" w:hAnsi="Times New Roman" w:cs="Times New Roman"/>
          <w:sz w:val="28"/>
          <w:szCs w:val="28"/>
        </w:rPr>
        <w:t>Советом депутатов</w:t>
      </w:r>
      <w:r w:rsidRPr="00C942E4">
        <w:rPr>
          <w:rFonts w:ascii="Times New Roman" w:hAnsi="Times New Roman" w:cs="Times New Roman"/>
          <w:sz w:val="28"/>
          <w:szCs w:val="28"/>
        </w:rPr>
        <w:t xml:space="preserve"> в установленном настоящей статьей порядке.</w:t>
      </w:r>
    </w:p>
    <w:p w:rsidR="00E42F96" w:rsidRPr="006358C6" w:rsidRDefault="00E42F96" w:rsidP="000A6791">
      <w:pPr>
        <w:pStyle w:val="ConsPlusNormal"/>
        <w:widowControl/>
        <w:spacing w:line="360" w:lineRule="auto"/>
        <w:ind w:firstLine="540"/>
        <w:jc w:val="both"/>
        <w:rPr>
          <w:rFonts w:ascii="Times New Roman" w:hAnsi="Times New Roman" w:cs="Times New Roman"/>
          <w:b/>
          <w:sz w:val="28"/>
          <w:szCs w:val="28"/>
        </w:rPr>
      </w:pPr>
      <w:r w:rsidRPr="00C942E4">
        <w:rPr>
          <w:rFonts w:ascii="Times New Roman" w:hAnsi="Times New Roman" w:cs="Times New Roman"/>
          <w:sz w:val="28"/>
          <w:szCs w:val="28"/>
        </w:rPr>
        <w:t xml:space="preserve"> </w:t>
      </w:r>
      <w:r w:rsidRPr="006358C6">
        <w:rPr>
          <w:rFonts w:ascii="Times New Roman" w:hAnsi="Times New Roman" w:cs="Times New Roman"/>
          <w:b/>
          <w:sz w:val="28"/>
          <w:szCs w:val="28"/>
        </w:rPr>
        <w:t>Публичные слушания по проекту решения о бюджете городского поселения на очередной финансовый год</w:t>
      </w:r>
      <w:r w:rsidR="00046C78">
        <w:rPr>
          <w:rFonts w:ascii="Times New Roman" w:hAnsi="Times New Roman" w:cs="Times New Roman"/>
          <w:b/>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B0492">
        <w:rPr>
          <w:rFonts w:ascii="Times New Roman" w:hAnsi="Times New Roman" w:cs="Times New Roman"/>
          <w:sz w:val="28"/>
          <w:szCs w:val="28"/>
        </w:rPr>
        <w:t>Публичные слушания по проекту решения о бюджете городского поселения на очередной финансовый год проводятся в порядке, установленном Уставом городского поселения «Город Вяземский» и решением Совета депутатов.</w:t>
      </w:r>
    </w:p>
    <w:p w:rsidR="00E42F96" w:rsidRPr="006358C6" w:rsidRDefault="00E42F96" w:rsidP="000A6791">
      <w:pPr>
        <w:pStyle w:val="ConsPlusNormal"/>
        <w:widowControl/>
        <w:spacing w:line="360" w:lineRule="auto"/>
        <w:ind w:firstLine="540"/>
        <w:jc w:val="both"/>
        <w:rPr>
          <w:rFonts w:ascii="Times New Roman" w:hAnsi="Times New Roman" w:cs="Times New Roman"/>
          <w:b/>
          <w:sz w:val="28"/>
          <w:szCs w:val="28"/>
        </w:rPr>
      </w:pPr>
      <w:r w:rsidRPr="006358C6">
        <w:rPr>
          <w:rFonts w:ascii="Times New Roman" w:hAnsi="Times New Roman" w:cs="Times New Roman"/>
          <w:b/>
          <w:sz w:val="28"/>
          <w:szCs w:val="28"/>
        </w:rPr>
        <w:t>Порядок рассмотрения проекта решения о бюджете городского поселения на очередной финансовый год</w:t>
      </w:r>
      <w:r w:rsidR="00046C78">
        <w:rPr>
          <w:rFonts w:ascii="Times New Roman" w:hAnsi="Times New Roman" w:cs="Times New Roman"/>
          <w:b/>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рассматривает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w:t>
      </w:r>
      <w:r>
        <w:rPr>
          <w:rFonts w:ascii="Times New Roman" w:hAnsi="Times New Roman" w:cs="Times New Roman"/>
          <w:sz w:val="28"/>
          <w:szCs w:val="28"/>
        </w:rPr>
        <w:t>двух</w:t>
      </w:r>
      <w:r w:rsidRPr="00C942E4">
        <w:rPr>
          <w:rFonts w:ascii="Times New Roman" w:hAnsi="Times New Roman" w:cs="Times New Roman"/>
          <w:sz w:val="28"/>
          <w:szCs w:val="28"/>
        </w:rPr>
        <w:t xml:space="preserve"> чтениях.</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рассматривает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первом чтении в течение 15 дней со дня его внесения </w:t>
      </w:r>
      <w:r>
        <w:rPr>
          <w:rFonts w:ascii="Times New Roman" w:hAnsi="Times New Roman" w:cs="Times New Roman"/>
          <w:sz w:val="28"/>
          <w:szCs w:val="28"/>
        </w:rPr>
        <w:t xml:space="preserve">главой администрации городского поселения на рассмотрение </w:t>
      </w:r>
      <w:r w:rsidRPr="00C942E4">
        <w:rPr>
          <w:rFonts w:ascii="Times New Roman" w:hAnsi="Times New Roman" w:cs="Times New Roman"/>
          <w:sz w:val="28"/>
          <w:szCs w:val="28"/>
        </w:rPr>
        <w:t xml:space="preserve">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При рассмотрении </w:t>
      </w:r>
      <w:r>
        <w:rPr>
          <w:rFonts w:ascii="Times New Roman" w:hAnsi="Times New Roman" w:cs="Times New Roman"/>
          <w:sz w:val="28"/>
          <w:szCs w:val="28"/>
        </w:rPr>
        <w:t>Советом депутатов проекта 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первом чтении обсуждаются его концепция, прогноз социально-экономического развития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 xml:space="preserve"> на очередной финансовый год и основные направления бюджетной и налоговой политики, основные характеристики бюджета</w:t>
      </w:r>
      <w:r>
        <w:rPr>
          <w:rFonts w:ascii="Times New Roman" w:hAnsi="Times New Roman" w:cs="Times New Roman"/>
          <w:sz w:val="28"/>
          <w:szCs w:val="28"/>
        </w:rPr>
        <w:t xml:space="preserve"> городского поселения, к которым относятся: общий объем доходов, расходов и дефицит (профицит) бюджета поселения на очередной финансовый год, а также утверждаются основные характеристики бюджета городского поселения, общие объемы межбюджетных трансфертов.</w:t>
      </w:r>
      <w:r w:rsidRPr="00C942E4">
        <w:rPr>
          <w:rFonts w:ascii="Times New Roman" w:hAnsi="Times New Roman" w:cs="Times New Roman"/>
          <w:sz w:val="28"/>
          <w:szCs w:val="28"/>
        </w:rPr>
        <w:t xml:space="preserve"> В течение </w:t>
      </w:r>
      <w:r>
        <w:rPr>
          <w:rFonts w:ascii="Times New Roman" w:hAnsi="Times New Roman" w:cs="Times New Roman"/>
          <w:sz w:val="28"/>
          <w:szCs w:val="28"/>
        </w:rPr>
        <w:t xml:space="preserve">3 рабочих дней </w:t>
      </w:r>
      <w:r w:rsidRPr="00C942E4">
        <w:rPr>
          <w:rFonts w:ascii="Times New Roman" w:hAnsi="Times New Roman" w:cs="Times New Roman"/>
          <w:sz w:val="28"/>
          <w:szCs w:val="28"/>
        </w:rPr>
        <w:t xml:space="preserve">со дня принятия к рассмотрению проекта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w:t>
      </w:r>
      <w:r>
        <w:rPr>
          <w:rFonts w:ascii="Times New Roman" w:hAnsi="Times New Roman" w:cs="Times New Roman"/>
          <w:sz w:val="28"/>
          <w:szCs w:val="28"/>
        </w:rPr>
        <w:t xml:space="preserve"> в первом чтении</w:t>
      </w:r>
      <w:r w:rsidRPr="00C942E4">
        <w:rPr>
          <w:rFonts w:ascii="Times New Roman" w:hAnsi="Times New Roman" w:cs="Times New Roman"/>
          <w:sz w:val="28"/>
          <w:szCs w:val="28"/>
        </w:rPr>
        <w:t xml:space="preserve">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направляет его в </w:t>
      </w:r>
      <w:r>
        <w:rPr>
          <w:rFonts w:ascii="Times New Roman" w:hAnsi="Times New Roman" w:cs="Times New Roman"/>
          <w:sz w:val="28"/>
          <w:szCs w:val="28"/>
        </w:rPr>
        <w:t>планово-бюджетную комиссию</w:t>
      </w:r>
      <w:r w:rsidRPr="00C942E4">
        <w:rPr>
          <w:rFonts w:ascii="Times New Roman" w:hAnsi="Times New Roman" w:cs="Times New Roman"/>
          <w:sz w:val="28"/>
          <w:szCs w:val="28"/>
        </w:rPr>
        <w:t>, другим субъектам права законодательной инициативы для внесения в пятидневный срок замечаний и предложений по предмету первого чтения.</w:t>
      </w:r>
      <w:r w:rsidR="00885C8F">
        <w:rPr>
          <w:rFonts w:ascii="Times New Roman" w:hAnsi="Times New Roman" w:cs="Times New Roman"/>
          <w:sz w:val="28"/>
          <w:szCs w:val="28"/>
        </w:rPr>
        <w:t xml:space="preserve"> </w:t>
      </w:r>
      <w:r>
        <w:rPr>
          <w:rFonts w:ascii="Times New Roman" w:hAnsi="Times New Roman" w:cs="Times New Roman"/>
          <w:sz w:val="28"/>
          <w:szCs w:val="28"/>
        </w:rPr>
        <w:t>Планово-бюджетная комиссия</w:t>
      </w:r>
      <w:r w:rsidRPr="00C942E4">
        <w:rPr>
          <w:rFonts w:ascii="Times New Roman" w:hAnsi="Times New Roman" w:cs="Times New Roman"/>
          <w:sz w:val="28"/>
          <w:szCs w:val="28"/>
        </w:rPr>
        <w:t xml:space="preserve"> вправе запросить дополнительную информацию по показателям, содержащимся в проекте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и во вносимых одновременно с ним документах и материалах</w:t>
      </w:r>
      <w:r w:rsidR="006358C6" w:rsidRPr="00C942E4">
        <w:rPr>
          <w:rFonts w:ascii="Times New Roman" w:hAnsi="Times New Roman" w:cs="Times New Roman"/>
          <w:sz w:val="28"/>
          <w:szCs w:val="28"/>
        </w:rPr>
        <w:t xml:space="preserve">. </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При рассмотрении в первом чтении проекта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заслушивает сообщение </w:t>
      </w:r>
      <w:r>
        <w:rPr>
          <w:rFonts w:ascii="Times New Roman" w:hAnsi="Times New Roman" w:cs="Times New Roman"/>
          <w:sz w:val="28"/>
          <w:szCs w:val="28"/>
        </w:rPr>
        <w:t>администрации городского поселения</w:t>
      </w:r>
      <w:r w:rsidRPr="00C942E4">
        <w:rPr>
          <w:rFonts w:ascii="Times New Roman" w:hAnsi="Times New Roman" w:cs="Times New Roman"/>
          <w:sz w:val="28"/>
          <w:szCs w:val="28"/>
        </w:rPr>
        <w:t xml:space="preserve"> о прогнозе социально-экономического развития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 xml:space="preserve"> на очередной финансовый год, доклад  о проекте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и основных направлениях бюджетной и налоговой политики, содоклад </w:t>
      </w:r>
      <w:r>
        <w:rPr>
          <w:rFonts w:ascii="Times New Roman" w:hAnsi="Times New Roman" w:cs="Times New Roman"/>
          <w:sz w:val="28"/>
          <w:szCs w:val="28"/>
        </w:rPr>
        <w:t>планово-бюджетной комиссии</w:t>
      </w:r>
      <w:r w:rsidRPr="00C942E4">
        <w:rPr>
          <w:rFonts w:ascii="Times New Roman" w:hAnsi="Times New Roman" w:cs="Times New Roman"/>
          <w:sz w:val="28"/>
          <w:szCs w:val="28"/>
        </w:rPr>
        <w:t xml:space="preserve"> и принимает решение о принятии или об отклонении указанного </w:t>
      </w:r>
      <w:r>
        <w:rPr>
          <w:rFonts w:ascii="Times New Roman" w:hAnsi="Times New Roman" w:cs="Times New Roman"/>
          <w:sz w:val="28"/>
          <w:szCs w:val="28"/>
        </w:rPr>
        <w:t>решения в первом чтении</w:t>
      </w:r>
      <w:r w:rsidRPr="00C942E4">
        <w:rPr>
          <w:rFonts w:ascii="Times New Roman" w:hAnsi="Times New Roman" w:cs="Times New Roman"/>
          <w:sz w:val="28"/>
          <w:szCs w:val="28"/>
        </w:rPr>
        <w:t>.</w:t>
      </w:r>
      <w:r w:rsidR="008E3004">
        <w:rPr>
          <w:rFonts w:ascii="Times New Roman" w:hAnsi="Times New Roman" w:cs="Times New Roman"/>
          <w:sz w:val="28"/>
          <w:szCs w:val="28"/>
        </w:rPr>
        <w:t xml:space="preserve"> </w:t>
      </w:r>
      <w:r w:rsidRPr="00C942E4">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считается принятым в первом чтении, если за него проголосовало более половины от установленного числа депутатов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Отклонение проекта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первом чтении</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При отклонении проекта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первом чтении </w:t>
      </w:r>
      <w:r>
        <w:rPr>
          <w:rFonts w:ascii="Times New Roman" w:hAnsi="Times New Roman" w:cs="Times New Roman"/>
          <w:sz w:val="28"/>
          <w:szCs w:val="28"/>
        </w:rPr>
        <w:t>Собрание депутатов</w:t>
      </w:r>
      <w:r w:rsidRPr="00C942E4">
        <w:rPr>
          <w:rFonts w:ascii="Times New Roman" w:hAnsi="Times New Roman" w:cs="Times New Roman"/>
          <w:sz w:val="28"/>
          <w:szCs w:val="28"/>
        </w:rPr>
        <w:t xml:space="preserve"> принимает одно из следующих решений: о создании согласительной комиссии или о возвращении указанного проекта для доработки.</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Сформированная на паритетных началах согласительная комиссия из депутатов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 xml:space="preserve"> и представителей </w:t>
      </w:r>
      <w:r>
        <w:rPr>
          <w:rFonts w:ascii="Times New Roman" w:hAnsi="Times New Roman" w:cs="Times New Roman"/>
          <w:sz w:val="28"/>
          <w:szCs w:val="28"/>
        </w:rPr>
        <w:t>администрации городского поселения</w:t>
      </w:r>
      <w:r w:rsidRPr="00C942E4">
        <w:rPr>
          <w:rFonts w:ascii="Times New Roman" w:hAnsi="Times New Roman" w:cs="Times New Roman"/>
          <w:sz w:val="28"/>
          <w:szCs w:val="28"/>
        </w:rPr>
        <w:t xml:space="preserve"> корректирует проект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течение 7 дней со дня ее образования. Решение согласительной комиссии считается принятым, если за него проголосовало большинство присутствующих на заседании согласительной комиссии представителей с каждой стороны.</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Согласованный согласительной комиссией вариант проекта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вносится на рассмотрение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 xml:space="preserve"> в первом чтении.</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В случае возврата проекта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для доработки </w:t>
      </w:r>
      <w:r>
        <w:rPr>
          <w:rFonts w:ascii="Times New Roman" w:hAnsi="Times New Roman" w:cs="Times New Roman"/>
          <w:sz w:val="28"/>
          <w:szCs w:val="28"/>
        </w:rPr>
        <w:t>администрация городского поселения</w:t>
      </w:r>
      <w:r w:rsidRPr="00C942E4">
        <w:rPr>
          <w:rFonts w:ascii="Times New Roman" w:hAnsi="Times New Roman" w:cs="Times New Roman"/>
          <w:sz w:val="28"/>
          <w:szCs w:val="28"/>
        </w:rPr>
        <w:t xml:space="preserve"> в течение </w:t>
      </w:r>
      <w:r>
        <w:rPr>
          <w:rFonts w:ascii="Times New Roman" w:hAnsi="Times New Roman" w:cs="Times New Roman"/>
          <w:sz w:val="28"/>
          <w:szCs w:val="28"/>
        </w:rPr>
        <w:t>5 рабочих</w:t>
      </w:r>
      <w:r w:rsidRPr="00C942E4">
        <w:rPr>
          <w:rFonts w:ascii="Times New Roman" w:hAnsi="Times New Roman" w:cs="Times New Roman"/>
          <w:sz w:val="28"/>
          <w:szCs w:val="28"/>
        </w:rPr>
        <w:t xml:space="preserve"> дней представляет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новый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рассматривает во втором чтении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течение </w:t>
      </w:r>
      <w:r>
        <w:rPr>
          <w:rFonts w:ascii="Times New Roman" w:hAnsi="Times New Roman" w:cs="Times New Roman"/>
          <w:sz w:val="28"/>
          <w:szCs w:val="28"/>
        </w:rPr>
        <w:t>15</w:t>
      </w:r>
      <w:r w:rsidRPr="00C942E4">
        <w:rPr>
          <w:rFonts w:ascii="Times New Roman" w:hAnsi="Times New Roman" w:cs="Times New Roman"/>
          <w:sz w:val="28"/>
          <w:szCs w:val="28"/>
        </w:rPr>
        <w:t xml:space="preserve"> дней со дня его принятия в первом чтении</w:t>
      </w:r>
      <w:r>
        <w:rPr>
          <w:rFonts w:ascii="Times New Roman" w:hAnsi="Times New Roman" w:cs="Times New Roman"/>
          <w:sz w:val="28"/>
          <w:szCs w:val="28"/>
        </w:rPr>
        <w:t>, но не позднее 20 декабря текущего года.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Во втором чтении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рассматривает и утверждает следующие показатели (характеристики)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C942E4">
        <w:rPr>
          <w:rFonts w:ascii="Times New Roman" w:hAnsi="Times New Roman" w:cs="Times New Roman"/>
          <w:sz w:val="28"/>
          <w:szCs w:val="28"/>
        </w:rPr>
        <w:t>) нормативы расп</w:t>
      </w:r>
      <w:r>
        <w:rPr>
          <w:rFonts w:ascii="Times New Roman" w:hAnsi="Times New Roman" w:cs="Times New Roman"/>
          <w:sz w:val="28"/>
          <w:szCs w:val="28"/>
        </w:rPr>
        <w:t>ределения доходов между бюджетами разных уровней и бюджетом городского поселения</w:t>
      </w:r>
      <w:r w:rsidRPr="00C942E4">
        <w:rPr>
          <w:rFonts w:ascii="Times New Roman" w:hAnsi="Times New Roman" w:cs="Times New Roman"/>
          <w:sz w:val="28"/>
          <w:szCs w:val="28"/>
        </w:rPr>
        <w:t xml:space="preserve"> в случае, если они не установлены бюджетным законодательством Российской Федерации;</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942E4">
        <w:rPr>
          <w:rFonts w:ascii="Times New Roman" w:hAnsi="Times New Roman" w:cs="Times New Roman"/>
          <w:sz w:val="28"/>
          <w:szCs w:val="28"/>
        </w:rPr>
        <w:t>) распределение бюджетных ассигнований по разделам, подразделам, целевым статьям и видам расходов</w:t>
      </w:r>
      <w:r>
        <w:rPr>
          <w:rFonts w:ascii="Times New Roman" w:hAnsi="Times New Roman" w:cs="Times New Roman"/>
          <w:sz w:val="28"/>
          <w:szCs w:val="28"/>
        </w:rPr>
        <w:t xml:space="preserve"> классификации расходов бюджета;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942E4">
        <w:rPr>
          <w:rFonts w:ascii="Times New Roman" w:hAnsi="Times New Roman" w:cs="Times New Roman"/>
          <w:sz w:val="28"/>
          <w:szCs w:val="28"/>
        </w:rPr>
        <w:t>утверждается ведомственная стру</w:t>
      </w:r>
      <w:r>
        <w:rPr>
          <w:rFonts w:ascii="Times New Roman" w:hAnsi="Times New Roman" w:cs="Times New Roman"/>
          <w:sz w:val="28"/>
          <w:szCs w:val="28"/>
        </w:rPr>
        <w:t>ктура расходов бюджета</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942E4">
        <w:rPr>
          <w:rFonts w:ascii="Times New Roman" w:hAnsi="Times New Roman" w:cs="Times New Roman"/>
          <w:sz w:val="28"/>
          <w:szCs w:val="28"/>
        </w:rPr>
        <w:t>) источники финансирования дефицита бюджета;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C942E4">
        <w:rPr>
          <w:rFonts w:ascii="Times New Roman" w:hAnsi="Times New Roman" w:cs="Times New Roman"/>
          <w:sz w:val="28"/>
          <w:szCs w:val="28"/>
        </w:rPr>
        <w:t>) перечень и коды главных администраторов доходов бюджета</w:t>
      </w:r>
      <w:r>
        <w:rPr>
          <w:rFonts w:ascii="Times New Roman" w:hAnsi="Times New Roman" w:cs="Times New Roman"/>
          <w:sz w:val="28"/>
          <w:szCs w:val="28"/>
        </w:rPr>
        <w:t>, закре</w:t>
      </w:r>
      <w:r w:rsidRPr="00C942E4">
        <w:rPr>
          <w:rFonts w:ascii="Times New Roman" w:hAnsi="Times New Roman" w:cs="Times New Roman"/>
          <w:sz w:val="28"/>
          <w:szCs w:val="28"/>
        </w:rPr>
        <w:t>пляемые за ними виды (подвиды) доходов бюджета;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C942E4">
        <w:rPr>
          <w:rFonts w:ascii="Times New Roman" w:hAnsi="Times New Roman" w:cs="Times New Roman"/>
          <w:sz w:val="28"/>
          <w:szCs w:val="28"/>
        </w:rPr>
        <w:t>) перечень и коды главных администраторов источников финансирования дефицита бюджета;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C942E4">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C942E4">
        <w:rPr>
          <w:rFonts w:ascii="Times New Roman" w:hAnsi="Times New Roman" w:cs="Times New Roman"/>
          <w:sz w:val="28"/>
          <w:szCs w:val="28"/>
        </w:rPr>
        <w:t xml:space="preserve">) верхний предел </w:t>
      </w:r>
      <w:r>
        <w:rPr>
          <w:rFonts w:ascii="Times New Roman" w:hAnsi="Times New Roman" w:cs="Times New Roman"/>
          <w:sz w:val="28"/>
          <w:szCs w:val="28"/>
        </w:rPr>
        <w:t>муниципального</w:t>
      </w:r>
      <w:r w:rsidRPr="00C942E4">
        <w:rPr>
          <w:rFonts w:ascii="Times New Roman" w:hAnsi="Times New Roman" w:cs="Times New Roman"/>
          <w:sz w:val="28"/>
          <w:szCs w:val="28"/>
        </w:rPr>
        <w:t xml:space="preserve"> внутреннего долга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 xml:space="preserve"> по состоянию на 1 января года, следующего за очередным финансовым годом, с указанием в том числе верхнего предела </w:t>
      </w:r>
      <w:r>
        <w:rPr>
          <w:rFonts w:ascii="Times New Roman" w:hAnsi="Times New Roman" w:cs="Times New Roman"/>
          <w:sz w:val="28"/>
          <w:szCs w:val="28"/>
        </w:rPr>
        <w:t>муниципального долга городского поселения</w:t>
      </w:r>
      <w:r w:rsidRPr="00C942E4">
        <w:rPr>
          <w:rFonts w:ascii="Times New Roman" w:hAnsi="Times New Roman" w:cs="Times New Roman"/>
          <w:sz w:val="28"/>
          <w:szCs w:val="28"/>
        </w:rPr>
        <w:t xml:space="preserve"> по </w:t>
      </w:r>
      <w:r>
        <w:rPr>
          <w:rFonts w:ascii="Times New Roman" w:hAnsi="Times New Roman" w:cs="Times New Roman"/>
          <w:sz w:val="28"/>
          <w:szCs w:val="28"/>
        </w:rPr>
        <w:t xml:space="preserve">муниципальным </w:t>
      </w:r>
      <w:r w:rsidRPr="00C942E4">
        <w:rPr>
          <w:rFonts w:ascii="Times New Roman" w:hAnsi="Times New Roman" w:cs="Times New Roman"/>
          <w:sz w:val="28"/>
          <w:szCs w:val="28"/>
        </w:rPr>
        <w:t xml:space="preserve">гарантиям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C942E4">
        <w:rPr>
          <w:rFonts w:ascii="Times New Roman" w:hAnsi="Times New Roman" w:cs="Times New Roman"/>
          <w:sz w:val="28"/>
          <w:szCs w:val="28"/>
        </w:rPr>
        <w:t xml:space="preserve">) программа </w:t>
      </w:r>
      <w:r>
        <w:rPr>
          <w:rFonts w:ascii="Times New Roman" w:hAnsi="Times New Roman" w:cs="Times New Roman"/>
          <w:sz w:val="28"/>
          <w:szCs w:val="28"/>
        </w:rPr>
        <w:t>муниципальных</w:t>
      </w:r>
      <w:r w:rsidRPr="00C942E4">
        <w:rPr>
          <w:rFonts w:ascii="Times New Roman" w:hAnsi="Times New Roman" w:cs="Times New Roman"/>
          <w:sz w:val="28"/>
          <w:szCs w:val="28"/>
        </w:rPr>
        <w:t xml:space="preserve"> внутренних заимствований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C942E4">
        <w:rPr>
          <w:rFonts w:ascii="Times New Roman" w:hAnsi="Times New Roman" w:cs="Times New Roman"/>
          <w:sz w:val="28"/>
          <w:szCs w:val="28"/>
        </w:rPr>
        <w:t xml:space="preserve">) программа </w:t>
      </w:r>
      <w:r>
        <w:rPr>
          <w:rFonts w:ascii="Times New Roman" w:hAnsi="Times New Roman" w:cs="Times New Roman"/>
          <w:sz w:val="28"/>
          <w:szCs w:val="28"/>
        </w:rPr>
        <w:t>муниципальных</w:t>
      </w:r>
      <w:r w:rsidRPr="00C942E4">
        <w:rPr>
          <w:rFonts w:ascii="Times New Roman" w:hAnsi="Times New Roman" w:cs="Times New Roman"/>
          <w:sz w:val="28"/>
          <w:szCs w:val="28"/>
        </w:rPr>
        <w:t xml:space="preserve"> гарантий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1</w:t>
      </w:r>
      <w:r>
        <w:rPr>
          <w:rFonts w:ascii="Times New Roman" w:hAnsi="Times New Roman" w:cs="Times New Roman"/>
          <w:sz w:val="28"/>
          <w:szCs w:val="28"/>
        </w:rPr>
        <w:t>1</w:t>
      </w:r>
      <w:r w:rsidRPr="00C942E4">
        <w:rPr>
          <w:rFonts w:ascii="Times New Roman" w:hAnsi="Times New Roman" w:cs="Times New Roman"/>
          <w:sz w:val="28"/>
          <w:szCs w:val="28"/>
        </w:rPr>
        <w:t xml:space="preserve">) предельный объем расходов на обслуживание </w:t>
      </w:r>
      <w:r>
        <w:rPr>
          <w:rFonts w:ascii="Times New Roman" w:hAnsi="Times New Roman" w:cs="Times New Roman"/>
          <w:sz w:val="28"/>
          <w:szCs w:val="28"/>
        </w:rPr>
        <w:t>муниципального</w:t>
      </w:r>
      <w:r w:rsidRPr="00C942E4">
        <w:rPr>
          <w:rFonts w:ascii="Times New Roman" w:hAnsi="Times New Roman" w:cs="Times New Roman"/>
          <w:sz w:val="28"/>
          <w:szCs w:val="28"/>
        </w:rPr>
        <w:t xml:space="preserve"> долга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C942E4">
        <w:rPr>
          <w:rFonts w:ascii="Times New Roman" w:hAnsi="Times New Roman" w:cs="Times New Roman"/>
          <w:sz w:val="28"/>
          <w:szCs w:val="28"/>
        </w:rPr>
        <w:t>) перечень долгосрочных целевых программ с указанием бюджетных ассигнований, направленных на их финансовое обеспечение;</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C942E4">
        <w:rPr>
          <w:rFonts w:ascii="Times New Roman" w:hAnsi="Times New Roman" w:cs="Times New Roman"/>
          <w:sz w:val="28"/>
          <w:szCs w:val="28"/>
        </w:rPr>
        <w:t>) перечень и объемы финансирования объектов капитального строительства.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Субъекты права законодательной инициативы не позднее </w:t>
      </w:r>
      <w:r>
        <w:rPr>
          <w:rFonts w:ascii="Times New Roman" w:hAnsi="Times New Roman" w:cs="Times New Roman"/>
          <w:sz w:val="28"/>
          <w:szCs w:val="28"/>
        </w:rPr>
        <w:t>5</w:t>
      </w:r>
      <w:r w:rsidRPr="00C942E4">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C942E4">
        <w:rPr>
          <w:rFonts w:ascii="Times New Roman" w:hAnsi="Times New Roman" w:cs="Times New Roman"/>
          <w:sz w:val="28"/>
          <w:szCs w:val="28"/>
        </w:rPr>
        <w:t xml:space="preserve">дней со дня принятия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 xml:space="preserve"> проекта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в первом чтении направляют в</w:t>
      </w:r>
      <w:r>
        <w:rPr>
          <w:rFonts w:ascii="Times New Roman" w:hAnsi="Times New Roman" w:cs="Times New Roman"/>
          <w:sz w:val="28"/>
          <w:szCs w:val="28"/>
        </w:rPr>
        <w:t xml:space="preserve"> планово-бюджетную комиссию поправки к </w:t>
      </w:r>
      <w:r w:rsidRPr="00C942E4">
        <w:rPr>
          <w:rFonts w:ascii="Times New Roman" w:hAnsi="Times New Roman" w:cs="Times New Roman"/>
          <w:sz w:val="28"/>
          <w:szCs w:val="28"/>
        </w:rPr>
        <w:t>проекту</w:t>
      </w:r>
      <w:r>
        <w:rPr>
          <w:rFonts w:ascii="Times New Roman" w:hAnsi="Times New Roman" w:cs="Times New Roman"/>
          <w:sz w:val="28"/>
          <w:szCs w:val="28"/>
        </w:rPr>
        <w:t xml:space="preserve"> решения</w:t>
      </w:r>
      <w:r w:rsidRPr="00C942E4">
        <w:rPr>
          <w:rFonts w:ascii="Times New Roman" w:hAnsi="Times New Roman" w:cs="Times New Roman"/>
          <w:sz w:val="28"/>
          <w:szCs w:val="28"/>
        </w:rPr>
        <w:t>.</w:t>
      </w:r>
      <w:r w:rsidR="00885C8F">
        <w:rPr>
          <w:rFonts w:ascii="Times New Roman" w:hAnsi="Times New Roman" w:cs="Times New Roman"/>
          <w:sz w:val="28"/>
          <w:szCs w:val="28"/>
        </w:rPr>
        <w:t xml:space="preserve"> </w:t>
      </w:r>
      <w:r w:rsidRPr="00C942E4">
        <w:rPr>
          <w:rFonts w:ascii="Times New Roman" w:hAnsi="Times New Roman" w:cs="Times New Roman"/>
          <w:sz w:val="28"/>
          <w:szCs w:val="28"/>
        </w:rPr>
        <w:t>Поправки субъектов права законодательной инициативы, предусматривающие увеличение бюджетных ассигнований по разделам и подразделам классификации расходов бюджетов, должны содержать предложения по снижению бюджетных ассигнований по другим разделам и подразделам</w:t>
      </w:r>
      <w:r>
        <w:rPr>
          <w:rFonts w:ascii="Times New Roman" w:hAnsi="Times New Roman" w:cs="Times New Roman"/>
          <w:sz w:val="28"/>
          <w:szCs w:val="28"/>
        </w:rPr>
        <w:t xml:space="preserve"> классификации расходов бюджета</w:t>
      </w:r>
      <w:r w:rsidRPr="00C942E4">
        <w:rPr>
          <w:rFonts w:ascii="Times New Roman" w:hAnsi="Times New Roman" w:cs="Times New Roman"/>
          <w:sz w:val="28"/>
          <w:szCs w:val="28"/>
        </w:rPr>
        <w:t xml:space="preserve"> либо указан</w:t>
      </w:r>
      <w:r>
        <w:rPr>
          <w:rFonts w:ascii="Times New Roman" w:hAnsi="Times New Roman" w:cs="Times New Roman"/>
          <w:sz w:val="28"/>
          <w:szCs w:val="28"/>
        </w:rPr>
        <w:t>ие на дополнительный источник его</w:t>
      </w:r>
      <w:r w:rsidRPr="00C942E4">
        <w:rPr>
          <w:rFonts w:ascii="Times New Roman" w:hAnsi="Times New Roman" w:cs="Times New Roman"/>
          <w:sz w:val="28"/>
          <w:szCs w:val="28"/>
        </w:rPr>
        <w:t xml:space="preserve"> финансирования.</w:t>
      </w:r>
      <w:r w:rsidR="00F33AEB" w:rsidRPr="00F33AEB">
        <w:rPr>
          <w:rFonts w:ascii="Times New Roman" w:hAnsi="Times New Roman" w:cs="Times New Roman"/>
          <w:sz w:val="28"/>
          <w:szCs w:val="28"/>
        </w:rPr>
        <w:t xml:space="preserve"> </w:t>
      </w:r>
      <w:r w:rsidRPr="00C942E4">
        <w:rPr>
          <w:rFonts w:ascii="Times New Roman" w:hAnsi="Times New Roman" w:cs="Times New Roman"/>
          <w:sz w:val="28"/>
          <w:szCs w:val="28"/>
        </w:rPr>
        <w:t xml:space="preserve">Поправки субъектов права законодательной инициативы не позднее </w:t>
      </w:r>
      <w:r>
        <w:rPr>
          <w:rFonts w:ascii="Times New Roman" w:hAnsi="Times New Roman" w:cs="Times New Roman"/>
          <w:sz w:val="28"/>
          <w:szCs w:val="28"/>
        </w:rPr>
        <w:t>2</w:t>
      </w:r>
      <w:r w:rsidRPr="00C942E4">
        <w:rPr>
          <w:rFonts w:ascii="Times New Roman" w:hAnsi="Times New Roman" w:cs="Times New Roman"/>
          <w:sz w:val="28"/>
          <w:szCs w:val="28"/>
        </w:rPr>
        <w:t xml:space="preserve"> рабочих дней с даты их поступления направляются </w:t>
      </w:r>
      <w:r>
        <w:rPr>
          <w:rFonts w:ascii="Times New Roman" w:hAnsi="Times New Roman" w:cs="Times New Roman"/>
          <w:sz w:val="28"/>
          <w:szCs w:val="28"/>
        </w:rPr>
        <w:t>администрации городского поселения</w:t>
      </w:r>
      <w:r w:rsidRPr="00C942E4">
        <w:rPr>
          <w:rFonts w:ascii="Times New Roman" w:hAnsi="Times New Roman" w:cs="Times New Roman"/>
          <w:sz w:val="28"/>
          <w:szCs w:val="28"/>
        </w:rPr>
        <w:t xml:space="preserve"> в установленном порядке.</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Не подлежат рассмотрению поправки:</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1) не отвечающие требованиям, указанным в части 4 настоящей статьи;</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2) направленные с нарушением срока, установленного в части 3 настоящей статьи;</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3) предусматривающие изменение межбюджетных трансфертов и иных бюджетных ассигнований, распределяемых в соответствии с порядком (методикой), утверждаемым нормативными правовыми актами Российской Федерации</w:t>
      </w:r>
      <w:r>
        <w:rPr>
          <w:rFonts w:ascii="Times New Roman" w:hAnsi="Times New Roman" w:cs="Times New Roman"/>
          <w:sz w:val="28"/>
          <w:szCs w:val="28"/>
        </w:rPr>
        <w:t>,</w:t>
      </w:r>
      <w:r w:rsidRPr="00C942E4">
        <w:rPr>
          <w:rFonts w:ascii="Times New Roman" w:hAnsi="Times New Roman" w:cs="Times New Roman"/>
          <w:sz w:val="28"/>
          <w:szCs w:val="28"/>
        </w:rPr>
        <w:t xml:space="preserve"> края</w:t>
      </w:r>
      <w:r>
        <w:rPr>
          <w:rFonts w:ascii="Times New Roman" w:hAnsi="Times New Roman" w:cs="Times New Roman"/>
          <w:sz w:val="28"/>
          <w:szCs w:val="28"/>
        </w:rPr>
        <w:t xml:space="preserve"> и городского поселения</w:t>
      </w:r>
      <w:r w:rsidRPr="00C942E4">
        <w:rPr>
          <w:rFonts w:ascii="Times New Roman" w:hAnsi="Times New Roman" w:cs="Times New Roman"/>
          <w:sz w:val="28"/>
          <w:szCs w:val="28"/>
        </w:rPr>
        <w:t>, рассчитанных в нарушение указанного порядка (методики).</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Заседание </w:t>
      </w:r>
      <w:r>
        <w:rPr>
          <w:rFonts w:ascii="Times New Roman" w:hAnsi="Times New Roman" w:cs="Times New Roman"/>
          <w:sz w:val="28"/>
          <w:szCs w:val="28"/>
        </w:rPr>
        <w:t>планово-бюджетной комиссии</w:t>
      </w:r>
      <w:r w:rsidRPr="00C942E4">
        <w:rPr>
          <w:rFonts w:ascii="Times New Roman" w:hAnsi="Times New Roman" w:cs="Times New Roman"/>
          <w:sz w:val="28"/>
          <w:szCs w:val="28"/>
        </w:rPr>
        <w:t xml:space="preserve"> по рассмотрению поправок проводится не позднее</w:t>
      </w:r>
      <w:r>
        <w:rPr>
          <w:rFonts w:ascii="Times New Roman" w:hAnsi="Times New Roman" w:cs="Times New Roman"/>
          <w:sz w:val="28"/>
          <w:szCs w:val="28"/>
        </w:rPr>
        <w:t>,</w:t>
      </w:r>
      <w:r w:rsidRPr="00C942E4">
        <w:rPr>
          <w:rFonts w:ascii="Times New Roman" w:hAnsi="Times New Roman" w:cs="Times New Roman"/>
          <w:sz w:val="28"/>
          <w:szCs w:val="28"/>
        </w:rPr>
        <w:t xml:space="preserve"> чем за </w:t>
      </w:r>
      <w:r>
        <w:rPr>
          <w:rFonts w:ascii="Times New Roman" w:hAnsi="Times New Roman" w:cs="Times New Roman"/>
          <w:sz w:val="28"/>
          <w:szCs w:val="28"/>
        </w:rPr>
        <w:t xml:space="preserve">5 рабочих </w:t>
      </w:r>
      <w:r w:rsidRPr="00C942E4">
        <w:rPr>
          <w:rFonts w:ascii="Times New Roman" w:hAnsi="Times New Roman" w:cs="Times New Roman"/>
          <w:sz w:val="28"/>
          <w:szCs w:val="28"/>
        </w:rPr>
        <w:t xml:space="preserve">дней до заседания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 xml:space="preserve"> по рассмотрению проекта</w:t>
      </w:r>
      <w:r>
        <w:rPr>
          <w:rFonts w:ascii="Times New Roman" w:hAnsi="Times New Roman" w:cs="Times New Roman"/>
          <w:sz w:val="28"/>
          <w:szCs w:val="28"/>
        </w:rPr>
        <w:t xml:space="preserve"> решения</w:t>
      </w:r>
      <w:r w:rsidRPr="00C942E4">
        <w:rPr>
          <w:rFonts w:ascii="Times New Roman" w:hAnsi="Times New Roman" w:cs="Times New Roman"/>
          <w:sz w:val="28"/>
          <w:szCs w:val="28"/>
        </w:rPr>
        <w:t xml:space="preserve"> во втором чтении. </w:t>
      </w:r>
      <w:r>
        <w:rPr>
          <w:rFonts w:ascii="Times New Roman" w:hAnsi="Times New Roman" w:cs="Times New Roman"/>
          <w:sz w:val="28"/>
          <w:szCs w:val="28"/>
        </w:rPr>
        <w:t>Планово-бюджетная комиссия</w:t>
      </w:r>
      <w:r w:rsidRPr="00C942E4">
        <w:rPr>
          <w:rFonts w:ascii="Times New Roman" w:hAnsi="Times New Roman" w:cs="Times New Roman"/>
          <w:sz w:val="28"/>
          <w:szCs w:val="28"/>
        </w:rPr>
        <w:t xml:space="preserve"> представляет на заседание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 xml:space="preserve"> проект</w:t>
      </w:r>
      <w:r>
        <w:rPr>
          <w:rFonts w:ascii="Times New Roman" w:hAnsi="Times New Roman" w:cs="Times New Roman"/>
          <w:sz w:val="28"/>
          <w:szCs w:val="28"/>
        </w:rPr>
        <w:t xml:space="preserve"> решения</w:t>
      </w:r>
      <w:r w:rsidRPr="00C942E4">
        <w:rPr>
          <w:rFonts w:ascii="Times New Roman" w:hAnsi="Times New Roman" w:cs="Times New Roman"/>
          <w:sz w:val="28"/>
          <w:szCs w:val="28"/>
        </w:rPr>
        <w:t xml:space="preserve">, составленный с учетом одобренных </w:t>
      </w:r>
      <w:r>
        <w:rPr>
          <w:rFonts w:ascii="Times New Roman" w:hAnsi="Times New Roman" w:cs="Times New Roman"/>
          <w:sz w:val="28"/>
          <w:szCs w:val="28"/>
        </w:rPr>
        <w:t>планово-бюджетной комиссией</w:t>
      </w:r>
      <w:r w:rsidRPr="00C942E4">
        <w:rPr>
          <w:rFonts w:ascii="Times New Roman" w:hAnsi="Times New Roman" w:cs="Times New Roman"/>
          <w:sz w:val="28"/>
          <w:szCs w:val="28"/>
        </w:rPr>
        <w:t xml:space="preserve"> поправок, вместе с таблицей поправок, одобренных </w:t>
      </w:r>
      <w:r>
        <w:rPr>
          <w:rFonts w:ascii="Times New Roman" w:hAnsi="Times New Roman" w:cs="Times New Roman"/>
          <w:sz w:val="28"/>
          <w:szCs w:val="28"/>
        </w:rPr>
        <w:t>планово-бюджетной комиссией</w:t>
      </w:r>
      <w:r w:rsidRPr="00C942E4">
        <w:rPr>
          <w:rFonts w:ascii="Times New Roman" w:hAnsi="Times New Roman" w:cs="Times New Roman"/>
          <w:sz w:val="28"/>
          <w:szCs w:val="28"/>
        </w:rPr>
        <w:t xml:space="preserve">, таблицей поправок, рекомендуемых </w:t>
      </w:r>
      <w:r>
        <w:rPr>
          <w:rFonts w:ascii="Times New Roman" w:hAnsi="Times New Roman" w:cs="Times New Roman"/>
          <w:sz w:val="28"/>
          <w:szCs w:val="28"/>
        </w:rPr>
        <w:t>планово-бюджетной комиссией</w:t>
      </w:r>
      <w:r w:rsidRPr="00C942E4">
        <w:rPr>
          <w:rFonts w:ascii="Times New Roman" w:hAnsi="Times New Roman" w:cs="Times New Roman"/>
          <w:sz w:val="28"/>
          <w:szCs w:val="28"/>
        </w:rPr>
        <w:t xml:space="preserve"> к отклонению, а также таблицей поправок, решение по которым не принято.</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рассмотрении во втором чтении указанный проект решения ставится на голосование для принятия в целом. Внесение в него поправок не допускается, за исключением редакционной правки, исправления грамматических, арифметических и технических ошибок.</w:t>
      </w:r>
      <w:r w:rsidRPr="00C942E4">
        <w:rPr>
          <w:rFonts w:ascii="Times New Roman" w:hAnsi="Times New Roman" w:cs="Times New Roman"/>
          <w:sz w:val="28"/>
          <w:szCs w:val="28"/>
        </w:rPr>
        <w:t xml:space="preserve">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очередной финансовый год считается принятым</w:t>
      </w:r>
      <w:r>
        <w:rPr>
          <w:rFonts w:ascii="Times New Roman" w:hAnsi="Times New Roman" w:cs="Times New Roman"/>
          <w:sz w:val="28"/>
          <w:szCs w:val="28"/>
        </w:rPr>
        <w:t xml:space="preserve"> во втором чтении</w:t>
      </w:r>
      <w:r w:rsidRPr="00C942E4">
        <w:rPr>
          <w:rFonts w:ascii="Times New Roman" w:hAnsi="Times New Roman" w:cs="Times New Roman"/>
          <w:sz w:val="28"/>
          <w:szCs w:val="28"/>
        </w:rPr>
        <w:t xml:space="preserve">, если за него проголосовало более половины от установленного числа депутатов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w:t>
      </w:r>
    </w:p>
    <w:p w:rsidR="00E42F96" w:rsidRPr="00885C8F" w:rsidRDefault="00E42F96" w:rsidP="000A6791">
      <w:pPr>
        <w:pStyle w:val="ConsPlusNormal"/>
        <w:widowControl/>
        <w:spacing w:line="360" w:lineRule="auto"/>
        <w:ind w:firstLine="540"/>
        <w:jc w:val="both"/>
        <w:rPr>
          <w:rFonts w:ascii="Times New Roman" w:hAnsi="Times New Roman" w:cs="Times New Roman"/>
          <w:b/>
          <w:sz w:val="28"/>
          <w:szCs w:val="28"/>
        </w:rPr>
      </w:pPr>
      <w:r w:rsidRPr="00C942E4">
        <w:rPr>
          <w:rFonts w:ascii="Times New Roman" w:hAnsi="Times New Roman" w:cs="Times New Roman"/>
          <w:sz w:val="28"/>
          <w:szCs w:val="28"/>
        </w:rPr>
        <w:t xml:space="preserve"> </w:t>
      </w:r>
      <w:r w:rsidRPr="00885C8F">
        <w:rPr>
          <w:rFonts w:ascii="Times New Roman" w:hAnsi="Times New Roman" w:cs="Times New Roman"/>
          <w:b/>
          <w:sz w:val="28"/>
          <w:szCs w:val="28"/>
        </w:rPr>
        <w:t>Внесение изменений в решение о бюджете городского поселения на текущий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поселения разрабатывает и предоставляет </w:t>
      </w:r>
      <w:r w:rsidRPr="00C942E4">
        <w:rPr>
          <w:rFonts w:ascii="Times New Roman" w:hAnsi="Times New Roman" w:cs="Times New Roman"/>
          <w:sz w:val="28"/>
          <w:szCs w:val="28"/>
        </w:rPr>
        <w:t xml:space="preserve">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проекты </w:t>
      </w:r>
      <w:r>
        <w:rPr>
          <w:rFonts w:ascii="Times New Roman" w:hAnsi="Times New Roman" w:cs="Times New Roman"/>
          <w:sz w:val="28"/>
          <w:szCs w:val="28"/>
        </w:rPr>
        <w:t>решений</w:t>
      </w:r>
      <w:r w:rsidRPr="00C942E4">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текущий финансовый год по всем вопросам, являющимся предметом правового регулирования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в том числе в части, изменяющей основные характеристики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распределение бюджетных ассигнований по разделам</w:t>
      </w:r>
      <w:r>
        <w:rPr>
          <w:rFonts w:ascii="Times New Roman" w:hAnsi="Times New Roman" w:cs="Times New Roman"/>
          <w:sz w:val="28"/>
          <w:szCs w:val="28"/>
        </w:rPr>
        <w:t xml:space="preserve"> классификации расходов бюджета</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Субъекты права законодательной инициативы могут вносить проекты </w:t>
      </w:r>
      <w:r>
        <w:rPr>
          <w:rFonts w:ascii="Times New Roman" w:hAnsi="Times New Roman" w:cs="Times New Roman"/>
          <w:sz w:val="28"/>
          <w:szCs w:val="28"/>
        </w:rPr>
        <w:t>решений</w:t>
      </w:r>
      <w:r w:rsidRPr="00C942E4">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текущий финансовый год в части, изменяющей основные характеристики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и распределение бюджетных ассигнований по разделам классификаций расходов бюджет</w:t>
      </w:r>
      <w:r>
        <w:rPr>
          <w:rFonts w:ascii="Times New Roman" w:hAnsi="Times New Roman" w:cs="Times New Roman"/>
          <w:sz w:val="28"/>
          <w:szCs w:val="28"/>
        </w:rPr>
        <w:t>а</w:t>
      </w:r>
      <w:r w:rsidRPr="00C942E4">
        <w:rPr>
          <w:rFonts w:ascii="Times New Roman" w:hAnsi="Times New Roman" w:cs="Times New Roman"/>
          <w:sz w:val="28"/>
          <w:szCs w:val="28"/>
        </w:rPr>
        <w:t xml:space="preserve"> в случае превышения доходов над учтенными </w:t>
      </w:r>
      <w:r>
        <w:rPr>
          <w:rFonts w:ascii="Times New Roman" w:hAnsi="Times New Roman" w:cs="Times New Roman"/>
          <w:sz w:val="28"/>
          <w:szCs w:val="28"/>
        </w:rPr>
        <w:t>решением</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текущий финансовый год более чем на 10 процентов, при условии, что </w:t>
      </w:r>
      <w:r>
        <w:rPr>
          <w:rFonts w:ascii="Times New Roman" w:hAnsi="Times New Roman" w:cs="Times New Roman"/>
          <w:sz w:val="28"/>
          <w:szCs w:val="28"/>
        </w:rPr>
        <w:t>администрация городского поселения</w:t>
      </w:r>
      <w:r w:rsidRPr="00C942E4">
        <w:rPr>
          <w:rFonts w:ascii="Times New Roman" w:hAnsi="Times New Roman" w:cs="Times New Roman"/>
          <w:sz w:val="28"/>
          <w:szCs w:val="28"/>
        </w:rPr>
        <w:t xml:space="preserve"> не внес</w:t>
      </w:r>
      <w:r>
        <w:rPr>
          <w:rFonts w:ascii="Times New Roman" w:hAnsi="Times New Roman" w:cs="Times New Roman"/>
          <w:sz w:val="28"/>
          <w:szCs w:val="28"/>
        </w:rPr>
        <w:t>ла</w:t>
      </w:r>
      <w:r w:rsidRPr="00C942E4">
        <w:rPr>
          <w:rFonts w:ascii="Times New Roman" w:hAnsi="Times New Roman" w:cs="Times New Roman"/>
          <w:sz w:val="28"/>
          <w:szCs w:val="28"/>
        </w:rPr>
        <w:t xml:space="preserve">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соответствующий </w:t>
      </w:r>
      <w:r>
        <w:rPr>
          <w:rFonts w:ascii="Times New Roman" w:hAnsi="Times New Roman" w:cs="Times New Roman"/>
          <w:sz w:val="28"/>
          <w:szCs w:val="28"/>
        </w:rPr>
        <w:t>проект решения</w:t>
      </w:r>
      <w:r w:rsidRPr="00C942E4">
        <w:rPr>
          <w:rFonts w:ascii="Times New Roman" w:hAnsi="Times New Roman" w:cs="Times New Roman"/>
          <w:sz w:val="28"/>
          <w:szCs w:val="28"/>
        </w:rPr>
        <w:t xml:space="preserve"> в течение 10 дней со дня направления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отчета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первый квартал, первое полугодие, девять месяцев текущего финансового года, в которых получено указанное превышение.</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текущий финансовый год вносится с пояснительной запиской, отражающей анализ причин и факторов, обусловивших необходимость внесения изменений в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w:t>
      </w:r>
    </w:p>
    <w:p w:rsidR="00E42F96" w:rsidRPr="00885C8F" w:rsidRDefault="00E42F96" w:rsidP="000A6791">
      <w:pPr>
        <w:pStyle w:val="ConsPlusNormal"/>
        <w:widowControl/>
        <w:spacing w:line="360" w:lineRule="auto"/>
        <w:ind w:firstLine="540"/>
        <w:jc w:val="both"/>
        <w:rPr>
          <w:rFonts w:ascii="Times New Roman" w:hAnsi="Times New Roman" w:cs="Times New Roman"/>
          <w:b/>
          <w:sz w:val="28"/>
          <w:szCs w:val="28"/>
        </w:rPr>
      </w:pPr>
      <w:r w:rsidRPr="00885C8F">
        <w:rPr>
          <w:rFonts w:ascii="Times New Roman" w:hAnsi="Times New Roman" w:cs="Times New Roman"/>
          <w:b/>
          <w:sz w:val="28"/>
          <w:szCs w:val="28"/>
        </w:rPr>
        <w:t>Рассмотрение проекта решения о внесении изменений в решение о бюджете городского поселения на текущий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рассматривает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решение о бюджете городского поселения</w:t>
      </w:r>
      <w:r w:rsidRPr="00C942E4">
        <w:rPr>
          <w:rFonts w:ascii="Times New Roman" w:hAnsi="Times New Roman" w:cs="Times New Roman"/>
          <w:sz w:val="28"/>
          <w:szCs w:val="28"/>
        </w:rPr>
        <w:t xml:space="preserve"> на текущий финансовый год в течение </w:t>
      </w:r>
      <w:r>
        <w:rPr>
          <w:rFonts w:ascii="Times New Roman" w:hAnsi="Times New Roman" w:cs="Times New Roman"/>
          <w:sz w:val="28"/>
          <w:szCs w:val="28"/>
        </w:rPr>
        <w:t>15</w:t>
      </w:r>
      <w:r w:rsidRPr="00C942E4">
        <w:rPr>
          <w:rFonts w:ascii="Times New Roman" w:hAnsi="Times New Roman" w:cs="Times New Roman"/>
          <w:sz w:val="28"/>
          <w:szCs w:val="28"/>
        </w:rPr>
        <w:t xml:space="preserve"> дней со дня его внесения </w:t>
      </w:r>
      <w:r>
        <w:rPr>
          <w:rFonts w:ascii="Times New Roman" w:hAnsi="Times New Roman" w:cs="Times New Roman"/>
          <w:sz w:val="28"/>
          <w:szCs w:val="28"/>
        </w:rPr>
        <w:t xml:space="preserve">администрацией городского поселения </w:t>
      </w:r>
      <w:r w:rsidRPr="00C942E4">
        <w:rPr>
          <w:rFonts w:ascii="Times New Roman" w:hAnsi="Times New Roman" w:cs="Times New Roman"/>
          <w:sz w:val="28"/>
          <w:szCs w:val="28"/>
        </w:rPr>
        <w:t xml:space="preserve"> в </w:t>
      </w:r>
      <w:r>
        <w:rPr>
          <w:rFonts w:ascii="Times New Roman" w:hAnsi="Times New Roman" w:cs="Times New Roman"/>
          <w:sz w:val="28"/>
          <w:szCs w:val="28"/>
        </w:rPr>
        <w:t>одном</w:t>
      </w:r>
      <w:r w:rsidRPr="00C942E4">
        <w:rPr>
          <w:rFonts w:ascii="Times New Roman" w:hAnsi="Times New Roman" w:cs="Times New Roman"/>
          <w:sz w:val="28"/>
          <w:szCs w:val="28"/>
        </w:rPr>
        <w:t xml:space="preserve"> чтени</w:t>
      </w:r>
      <w:r>
        <w:rPr>
          <w:rFonts w:ascii="Times New Roman" w:hAnsi="Times New Roman" w:cs="Times New Roman"/>
          <w:sz w:val="28"/>
          <w:szCs w:val="28"/>
        </w:rPr>
        <w:t>и</w:t>
      </w:r>
      <w:r w:rsidRPr="00C942E4">
        <w:rPr>
          <w:rFonts w:ascii="Times New Roman" w:hAnsi="Times New Roman" w:cs="Times New Roman"/>
          <w:sz w:val="28"/>
          <w:szCs w:val="28"/>
        </w:rPr>
        <w:t>.</w:t>
      </w:r>
      <w:r w:rsidR="00046C78">
        <w:rPr>
          <w:rFonts w:ascii="Times New Roman" w:hAnsi="Times New Roman" w:cs="Times New Roman"/>
          <w:sz w:val="28"/>
          <w:szCs w:val="28"/>
        </w:rPr>
        <w:t xml:space="preserve"> </w:t>
      </w:r>
      <w:r w:rsidRPr="00C942E4">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текущий финансовый год должен быть принят не позднее чем через 15 дней со дня внесения указанного проекта.</w:t>
      </w:r>
      <w:r w:rsidR="00885C8F">
        <w:rPr>
          <w:rFonts w:ascii="Times New Roman" w:hAnsi="Times New Roman" w:cs="Times New Roman"/>
          <w:sz w:val="28"/>
          <w:szCs w:val="28"/>
        </w:rPr>
        <w:t xml:space="preserve"> </w:t>
      </w:r>
      <w:r w:rsidRPr="00C942E4">
        <w:rPr>
          <w:rFonts w:ascii="Times New Roman" w:hAnsi="Times New Roman" w:cs="Times New Roman"/>
          <w:sz w:val="28"/>
          <w:szCs w:val="28"/>
        </w:rPr>
        <w:t xml:space="preserve"> При рассмотрении указанного проекта заслушивается доклад </w:t>
      </w:r>
      <w:r>
        <w:rPr>
          <w:rFonts w:ascii="Times New Roman" w:hAnsi="Times New Roman" w:cs="Times New Roman"/>
          <w:sz w:val="28"/>
          <w:szCs w:val="28"/>
        </w:rPr>
        <w:t xml:space="preserve"> уполномоченного лица администрации городского поселения</w:t>
      </w:r>
      <w:r w:rsidRPr="00C942E4">
        <w:rPr>
          <w:rFonts w:ascii="Times New Roman" w:hAnsi="Times New Roman" w:cs="Times New Roman"/>
          <w:sz w:val="28"/>
          <w:szCs w:val="28"/>
        </w:rPr>
        <w:t xml:space="preserve"> о состоянии поступлений доходов и источников финансирования дефицита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При рассмотрении указанного </w:t>
      </w:r>
      <w:r>
        <w:rPr>
          <w:rFonts w:ascii="Times New Roman" w:hAnsi="Times New Roman" w:cs="Times New Roman"/>
          <w:sz w:val="28"/>
          <w:szCs w:val="28"/>
        </w:rPr>
        <w:t>п</w:t>
      </w:r>
      <w:r w:rsidRPr="00C942E4">
        <w:rPr>
          <w:rFonts w:ascii="Times New Roman" w:hAnsi="Times New Roman" w:cs="Times New Roman"/>
          <w:sz w:val="28"/>
          <w:szCs w:val="28"/>
        </w:rPr>
        <w:t>роекта утверждаются общий объем доходов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и распределение бюджетных ассигнований по разделам и подразделам</w:t>
      </w:r>
      <w:r>
        <w:rPr>
          <w:rFonts w:ascii="Times New Roman" w:hAnsi="Times New Roman" w:cs="Times New Roman"/>
          <w:sz w:val="28"/>
          <w:szCs w:val="28"/>
        </w:rPr>
        <w:t xml:space="preserve"> классификации расходов бюджета</w:t>
      </w:r>
      <w:r w:rsidRPr="00C942E4">
        <w:rPr>
          <w:rFonts w:ascii="Times New Roman" w:hAnsi="Times New Roman" w:cs="Times New Roman"/>
          <w:sz w:val="28"/>
          <w:szCs w:val="28"/>
        </w:rPr>
        <w:t xml:space="preserve">, а также соответствующие изменения в иные приложения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текущий финансовый год.Если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 бюджете</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на текущий финансовый год не принимается в течение </w:t>
      </w:r>
      <w:r>
        <w:rPr>
          <w:rFonts w:ascii="Times New Roman" w:hAnsi="Times New Roman" w:cs="Times New Roman"/>
          <w:sz w:val="28"/>
          <w:szCs w:val="28"/>
        </w:rPr>
        <w:t>15</w:t>
      </w:r>
      <w:r w:rsidRPr="00C942E4">
        <w:rPr>
          <w:rFonts w:ascii="Times New Roman" w:hAnsi="Times New Roman" w:cs="Times New Roman"/>
          <w:sz w:val="28"/>
          <w:szCs w:val="28"/>
        </w:rPr>
        <w:t xml:space="preserve"> дней со дня его внесения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городского поселения </w:t>
      </w:r>
      <w:r w:rsidRPr="00C942E4">
        <w:rPr>
          <w:rFonts w:ascii="Times New Roman" w:hAnsi="Times New Roman" w:cs="Times New Roman"/>
          <w:sz w:val="28"/>
          <w:szCs w:val="28"/>
        </w:rPr>
        <w:t xml:space="preserve"> вправе осуществлять равномерную индексацию расходов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по всем направлениям после сокращения дефицита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и погашения долговых обязательств.</w:t>
      </w:r>
    </w:p>
    <w:p w:rsidR="00E42F96" w:rsidRPr="000A6791" w:rsidRDefault="00E42F96" w:rsidP="000A6791">
      <w:pPr>
        <w:pStyle w:val="ConsPlusNormal"/>
        <w:widowControl/>
        <w:spacing w:line="360" w:lineRule="auto"/>
        <w:ind w:firstLine="540"/>
        <w:jc w:val="both"/>
        <w:rPr>
          <w:rFonts w:ascii="Times New Roman" w:hAnsi="Times New Roman" w:cs="Times New Roman"/>
          <w:b/>
          <w:sz w:val="28"/>
          <w:szCs w:val="28"/>
        </w:rPr>
      </w:pPr>
      <w:r w:rsidRPr="00C942E4">
        <w:rPr>
          <w:rFonts w:ascii="Times New Roman" w:hAnsi="Times New Roman" w:cs="Times New Roman"/>
          <w:sz w:val="28"/>
          <w:szCs w:val="28"/>
        </w:rPr>
        <w:t xml:space="preserve"> </w:t>
      </w:r>
      <w:r w:rsidRPr="000A6791">
        <w:rPr>
          <w:rFonts w:ascii="Times New Roman" w:hAnsi="Times New Roman" w:cs="Times New Roman"/>
          <w:b/>
          <w:sz w:val="28"/>
          <w:szCs w:val="28"/>
        </w:rPr>
        <w:t>Исполнение бюджета городского поселения</w:t>
      </w:r>
      <w:r w:rsidR="000A6791">
        <w:rPr>
          <w:rFonts w:ascii="Times New Roman" w:hAnsi="Times New Roman" w:cs="Times New Roman"/>
          <w:b/>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Исполнение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обеспечивается </w:t>
      </w:r>
      <w:r>
        <w:rPr>
          <w:rFonts w:ascii="Times New Roman" w:hAnsi="Times New Roman" w:cs="Times New Roman"/>
          <w:sz w:val="28"/>
          <w:szCs w:val="28"/>
        </w:rPr>
        <w:t>администрацией городского поселения</w:t>
      </w:r>
      <w:r w:rsidRPr="00C942E4">
        <w:rPr>
          <w:rFonts w:ascii="Times New Roman" w:hAnsi="Times New Roman" w:cs="Times New Roman"/>
          <w:sz w:val="28"/>
          <w:szCs w:val="28"/>
        </w:rPr>
        <w:t xml:space="preserve"> в соответствии с Бюджетным кодексом Российской Федерации. Организация исполнения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осуществляется </w:t>
      </w:r>
      <w:r>
        <w:rPr>
          <w:rFonts w:ascii="Times New Roman" w:hAnsi="Times New Roman" w:cs="Times New Roman"/>
          <w:sz w:val="28"/>
          <w:szCs w:val="28"/>
        </w:rPr>
        <w:t>администрацией городского поселения в установленном администрацией</w:t>
      </w:r>
      <w:r w:rsidRPr="00C942E4">
        <w:rPr>
          <w:rFonts w:ascii="Times New Roman" w:hAnsi="Times New Roman" w:cs="Times New Roman"/>
          <w:sz w:val="28"/>
          <w:szCs w:val="28"/>
        </w:rPr>
        <w:t xml:space="preserve"> порядке в соответствии с требованиями Бюджетного кодекса Российской Федерации.</w:t>
      </w:r>
    </w:p>
    <w:p w:rsidR="00E42F96" w:rsidRPr="008E3004" w:rsidRDefault="00E42F96" w:rsidP="000A6791">
      <w:pPr>
        <w:pStyle w:val="ConsPlusNormal"/>
        <w:widowControl/>
        <w:spacing w:line="360" w:lineRule="auto"/>
        <w:ind w:firstLine="540"/>
        <w:jc w:val="both"/>
        <w:rPr>
          <w:rFonts w:ascii="Times New Roman" w:hAnsi="Times New Roman" w:cs="Times New Roman"/>
          <w:b/>
          <w:sz w:val="28"/>
          <w:szCs w:val="28"/>
        </w:rPr>
      </w:pPr>
      <w:r w:rsidRPr="00C942E4">
        <w:rPr>
          <w:rFonts w:ascii="Times New Roman" w:hAnsi="Times New Roman" w:cs="Times New Roman"/>
          <w:sz w:val="28"/>
          <w:szCs w:val="28"/>
        </w:rPr>
        <w:t xml:space="preserve"> </w:t>
      </w:r>
      <w:r w:rsidRPr="008E3004">
        <w:rPr>
          <w:rFonts w:ascii="Times New Roman" w:hAnsi="Times New Roman" w:cs="Times New Roman"/>
          <w:b/>
          <w:sz w:val="28"/>
          <w:szCs w:val="28"/>
        </w:rPr>
        <w:t>Направление отчета об исполнении бюджета городского поселения за первый квартал, первое полугодие и девять месяцев текущего финансового года в Совет депутатов</w:t>
      </w:r>
      <w:r w:rsidR="008E3004">
        <w:rPr>
          <w:rFonts w:ascii="Times New Roman" w:hAnsi="Times New Roman" w:cs="Times New Roman"/>
          <w:b/>
          <w:sz w:val="28"/>
          <w:szCs w:val="28"/>
        </w:rPr>
        <w:t>.</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поселения </w:t>
      </w:r>
      <w:r w:rsidRPr="00C942E4">
        <w:rPr>
          <w:rFonts w:ascii="Times New Roman" w:hAnsi="Times New Roman" w:cs="Times New Roman"/>
          <w:sz w:val="28"/>
          <w:szCs w:val="28"/>
        </w:rPr>
        <w:t xml:space="preserve">направляет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отчет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первый квартал, первое полугодие и девять месяцев текущего финансового года не позднее </w:t>
      </w:r>
      <w:r>
        <w:rPr>
          <w:rFonts w:ascii="Times New Roman" w:hAnsi="Times New Roman" w:cs="Times New Roman"/>
          <w:sz w:val="28"/>
          <w:szCs w:val="28"/>
        </w:rPr>
        <w:t>10</w:t>
      </w:r>
      <w:r w:rsidRPr="00C942E4">
        <w:rPr>
          <w:rFonts w:ascii="Times New Roman" w:hAnsi="Times New Roman" w:cs="Times New Roman"/>
          <w:sz w:val="28"/>
          <w:szCs w:val="28"/>
        </w:rPr>
        <w:t xml:space="preserve"> дней</w:t>
      </w:r>
      <w:r>
        <w:rPr>
          <w:rFonts w:ascii="Times New Roman" w:hAnsi="Times New Roman" w:cs="Times New Roman"/>
          <w:sz w:val="28"/>
          <w:szCs w:val="28"/>
        </w:rPr>
        <w:t xml:space="preserve"> со дня его утверждения главой городского поселения</w:t>
      </w:r>
      <w:r w:rsidRPr="00C942E4">
        <w:rPr>
          <w:rFonts w:ascii="Times New Roman" w:hAnsi="Times New Roman" w:cs="Times New Roman"/>
          <w:sz w:val="28"/>
          <w:szCs w:val="28"/>
        </w:rPr>
        <w:t>.</w:t>
      </w:r>
    </w:p>
    <w:p w:rsidR="00E42F96" w:rsidRPr="008E3004" w:rsidRDefault="00E42F96" w:rsidP="000A6791">
      <w:pPr>
        <w:autoSpaceDE w:val="0"/>
        <w:autoSpaceDN w:val="0"/>
        <w:adjustRightInd w:val="0"/>
        <w:spacing w:line="360" w:lineRule="auto"/>
        <w:ind w:firstLine="540"/>
        <w:jc w:val="both"/>
        <w:outlineLvl w:val="0"/>
        <w:rPr>
          <w:b/>
        </w:rPr>
      </w:pPr>
      <w:r>
        <w:t xml:space="preserve"> </w:t>
      </w:r>
      <w:r w:rsidRPr="008E3004">
        <w:rPr>
          <w:b/>
        </w:rPr>
        <w:t>Внешняя проверка годового отчета об исполнении бюджета городского поселения</w:t>
      </w:r>
      <w:r w:rsidR="008E3004">
        <w:rPr>
          <w:b/>
        </w:rPr>
        <w:t>.</w:t>
      </w:r>
    </w:p>
    <w:p w:rsidR="00E42F96" w:rsidRDefault="00E42F96" w:rsidP="000A6791">
      <w:pPr>
        <w:autoSpaceDE w:val="0"/>
        <w:autoSpaceDN w:val="0"/>
        <w:adjustRightInd w:val="0"/>
        <w:spacing w:line="360" w:lineRule="auto"/>
        <w:ind w:firstLine="540"/>
        <w:jc w:val="both"/>
      </w:pPr>
      <w:r>
        <w:t xml:space="preserve"> Годовой отчет об исполнении бюджета городского поселения до его рассмотрения в Совет депутатов подлежит внешней проверке планово-бюджетной комиссией.</w:t>
      </w:r>
    </w:p>
    <w:p w:rsidR="00E42F96" w:rsidRDefault="00E42F96" w:rsidP="000A6791">
      <w:pPr>
        <w:autoSpaceDE w:val="0"/>
        <w:autoSpaceDN w:val="0"/>
        <w:adjustRightInd w:val="0"/>
        <w:spacing w:line="360" w:lineRule="auto"/>
        <w:ind w:firstLine="540"/>
        <w:jc w:val="both"/>
      </w:pPr>
      <w:r>
        <w:t>Годовой отчет об исполнении бюджета городского поселения, включая годовую бюджетную отчетность главных администраторов доходов бюджета городского поселения, главных распорядителей бюджетных средств, главных администраторов источников финансирования дефицита бюджета городского поселения, направляется администрацией городского поселения в Совет депутатов не позднее 1 апреля текущего финансового года для подготовки заключения на него планово-бюджетной комиссией.</w:t>
      </w:r>
    </w:p>
    <w:p w:rsidR="00E42F96" w:rsidRDefault="00E42F96" w:rsidP="000A6791">
      <w:pPr>
        <w:autoSpaceDE w:val="0"/>
        <w:autoSpaceDN w:val="0"/>
        <w:adjustRightInd w:val="0"/>
        <w:spacing w:line="360" w:lineRule="auto"/>
        <w:ind w:firstLine="540"/>
        <w:jc w:val="both"/>
      </w:pPr>
      <w:r>
        <w:t>На основании данных внешней проверки годовой бюджетной отчетности главных администраторов доходов бюджета городского поселения, главных распорядителей бюджетных средств, главных администраторов источников финансирования дефицита бюджета городского поселения, планово-бюджетная комиссия готовит заключение на годовой отчет об исполнении бюджета городского поселения и не позднее 25 апреля текущего финансового года представляет его в Совет депутатов с одновременным направлением заключения в администрацию.</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w:t>
      </w:r>
      <w:r w:rsidRPr="008E3004">
        <w:rPr>
          <w:rFonts w:ascii="Times New Roman" w:hAnsi="Times New Roman" w:cs="Times New Roman"/>
          <w:b/>
          <w:sz w:val="28"/>
          <w:szCs w:val="28"/>
        </w:rPr>
        <w:t>Представление в Совет депутатов годового отчета об исполнении бюджета городского поселения</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w:t>
      </w:r>
      <w:r>
        <w:rPr>
          <w:rFonts w:ascii="Times New Roman" w:hAnsi="Times New Roman" w:cs="Times New Roman"/>
          <w:sz w:val="28"/>
          <w:szCs w:val="28"/>
        </w:rPr>
        <w:t>Глава администрации городского поселения</w:t>
      </w:r>
      <w:r w:rsidRPr="00C942E4">
        <w:rPr>
          <w:rFonts w:ascii="Times New Roman" w:hAnsi="Times New Roman" w:cs="Times New Roman"/>
          <w:sz w:val="28"/>
          <w:szCs w:val="28"/>
        </w:rPr>
        <w:t xml:space="preserve"> вносит на рассмотрение </w:t>
      </w:r>
      <w:r>
        <w:rPr>
          <w:rFonts w:ascii="Times New Roman" w:hAnsi="Times New Roman" w:cs="Times New Roman"/>
          <w:sz w:val="28"/>
          <w:szCs w:val="28"/>
        </w:rPr>
        <w:t>Совета депутатов</w:t>
      </w:r>
      <w:r w:rsidRPr="00C942E4">
        <w:rPr>
          <w:rFonts w:ascii="Times New Roman" w:hAnsi="Times New Roman" w:cs="Times New Roman"/>
          <w:sz w:val="28"/>
          <w:szCs w:val="28"/>
        </w:rPr>
        <w:t xml:space="preserve"> годовой отчет об исполнении бюджета</w:t>
      </w:r>
      <w:r>
        <w:rPr>
          <w:rFonts w:ascii="Times New Roman" w:hAnsi="Times New Roman" w:cs="Times New Roman"/>
          <w:sz w:val="28"/>
          <w:szCs w:val="28"/>
        </w:rPr>
        <w:t xml:space="preserve"> </w:t>
      </w:r>
      <w:r w:rsidRPr="00C942E4">
        <w:rPr>
          <w:rFonts w:ascii="Times New Roman" w:hAnsi="Times New Roman" w:cs="Times New Roman"/>
          <w:sz w:val="28"/>
          <w:szCs w:val="28"/>
        </w:rPr>
        <w:t xml:space="preserve">не позднее 1 </w:t>
      </w:r>
      <w:r>
        <w:rPr>
          <w:rFonts w:ascii="Times New Roman" w:hAnsi="Times New Roman" w:cs="Times New Roman"/>
          <w:sz w:val="28"/>
          <w:szCs w:val="28"/>
        </w:rPr>
        <w:t>мая</w:t>
      </w:r>
      <w:r w:rsidRPr="00C942E4">
        <w:rPr>
          <w:rFonts w:ascii="Times New Roman" w:hAnsi="Times New Roman" w:cs="Times New Roman"/>
          <w:sz w:val="28"/>
          <w:szCs w:val="28"/>
        </w:rPr>
        <w:t xml:space="preserve"> текущего финансового года. Одновременно с годовым отчетом об исполнении бюджета</w:t>
      </w:r>
      <w:r>
        <w:rPr>
          <w:rFonts w:ascii="Times New Roman" w:hAnsi="Times New Roman" w:cs="Times New Roman"/>
          <w:sz w:val="28"/>
          <w:szCs w:val="28"/>
        </w:rPr>
        <w:t xml:space="preserve"> </w:t>
      </w:r>
      <w:r w:rsidRPr="00C942E4">
        <w:rPr>
          <w:rFonts w:ascii="Times New Roman" w:hAnsi="Times New Roman" w:cs="Times New Roman"/>
          <w:sz w:val="28"/>
          <w:szCs w:val="28"/>
        </w:rPr>
        <w:t>представляются следующие документы и материалы:</w:t>
      </w:r>
    </w:p>
    <w:p w:rsidR="00E42F96"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1)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отчетный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942E4">
        <w:rPr>
          <w:rFonts w:ascii="Times New Roman" w:hAnsi="Times New Roman" w:cs="Times New Roman"/>
          <w:sz w:val="28"/>
          <w:szCs w:val="28"/>
        </w:rPr>
        <w:t xml:space="preserve">отчет об исполнении бюджета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 xml:space="preserve"> за отчетный финансовый год.</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C942E4">
        <w:rPr>
          <w:rFonts w:ascii="Times New Roman" w:hAnsi="Times New Roman" w:cs="Times New Roman"/>
          <w:sz w:val="28"/>
          <w:szCs w:val="28"/>
        </w:rPr>
        <w:t>) пояснительная записка, содержащая информацию о причинах отклонения фактического исполнения доходов и расходов бюджета</w:t>
      </w:r>
      <w:r>
        <w:rPr>
          <w:rFonts w:ascii="Times New Roman" w:hAnsi="Times New Roman" w:cs="Times New Roman"/>
          <w:sz w:val="28"/>
          <w:szCs w:val="28"/>
        </w:rPr>
        <w:t xml:space="preserve"> </w:t>
      </w:r>
      <w:r w:rsidRPr="00C942E4">
        <w:rPr>
          <w:rFonts w:ascii="Times New Roman" w:hAnsi="Times New Roman" w:cs="Times New Roman"/>
          <w:sz w:val="28"/>
          <w:szCs w:val="28"/>
        </w:rPr>
        <w:t xml:space="preserve"> от утвержденных </w:t>
      </w:r>
      <w:r>
        <w:rPr>
          <w:rFonts w:ascii="Times New Roman" w:hAnsi="Times New Roman" w:cs="Times New Roman"/>
          <w:sz w:val="28"/>
          <w:szCs w:val="28"/>
        </w:rPr>
        <w:t>решением</w:t>
      </w:r>
      <w:r w:rsidRPr="00C942E4">
        <w:rPr>
          <w:rFonts w:ascii="Times New Roman" w:hAnsi="Times New Roman" w:cs="Times New Roman"/>
          <w:sz w:val="28"/>
          <w:szCs w:val="28"/>
        </w:rPr>
        <w:t xml:space="preserve"> на отчетный финансовый год бюджетных назначений;</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942E4">
        <w:rPr>
          <w:rFonts w:ascii="Times New Roman" w:hAnsi="Times New Roman" w:cs="Times New Roman"/>
          <w:sz w:val="28"/>
          <w:szCs w:val="28"/>
        </w:rPr>
        <w:t>) отчеты об использовании бюджетных ассигнований резервного фонда;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C942E4">
        <w:rPr>
          <w:rFonts w:ascii="Times New Roman" w:hAnsi="Times New Roman" w:cs="Times New Roman"/>
          <w:sz w:val="28"/>
          <w:szCs w:val="28"/>
        </w:rPr>
        <w:t>) сведения о предоставлении из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и погашении бюджетных кредитов, о задолженности по бюджетным кредитам на начало и конец отчетного финансового года по получателям;</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C942E4">
        <w:rPr>
          <w:rFonts w:ascii="Times New Roman" w:hAnsi="Times New Roman" w:cs="Times New Roman"/>
          <w:sz w:val="28"/>
          <w:szCs w:val="28"/>
        </w:rPr>
        <w:t xml:space="preserve">) сведения о структуре </w:t>
      </w:r>
      <w:r>
        <w:rPr>
          <w:rFonts w:ascii="Times New Roman" w:hAnsi="Times New Roman" w:cs="Times New Roman"/>
          <w:sz w:val="28"/>
          <w:szCs w:val="28"/>
        </w:rPr>
        <w:t>муниципального</w:t>
      </w:r>
      <w:r w:rsidRPr="00C942E4">
        <w:rPr>
          <w:rFonts w:ascii="Times New Roman" w:hAnsi="Times New Roman" w:cs="Times New Roman"/>
          <w:sz w:val="28"/>
          <w:szCs w:val="28"/>
        </w:rPr>
        <w:t xml:space="preserve"> внутреннего долга </w:t>
      </w:r>
      <w:r>
        <w:rPr>
          <w:rFonts w:ascii="Times New Roman" w:hAnsi="Times New Roman" w:cs="Times New Roman"/>
          <w:sz w:val="28"/>
          <w:szCs w:val="28"/>
        </w:rPr>
        <w:t>городского поселения</w:t>
      </w:r>
      <w:r w:rsidRPr="00C942E4">
        <w:rPr>
          <w:rFonts w:ascii="Times New Roman" w:hAnsi="Times New Roman" w:cs="Times New Roman"/>
          <w:sz w:val="28"/>
          <w:szCs w:val="28"/>
        </w:rPr>
        <w:t xml:space="preserve"> с указанием объема обязательств по каждому виду заимствований на начало и конец отчетного финансового года;</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отчетный финансовый год и пояснительная записка к нему направляются в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на бумажном и электронном носителях.</w:t>
      </w:r>
    </w:p>
    <w:p w:rsidR="00E42F96" w:rsidRPr="008E3004" w:rsidRDefault="00E42F96" w:rsidP="000A6791">
      <w:pPr>
        <w:pStyle w:val="ConsPlusNormal"/>
        <w:widowControl/>
        <w:spacing w:line="360" w:lineRule="auto"/>
        <w:ind w:firstLine="540"/>
        <w:jc w:val="both"/>
        <w:rPr>
          <w:rFonts w:ascii="Times New Roman" w:hAnsi="Times New Roman" w:cs="Times New Roman"/>
          <w:b/>
          <w:sz w:val="28"/>
          <w:szCs w:val="28"/>
        </w:rPr>
      </w:pPr>
      <w:r w:rsidRPr="008E3004">
        <w:rPr>
          <w:rFonts w:ascii="Times New Roman" w:hAnsi="Times New Roman" w:cs="Times New Roman"/>
          <w:b/>
          <w:sz w:val="28"/>
          <w:szCs w:val="28"/>
        </w:rPr>
        <w:t xml:space="preserve"> Публичные слушания по проекту решения об исполнении бюджета городского поселения за отчетный финансовый год</w:t>
      </w:r>
      <w:r w:rsidR="008E3004" w:rsidRPr="008E3004">
        <w:rPr>
          <w:rFonts w:ascii="Times New Roman" w:hAnsi="Times New Roman" w:cs="Times New Roman"/>
          <w:b/>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Публичные слушания по проекту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отчетный финансовый год проводятся в порядке, установленном </w:t>
      </w:r>
      <w:r>
        <w:rPr>
          <w:rFonts w:ascii="Times New Roman" w:hAnsi="Times New Roman" w:cs="Times New Roman"/>
          <w:sz w:val="28"/>
          <w:szCs w:val="28"/>
        </w:rPr>
        <w:t>Уставом городского поселения и решением Совета депутатов</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w:t>
      </w:r>
      <w:r w:rsidRPr="008E3004">
        <w:rPr>
          <w:rFonts w:ascii="Times New Roman" w:hAnsi="Times New Roman" w:cs="Times New Roman"/>
          <w:b/>
          <w:sz w:val="28"/>
          <w:szCs w:val="28"/>
        </w:rPr>
        <w:t>Рассмотрение и утверждение годового отчета об исполнении бюджета городского поселения</w:t>
      </w:r>
      <w:r w:rsidR="008E3004">
        <w:rPr>
          <w:rFonts w:ascii="Times New Roman" w:hAnsi="Times New Roman" w:cs="Times New Roman"/>
          <w:b/>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рассматривает проект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отчетный финансовый год в течение </w:t>
      </w:r>
      <w:r>
        <w:rPr>
          <w:rFonts w:ascii="Times New Roman" w:hAnsi="Times New Roman" w:cs="Times New Roman"/>
          <w:sz w:val="28"/>
          <w:szCs w:val="28"/>
        </w:rPr>
        <w:t>15</w:t>
      </w:r>
      <w:r w:rsidRPr="00C942E4">
        <w:rPr>
          <w:rFonts w:ascii="Times New Roman" w:hAnsi="Times New Roman" w:cs="Times New Roman"/>
          <w:sz w:val="28"/>
          <w:szCs w:val="28"/>
        </w:rPr>
        <w:t xml:space="preserve"> дней со дня его внесения </w:t>
      </w:r>
      <w:r>
        <w:rPr>
          <w:rFonts w:ascii="Times New Roman" w:hAnsi="Times New Roman" w:cs="Times New Roman"/>
          <w:sz w:val="28"/>
          <w:szCs w:val="28"/>
        </w:rPr>
        <w:t xml:space="preserve">администрацией городского поселения в одном </w:t>
      </w:r>
      <w:r w:rsidRPr="00C942E4">
        <w:rPr>
          <w:rFonts w:ascii="Times New Roman" w:hAnsi="Times New Roman" w:cs="Times New Roman"/>
          <w:sz w:val="28"/>
          <w:szCs w:val="28"/>
        </w:rPr>
        <w:t>чтени</w:t>
      </w:r>
      <w:r>
        <w:rPr>
          <w:rFonts w:ascii="Times New Roman" w:hAnsi="Times New Roman" w:cs="Times New Roman"/>
          <w:sz w:val="28"/>
          <w:szCs w:val="28"/>
        </w:rPr>
        <w:t>и</w:t>
      </w:r>
      <w:r w:rsidRPr="00C942E4">
        <w:rPr>
          <w:rFonts w:ascii="Times New Roman" w:hAnsi="Times New Roman" w:cs="Times New Roman"/>
          <w:sz w:val="28"/>
          <w:szCs w:val="28"/>
        </w:rPr>
        <w:t>.</w:t>
      </w:r>
    </w:p>
    <w:p w:rsidR="00E42F96" w:rsidRPr="00C942E4"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При рассмотрении годового отчета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w:t>
      </w:r>
      <w:r>
        <w:rPr>
          <w:rFonts w:ascii="Times New Roman" w:hAnsi="Times New Roman" w:cs="Times New Roman"/>
          <w:sz w:val="28"/>
          <w:szCs w:val="28"/>
        </w:rPr>
        <w:t xml:space="preserve">Совет депутатов </w:t>
      </w:r>
      <w:r w:rsidRPr="00C942E4">
        <w:rPr>
          <w:rFonts w:ascii="Times New Roman" w:hAnsi="Times New Roman" w:cs="Times New Roman"/>
          <w:sz w:val="28"/>
          <w:szCs w:val="28"/>
        </w:rPr>
        <w:t xml:space="preserve">заслушивает доклад </w:t>
      </w:r>
      <w:r>
        <w:rPr>
          <w:rFonts w:ascii="Times New Roman" w:hAnsi="Times New Roman" w:cs="Times New Roman"/>
          <w:sz w:val="28"/>
          <w:szCs w:val="28"/>
        </w:rPr>
        <w:t>уполномоченного лица администрации городского поселения</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 </w:t>
      </w:r>
      <w:r w:rsidRPr="00C942E4">
        <w:rPr>
          <w:rFonts w:ascii="Times New Roman" w:hAnsi="Times New Roman" w:cs="Times New Roman"/>
          <w:sz w:val="28"/>
          <w:szCs w:val="28"/>
        </w:rPr>
        <w:t xml:space="preserve">за отчетный финансовый год, содоклад председателя </w:t>
      </w:r>
      <w:r>
        <w:rPr>
          <w:rFonts w:ascii="Times New Roman" w:hAnsi="Times New Roman" w:cs="Times New Roman"/>
          <w:sz w:val="28"/>
          <w:szCs w:val="28"/>
        </w:rPr>
        <w:t>планово-бюджетной комиссии</w:t>
      </w:r>
      <w:r w:rsidRPr="00C942E4">
        <w:rPr>
          <w:rFonts w:ascii="Times New Roman" w:hAnsi="Times New Roman" w:cs="Times New Roman"/>
          <w:sz w:val="28"/>
          <w:szCs w:val="28"/>
        </w:rPr>
        <w:t>.</w:t>
      </w:r>
      <w:r w:rsidR="000A6791">
        <w:rPr>
          <w:rFonts w:ascii="Times New Roman" w:hAnsi="Times New Roman" w:cs="Times New Roman"/>
          <w:sz w:val="28"/>
          <w:szCs w:val="28"/>
        </w:rPr>
        <w:t xml:space="preserve"> </w:t>
      </w:r>
      <w:r w:rsidRPr="00C942E4">
        <w:rPr>
          <w:rFonts w:ascii="Times New Roman" w:hAnsi="Times New Roman" w:cs="Times New Roman"/>
          <w:sz w:val="28"/>
          <w:szCs w:val="28"/>
        </w:rPr>
        <w:t>По результатам рассмотрения годового отчета об исполнении  бюджета</w:t>
      </w:r>
      <w:r>
        <w:rPr>
          <w:rFonts w:ascii="Times New Roman" w:hAnsi="Times New Roman" w:cs="Times New Roman"/>
          <w:sz w:val="28"/>
          <w:szCs w:val="28"/>
        </w:rPr>
        <w:t xml:space="preserve"> городского поселения Совет депутатов</w:t>
      </w:r>
      <w:r w:rsidRPr="00C942E4">
        <w:rPr>
          <w:rFonts w:ascii="Times New Roman" w:hAnsi="Times New Roman" w:cs="Times New Roman"/>
          <w:sz w:val="28"/>
          <w:szCs w:val="28"/>
        </w:rPr>
        <w:t xml:space="preserve"> принимает </w:t>
      </w:r>
      <w:r>
        <w:rPr>
          <w:rFonts w:ascii="Times New Roman" w:hAnsi="Times New Roman" w:cs="Times New Roman"/>
          <w:sz w:val="28"/>
          <w:szCs w:val="28"/>
        </w:rPr>
        <w:t xml:space="preserve">решение </w:t>
      </w:r>
      <w:r w:rsidRPr="00C942E4">
        <w:rPr>
          <w:rFonts w:ascii="Times New Roman" w:hAnsi="Times New Roman" w:cs="Times New Roman"/>
          <w:sz w:val="28"/>
          <w:szCs w:val="28"/>
        </w:rPr>
        <w:t xml:space="preserve">либо отклоняет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отчетный финансовый год.</w:t>
      </w:r>
      <w:r w:rsidR="00AA4F01">
        <w:rPr>
          <w:rFonts w:ascii="Times New Roman" w:hAnsi="Times New Roman" w:cs="Times New Roman"/>
          <w:sz w:val="28"/>
          <w:szCs w:val="28"/>
        </w:rPr>
        <w:t xml:space="preserve"> </w:t>
      </w:r>
      <w:r w:rsidRPr="00C942E4">
        <w:rPr>
          <w:rFonts w:ascii="Times New Roman" w:hAnsi="Times New Roman" w:cs="Times New Roman"/>
          <w:sz w:val="28"/>
          <w:szCs w:val="28"/>
        </w:rPr>
        <w:t xml:space="preserve">В случае отклонения </w:t>
      </w:r>
      <w:r>
        <w:rPr>
          <w:rFonts w:ascii="Times New Roman" w:hAnsi="Times New Roman" w:cs="Times New Roman"/>
          <w:sz w:val="28"/>
          <w:szCs w:val="28"/>
        </w:rPr>
        <w:t>Советом депутатов</w:t>
      </w:r>
      <w:r w:rsidRPr="00C942E4">
        <w:rPr>
          <w:rFonts w:ascii="Times New Roman" w:hAnsi="Times New Roman" w:cs="Times New Roman"/>
          <w:sz w:val="28"/>
          <w:szCs w:val="28"/>
        </w:rPr>
        <w:t xml:space="preserve"> </w:t>
      </w:r>
      <w:r>
        <w:rPr>
          <w:rFonts w:ascii="Times New Roman" w:hAnsi="Times New Roman" w:cs="Times New Roman"/>
          <w:sz w:val="28"/>
          <w:szCs w:val="28"/>
        </w:rPr>
        <w:t>решения</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008E3004">
        <w:rPr>
          <w:rFonts w:ascii="Times New Roman" w:hAnsi="Times New Roman" w:cs="Times New Roman"/>
          <w:sz w:val="28"/>
          <w:szCs w:val="28"/>
        </w:rPr>
        <w:t xml:space="preserve"> </w:t>
      </w:r>
      <w:r w:rsidRPr="00C942E4">
        <w:rPr>
          <w:rFonts w:ascii="Times New Roman" w:hAnsi="Times New Roman" w:cs="Times New Roman"/>
          <w:sz w:val="28"/>
          <w:szCs w:val="28"/>
        </w:rPr>
        <w:t>Повторно представленн</w:t>
      </w:r>
      <w:r>
        <w:rPr>
          <w:rFonts w:ascii="Times New Roman" w:hAnsi="Times New Roman" w:cs="Times New Roman"/>
          <w:sz w:val="28"/>
          <w:szCs w:val="28"/>
        </w:rPr>
        <w:t>ое</w:t>
      </w:r>
      <w:r w:rsidRPr="00C942E4">
        <w:rPr>
          <w:rFonts w:ascii="Times New Roman" w:hAnsi="Times New Roman" w:cs="Times New Roman"/>
          <w:sz w:val="28"/>
          <w:szCs w:val="28"/>
        </w:rPr>
        <w:t xml:space="preserve">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об исполнении бюджета</w:t>
      </w:r>
      <w:r>
        <w:rPr>
          <w:rFonts w:ascii="Times New Roman" w:hAnsi="Times New Roman" w:cs="Times New Roman"/>
          <w:sz w:val="28"/>
          <w:szCs w:val="28"/>
        </w:rPr>
        <w:t xml:space="preserve"> городского поселения</w:t>
      </w:r>
      <w:r w:rsidRPr="00C942E4">
        <w:rPr>
          <w:rFonts w:ascii="Times New Roman" w:hAnsi="Times New Roman" w:cs="Times New Roman"/>
          <w:sz w:val="28"/>
          <w:szCs w:val="28"/>
        </w:rPr>
        <w:t xml:space="preserve"> за отчетный финансовый год </w:t>
      </w:r>
      <w:r>
        <w:rPr>
          <w:rFonts w:ascii="Times New Roman" w:hAnsi="Times New Roman" w:cs="Times New Roman"/>
          <w:sz w:val="28"/>
          <w:szCs w:val="28"/>
        </w:rPr>
        <w:t>Совет депутатов</w:t>
      </w:r>
      <w:r w:rsidRPr="00C942E4">
        <w:rPr>
          <w:rFonts w:ascii="Times New Roman" w:hAnsi="Times New Roman" w:cs="Times New Roman"/>
          <w:sz w:val="28"/>
          <w:szCs w:val="28"/>
        </w:rPr>
        <w:t xml:space="preserve"> рассматривает и принимает в течение </w:t>
      </w:r>
      <w:r>
        <w:rPr>
          <w:rFonts w:ascii="Times New Roman" w:hAnsi="Times New Roman" w:cs="Times New Roman"/>
          <w:sz w:val="28"/>
          <w:szCs w:val="28"/>
        </w:rPr>
        <w:t>15</w:t>
      </w:r>
      <w:r w:rsidRPr="00C942E4">
        <w:rPr>
          <w:rFonts w:ascii="Times New Roman" w:hAnsi="Times New Roman" w:cs="Times New Roman"/>
          <w:sz w:val="28"/>
          <w:szCs w:val="28"/>
        </w:rPr>
        <w:t xml:space="preserve"> дней. </w:t>
      </w:r>
      <w:r>
        <w:rPr>
          <w:rFonts w:ascii="Times New Roman" w:hAnsi="Times New Roman" w:cs="Times New Roman"/>
          <w:sz w:val="28"/>
          <w:szCs w:val="28"/>
        </w:rPr>
        <w:t>Решение</w:t>
      </w:r>
      <w:r w:rsidRPr="00C942E4">
        <w:rPr>
          <w:rFonts w:ascii="Times New Roman" w:hAnsi="Times New Roman" w:cs="Times New Roman"/>
          <w:sz w:val="28"/>
          <w:szCs w:val="28"/>
        </w:rPr>
        <w:t xml:space="preserve"> об исполнении бюджета </w:t>
      </w:r>
      <w:r>
        <w:rPr>
          <w:rFonts w:ascii="Times New Roman" w:hAnsi="Times New Roman" w:cs="Times New Roman"/>
          <w:sz w:val="28"/>
          <w:szCs w:val="28"/>
        </w:rPr>
        <w:t xml:space="preserve">городского поселения  </w:t>
      </w:r>
      <w:r w:rsidRPr="00C942E4">
        <w:rPr>
          <w:rFonts w:ascii="Times New Roman" w:hAnsi="Times New Roman" w:cs="Times New Roman"/>
          <w:sz w:val="28"/>
          <w:szCs w:val="28"/>
        </w:rPr>
        <w:t>за отчетный финансовый год считается принятым, если за него проголосовало более половины от</w:t>
      </w:r>
      <w:r>
        <w:rPr>
          <w:rFonts w:ascii="Times New Roman" w:hAnsi="Times New Roman" w:cs="Times New Roman"/>
          <w:sz w:val="28"/>
          <w:szCs w:val="28"/>
        </w:rPr>
        <w:t xml:space="preserve"> установленного числа депутатов</w:t>
      </w:r>
      <w:r w:rsidRPr="00C942E4">
        <w:rPr>
          <w:rFonts w:ascii="Times New Roman" w:hAnsi="Times New Roman" w:cs="Times New Roman"/>
          <w:sz w:val="28"/>
          <w:szCs w:val="28"/>
        </w:rPr>
        <w:t>.</w:t>
      </w:r>
    </w:p>
    <w:p w:rsidR="00397CBB" w:rsidRDefault="00E42F96" w:rsidP="000A6791">
      <w:pPr>
        <w:pStyle w:val="ConsPlusNormal"/>
        <w:widowControl/>
        <w:spacing w:line="360" w:lineRule="auto"/>
        <w:ind w:firstLine="540"/>
        <w:jc w:val="both"/>
        <w:rPr>
          <w:rFonts w:ascii="Times New Roman" w:hAnsi="Times New Roman" w:cs="Times New Roman"/>
          <w:sz w:val="28"/>
          <w:szCs w:val="28"/>
        </w:rPr>
      </w:pPr>
      <w:r w:rsidRPr="00C942E4">
        <w:rPr>
          <w:rFonts w:ascii="Times New Roman" w:hAnsi="Times New Roman" w:cs="Times New Roman"/>
          <w:sz w:val="28"/>
          <w:szCs w:val="28"/>
        </w:rPr>
        <w:t xml:space="preserve"> </w:t>
      </w:r>
    </w:p>
    <w:p w:rsidR="00397CBB" w:rsidRDefault="00397CBB" w:rsidP="000A6791">
      <w:pPr>
        <w:pStyle w:val="ConsPlusNormal"/>
        <w:widowControl/>
        <w:spacing w:line="360" w:lineRule="auto"/>
        <w:ind w:firstLine="540"/>
        <w:jc w:val="both"/>
        <w:rPr>
          <w:rFonts w:ascii="Times New Roman" w:hAnsi="Times New Roman" w:cs="Times New Roman"/>
          <w:sz w:val="28"/>
          <w:szCs w:val="28"/>
        </w:rPr>
      </w:pPr>
    </w:p>
    <w:p w:rsidR="00397CBB" w:rsidRDefault="00397CBB" w:rsidP="000A6791">
      <w:pPr>
        <w:pStyle w:val="ConsPlusNormal"/>
        <w:widowControl/>
        <w:spacing w:line="360" w:lineRule="auto"/>
        <w:ind w:firstLine="540"/>
        <w:jc w:val="both"/>
        <w:rPr>
          <w:rFonts w:ascii="Times New Roman" w:hAnsi="Times New Roman" w:cs="Times New Roman"/>
          <w:sz w:val="28"/>
          <w:szCs w:val="28"/>
        </w:rPr>
      </w:pPr>
    </w:p>
    <w:p w:rsidR="00397CBB" w:rsidRDefault="00397CBB" w:rsidP="000A6791">
      <w:pPr>
        <w:pStyle w:val="ConsPlusNormal"/>
        <w:widowControl/>
        <w:spacing w:line="360" w:lineRule="auto"/>
        <w:ind w:firstLine="540"/>
        <w:jc w:val="both"/>
        <w:rPr>
          <w:rFonts w:ascii="Times New Roman" w:hAnsi="Times New Roman" w:cs="Times New Roman"/>
          <w:sz w:val="28"/>
          <w:szCs w:val="28"/>
        </w:rPr>
      </w:pPr>
    </w:p>
    <w:p w:rsidR="00397CBB" w:rsidRDefault="00397CBB" w:rsidP="000A6791">
      <w:pPr>
        <w:pStyle w:val="ConsPlusNormal"/>
        <w:widowControl/>
        <w:spacing w:line="360" w:lineRule="auto"/>
        <w:ind w:firstLine="540"/>
        <w:jc w:val="both"/>
        <w:rPr>
          <w:rFonts w:ascii="Times New Roman" w:hAnsi="Times New Roman" w:cs="Times New Roman"/>
          <w:b/>
          <w:sz w:val="28"/>
          <w:szCs w:val="28"/>
        </w:rPr>
      </w:pPr>
    </w:p>
    <w:p w:rsidR="00E42F96" w:rsidRDefault="00397CBB" w:rsidP="000A6791">
      <w:pPr>
        <w:pStyle w:val="ConsPlusNormal"/>
        <w:widowControl/>
        <w:spacing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2.2</w:t>
      </w:r>
      <w:r w:rsidR="00F33AEB" w:rsidRPr="00F33AEB">
        <w:rPr>
          <w:rFonts w:ascii="Times New Roman" w:hAnsi="Times New Roman" w:cs="Times New Roman"/>
          <w:b/>
          <w:sz w:val="28"/>
          <w:szCs w:val="28"/>
        </w:rPr>
        <w:t>.</w:t>
      </w:r>
      <w:r w:rsidRPr="00397CBB">
        <w:rPr>
          <w:rFonts w:ascii="Times New Roman" w:hAnsi="Times New Roman" w:cs="Times New Roman"/>
          <w:b/>
          <w:sz w:val="28"/>
          <w:szCs w:val="28"/>
        </w:rPr>
        <w:t>Составление бюджета городского поселения «Город Вяземский»</w:t>
      </w:r>
    </w:p>
    <w:p w:rsidR="00221C8F" w:rsidRDefault="00221C8F" w:rsidP="000A6791">
      <w:pPr>
        <w:pStyle w:val="ConsPlusNormal"/>
        <w:widowControl/>
        <w:spacing w:line="360" w:lineRule="auto"/>
        <w:ind w:firstLine="540"/>
        <w:jc w:val="both"/>
        <w:rPr>
          <w:rFonts w:ascii="Times New Roman" w:hAnsi="Times New Roman" w:cs="Times New Roman"/>
          <w:sz w:val="28"/>
          <w:szCs w:val="28"/>
        </w:rPr>
      </w:pPr>
      <w:r w:rsidRPr="00221C8F">
        <w:rPr>
          <w:rFonts w:ascii="Times New Roman" w:hAnsi="Times New Roman" w:cs="Times New Roman"/>
          <w:sz w:val="28"/>
          <w:szCs w:val="28"/>
        </w:rPr>
        <w:t>Ф</w:t>
      </w:r>
      <w:r>
        <w:rPr>
          <w:rFonts w:ascii="Times New Roman" w:hAnsi="Times New Roman" w:cs="Times New Roman"/>
          <w:sz w:val="28"/>
          <w:szCs w:val="28"/>
        </w:rPr>
        <w:t xml:space="preserve">ормирование местного бюджета рассмотрим на примере </w:t>
      </w:r>
      <w:r w:rsidR="00B36D42">
        <w:rPr>
          <w:rFonts w:ascii="Times New Roman" w:hAnsi="Times New Roman" w:cs="Times New Roman"/>
          <w:sz w:val="28"/>
          <w:szCs w:val="28"/>
        </w:rPr>
        <w:t xml:space="preserve">составления проекта </w:t>
      </w:r>
      <w:r>
        <w:rPr>
          <w:rFonts w:ascii="Times New Roman" w:hAnsi="Times New Roman" w:cs="Times New Roman"/>
          <w:sz w:val="28"/>
          <w:szCs w:val="28"/>
        </w:rPr>
        <w:t xml:space="preserve"> бюджета городского поселения «Город Вяземский» на 2011год.</w:t>
      </w:r>
    </w:p>
    <w:p w:rsidR="00B36D42" w:rsidRPr="00B36D42" w:rsidRDefault="00B36D42" w:rsidP="00B36D42">
      <w:pPr>
        <w:pStyle w:val="ConsPlusNormal"/>
        <w:widowControl/>
        <w:spacing w:line="360" w:lineRule="auto"/>
        <w:ind w:firstLine="709"/>
        <w:jc w:val="both"/>
        <w:rPr>
          <w:rFonts w:ascii="Times New Roman" w:hAnsi="Times New Roman" w:cs="Times New Roman"/>
          <w:sz w:val="28"/>
          <w:szCs w:val="28"/>
        </w:rPr>
      </w:pPr>
      <w:r w:rsidRPr="00B36D42">
        <w:rPr>
          <w:rFonts w:ascii="Times New Roman" w:hAnsi="Times New Roman" w:cs="Times New Roman"/>
          <w:sz w:val="28"/>
          <w:szCs w:val="28"/>
        </w:rPr>
        <w:t>Проект решения Совета депутатов «О бюджете городского поселения «Город Вяземский» на 2011 год» (далее - проект решения) разработан на основе следующих правовых актов:</w:t>
      </w:r>
    </w:p>
    <w:p w:rsidR="00B36D42" w:rsidRPr="00B36D42" w:rsidRDefault="00B36D42" w:rsidP="00B36D42">
      <w:pPr>
        <w:pStyle w:val="ConsPlusNormal"/>
        <w:widowControl/>
        <w:spacing w:line="360" w:lineRule="auto"/>
        <w:ind w:firstLine="709"/>
        <w:jc w:val="both"/>
        <w:rPr>
          <w:rFonts w:ascii="Times New Roman" w:hAnsi="Times New Roman" w:cs="Times New Roman"/>
          <w:sz w:val="28"/>
          <w:szCs w:val="28"/>
        </w:rPr>
      </w:pPr>
      <w:r w:rsidRPr="00B36D42">
        <w:rPr>
          <w:rFonts w:ascii="Times New Roman" w:hAnsi="Times New Roman" w:cs="Times New Roman"/>
          <w:sz w:val="28"/>
          <w:szCs w:val="28"/>
        </w:rPr>
        <w:t>Бюджетный кодекс Российской Федерации;</w:t>
      </w:r>
    </w:p>
    <w:p w:rsidR="00B36D42" w:rsidRPr="00B36D42" w:rsidRDefault="00B36D42" w:rsidP="00B36D42">
      <w:pPr>
        <w:pStyle w:val="ConsPlusNormal"/>
        <w:widowControl/>
        <w:spacing w:line="360" w:lineRule="auto"/>
        <w:ind w:firstLine="709"/>
        <w:jc w:val="both"/>
        <w:rPr>
          <w:rFonts w:ascii="Times New Roman" w:hAnsi="Times New Roman" w:cs="Times New Roman"/>
          <w:sz w:val="28"/>
          <w:szCs w:val="28"/>
        </w:rPr>
      </w:pPr>
      <w:r w:rsidRPr="00B36D42">
        <w:rPr>
          <w:rFonts w:ascii="Times New Roman" w:hAnsi="Times New Roman" w:cs="Times New Roman"/>
          <w:sz w:val="28"/>
          <w:szCs w:val="28"/>
        </w:rPr>
        <w:t xml:space="preserve">Бюджетное послание Президента Российской Федерации; </w:t>
      </w:r>
    </w:p>
    <w:p w:rsidR="00B36D42" w:rsidRPr="00B36D42" w:rsidRDefault="00B36D42" w:rsidP="00B36D42">
      <w:pPr>
        <w:pStyle w:val="ConsPlusNormal"/>
        <w:widowControl/>
        <w:spacing w:line="360" w:lineRule="auto"/>
        <w:ind w:firstLine="709"/>
        <w:jc w:val="both"/>
        <w:rPr>
          <w:rFonts w:ascii="Times New Roman" w:hAnsi="Times New Roman" w:cs="Times New Roman"/>
          <w:sz w:val="28"/>
          <w:szCs w:val="28"/>
        </w:rPr>
      </w:pPr>
      <w:r w:rsidRPr="00B36D42">
        <w:rPr>
          <w:rFonts w:ascii="Times New Roman" w:hAnsi="Times New Roman" w:cs="Times New Roman"/>
          <w:sz w:val="28"/>
          <w:szCs w:val="28"/>
        </w:rPr>
        <w:t>Закон  Хабаровского края от 25.07.2007 № 133  «О бюджетном процессе в Хабаровском крае»;</w:t>
      </w:r>
    </w:p>
    <w:p w:rsidR="00B36D42" w:rsidRPr="00B36D42" w:rsidRDefault="00B36D42" w:rsidP="00B36D42">
      <w:pPr>
        <w:pStyle w:val="ConsNormal0"/>
        <w:spacing w:line="360" w:lineRule="auto"/>
        <w:ind w:firstLine="709"/>
        <w:jc w:val="both"/>
        <w:rPr>
          <w:rFonts w:ascii="Times New Roman" w:hAnsi="Times New Roman"/>
          <w:bCs/>
          <w:iCs/>
          <w:sz w:val="28"/>
          <w:szCs w:val="28"/>
        </w:rPr>
      </w:pPr>
      <w:r w:rsidRPr="00B36D42">
        <w:rPr>
          <w:rFonts w:ascii="Times New Roman" w:hAnsi="Times New Roman"/>
          <w:sz w:val="28"/>
          <w:szCs w:val="28"/>
        </w:rPr>
        <w:t xml:space="preserve"> </w:t>
      </w:r>
      <w:r w:rsidRPr="00B36D42">
        <w:rPr>
          <w:rFonts w:ascii="Times New Roman" w:hAnsi="Times New Roman"/>
          <w:bCs/>
          <w:iCs/>
          <w:sz w:val="28"/>
          <w:szCs w:val="28"/>
        </w:rPr>
        <w:t>приказ министерства финансов края от 12.07.2010 № 80П «О порядке и методике планирования бюджетных ассигнований краевого бюджета на 2011 год и на плановый период 2012 и 2013 годов»;</w:t>
      </w:r>
    </w:p>
    <w:p w:rsidR="00B36D42" w:rsidRPr="00B36D42" w:rsidRDefault="00B36D42" w:rsidP="00B36D42">
      <w:pPr>
        <w:pStyle w:val="ConsPlusNormal"/>
        <w:widowControl/>
        <w:spacing w:line="360" w:lineRule="auto"/>
        <w:ind w:firstLine="709"/>
        <w:jc w:val="both"/>
        <w:rPr>
          <w:rFonts w:ascii="Times New Roman" w:hAnsi="Times New Roman" w:cs="Times New Roman"/>
          <w:sz w:val="28"/>
          <w:szCs w:val="28"/>
        </w:rPr>
      </w:pPr>
      <w:r w:rsidRPr="00B36D42">
        <w:rPr>
          <w:rFonts w:ascii="Times New Roman" w:hAnsi="Times New Roman" w:cs="Times New Roman"/>
          <w:sz w:val="28"/>
          <w:szCs w:val="28"/>
        </w:rPr>
        <w:t xml:space="preserve">решение Совета депутатов городского поселения «Город Вяземский» от 30.11.2007г. №276 «Об утверждении Положения «О бюджетном процессе в городском поселении «Город Вяземский» Вяземского муниципального района»; </w:t>
      </w:r>
    </w:p>
    <w:p w:rsidR="00B36D42" w:rsidRPr="00B36D42" w:rsidRDefault="00B36D42" w:rsidP="00B36D42">
      <w:pPr>
        <w:pStyle w:val="ConsPlusNormal"/>
        <w:widowControl/>
        <w:spacing w:line="360" w:lineRule="auto"/>
        <w:ind w:firstLine="709"/>
        <w:jc w:val="both"/>
        <w:rPr>
          <w:rFonts w:ascii="Times New Roman" w:hAnsi="Times New Roman" w:cs="Times New Roman"/>
          <w:sz w:val="28"/>
          <w:szCs w:val="28"/>
        </w:rPr>
      </w:pPr>
      <w:r w:rsidRPr="00B36D42">
        <w:rPr>
          <w:rFonts w:ascii="Times New Roman" w:hAnsi="Times New Roman" w:cs="Times New Roman"/>
          <w:sz w:val="28"/>
          <w:szCs w:val="28"/>
        </w:rPr>
        <w:t xml:space="preserve"> распоряжение  главы городского поселения от 31.05.2010 № 103-р «Об утверждении плана организационных мероприятий по подготовке проекта  бюджета городского поселения «Город Вяземский»  на 2011 год».</w:t>
      </w:r>
    </w:p>
    <w:p w:rsidR="00B36D42" w:rsidRPr="00B36D42" w:rsidRDefault="00B36D42" w:rsidP="00D61FF2">
      <w:pPr>
        <w:spacing w:line="360" w:lineRule="auto"/>
        <w:ind w:firstLine="720"/>
        <w:jc w:val="both"/>
      </w:pPr>
      <w:r w:rsidRPr="00B36D42">
        <w:rPr>
          <w:bCs/>
        </w:rPr>
        <w:t xml:space="preserve">В проекте бюджета учтено изменение статуса муниципальных учреждений </w:t>
      </w:r>
      <w:r w:rsidRPr="00B36D42">
        <w:t>в</w:t>
      </w:r>
      <w:r w:rsidRPr="00B36D42">
        <w:rPr>
          <w:bCs/>
        </w:rPr>
        <w:t xml:space="preserve"> соответствии с </w:t>
      </w:r>
      <w:r w:rsidRPr="00B36D42">
        <w:t>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Также при разработке проекта решения использованы Основные направления бюджетной политики Российской Федерации на 2011 год и плановый период 2012 и 2013 годов, основные положения Программы повышения эффективности бюджетных расходов на период до 2012 года.</w:t>
      </w:r>
    </w:p>
    <w:p w:rsidR="00B36D42" w:rsidRPr="00B36D42" w:rsidRDefault="00B36D42" w:rsidP="00D61FF2">
      <w:pPr>
        <w:pStyle w:val="a8"/>
        <w:spacing w:after="0" w:line="360" w:lineRule="auto"/>
        <w:ind w:firstLine="709"/>
        <w:jc w:val="both"/>
        <w:outlineLvl w:val="0"/>
        <w:rPr>
          <w:b/>
          <w:bCs/>
          <w:i/>
          <w:iCs/>
          <w:sz w:val="28"/>
          <w:szCs w:val="28"/>
        </w:rPr>
      </w:pPr>
      <w:r w:rsidRPr="00B36D42">
        <w:rPr>
          <w:bCs/>
          <w:iCs/>
          <w:sz w:val="28"/>
          <w:szCs w:val="28"/>
        </w:rPr>
        <w:t xml:space="preserve">Проект решения подготовлен с учетом изменения бюджетной классификации в </w:t>
      </w:r>
      <w:r w:rsidRPr="00B36D42">
        <w:rPr>
          <w:sz w:val="28"/>
          <w:szCs w:val="28"/>
        </w:rPr>
        <w:t>соответствии с Федеральным законом от 30.09.2010 № 245-ФЗ «О внесении изменений в Бюджетный кодекс Российской Федерации и иные законодательные акты Российской Федерации»</w:t>
      </w:r>
      <w:r w:rsidRPr="00B36D42">
        <w:rPr>
          <w:bCs/>
          <w:iCs/>
          <w:sz w:val="28"/>
          <w:szCs w:val="28"/>
        </w:rPr>
        <w:t>.</w:t>
      </w:r>
    </w:p>
    <w:p w:rsidR="00B36D42" w:rsidRPr="00B36D42" w:rsidRDefault="00B36D42" w:rsidP="00B36D42">
      <w:pPr>
        <w:pStyle w:val="a8"/>
        <w:spacing w:line="360" w:lineRule="auto"/>
        <w:ind w:firstLine="709"/>
        <w:jc w:val="center"/>
        <w:rPr>
          <w:b/>
          <w:bCs/>
          <w:iCs/>
          <w:sz w:val="28"/>
          <w:szCs w:val="28"/>
        </w:rPr>
      </w:pPr>
      <w:r w:rsidRPr="00B36D42">
        <w:rPr>
          <w:b/>
          <w:bCs/>
          <w:iCs/>
          <w:sz w:val="28"/>
          <w:szCs w:val="28"/>
        </w:rPr>
        <w:t>Основные  направления бюджетной и налоговой политики</w:t>
      </w:r>
    </w:p>
    <w:p w:rsidR="00B36D42" w:rsidRPr="00B36D42" w:rsidRDefault="00B36D42" w:rsidP="00B36D42">
      <w:pPr>
        <w:pStyle w:val="2"/>
        <w:spacing w:after="0" w:line="360" w:lineRule="auto"/>
        <w:ind w:left="0" w:firstLine="709"/>
        <w:jc w:val="both"/>
        <w:rPr>
          <w:sz w:val="28"/>
          <w:szCs w:val="28"/>
        </w:rPr>
      </w:pPr>
      <w:r w:rsidRPr="00B36D42">
        <w:rPr>
          <w:sz w:val="28"/>
          <w:szCs w:val="28"/>
        </w:rPr>
        <w:t>Основные направления бюджетной и налоговой политики городского поселения «Город Вяземский» (далее - поселения) на 2011 год  сформированы в соответствии с Бюджетным посланием Президента Российской Федерации Федеральному Собранию РФ от 29.06.2010г. «О бюджетной политике в 2011 - 2013 годах»,  Федеральным  законом от 02.12.2009г. №308-ФЗ ( в ред от 23.07.2010г.)  «О федеральном бюджете на 2010 год и на плановый  период 2011 и  2012 годов».</w:t>
      </w:r>
    </w:p>
    <w:p w:rsidR="00B36D42" w:rsidRPr="00B36D42" w:rsidRDefault="00B36D42" w:rsidP="00B36D42">
      <w:pPr>
        <w:pStyle w:val="2"/>
        <w:spacing w:after="0" w:line="360" w:lineRule="auto"/>
        <w:ind w:left="0" w:firstLine="709"/>
        <w:jc w:val="both"/>
        <w:rPr>
          <w:sz w:val="28"/>
          <w:szCs w:val="28"/>
        </w:rPr>
      </w:pPr>
      <w:r w:rsidRPr="00B36D42">
        <w:rPr>
          <w:sz w:val="28"/>
          <w:szCs w:val="28"/>
        </w:rPr>
        <w:t>Основной целью проводимой политики является содействие социальному и экономическому развитию поселения  при эффективном расходовании бюджетных средств, повышение качества жизни населения города, в том числе за счет обеспечения граждан доступными и качественными бюджетными услугами.</w:t>
      </w:r>
    </w:p>
    <w:p w:rsidR="00B36D42" w:rsidRPr="00B36D42" w:rsidRDefault="00B36D42" w:rsidP="00B36D42">
      <w:pPr>
        <w:spacing w:line="360" w:lineRule="auto"/>
        <w:ind w:firstLine="709"/>
        <w:jc w:val="both"/>
      </w:pPr>
      <w:r w:rsidRPr="00B36D42">
        <w:rPr>
          <w:bCs/>
          <w:iCs/>
        </w:rPr>
        <w:t>Основными направлениями бюджетной и налоговой политики  поселения  на 2011-2013 годы являются:</w:t>
      </w:r>
      <w:r w:rsidRPr="00B36D42">
        <w:t xml:space="preserve"> </w:t>
      </w:r>
    </w:p>
    <w:p w:rsidR="00B36D42" w:rsidRPr="00B36D42" w:rsidRDefault="00B36D42" w:rsidP="00B36D42">
      <w:pPr>
        <w:spacing w:line="360" w:lineRule="auto"/>
        <w:ind w:firstLine="709"/>
        <w:jc w:val="both"/>
      </w:pPr>
      <w:r w:rsidRPr="00B36D42">
        <w:t>1. Соблюдение принципа адекватности темпов роста бюджетных расходов темпам роста экономики города.</w:t>
      </w:r>
    </w:p>
    <w:p w:rsidR="00B36D42" w:rsidRPr="00B36D42" w:rsidRDefault="00B36D42" w:rsidP="00B36D42">
      <w:pPr>
        <w:spacing w:line="360" w:lineRule="auto"/>
        <w:ind w:firstLine="709"/>
        <w:jc w:val="both"/>
        <w:rPr>
          <w:bCs/>
        </w:rPr>
      </w:pPr>
      <w:r w:rsidRPr="00B36D42">
        <w:rPr>
          <w:bCs/>
        </w:rPr>
        <w:t xml:space="preserve">2. Увеличение налогового и неналогового потенциала города, </w:t>
      </w:r>
      <w:r w:rsidRPr="00B36D42">
        <w:t>повышение собираемости налогов</w:t>
      </w:r>
      <w:r w:rsidRPr="00B36D42">
        <w:rPr>
          <w:bCs/>
        </w:rPr>
        <w:t>, снижение недоимки в целях наиболее полного выполнения расходных полномочий городского поселения.</w:t>
      </w:r>
    </w:p>
    <w:p w:rsidR="00B36D42" w:rsidRPr="00B36D42" w:rsidRDefault="00B36D42" w:rsidP="00B36D42">
      <w:pPr>
        <w:spacing w:line="360" w:lineRule="auto"/>
        <w:ind w:right="42" w:firstLine="709"/>
        <w:jc w:val="both"/>
        <w:rPr>
          <w:bCs/>
        </w:rPr>
      </w:pPr>
      <w:r w:rsidRPr="00B36D42">
        <w:rPr>
          <w:bCs/>
        </w:rPr>
        <w:t>3. Планирование расходов на основе действующих и принимаемых обязательств. Безусловное исполнение действующих обязательств, сокращение неэффективных расходов.</w:t>
      </w:r>
    </w:p>
    <w:p w:rsidR="00B36D42" w:rsidRPr="00B36D42" w:rsidRDefault="00B36D42" w:rsidP="00B36D42">
      <w:pPr>
        <w:spacing w:line="360" w:lineRule="auto"/>
        <w:ind w:firstLine="709"/>
        <w:jc w:val="both"/>
        <w:rPr>
          <w:bCs/>
        </w:rPr>
      </w:pPr>
      <w:r w:rsidRPr="00B36D42">
        <w:rPr>
          <w:bCs/>
        </w:rPr>
        <w:t>4. Повышение эффективности бюджетных расходов и качества бюджетных услуг на основе принципов бюджетирования,  ориентированного на результат.</w:t>
      </w:r>
    </w:p>
    <w:p w:rsidR="00B36D42" w:rsidRPr="00B36D42" w:rsidRDefault="00B36D42" w:rsidP="00B36D42">
      <w:pPr>
        <w:spacing w:line="360" w:lineRule="auto"/>
        <w:ind w:right="42" w:firstLine="709"/>
        <w:jc w:val="both"/>
        <w:rPr>
          <w:bCs/>
        </w:rPr>
      </w:pPr>
      <w:r w:rsidRPr="00B36D42">
        <w:rPr>
          <w:bCs/>
        </w:rPr>
        <w:t>5.Усиление ответственности органов исполнительной власти городского поселения и подведомственных им бюджетных учреждений за результативность бюджетных расходов, повышение качества предоставляемых муниципальных услуг.</w:t>
      </w:r>
    </w:p>
    <w:p w:rsidR="00B36D42" w:rsidRPr="00B36D42" w:rsidRDefault="00B36D42" w:rsidP="00B36D42">
      <w:pPr>
        <w:spacing w:line="360" w:lineRule="auto"/>
        <w:ind w:right="42" w:firstLine="709"/>
        <w:rPr>
          <w:bCs/>
        </w:rPr>
      </w:pPr>
      <w:r w:rsidRPr="00B36D42">
        <w:rPr>
          <w:bCs/>
        </w:rPr>
        <w:t>6. Строгое соблюдение принципа подведомственности бюджетных расходов.</w:t>
      </w:r>
    </w:p>
    <w:p w:rsidR="00B36D42" w:rsidRPr="00B36D42" w:rsidRDefault="00B36D42" w:rsidP="00B36D42">
      <w:pPr>
        <w:spacing w:line="360" w:lineRule="auto"/>
        <w:ind w:right="42" w:firstLine="709"/>
        <w:jc w:val="both"/>
      </w:pPr>
      <w:r w:rsidRPr="00B36D42">
        <w:rPr>
          <w:bCs/>
        </w:rPr>
        <w:t>7. О</w:t>
      </w:r>
      <w:r w:rsidRPr="00B36D42">
        <w:t>беспечение сбалансированности бюджета.</w:t>
      </w:r>
    </w:p>
    <w:p w:rsidR="00B36D42" w:rsidRPr="00B36D42" w:rsidRDefault="00B36D42" w:rsidP="00B36D42">
      <w:pPr>
        <w:spacing w:line="360" w:lineRule="auto"/>
        <w:ind w:right="42" w:firstLine="709"/>
        <w:jc w:val="both"/>
      </w:pPr>
      <w:r w:rsidRPr="00B36D42">
        <w:t>8.Участие в федеральных и краевых программах на условиях софинансирования из бюджета города.</w:t>
      </w:r>
    </w:p>
    <w:p w:rsidR="00B36D42" w:rsidRPr="00D61FF2" w:rsidRDefault="00B36D42" w:rsidP="00B36D42">
      <w:pPr>
        <w:spacing w:line="360" w:lineRule="auto"/>
        <w:ind w:firstLine="709"/>
        <w:jc w:val="both"/>
        <w:rPr>
          <w:bCs/>
          <w:iCs/>
        </w:rPr>
      </w:pPr>
      <w:r w:rsidRPr="00D61FF2">
        <w:rPr>
          <w:bCs/>
          <w:iCs/>
        </w:rPr>
        <w:t>Для выполнения поставленных задач в области доходов планируется обеспечить:</w:t>
      </w:r>
    </w:p>
    <w:p w:rsidR="00B36D42" w:rsidRPr="00B36D42" w:rsidRDefault="00B36D42" w:rsidP="00B36D42">
      <w:pPr>
        <w:spacing w:line="360" w:lineRule="auto"/>
        <w:ind w:firstLine="709"/>
        <w:jc w:val="both"/>
        <w:rPr>
          <w:bCs/>
          <w:iCs/>
        </w:rPr>
      </w:pPr>
      <w:r w:rsidRPr="00B36D42">
        <w:rPr>
          <w:bCs/>
          <w:iCs/>
        </w:rPr>
        <w:t>1. Положительную динамику роста объемов производства и налогооблагаемой базы по предприятиям города.</w:t>
      </w:r>
    </w:p>
    <w:p w:rsidR="00B36D42" w:rsidRPr="00B36D42" w:rsidRDefault="00B36D42" w:rsidP="00B36D42">
      <w:pPr>
        <w:spacing w:line="360" w:lineRule="auto"/>
        <w:ind w:firstLine="709"/>
        <w:jc w:val="both"/>
        <w:rPr>
          <w:bCs/>
          <w:iCs/>
        </w:rPr>
      </w:pPr>
      <w:r w:rsidRPr="00B36D42">
        <w:rPr>
          <w:bCs/>
          <w:iCs/>
        </w:rPr>
        <w:t>2. Повышение эффективности администрирования налоговых доходов и  иных доходных источников бюджета городского поселения, закрепленных за администраторами поступлений в бюджет.</w:t>
      </w:r>
    </w:p>
    <w:p w:rsidR="00B36D42" w:rsidRPr="00D61FF2" w:rsidRDefault="00B36D42" w:rsidP="00B36D42">
      <w:pPr>
        <w:spacing w:line="360" w:lineRule="auto"/>
        <w:ind w:firstLine="709"/>
        <w:jc w:val="both"/>
      </w:pPr>
      <w:r w:rsidRPr="00D61FF2">
        <w:t xml:space="preserve">Бюджетная политика в области расходов </w:t>
      </w:r>
      <w:r w:rsidRPr="00D61FF2">
        <w:rPr>
          <w:color w:val="333300"/>
        </w:rPr>
        <w:t>б</w:t>
      </w:r>
      <w:r w:rsidRPr="00D61FF2">
        <w:t xml:space="preserve">удет направлена на выполнение полномочий по вопросам  местного значения поселения согласно закону № 131-ФЗ от 06.10.2003г: </w:t>
      </w:r>
    </w:p>
    <w:p w:rsidR="00B36D42" w:rsidRPr="00B36D42" w:rsidRDefault="00B36D42" w:rsidP="00B36D42">
      <w:pPr>
        <w:spacing w:line="360" w:lineRule="auto"/>
        <w:ind w:firstLine="709"/>
        <w:jc w:val="both"/>
      </w:pPr>
      <w:r w:rsidRPr="00B36D42">
        <w:t>1. организация электро-, тепло-, газо- и водоснабжени</w:t>
      </w:r>
      <w:r w:rsidR="00F33AEB">
        <w:t xml:space="preserve">я населения </w:t>
      </w:r>
      <w:r w:rsidRPr="00B36D42">
        <w:t xml:space="preserve"> топливом; </w:t>
      </w:r>
    </w:p>
    <w:p w:rsidR="00B36D42" w:rsidRPr="00B36D42" w:rsidRDefault="00B36D42" w:rsidP="00B36D42">
      <w:pPr>
        <w:spacing w:line="360" w:lineRule="auto"/>
        <w:ind w:firstLine="709"/>
        <w:jc w:val="both"/>
      </w:pPr>
      <w:r w:rsidRPr="00B36D42">
        <w:t>2. организация благоустройства и озеленения территории поселения;</w:t>
      </w:r>
    </w:p>
    <w:p w:rsidR="00B36D42" w:rsidRPr="00B36D42" w:rsidRDefault="00B36D42" w:rsidP="00B36D42">
      <w:pPr>
        <w:spacing w:line="360" w:lineRule="auto"/>
        <w:ind w:firstLine="709"/>
        <w:jc w:val="both"/>
      </w:pPr>
      <w:r w:rsidRPr="00B36D42">
        <w:t>3.организация сбора и вывоза бытовых отходов и мусора;</w:t>
      </w:r>
    </w:p>
    <w:p w:rsidR="00B36D42" w:rsidRPr="00B36D42" w:rsidRDefault="00B36D42" w:rsidP="00B36D42">
      <w:pPr>
        <w:spacing w:line="360" w:lineRule="auto"/>
        <w:ind w:firstLine="709"/>
        <w:jc w:val="both"/>
      </w:pPr>
      <w:r w:rsidRPr="00B36D42">
        <w:t xml:space="preserve"> 4.организация освещения улиц;</w:t>
      </w:r>
    </w:p>
    <w:p w:rsidR="00B36D42" w:rsidRPr="00B36D42" w:rsidRDefault="00B36D42" w:rsidP="00B36D42">
      <w:pPr>
        <w:spacing w:line="360" w:lineRule="auto"/>
        <w:ind w:firstLine="709"/>
        <w:jc w:val="both"/>
      </w:pPr>
      <w:r w:rsidRPr="00B36D42">
        <w:t>5.организация ритуальных услуг и содержание мест захоронения;</w:t>
      </w:r>
    </w:p>
    <w:p w:rsidR="00B36D42" w:rsidRPr="00B36D42" w:rsidRDefault="00B36D42" w:rsidP="00B36D42">
      <w:pPr>
        <w:spacing w:line="360" w:lineRule="auto"/>
        <w:ind w:firstLine="709"/>
        <w:jc w:val="both"/>
      </w:pPr>
      <w:r w:rsidRPr="00B36D42">
        <w:t>6.содержание и строительство автомобильных дорог в границах поселения;</w:t>
      </w:r>
    </w:p>
    <w:p w:rsidR="00B36D42" w:rsidRPr="00B36D42" w:rsidRDefault="00B36D42" w:rsidP="00B36D42">
      <w:pPr>
        <w:spacing w:line="360" w:lineRule="auto"/>
        <w:ind w:firstLine="709"/>
        <w:jc w:val="both"/>
      </w:pPr>
      <w:r w:rsidRPr="00B36D42">
        <w:t>7.создание условий для предоставления транспортных услуг  и организация транспортного обслуживания населения;</w:t>
      </w:r>
    </w:p>
    <w:p w:rsidR="00B36D42" w:rsidRPr="00B36D42" w:rsidRDefault="00B36D42" w:rsidP="00B36D42">
      <w:pPr>
        <w:spacing w:line="360" w:lineRule="auto"/>
        <w:ind w:firstLine="709"/>
        <w:jc w:val="both"/>
      </w:pPr>
      <w:r w:rsidRPr="00B36D42">
        <w:t>8.обеспечение малоимущих граждан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B36D42" w:rsidRPr="00B36D42" w:rsidRDefault="00B36D42" w:rsidP="00B36D42">
      <w:pPr>
        <w:spacing w:line="360" w:lineRule="auto"/>
        <w:ind w:firstLine="709"/>
        <w:jc w:val="both"/>
      </w:pPr>
      <w:r w:rsidRPr="00B36D42">
        <w:t>9.организация проведения физкультурно-оздоровительных и спортивных мероприятий;</w:t>
      </w:r>
    </w:p>
    <w:p w:rsidR="00B36D42" w:rsidRPr="00B36D42" w:rsidRDefault="00B36D42" w:rsidP="00D61FF2">
      <w:pPr>
        <w:spacing w:line="360" w:lineRule="auto"/>
        <w:jc w:val="both"/>
        <w:rPr>
          <w:b/>
        </w:rPr>
      </w:pPr>
      <w:r w:rsidRPr="00B36D42">
        <w:t xml:space="preserve">          10.создание условий для организации досуга и обеспечения жителей услугами организаций культуры</w:t>
      </w:r>
      <w:r w:rsidR="00D61FF2">
        <w:t>.</w:t>
      </w:r>
    </w:p>
    <w:p w:rsidR="00B36D42" w:rsidRPr="00B36D42" w:rsidRDefault="00B36D42" w:rsidP="00B36D42">
      <w:pPr>
        <w:spacing w:line="360" w:lineRule="auto"/>
        <w:jc w:val="center"/>
        <w:rPr>
          <w:b/>
        </w:rPr>
      </w:pPr>
      <w:r w:rsidRPr="00B36D42">
        <w:rPr>
          <w:b/>
        </w:rPr>
        <w:t>Доходы</w:t>
      </w:r>
    </w:p>
    <w:p w:rsidR="00B36D42" w:rsidRPr="00B36D42" w:rsidRDefault="00B36D42" w:rsidP="00B36D42">
      <w:pPr>
        <w:spacing w:line="360" w:lineRule="auto"/>
        <w:ind w:firstLine="709"/>
        <w:jc w:val="both"/>
      </w:pPr>
      <w:bookmarkStart w:id="0" w:name="OLE_LINK1"/>
      <w:bookmarkStart w:id="1" w:name="OLE_LINK2"/>
      <w:r w:rsidRPr="00B36D42">
        <w:t>Формирование доходов  бюджета поселения  на 2011 год осуществлялось на основе прогноза социально-экономического развития поселения, основных направлений бюджетной и налоговой политики, оценки поступлений доходов в бюджет поселения в 2010 году.</w:t>
      </w:r>
    </w:p>
    <w:bookmarkEnd w:id="0"/>
    <w:bookmarkEnd w:id="1"/>
    <w:p w:rsidR="00B36D42" w:rsidRPr="00B36D42" w:rsidRDefault="00B36D42" w:rsidP="00B36D42">
      <w:pPr>
        <w:spacing w:line="360" w:lineRule="auto"/>
        <w:ind w:firstLine="708"/>
        <w:jc w:val="both"/>
      </w:pPr>
      <w:r w:rsidRPr="00B36D42">
        <w:t>В расчетах доходов бюджета учитывалось налоговое и бюджетное законодательство на момент разработки проекта решения, а также предлагаемые Правительством Российской Федерации изменения, вступающие в действие с 1 января 2011 года</w:t>
      </w:r>
      <w:r w:rsidR="00D61FF2">
        <w:t>:</w:t>
      </w:r>
    </w:p>
    <w:p w:rsidR="00B36D42" w:rsidRPr="00B36D42" w:rsidRDefault="00B36D42" w:rsidP="00B36D42">
      <w:pPr>
        <w:spacing w:line="360" w:lineRule="auto"/>
        <w:ind w:firstLine="709"/>
        <w:jc w:val="both"/>
      </w:pPr>
      <w:r w:rsidRPr="00B36D42">
        <w:t xml:space="preserve">1) Федеральным законом от 27.07.2010 № 229-ФЗ внесены изменения в часть вторую Налогового кодекса Российской Федерации в отношении транспортного и земельного налога, а также в Закон Российской Федерации от 09.07.1991 № 2003-1 «О налогах на имущество физических лиц». Изменяются сроки уплаты транспортного, земельного налогов для налогоплательщиков - физических лиц и налогу на имущество физических лиц: срок уплаты налога не может быть установлен ранее 1 ноября года, следующего за налоговым периодом. </w:t>
      </w:r>
    </w:p>
    <w:p w:rsidR="00B36D42" w:rsidRPr="00B36D42" w:rsidRDefault="00B36D42" w:rsidP="00B36D42">
      <w:pPr>
        <w:spacing w:line="360" w:lineRule="auto"/>
        <w:ind w:firstLine="708"/>
        <w:jc w:val="both"/>
      </w:pPr>
      <w:r w:rsidRPr="00B36D42">
        <w:t>2) С 1 января 2011 года 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к доходам бюджета будут относиться: доходы от сдачи в аренду имущества, находящегося в оперативном управлении казенных учреждений, доходы от использования имущества казенных учреждений, доходы от платных услуг, оказываемых казенными учреждениями, доходы от продажи имущества, находящегося в оперативном управлении казенных учреждений. С 1 января 2011 года аналогичные доходы, полученные бюджетными учреждениями, не относятся к доходам бюджета.</w:t>
      </w:r>
    </w:p>
    <w:p w:rsidR="00B36D42" w:rsidRPr="00B36D42" w:rsidRDefault="00B36D42" w:rsidP="00B36D42">
      <w:pPr>
        <w:spacing w:line="360" w:lineRule="auto"/>
        <w:ind w:firstLine="709"/>
        <w:jc w:val="both"/>
      </w:pPr>
      <w:r w:rsidRPr="00B36D42">
        <w:t>Всего налоговые и неналоговые доходы  бюджета поселения по оценке исполнения в 2010 году и прогнозу на 2011 год приведены в таблице 1.</w:t>
      </w:r>
    </w:p>
    <w:p w:rsidR="00B36D42" w:rsidRPr="00B36D42" w:rsidRDefault="00B36D42" w:rsidP="00B36D42">
      <w:pPr>
        <w:spacing w:line="360" w:lineRule="auto"/>
        <w:ind w:firstLine="709"/>
        <w:jc w:val="right"/>
      </w:pPr>
      <w:r w:rsidRPr="00B36D42">
        <w:t>Таблица 1</w:t>
      </w:r>
    </w:p>
    <w:tbl>
      <w:tblPr>
        <w:tblW w:w="9371" w:type="dxa"/>
        <w:tblInd w:w="-10" w:type="dxa"/>
        <w:tblLayout w:type="fixed"/>
        <w:tblCellMar>
          <w:left w:w="0" w:type="dxa"/>
          <w:right w:w="0" w:type="dxa"/>
        </w:tblCellMar>
        <w:tblLook w:val="0000" w:firstRow="0" w:lastRow="0" w:firstColumn="0" w:lastColumn="0" w:noHBand="0" w:noVBand="0"/>
      </w:tblPr>
      <w:tblGrid>
        <w:gridCol w:w="3276"/>
        <w:gridCol w:w="1480"/>
        <w:gridCol w:w="1400"/>
        <w:gridCol w:w="1514"/>
        <w:gridCol w:w="1701"/>
      </w:tblGrid>
      <w:tr w:rsidR="00B36D42" w:rsidRPr="00B36D42">
        <w:trPr>
          <w:trHeight w:val="20"/>
        </w:trPr>
        <w:tc>
          <w:tcPr>
            <w:tcW w:w="3276" w:type="dxa"/>
            <w:tcBorders>
              <w:top w:val="single" w:sz="4" w:space="0" w:color="auto"/>
              <w:left w:val="single" w:sz="4" w:space="0" w:color="auto"/>
              <w:bottom w:val="single" w:sz="4" w:space="0" w:color="auto"/>
              <w:right w:val="single" w:sz="4" w:space="0" w:color="auto"/>
            </w:tcBorders>
            <w:vAlign w:val="center"/>
          </w:tcPr>
          <w:p w:rsidR="00B36D42" w:rsidRPr="00B36D42" w:rsidRDefault="00B36D42" w:rsidP="00B36D42">
            <w:pPr>
              <w:spacing w:line="360" w:lineRule="auto"/>
              <w:jc w:val="center"/>
            </w:pPr>
            <w:r w:rsidRPr="00B36D42">
              <w:t>Налоговые и неналоговые доходы  бюджета поселения, тыс. рублей</w:t>
            </w:r>
          </w:p>
        </w:tc>
        <w:tc>
          <w:tcPr>
            <w:tcW w:w="14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36D42" w:rsidRPr="00B36D42" w:rsidRDefault="00B36D42" w:rsidP="00B36D42">
            <w:pPr>
              <w:spacing w:line="360" w:lineRule="auto"/>
              <w:jc w:val="center"/>
            </w:pPr>
            <w:r w:rsidRPr="00B36D42">
              <w:t xml:space="preserve">Оценка исполнения 2010 года </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36D42" w:rsidRPr="00B36D42" w:rsidRDefault="00B36D42" w:rsidP="00B36D42">
            <w:pPr>
              <w:spacing w:line="360" w:lineRule="auto"/>
              <w:jc w:val="center"/>
            </w:pPr>
            <w:r w:rsidRPr="00B36D42">
              <w:t>Прогноз на 2011 год</w:t>
            </w:r>
          </w:p>
        </w:tc>
        <w:tc>
          <w:tcPr>
            <w:tcW w:w="15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36D42" w:rsidRPr="00B36D42" w:rsidRDefault="00B36D42" w:rsidP="00B36D42">
            <w:pPr>
              <w:spacing w:line="360" w:lineRule="auto"/>
              <w:jc w:val="center"/>
            </w:pPr>
            <w:r w:rsidRPr="00B36D42">
              <w:t xml:space="preserve">Темп роста к оценке 2010 года, %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36D42" w:rsidRPr="00B36D42" w:rsidRDefault="00B36D42" w:rsidP="00B36D42">
            <w:pPr>
              <w:spacing w:line="360" w:lineRule="auto"/>
              <w:jc w:val="center"/>
            </w:pPr>
            <w:r w:rsidRPr="00B36D42">
              <w:t>Рост (снижение) к оценке 2010 года</w:t>
            </w:r>
          </w:p>
        </w:tc>
      </w:tr>
      <w:tr w:rsidR="00B36D42" w:rsidRPr="00B36D42">
        <w:trPr>
          <w:trHeight w:val="315"/>
        </w:trPr>
        <w:tc>
          <w:tcPr>
            <w:tcW w:w="3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B36D42" w:rsidRPr="00B36D42" w:rsidRDefault="00B36D42" w:rsidP="00B36D42">
            <w:pPr>
              <w:spacing w:line="360" w:lineRule="auto"/>
              <w:rPr>
                <w:b/>
              </w:rPr>
            </w:pPr>
            <w:r w:rsidRPr="00B36D42">
              <w:rPr>
                <w:b/>
              </w:rPr>
              <w:t xml:space="preserve"> Всего:</w:t>
            </w:r>
          </w:p>
        </w:tc>
        <w:tc>
          <w:tcPr>
            <w:tcW w:w="14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rPr>
                <w:b/>
              </w:rPr>
            </w:pPr>
            <w:r w:rsidRPr="00B36D42">
              <w:rPr>
                <w:b/>
              </w:rPr>
              <w:t>41198,9</w:t>
            </w:r>
          </w:p>
        </w:tc>
        <w:tc>
          <w:tcPr>
            <w:tcW w:w="1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rPr>
                <w:b/>
              </w:rPr>
            </w:pPr>
            <w:r w:rsidRPr="00B36D42">
              <w:rPr>
                <w:b/>
              </w:rPr>
              <w:t>36168,081</w:t>
            </w:r>
          </w:p>
        </w:tc>
        <w:tc>
          <w:tcPr>
            <w:tcW w:w="15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ind w:right="165"/>
              <w:jc w:val="center"/>
              <w:rPr>
                <w:b/>
              </w:rPr>
            </w:pPr>
            <w:r w:rsidRPr="00B36D42">
              <w:rPr>
                <w:b/>
              </w:rPr>
              <w:t>87,8</w:t>
            </w:r>
          </w:p>
        </w:tc>
        <w:tc>
          <w:tcPr>
            <w:tcW w:w="1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rPr>
                <w:b/>
              </w:rPr>
            </w:pPr>
            <w:r w:rsidRPr="00B36D42">
              <w:rPr>
                <w:b/>
              </w:rPr>
              <w:t>-5030,8</w:t>
            </w:r>
          </w:p>
        </w:tc>
      </w:tr>
      <w:tr w:rsidR="00B36D42" w:rsidRPr="00B36D42">
        <w:trPr>
          <w:trHeight w:val="315"/>
        </w:trPr>
        <w:tc>
          <w:tcPr>
            <w:tcW w:w="3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B36D42" w:rsidRPr="00B36D42" w:rsidRDefault="00B36D42" w:rsidP="00B36D42">
            <w:pPr>
              <w:spacing w:line="360" w:lineRule="auto"/>
            </w:pPr>
            <w:r w:rsidRPr="00B36D42">
              <w:t xml:space="preserve"> - Налоговые доходы</w:t>
            </w:r>
          </w:p>
        </w:tc>
        <w:tc>
          <w:tcPr>
            <w:tcW w:w="14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pPr>
            <w:r w:rsidRPr="00B36D42">
              <w:t>30474,1</w:t>
            </w:r>
          </w:p>
        </w:tc>
        <w:tc>
          <w:tcPr>
            <w:tcW w:w="1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pPr>
            <w:r w:rsidRPr="00B36D42">
              <w:t>25768,081</w:t>
            </w:r>
          </w:p>
        </w:tc>
        <w:tc>
          <w:tcPr>
            <w:tcW w:w="15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ind w:right="165"/>
              <w:jc w:val="center"/>
            </w:pPr>
            <w:r w:rsidRPr="00B36D42">
              <w:t>84,6</w:t>
            </w:r>
          </w:p>
        </w:tc>
        <w:tc>
          <w:tcPr>
            <w:tcW w:w="1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pPr>
            <w:r w:rsidRPr="00B36D42">
              <w:t>-4706</w:t>
            </w:r>
          </w:p>
        </w:tc>
      </w:tr>
      <w:tr w:rsidR="00B36D42" w:rsidRPr="00B36D42">
        <w:trPr>
          <w:trHeight w:val="345"/>
        </w:trPr>
        <w:tc>
          <w:tcPr>
            <w:tcW w:w="32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B36D42" w:rsidRPr="00B36D42" w:rsidRDefault="00B36D42" w:rsidP="00B36D42">
            <w:pPr>
              <w:spacing w:line="360" w:lineRule="auto"/>
            </w:pPr>
            <w:r w:rsidRPr="00B36D42">
              <w:t xml:space="preserve"> - Неналоговые доходы</w:t>
            </w:r>
          </w:p>
        </w:tc>
        <w:tc>
          <w:tcPr>
            <w:tcW w:w="14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pPr>
            <w:r w:rsidRPr="00B36D42">
              <w:t>10724,8</w:t>
            </w:r>
          </w:p>
        </w:tc>
        <w:tc>
          <w:tcPr>
            <w:tcW w:w="14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pPr>
            <w:r w:rsidRPr="00B36D42">
              <w:t>10400,0</w:t>
            </w:r>
          </w:p>
        </w:tc>
        <w:tc>
          <w:tcPr>
            <w:tcW w:w="15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ind w:right="165"/>
              <w:jc w:val="center"/>
            </w:pPr>
            <w:r w:rsidRPr="00B36D42">
              <w:t>97</w:t>
            </w:r>
          </w:p>
        </w:tc>
        <w:tc>
          <w:tcPr>
            <w:tcW w:w="17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B36D42" w:rsidRPr="00B36D42" w:rsidRDefault="00B36D42" w:rsidP="00B36D42">
            <w:pPr>
              <w:spacing w:line="360" w:lineRule="auto"/>
              <w:jc w:val="center"/>
            </w:pPr>
            <w:r w:rsidRPr="00B36D42">
              <w:t>-324,8</w:t>
            </w:r>
          </w:p>
        </w:tc>
      </w:tr>
    </w:tbl>
    <w:p w:rsidR="00B36D42" w:rsidRPr="00B36D42" w:rsidRDefault="00B36D42" w:rsidP="00B36D42">
      <w:pPr>
        <w:spacing w:line="360" w:lineRule="auto"/>
        <w:jc w:val="both"/>
      </w:pPr>
    </w:p>
    <w:p w:rsidR="00B36D42" w:rsidRPr="00B36D42" w:rsidRDefault="00B36D42" w:rsidP="00B36D42">
      <w:pPr>
        <w:spacing w:line="360" w:lineRule="auto"/>
        <w:jc w:val="both"/>
      </w:pPr>
      <w:r w:rsidRPr="00B36D42">
        <w:tab/>
        <w:t xml:space="preserve"> Налоговые и неналоговые  доходы бюджета  поселения на 2011 год определены  в сумме 36168,081 тыс.руб.,  со снижением к уровню ожидаемого исполнения 2010 года на 12,2%. В налоговых доходах в 2011 году   НДФЛ планируется с уменьшением на 4600 тыс.рублей, в связи с тем, данный налог   поступил дополнительно в текущем году от СГК «Трубопроводстрой». На 2011 год не планируются доходы от предпринимательской  деятельности  муниципального учреждения, в связи, с чем  неналоговые  доходы составляют 97% от оценки ожидаемого поступления в 2010году. </w:t>
      </w:r>
    </w:p>
    <w:p w:rsidR="00B36D42" w:rsidRPr="00B36D42" w:rsidRDefault="00B36D42" w:rsidP="00B36D42">
      <w:pPr>
        <w:spacing w:line="360" w:lineRule="auto"/>
        <w:jc w:val="both"/>
      </w:pPr>
    </w:p>
    <w:p w:rsidR="00B36D42" w:rsidRPr="00B36D42" w:rsidRDefault="00B36D42" w:rsidP="00B36D42">
      <w:pPr>
        <w:spacing w:line="360" w:lineRule="auto"/>
        <w:ind w:firstLine="709"/>
        <w:jc w:val="both"/>
      </w:pPr>
      <w:r w:rsidRPr="00B36D42">
        <w:t>Прогнозные показатели и структура доходов поселения в разрезе групп, подгрупп классификации доходов приведены в таблице 2.</w:t>
      </w:r>
    </w:p>
    <w:p w:rsidR="00B36D42" w:rsidRPr="00B36D42" w:rsidRDefault="00B36D42" w:rsidP="00B36D42">
      <w:pPr>
        <w:spacing w:line="360" w:lineRule="auto"/>
        <w:ind w:firstLine="709"/>
        <w:jc w:val="both"/>
      </w:pPr>
    </w:p>
    <w:p w:rsidR="00B36D42" w:rsidRPr="00B36D42" w:rsidRDefault="00B36D42" w:rsidP="00B36D42">
      <w:pPr>
        <w:spacing w:line="360" w:lineRule="auto"/>
        <w:ind w:firstLine="709"/>
        <w:jc w:val="right"/>
      </w:pPr>
      <w:r w:rsidRPr="00B36D42">
        <w:t>Таблица 2</w:t>
      </w:r>
    </w:p>
    <w:tbl>
      <w:tblPr>
        <w:tblW w:w="9371" w:type="dxa"/>
        <w:tblInd w:w="93" w:type="dxa"/>
        <w:tblLayout w:type="fixed"/>
        <w:tblLook w:val="0000" w:firstRow="0" w:lastRow="0" w:firstColumn="0" w:lastColumn="0" w:noHBand="0" w:noVBand="0"/>
      </w:tblPr>
      <w:tblGrid>
        <w:gridCol w:w="1716"/>
        <w:gridCol w:w="4820"/>
        <w:gridCol w:w="1420"/>
        <w:gridCol w:w="1415"/>
      </w:tblGrid>
      <w:tr w:rsidR="00B36D42" w:rsidRPr="00B36D42">
        <w:trPr>
          <w:trHeight w:val="483"/>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jc w:val="center"/>
            </w:pPr>
            <w:r w:rsidRPr="00B36D42">
              <w:t>Код группы, подгруппы классификации доходов</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jc w:val="center"/>
            </w:pPr>
            <w:r w:rsidRPr="00B36D42">
              <w:t>Наименование показателя</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36D42" w:rsidRPr="00B36D42" w:rsidRDefault="00B36D42" w:rsidP="00B36D42">
            <w:pPr>
              <w:spacing w:line="360" w:lineRule="auto"/>
              <w:jc w:val="center"/>
            </w:pPr>
            <w:r w:rsidRPr="00B36D42">
              <w:t>Прогноз на 2011 год, тыс. рублей</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36D42" w:rsidRPr="00B36D42" w:rsidRDefault="00B36D42" w:rsidP="00B36D42">
            <w:pPr>
              <w:spacing w:line="360" w:lineRule="auto"/>
              <w:jc w:val="center"/>
            </w:pPr>
            <w:r w:rsidRPr="00B36D42">
              <w:t xml:space="preserve">Структура доходов, </w:t>
            </w:r>
          </w:p>
          <w:p w:rsidR="00B36D42" w:rsidRPr="00B36D42" w:rsidRDefault="00B36D42" w:rsidP="00B36D42">
            <w:pPr>
              <w:spacing w:line="360" w:lineRule="auto"/>
              <w:jc w:val="center"/>
            </w:pPr>
            <w:r w:rsidRPr="00B36D42">
              <w:t>%</w:t>
            </w:r>
          </w:p>
        </w:tc>
      </w:tr>
      <w:tr w:rsidR="00B36D42" w:rsidRPr="00B36D42">
        <w:trPr>
          <w:trHeight w:val="483"/>
        </w:trPr>
        <w:tc>
          <w:tcPr>
            <w:tcW w:w="17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pPr>
          </w:p>
        </w:tc>
        <w:tc>
          <w:tcPr>
            <w:tcW w:w="14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pP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pPr>
          </w:p>
        </w:tc>
      </w:tr>
      <w:tr w:rsidR="00B36D42" w:rsidRPr="00B36D42">
        <w:trPr>
          <w:trHeight w:val="299"/>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jc w:val="center"/>
            </w:pPr>
            <w:r w:rsidRPr="00B36D42">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jc w:val="center"/>
            </w:pPr>
            <w:r w:rsidRPr="00B36D42">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jc w:val="center"/>
            </w:pPr>
            <w:r w:rsidRPr="00B36D42">
              <w:t>3</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B36D42" w:rsidRPr="00B36D42" w:rsidRDefault="00B36D42" w:rsidP="00B36D42">
            <w:pPr>
              <w:spacing w:line="360" w:lineRule="auto"/>
              <w:jc w:val="center"/>
            </w:pPr>
            <w:r w:rsidRPr="00B36D42">
              <w:t>4</w:t>
            </w:r>
          </w:p>
        </w:tc>
      </w:tr>
      <w:tr w:rsidR="00B36D42" w:rsidRPr="00B36D42">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tcPr>
          <w:p w:rsidR="00B36D42" w:rsidRPr="00B36D42" w:rsidRDefault="00B36D42" w:rsidP="00B36D42">
            <w:pPr>
              <w:spacing w:line="360" w:lineRule="auto"/>
              <w:jc w:val="center"/>
              <w:rPr>
                <w:b/>
                <w:bCs/>
              </w:rPr>
            </w:pPr>
            <w:r w:rsidRPr="00B36D42">
              <w:rPr>
                <w:b/>
                <w:bCs/>
              </w:rPr>
              <w:t>1 00</w:t>
            </w:r>
          </w:p>
        </w:tc>
        <w:tc>
          <w:tcPr>
            <w:tcW w:w="4820" w:type="dxa"/>
            <w:tcBorders>
              <w:top w:val="single" w:sz="4" w:space="0" w:color="auto"/>
              <w:left w:val="nil"/>
              <w:bottom w:val="single" w:sz="4" w:space="0" w:color="auto"/>
              <w:right w:val="single" w:sz="4" w:space="0" w:color="auto"/>
            </w:tcBorders>
            <w:shd w:val="clear" w:color="auto" w:fill="auto"/>
          </w:tcPr>
          <w:p w:rsidR="00B36D42" w:rsidRPr="00B36D42" w:rsidRDefault="00B36D42" w:rsidP="00B36D42">
            <w:pPr>
              <w:spacing w:line="360" w:lineRule="auto"/>
              <w:rPr>
                <w:b/>
                <w:bCs/>
              </w:rPr>
            </w:pPr>
            <w:r w:rsidRPr="00B36D42">
              <w:rPr>
                <w:b/>
                <w:bCs/>
              </w:rPr>
              <w:t>Налоговые и неналоговые доходы</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rPr>
                <w:b/>
                <w:bCs/>
              </w:rPr>
            </w:pPr>
            <w:r w:rsidRPr="00B36D42">
              <w:rPr>
                <w:b/>
                <w:bCs/>
              </w:rPr>
              <w:t>36168,081</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rPr>
                <w:b/>
                <w:bCs/>
              </w:rPr>
            </w:pPr>
            <w:r w:rsidRPr="00B36D42">
              <w:rPr>
                <w:b/>
                <w:bCs/>
              </w:rPr>
              <w:t>100</w:t>
            </w:r>
          </w:p>
        </w:tc>
      </w:tr>
      <w:tr w:rsidR="00B36D42" w:rsidRPr="00B36D42">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tcPr>
          <w:p w:rsidR="00B36D42" w:rsidRPr="00B36D42" w:rsidRDefault="00B36D42" w:rsidP="00B36D42">
            <w:pPr>
              <w:spacing w:line="360" w:lineRule="auto"/>
              <w:jc w:val="center"/>
            </w:pPr>
            <w:r w:rsidRPr="00B36D42">
              <w:t>1 01</w:t>
            </w:r>
          </w:p>
        </w:tc>
        <w:tc>
          <w:tcPr>
            <w:tcW w:w="4820" w:type="dxa"/>
            <w:tcBorders>
              <w:top w:val="single" w:sz="4" w:space="0" w:color="auto"/>
              <w:left w:val="nil"/>
              <w:bottom w:val="single" w:sz="4" w:space="0" w:color="auto"/>
              <w:right w:val="single" w:sz="4" w:space="0" w:color="auto"/>
            </w:tcBorders>
            <w:shd w:val="clear" w:color="auto" w:fill="auto"/>
          </w:tcPr>
          <w:p w:rsidR="00B36D42" w:rsidRPr="00B36D42" w:rsidRDefault="00B36D42" w:rsidP="00B36D42">
            <w:pPr>
              <w:spacing w:line="360" w:lineRule="auto"/>
            </w:pPr>
            <w:r w:rsidRPr="00B36D42">
              <w:t>Налоги на  прибыль, доходы</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15151,881</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41,9</w:t>
            </w:r>
          </w:p>
        </w:tc>
      </w:tr>
      <w:tr w:rsidR="00B36D42" w:rsidRPr="00B36D42">
        <w:trPr>
          <w:trHeight w:val="20"/>
        </w:trPr>
        <w:tc>
          <w:tcPr>
            <w:tcW w:w="1716" w:type="dxa"/>
            <w:tcBorders>
              <w:top w:val="nil"/>
              <w:left w:val="single" w:sz="4" w:space="0" w:color="auto"/>
              <w:bottom w:val="single" w:sz="4" w:space="0" w:color="auto"/>
              <w:right w:val="single" w:sz="4" w:space="0" w:color="auto"/>
            </w:tcBorders>
            <w:shd w:val="clear" w:color="auto" w:fill="auto"/>
            <w:noWrap/>
          </w:tcPr>
          <w:p w:rsidR="00B36D42" w:rsidRPr="00B36D42" w:rsidRDefault="00B36D42" w:rsidP="00B36D42">
            <w:pPr>
              <w:spacing w:line="360" w:lineRule="auto"/>
              <w:jc w:val="center"/>
            </w:pPr>
            <w:r w:rsidRPr="00B36D42">
              <w:t>1 05</w:t>
            </w:r>
          </w:p>
        </w:tc>
        <w:tc>
          <w:tcPr>
            <w:tcW w:w="4820" w:type="dxa"/>
            <w:tcBorders>
              <w:top w:val="nil"/>
              <w:left w:val="nil"/>
              <w:bottom w:val="single" w:sz="4" w:space="0" w:color="auto"/>
              <w:right w:val="single" w:sz="4" w:space="0" w:color="auto"/>
            </w:tcBorders>
            <w:shd w:val="clear" w:color="auto" w:fill="auto"/>
          </w:tcPr>
          <w:p w:rsidR="00B36D42" w:rsidRPr="00B36D42" w:rsidRDefault="00B36D42" w:rsidP="00B36D42">
            <w:pPr>
              <w:spacing w:line="360" w:lineRule="auto"/>
            </w:pPr>
            <w:r w:rsidRPr="00B36D42">
              <w:t>Налоги на совокупный доход</w:t>
            </w:r>
          </w:p>
        </w:tc>
        <w:tc>
          <w:tcPr>
            <w:tcW w:w="1420" w:type="dxa"/>
            <w:tcBorders>
              <w:top w:val="nil"/>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1275</w:t>
            </w:r>
          </w:p>
        </w:tc>
        <w:tc>
          <w:tcPr>
            <w:tcW w:w="1415" w:type="dxa"/>
            <w:tcBorders>
              <w:top w:val="nil"/>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3,5</w:t>
            </w:r>
          </w:p>
        </w:tc>
      </w:tr>
      <w:tr w:rsidR="00B36D42" w:rsidRPr="00B36D42">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tcPr>
          <w:p w:rsidR="00B36D42" w:rsidRPr="00B36D42" w:rsidRDefault="00B36D42" w:rsidP="00B36D42">
            <w:pPr>
              <w:spacing w:line="360" w:lineRule="auto"/>
              <w:jc w:val="center"/>
            </w:pPr>
            <w:r w:rsidRPr="00B36D42">
              <w:t>1 06</w:t>
            </w:r>
          </w:p>
        </w:tc>
        <w:tc>
          <w:tcPr>
            <w:tcW w:w="4820" w:type="dxa"/>
            <w:tcBorders>
              <w:top w:val="single" w:sz="4" w:space="0" w:color="auto"/>
              <w:left w:val="nil"/>
              <w:bottom w:val="single" w:sz="4" w:space="0" w:color="auto"/>
              <w:right w:val="single" w:sz="4" w:space="0" w:color="auto"/>
            </w:tcBorders>
            <w:shd w:val="clear" w:color="auto" w:fill="auto"/>
          </w:tcPr>
          <w:p w:rsidR="00B36D42" w:rsidRPr="00B36D42" w:rsidRDefault="00B36D42" w:rsidP="00B36D42">
            <w:pPr>
              <w:spacing w:line="360" w:lineRule="auto"/>
            </w:pPr>
            <w:r w:rsidRPr="00B36D42">
              <w:t>Налоги на имущество</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9341,2</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25,9</w:t>
            </w:r>
          </w:p>
        </w:tc>
      </w:tr>
      <w:tr w:rsidR="00B36D42" w:rsidRPr="00B36D42">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tcPr>
          <w:p w:rsidR="00B36D42" w:rsidRPr="00B36D42" w:rsidRDefault="00B36D42" w:rsidP="00B36D42">
            <w:pPr>
              <w:spacing w:line="360" w:lineRule="auto"/>
              <w:jc w:val="center"/>
            </w:pPr>
            <w:r w:rsidRPr="00B36D42">
              <w:t>1 11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6D42" w:rsidRPr="00B36D42" w:rsidRDefault="00B36D42" w:rsidP="00B36D42">
            <w:pPr>
              <w:spacing w:line="360" w:lineRule="auto"/>
            </w:pPr>
            <w:r w:rsidRPr="00B36D42">
              <w:t>Доходы от использования имущества, находящегося в государственной собственности</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6712</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18,6</w:t>
            </w:r>
          </w:p>
        </w:tc>
      </w:tr>
      <w:tr w:rsidR="00B36D42" w:rsidRPr="00B36D42">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tcPr>
          <w:p w:rsidR="00B36D42" w:rsidRPr="00B36D42" w:rsidRDefault="00B36D42" w:rsidP="00B36D42">
            <w:pPr>
              <w:spacing w:line="360" w:lineRule="auto"/>
              <w:jc w:val="center"/>
            </w:pPr>
            <w:r w:rsidRPr="00B36D42">
              <w:t>1 13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36D42" w:rsidRPr="00B36D42" w:rsidRDefault="00B36D42" w:rsidP="00B36D42">
            <w:pPr>
              <w:spacing w:line="360" w:lineRule="auto"/>
            </w:pPr>
            <w:r w:rsidRPr="00B36D42">
              <w:t>Доходы от оказания платных услуг и компенсации затрат государства</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3</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w:t>
            </w:r>
          </w:p>
        </w:tc>
      </w:tr>
      <w:tr w:rsidR="00B36D42" w:rsidRPr="00B36D42">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auto"/>
            <w:noWrap/>
          </w:tcPr>
          <w:p w:rsidR="00B36D42" w:rsidRPr="00B36D42" w:rsidRDefault="00B36D42" w:rsidP="00B36D42">
            <w:pPr>
              <w:spacing w:line="360" w:lineRule="auto"/>
              <w:jc w:val="center"/>
            </w:pPr>
            <w:r w:rsidRPr="00B36D42">
              <w:t>1 14</w:t>
            </w:r>
          </w:p>
        </w:tc>
        <w:tc>
          <w:tcPr>
            <w:tcW w:w="4820" w:type="dxa"/>
            <w:tcBorders>
              <w:top w:val="single" w:sz="4" w:space="0" w:color="auto"/>
              <w:left w:val="nil"/>
              <w:bottom w:val="single" w:sz="4" w:space="0" w:color="auto"/>
              <w:right w:val="single" w:sz="4" w:space="0" w:color="auto"/>
            </w:tcBorders>
            <w:shd w:val="clear" w:color="auto" w:fill="auto"/>
          </w:tcPr>
          <w:p w:rsidR="00B36D42" w:rsidRPr="00B36D42" w:rsidRDefault="00B36D42" w:rsidP="00B36D42">
            <w:pPr>
              <w:spacing w:line="360" w:lineRule="auto"/>
            </w:pPr>
            <w:r w:rsidRPr="00B36D42">
              <w:t>Доходы от продажи материальных и нематериальных активов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3685</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B36D42" w:rsidRPr="00B36D42" w:rsidRDefault="00B36D42" w:rsidP="00B36D42">
            <w:pPr>
              <w:spacing w:line="360" w:lineRule="auto"/>
              <w:jc w:val="right"/>
            </w:pPr>
            <w:r w:rsidRPr="00B36D42">
              <w:t>10,1</w:t>
            </w:r>
          </w:p>
        </w:tc>
      </w:tr>
    </w:tbl>
    <w:p w:rsidR="00B36D42" w:rsidRPr="00B36D42" w:rsidRDefault="00B36D42" w:rsidP="00B36D42">
      <w:pPr>
        <w:spacing w:line="360" w:lineRule="auto"/>
        <w:ind w:firstLine="709"/>
        <w:jc w:val="both"/>
      </w:pPr>
    </w:p>
    <w:p w:rsidR="00B36D42" w:rsidRPr="00B36D42" w:rsidRDefault="00B36D42" w:rsidP="00B36D42">
      <w:pPr>
        <w:spacing w:line="360" w:lineRule="auto"/>
        <w:ind w:firstLine="709"/>
        <w:jc w:val="both"/>
      </w:pPr>
      <w:r w:rsidRPr="00B36D42">
        <w:t xml:space="preserve">В структуре доходов  бюджета поселения на 2011 год основными являются налоги:  на  доходы физических лиц,  на имущество и доходы от использования имущества, находящегося в муниципальной собственности, их доля в составе налоговых и неналоговых доходов составляет 86,4 процента. </w:t>
      </w:r>
    </w:p>
    <w:p w:rsidR="00B36D42" w:rsidRPr="00B36D42" w:rsidRDefault="00B36D42" w:rsidP="00B36D42">
      <w:pPr>
        <w:spacing w:line="360" w:lineRule="auto"/>
        <w:jc w:val="center"/>
        <w:rPr>
          <w:b/>
        </w:rPr>
      </w:pPr>
    </w:p>
    <w:p w:rsidR="00B36D42" w:rsidRPr="00B36D42" w:rsidRDefault="00B36D42" w:rsidP="00B36D42">
      <w:pPr>
        <w:spacing w:line="360" w:lineRule="auto"/>
        <w:jc w:val="center"/>
        <w:rPr>
          <w:b/>
        </w:rPr>
      </w:pPr>
      <w:r w:rsidRPr="00B36D42">
        <w:rPr>
          <w:b/>
        </w:rPr>
        <w:t>Расчеты доходов  бюджета поселения  на 2011 год по группам, подгруппам классификации доходов</w:t>
      </w:r>
    </w:p>
    <w:p w:rsidR="00B36D42" w:rsidRPr="00B36D42" w:rsidRDefault="00B36D42" w:rsidP="00B36D42">
      <w:pPr>
        <w:spacing w:line="360" w:lineRule="auto"/>
        <w:jc w:val="both"/>
      </w:pPr>
    </w:p>
    <w:p w:rsidR="00B36D42" w:rsidRPr="00B36D42" w:rsidRDefault="00B36D42" w:rsidP="00B36D42">
      <w:pPr>
        <w:spacing w:line="360" w:lineRule="auto"/>
        <w:jc w:val="both"/>
      </w:pPr>
    </w:p>
    <w:p w:rsidR="00B36D42" w:rsidRPr="00B36D42" w:rsidRDefault="00B36D42" w:rsidP="00B36D42">
      <w:pPr>
        <w:spacing w:line="360" w:lineRule="auto"/>
        <w:jc w:val="center"/>
        <w:rPr>
          <w:b/>
          <w:i/>
        </w:rPr>
      </w:pPr>
      <w:r w:rsidRPr="00B36D42">
        <w:rPr>
          <w:b/>
          <w:i/>
        </w:rPr>
        <w:t>Налоги на прибыль, доходы.</w:t>
      </w:r>
    </w:p>
    <w:p w:rsidR="00B36D42" w:rsidRPr="00B36D42" w:rsidRDefault="00B36D42" w:rsidP="00B36D42">
      <w:pPr>
        <w:tabs>
          <w:tab w:val="num" w:pos="360"/>
        </w:tabs>
        <w:spacing w:line="360" w:lineRule="auto"/>
        <w:jc w:val="both"/>
      </w:pPr>
      <w:r w:rsidRPr="00B36D42">
        <w:tab/>
        <w:t>По данной  группе в бюджет поселения поступает только  налог на доходы физических лиц. Поступление налога на доходы физических лиц прогнозируется в сумме 15151,881 тыс.руб. Расчет произведен исходя из ожидаемого поступления налога в 2010 году с учетом индекса роста фонда оплаты труда на 107 %. и  с учетом  временного  поступления налога    в текущем году  от СГК «Трубопроводстрой». В соответствии с Бюджетным кодексом  налог на доходы физических лиц в бюджет поселения зачисляется по нормативу 10% от  суммы налога, собранного на территории края.</w:t>
      </w:r>
    </w:p>
    <w:p w:rsidR="00B36D42" w:rsidRPr="00B36D42" w:rsidRDefault="00B36D42" w:rsidP="00B36D42">
      <w:pPr>
        <w:spacing w:line="360" w:lineRule="auto"/>
        <w:jc w:val="center"/>
        <w:rPr>
          <w:b/>
          <w:i/>
        </w:rPr>
      </w:pPr>
      <w:r w:rsidRPr="00B36D42">
        <w:rPr>
          <w:b/>
          <w:i/>
        </w:rPr>
        <w:t xml:space="preserve"> Налоги на совокупный доход</w:t>
      </w:r>
    </w:p>
    <w:p w:rsidR="00B36D42" w:rsidRPr="00B36D42" w:rsidRDefault="00B36D42" w:rsidP="00B36D42">
      <w:pPr>
        <w:spacing w:line="360" w:lineRule="auto"/>
        <w:ind w:firstLine="709"/>
        <w:jc w:val="both"/>
      </w:pPr>
      <w:r w:rsidRPr="00B36D42">
        <w:t>Поступления в  бюджет поселения по налогам на совокупный доход прогнозируются в сумме 1275 тыс. рублей со снижением  к оценке исполнения в 2010 году на 4,6 %.</w:t>
      </w:r>
    </w:p>
    <w:p w:rsidR="00B36D42" w:rsidRPr="00B36D42" w:rsidRDefault="00B36D42" w:rsidP="00B36D42">
      <w:pPr>
        <w:spacing w:line="360" w:lineRule="auto"/>
        <w:ind w:firstLine="709"/>
        <w:jc w:val="both"/>
      </w:pPr>
      <w:r w:rsidRPr="00B36D42">
        <w:t xml:space="preserve">Налог, взимаемый в связи с применением упрощенной системы налогообложения, прогнозируется в сумме 1260 тыс. рублей со снижением на 4,1 %, исходя из оценки исполнения за 2010 год, снижения налогооблагаемой базы за счет изменения законодательства по страховым взносам. </w:t>
      </w:r>
    </w:p>
    <w:p w:rsidR="00D61FF2" w:rsidRDefault="00B36D42" w:rsidP="00D61FF2">
      <w:pPr>
        <w:spacing w:line="360" w:lineRule="auto"/>
        <w:ind w:firstLine="709"/>
        <w:jc w:val="both"/>
      </w:pPr>
      <w:r w:rsidRPr="00B36D42">
        <w:t>Единый сельскохозяйственный налог на 2011 год в бюджет определен в сумме 15 тыс. рублей исходя из прогноза налогоплательщиков: фермерских хозяйств.</w:t>
      </w:r>
    </w:p>
    <w:p w:rsidR="00B36D42" w:rsidRPr="00B36D42" w:rsidRDefault="00B36D42" w:rsidP="00D61FF2">
      <w:pPr>
        <w:spacing w:line="360" w:lineRule="auto"/>
        <w:ind w:firstLine="709"/>
        <w:jc w:val="center"/>
        <w:rPr>
          <w:b/>
          <w:i/>
        </w:rPr>
      </w:pPr>
      <w:r w:rsidRPr="00B36D42">
        <w:rPr>
          <w:b/>
          <w:i/>
        </w:rPr>
        <w:t>Налоги на имущество</w:t>
      </w:r>
    </w:p>
    <w:p w:rsidR="00B36D42" w:rsidRPr="00B36D42" w:rsidRDefault="00B36D42" w:rsidP="00B36D42">
      <w:pPr>
        <w:spacing w:line="360" w:lineRule="auto"/>
        <w:ind w:firstLine="709"/>
        <w:jc w:val="both"/>
      </w:pPr>
      <w:r w:rsidRPr="00B36D42">
        <w:t>В  бюджет поселения  прогнозируется поступление по налогу на имущество физических лиц, транспортному налогу  и земельному налогу в сумме 9341,2тыс. рублей, или 99,5 % к ожидаемому исполнению за 2010 год.</w:t>
      </w:r>
    </w:p>
    <w:p w:rsidR="00B36D42" w:rsidRPr="00B36D42" w:rsidRDefault="00B36D42" w:rsidP="00B36D42">
      <w:pPr>
        <w:spacing w:line="360" w:lineRule="auto"/>
        <w:ind w:firstLine="709"/>
        <w:jc w:val="both"/>
      </w:pPr>
      <w:r w:rsidRPr="00B36D42">
        <w:t xml:space="preserve">Налог на имущество физических лиц </w:t>
      </w:r>
      <w:r w:rsidRPr="00B36D42">
        <w:rPr>
          <w:b/>
        </w:rPr>
        <w:t xml:space="preserve"> </w:t>
      </w:r>
      <w:r w:rsidRPr="00B36D42">
        <w:t xml:space="preserve">определен в размере 1900тыс. рублей и рассчитан исходя из оценки среднегодовой стоимости облагаемого имущества в 2010 году, с  учетом темпа ростом на 107% к ожидаемому исполнению за 2010год. </w:t>
      </w:r>
    </w:p>
    <w:p w:rsidR="00B36D42" w:rsidRPr="00B36D42" w:rsidRDefault="00B36D42" w:rsidP="00B36D42">
      <w:pPr>
        <w:spacing w:line="360" w:lineRule="auto"/>
        <w:ind w:firstLine="709"/>
        <w:jc w:val="both"/>
      </w:pPr>
      <w:r w:rsidRPr="00B36D42">
        <w:t>Транспортный налог в целом прогнозируется в сумме 4300 тыс. рублей, в том числе юридических лиц-1300 тыс.рублей, физических лиц-3000 тыс.рублей, исходя из ожидаемого поступления налога в 2010 году. В  бюджет  поселения зачисляется 50 % налога.</w:t>
      </w:r>
    </w:p>
    <w:p w:rsidR="00B36D42" w:rsidRPr="00B36D42" w:rsidRDefault="00B36D42" w:rsidP="00D61FF2">
      <w:pPr>
        <w:spacing w:line="360" w:lineRule="auto"/>
        <w:ind w:firstLine="709"/>
        <w:jc w:val="both"/>
        <w:rPr>
          <w:b/>
          <w:i/>
        </w:rPr>
      </w:pPr>
      <w:r w:rsidRPr="00B36D42">
        <w:t>Земельный налог   прогнозируется в сумме 3141,2 тыс.рублей, что составляет 93,1% к ожидаемому исполнению за 2010 год. Расчет произведен  на основании кадастровой стоимости земли и площади земельных участков, подлежащих налогообложению.</w:t>
      </w:r>
    </w:p>
    <w:p w:rsidR="00B36D42" w:rsidRPr="00B36D42" w:rsidRDefault="00B36D42" w:rsidP="00B36D42">
      <w:pPr>
        <w:pStyle w:val="aa"/>
        <w:spacing w:line="360" w:lineRule="auto"/>
        <w:ind w:firstLine="709"/>
        <w:jc w:val="center"/>
        <w:rPr>
          <w:b/>
          <w:i/>
          <w:sz w:val="28"/>
          <w:szCs w:val="28"/>
        </w:rPr>
      </w:pPr>
      <w:r w:rsidRPr="00B36D42">
        <w:rPr>
          <w:b/>
          <w:i/>
          <w:sz w:val="28"/>
          <w:szCs w:val="28"/>
        </w:rPr>
        <w:t xml:space="preserve">Доходы от использования имущества, находящегося в муниципальной собственности </w:t>
      </w:r>
    </w:p>
    <w:p w:rsidR="00B36D42" w:rsidRPr="00B36D42" w:rsidRDefault="00B36D42" w:rsidP="00B36D42">
      <w:pPr>
        <w:tabs>
          <w:tab w:val="num" w:pos="0"/>
        </w:tabs>
        <w:spacing w:line="360" w:lineRule="auto"/>
        <w:jc w:val="both"/>
      </w:pPr>
      <w:r w:rsidRPr="00B36D42">
        <w:tab/>
        <w:t>Доходы бюджета поселения от использования имущества, находящегося в муниципальной  собственности, оцениваются в сумме  6712,0 тыс.руб., в том числе:</w:t>
      </w:r>
    </w:p>
    <w:p w:rsidR="00B36D42" w:rsidRPr="00B36D42" w:rsidRDefault="00B36D42" w:rsidP="00B36D42">
      <w:pPr>
        <w:tabs>
          <w:tab w:val="num" w:pos="0"/>
        </w:tabs>
        <w:spacing w:line="360" w:lineRule="auto"/>
        <w:jc w:val="both"/>
      </w:pPr>
      <w:r w:rsidRPr="00B36D42">
        <w:tab/>
        <w:t xml:space="preserve">- доходы, получаемые в виде арендной платы за земельные участки, государственная собственность на которые не разграничена    – 1760 тыс.руб., с ростом к ожидаемому исполнению 2010 года на 109% </w:t>
      </w:r>
    </w:p>
    <w:p w:rsidR="00B36D42" w:rsidRPr="00B36D42" w:rsidRDefault="00B36D42" w:rsidP="00B36D42">
      <w:pPr>
        <w:tabs>
          <w:tab w:val="num" w:pos="0"/>
        </w:tabs>
        <w:spacing w:line="360" w:lineRule="auto"/>
        <w:jc w:val="both"/>
      </w:pPr>
      <w:r w:rsidRPr="00B36D42">
        <w:tab/>
        <w:t xml:space="preserve">-доходы, получаемые в виде арендной платы за земли после разграничения государственной собственности на земли, а также средства от продажи права договор аренды за земли, находящиеся в собственности поселений-252,0 тыс.рублей, с ростом к ожидаемому исполнению 2010 года на 108,6% </w:t>
      </w:r>
    </w:p>
    <w:p w:rsidR="00B36D42" w:rsidRPr="00B36D42" w:rsidRDefault="00B36D42" w:rsidP="00B36D42">
      <w:pPr>
        <w:tabs>
          <w:tab w:val="num" w:pos="0"/>
        </w:tabs>
        <w:spacing w:line="360" w:lineRule="auto"/>
        <w:jc w:val="both"/>
      </w:pPr>
      <w:r w:rsidRPr="00B36D42">
        <w:tab/>
        <w:t>-доходы от сдачу в аренду имущества – 4000 тыс.руб.( прогноз рассчитан на основании заключенных договоров в 2010 году с учетом индекса потребительских цен на 2011 год- 109%)</w:t>
      </w:r>
    </w:p>
    <w:p w:rsidR="00B36D42" w:rsidRPr="00B36D42" w:rsidRDefault="00B36D42" w:rsidP="00B36D42">
      <w:pPr>
        <w:tabs>
          <w:tab w:val="num" w:pos="0"/>
        </w:tabs>
        <w:spacing w:line="360" w:lineRule="auto"/>
        <w:jc w:val="both"/>
      </w:pPr>
      <w:r w:rsidRPr="00B36D42">
        <w:tab/>
        <w:t>-средства, получаемые от передачи имущества, находящего в собственности поселений-700,0 тыс.руб.( на уровне ожидаемого поступления в 2010 году)</w:t>
      </w:r>
    </w:p>
    <w:p w:rsidR="00B36D42" w:rsidRPr="00B36D42" w:rsidRDefault="00B36D42" w:rsidP="00B36D42">
      <w:pPr>
        <w:spacing w:line="360" w:lineRule="auto"/>
        <w:jc w:val="center"/>
        <w:rPr>
          <w:b/>
          <w:bCs/>
          <w:i/>
          <w:iCs/>
        </w:rPr>
      </w:pPr>
      <w:r w:rsidRPr="00B36D42">
        <w:rPr>
          <w:b/>
          <w:bCs/>
          <w:i/>
          <w:iCs/>
        </w:rPr>
        <w:t>Доходы от оказания платных услуг</w:t>
      </w:r>
    </w:p>
    <w:p w:rsidR="00B36D42" w:rsidRPr="00B36D42" w:rsidRDefault="00B36D42" w:rsidP="00D61FF2">
      <w:pPr>
        <w:spacing w:line="360" w:lineRule="auto"/>
        <w:jc w:val="center"/>
      </w:pPr>
      <w:r w:rsidRPr="00B36D42">
        <w:rPr>
          <w:b/>
          <w:bCs/>
          <w:i/>
          <w:iCs/>
        </w:rPr>
        <w:t>и компенсации затрат государства</w:t>
      </w:r>
    </w:p>
    <w:p w:rsidR="00B36D42" w:rsidRPr="00B36D42" w:rsidRDefault="00B36D42" w:rsidP="00B36D42">
      <w:pPr>
        <w:tabs>
          <w:tab w:val="num" w:pos="0"/>
        </w:tabs>
        <w:spacing w:line="360" w:lineRule="auto"/>
        <w:jc w:val="both"/>
        <w:rPr>
          <w:bCs/>
        </w:rPr>
      </w:pPr>
      <w:r w:rsidRPr="00B36D42">
        <w:t xml:space="preserve"> </w:t>
      </w:r>
      <w:r w:rsidRPr="00B36D42">
        <w:tab/>
        <w:t xml:space="preserve">Доходы от оказания платных услуг и  компенсации затрат государства  прогнозируются со снижением к оценке исполнения 2010 года на 265 тыс.рублей  </w:t>
      </w:r>
      <w:r w:rsidRPr="00B36D42">
        <w:rPr>
          <w:bCs/>
        </w:rPr>
        <w:t xml:space="preserve">в связи с вступлением в силу положений Федерального закона </w:t>
      </w:r>
      <w:r w:rsidRPr="00B36D42">
        <w:t>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B36D42">
        <w:rPr>
          <w:bCs/>
        </w:rPr>
        <w:t>, согласно которым доходы от платных услуг, оказываемых бюджетными учреждениями, остаются в распоряжении учреждений.</w:t>
      </w:r>
    </w:p>
    <w:p w:rsidR="00B36D42" w:rsidRPr="00B36D42" w:rsidRDefault="00B36D42" w:rsidP="00B36D42">
      <w:pPr>
        <w:tabs>
          <w:tab w:val="num" w:pos="0"/>
        </w:tabs>
        <w:spacing w:line="360" w:lineRule="auto"/>
        <w:jc w:val="both"/>
      </w:pPr>
      <w:r w:rsidRPr="00B36D42">
        <w:t>По данному виду доходов планируется  поступление разовых платежей за провоз тяжеловесных грузов в период межсезонья и весеннего ограничения по автомобильным дорогам в сумме 3,0 тыс.рублей, исходя из ожидаемого поступления платежей в текущем году.</w:t>
      </w:r>
    </w:p>
    <w:p w:rsidR="00B36D42" w:rsidRPr="00B36D42" w:rsidRDefault="00B36D42" w:rsidP="00B36D42">
      <w:pPr>
        <w:spacing w:line="360" w:lineRule="auto"/>
        <w:jc w:val="center"/>
      </w:pPr>
      <w:r w:rsidRPr="00B36D42">
        <w:rPr>
          <w:b/>
          <w:i/>
        </w:rPr>
        <w:t>Доходы от продажи материальных и нематериальных активов</w:t>
      </w:r>
    </w:p>
    <w:p w:rsidR="00B36D42" w:rsidRPr="00B36D42" w:rsidRDefault="00B36D42" w:rsidP="00B36D42">
      <w:pPr>
        <w:tabs>
          <w:tab w:val="num" w:pos="0"/>
        </w:tabs>
        <w:spacing w:line="360" w:lineRule="auto"/>
        <w:jc w:val="both"/>
      </w:pPr>
      <w:r w:rsidRPr="00B36D42">
        <w:tab/>
        <w:t xml:space="preserve">В данной группе доходов планируются доходы от реализации имущества, находящегося в собственности поселения  и в соответствии  с планом приватизации на 2011 год  составят  3685 тыс.руб. </w:t>
      </w:r>
    </w:p>
    <w:p w:rsidR="00B36D42" w:rsidRPr="00B36D42" w:rsidRDefault="00B36D42" w:rsidP="00B36D42">
      <w:pPr>
        <w:spacing w:line="360" w:lineRule="auto"/>
        <w:jc w:val="center"/>
        <w:outlineLvl w:val="0"/>
        <w:rPr>
          <w:b/>
          <w:i/>
        </w:rPr>
      </w:pPr>
      <w:r w:rsidRPr="00B36D42">
        <w:tab/>
      </w:r>
      <w:r w:rsidRPr="00B36D42">
        <w:rPr>
          <w:b/>
          <w:i/>
        </w:rPr>
        <w:t>Безвозмездные поступления</w:t>
      </w:r>
    </w:p>
    <w:p w:rsidR="00B36D42" w:rsidRPr="00B36D42" w:rsidRDefault="00B36D42" w:rsidP="00B36D42">
      <w:pPr>
        <w:tabs>
          <w:tab w:val="num" w:pos="0"/>
        </w:tabs>
        <w:spacing w:line="360" w:lineRule="auto"/>
        <w:jc w:val="both"/>
      </w:pPr>
      <w:r w:rsidRPr="00B36D42">
        <w:t xml:space="preserve"> </w:t>
      </w:r>
      <w:r w:rsidRPr="00B36D42">
        <w:tab/>
        <w:t>В составе безвозмездных поступлений предусмотрена дотация на реализацию Закона  Хабаровского края от 30.11.2005г.№ 312  "О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 за счет средств краевого бюджета»  в сумме 216,719 тыс.рублей.</w:t>
      </w:r>
    </w:p>
    <w:p w:rsidR="00B36D42" w:rsidRPr="00B36D42" w:rsidRDefault="00B36D42" w:rsidP="00B36D42">
      <w:pPr>
        <w:pStyle w:val="3"/>
        <w:spacing w:after="0" w:line="360" w:lineRule="auto"/>
        <w:ind w:left="0" w:firstLine="709"/>
        <w:jc w:val="both"/>
        <w:rPr>
          <w:sz w:val="28"/>
          <w:szCs w:val="28"/>
        </w:rPr>
      </w:pPr>
      <w:r w:rsidRPr="00B36D42">
        <w:rPr>
          <w:b/>
          <w:sz w:val="28"/>
          <w:szCs w:val="28"/>
        </w:rPr>
        <w:t xml:space="preserve">Общий объем доходов бюджета поселения </w:t>
      </w:r>
      <w:r w:rsidRPr="00B36D42">
        <w:rPr>
          <w:sz w:val="28"/>
          <w:szCs w:val="28"/>
        </w:rPr>
        <w:t xml:space="preserve"> на 2011 год, с учетом дотации  из  районного бюджета   определен в размере  36384,8 тыс. рублей. </w:t>
      </w:r>
    </w:p>
    <w:p w:rsidR="00B36D42" w:rsidRPr="00B36D42" w:rsidRDefault="00B36D42" w:rsidP="00B36D42">
      <w:pPr>
        <w:tabs>
          <w:tab w:val="num" w:pos="0"/>
        </w:tabs>
        <w:spacing w:line="360" w:lineRule="auto"/>
        <w:jc w:val="both"/>
      </w:pPr>
      <w:r w:rsidRPr="00B36D42">
        <w:t>К уровню 2010 года (первоначальный бюджет) доходы составят 118,2% .</w:t>
      </w:r>
    </w:p>
    <w:p w:rsidR="00B36D42" w:rsidRPr="00B36D42" w:rsidRDefault="00B36D42" w:rsidP="00B36D42">
      <w:pPr>
        <w:spacing w:line="360" w:lineRule="auto"/>
        <w:jc w:val="center"/>
        <w:rPr>
          <w:b/>
        </w:rPr>
      </w:pPr>
      <w:r w:rsidRPr="00B36D42">
        <w:rPr>
          <w:b/>
        </w:rPr>
        <w:t>Расходы</w:t>
      </w:r>
    </w:p>
    <w:p w:rsidR="00B36D42" w:rsidRPr="00B36D42" w:rsidRDefault="00B36D42" w:rsidP="00B36D42">
      <w:pPr>
        <w:spacing w:line="360" w:lineRule="auto"/>
        <w:ind w:firstLine="360"/>
        <w:jc w:val="both"/>
      </w:pPr>
      <w:r w:rsidRPr="00B36D42">
        <w:rPr>
          <w:b/>
        </w:rPr>
        <w:tab/>
      </w:r>
      <w:r w:rsidRPr="00B36D42">
        <w:t>Расходы бюджета поселения на 2011 год определены в сумме 38192,8 тыс.рублей</w:t>
      </w:r>
      <w:r w:rsidRPr="00B36D42">
        <w:rPr>
          <w:b/>
        </w:rPr>
        <w:t>,</w:t>
      </w:r>
      <w:r w:rsidRPr="00B36D42">
        <w:t xml:space="preserve"> в том числе по источникам:</w:t>
      </w:r>
    </w:p>
    <w:p w:rsidR="00B36D42" w:rsidRPr="00B36D42" w:rsidRDefault="00B36D42" w:rsidP="00B36D42">
      <w:pPr>
        <w:spacing w:line="360" w:lineRule="auto"/>
        <w:ind w:firstLine="360"/>
        <w:jc w:val="both"/>
      </w:pPr>
      <w:r w:rsidRPr="00B36D42">
        <w:t>-  за счет собственных доходов прогнозируются расходы в сумме 36168,081  тыс.руб.;</w:t>
      </w:r>
    </w:p>
    <w:p w:rsidR="00B36D42" w:rsidRPr="00B36D42" w:rsidRDefault="00B36D42" w:rsidP="00B36D42">
      <w:pPr>
        <w:spacing w:line="360" w:lineRule="auto"/>
        <w:ind w:firstLine="360"/>
        <w:jc w:val="both"/>
      </w:pPr>
      <w:r w:rsidRPr="00B36D42">
        <w:t>- межбюджетных трансфертов  – 216,719 тыс.руб.</w:t>
      </w:r>
    </w:p>
    <w:p w:rsidR="00B36D42" w:rsidRPr="00B36D42" w:rsidRDefault="00B36D42" w:rsidP="00B36D42">
      <w:pPr>
        <w:spacing w:line="360" w:lineRule="auto"/>
        <w:ind w:firstLine="360"/>
        <w:jc w:val="both"/>
      </w:pPr>
      <w:r w:rsidRPr="00B36D42">
        <w:t>- дефицит 5 % – 1808 тыс. руб.</w:t>
      </w:r>
    </w:p>
    <w:p w:rsidR="00B36D42" w:rsidRPr="00B36D42" w:rsidRDefault="00B36D42" w:rsidP="00B36D42">
      <w:pPr>
        <w:spacing w:line="360" w:lineRule="auto"/>
        <w:jc w:val="both"/>
      </w:pPr>
      <w:r w:rsidRPr="00B36D42">
        <w:rPr>
          <w:b/>
        </w:rPr>
        <w:t xml:space="preserve"> </w:t>
      </w:r>
      <w:r w:rsidRPr="00B36D42">
        <w:t>К уровню 2010 года расходы составят 118,2%</w:t>
      </w:r>
    </w:p>
    <w:p w:rsidR="00B36D42" w:rsidRPr="00B36D42" w:rsidRDefault="00B36D42" w:rsidP="00B36D42">
      <w:pPr>
        <w:spacing w:line="360" w:lineRule="auto"/>
        <w:ind w:firstLine="708"/>
        <w:jc w:val="both"/>
      </w:pPr>
      <w:r w:rsidRPr="00B36D42">
        <w:t>В соответствии с Федеральным законом от 30.09.2010 № 245-ФЗ «О внесении изменений в Бюджетный кодекс Российской Федерации и иные законодательные акты Российской Федерации» проект  бюджета поселения  сформирован  с учетом изменений в  Указания о порядке применения бюджетной классификации РФ в части уточнения порядка отнесения отдельных расходов на разделы и подразделы классификации расходов бюджетов.</w:t>
      </w:r>
    </w:p>
    <w:p w:rsidR="00B36D42" w:rsidRPr="00B36D42" w:rsidRDefault="00B36D42" w:rsidP="00B36D42">
      <w:pPr>
        <w:spacing w:line="360" w:lineRule="auto"/>
        <w:ind w:firstLine="708"/>
        <w:jc w:val="center"/>
      </w:pPr>
      <w:r w:rsidRPr="00B36D42">
        <w:rPr>
          <w:b/>
        </w:rPr>
        <w:t>Раздел 01 «Общегосударственные вопросы»</w:t>
      </w:r>
    </w:p>
    <w:p w:rsidR="00B36D42" w:rsidRPr="00B36D42" w:rsidRDefault="00B36D42" w:rsidP="00B36D42">
      <w:pPr>
        <w:spacing w:line="360" w:lineRule="auto"/>
        <w:jc w:val="both"/>
      </w:pPr>
      <w:r w:rsidRPr="00B36D42">
        <w:t xml:space="preserve">         Структура расходов данного раздела объединяет в своем составе вопросы финансирования на руководство и управление исполнительными и представительными органами городского поселения, резервный фонд и другие общегосударственные вопросы в соответствии с бюджетной классификацией Российской Федерации.</w:t>
      </w:r>
    </w:p>
    <w:p w:rsidR="00B36D42" w:rsidRPr="00B36D42" w:rsidRDefault="00B36D42" w:rsidP="00B36D42">
      <w:pPr>
        <w:spacing w:line="360" w:lineRule="auto"/>
        <w:ind w:firstLine="720"/>
        <w:jc w:val="both"/>
      </w:pPr>
      <w:r w:rsidRPr="00B36D42">
        <w:t>Расходы на оплату труда работников органов исполнительной власти рассчитаны в соответствии с законом  Хабаровского края от 25.07.2007г. № 131(в ред. от 30.06.2010г.) «О муниципальной службе в Хабаровском крае» и от 28.11.2007г.  и  нормативными  документами  по оплате труда должностей муниципальной службы, выборных должностей  и должностей, не отнесенных к должностям муниципальной службы  городского поселения «Город Вяземский». При формировании бюджета на 2011 год учитывается    индексация денежного содержания  муниципальных и немуниципальных служащих, выборных должностных лиц (с 01.10.2010г. на 10%). В расходах бюджета предусмотрено повышение с 1 января 2011 года тарифов страховых взносов в системы пенсионного, социального и медицинского страхования, отчисления во все фонды составят 34,2%.</w:t>
      </w:r>
    </w:p>
    <w:p w:rsidR="00B36D42" w:rsidRPr="00B36D42" w:rsidRDefault="00B36D42" w:rsidP="00B36D42">
      <w:pPr>
        <w:spacing w:line="360" w:lineRule="auto"/>
        <w:ind w:firstLine="708"/>
        <w:jc w:val="both"/>
      </w:pPr>
      <w:r w:rsidRPr="00B36D42">
        <w:t>Расходы на содержание органов местного самоуправления  на 2011 год сформированы в соответствии с Постановлением Правительства Хабаровского края от 22.09.2010г. №263-пр «О нормативах формирования расходов на содержание органов местного самоуправления в Хабаровском крае на 2011 год».</w:t>
      </w:r>
    </w:p>
    <w:p w:rsidR="00D61FF2" w:rsidRDefault="00D61FF2" w:rsidP="00B36D42">
      <w:pPr>
        <w:spacing w:line="360" w:lineRule="auto"/>
        <w:jc w:val="center"/>
        <w:rPr>
          <w:b/>
          <w:i/>
        </w:rPr>
      </w:pPr>
    </w:p>
    <w:p w:rsidR="00B36D42" w:rsidRPr="00B36D42" w:rsidRDefault="00B36D42" w:rsidP="00B36D42">
      <w:pPr>
        <w:spacing w:line="360" w:lineRule="auto"/>
        <w:jc w:val="center"/>
        <w:rPr>
          <w:b/>
          <w:i/>
        </w:rPr>
      </w:pPr>
      <w:r w:rsidRPr="00B36D42">
        <w:rPr>
          <w:b/>
          <w:i/>
        </w:rPr>
        <w:t xml:space="preserve">Функционирование высшего должностного лица </w:t>
      </w:r>
    </w:p>
    <w:p w:rsidR="00B36D42" w:rsidRPr="00B36D42" w:rsidRDefault="00B36D42" w:rsidP="00B36D42">
      <w:pPr>
        <w:spacing w:line="360" w:lineRule="auto"/>
        <w:jc w:val="center"/>
      </w:pPr>
      <w:r w:rsidRPr="00B36D42">
        <w:rPr>
          <w:b/>
          <w:bCs/>
          <w:i/>
          <w:iCs/>
        </w:rPr>
        <w:t>муниципального образования и представительных органов  местного самоуправления</w:t>
      </w:r>
    </w:p>
    <w:p w:rsidR="00B36D42" w:rsidRPr="00B36D42" w:rsidRDefault="00B36D42" w:rsidP="00B36D42">
      <w:pPr>
        <w:pStyle w:val="a8"/>
        <w:tabs>
          <w:tab w:val="left" w:pos="0"/>
        </w:tabs>
        <w:spacing w:after="0" w:line="360" w:lineRule="auto"/>
        <w:ind w:firstLine="709"/>
        <w:jc w:val="both"/>
        <w:rPr>
          <w:sz w:val="28"/>
          <w:szCs w:val="28"/>
        </w:rPr>
      </w:pPr>
      <w:r w:rsidRPr="00B36D42">
        <w:rPr>
          <w:sz w:val="28"/>
          <w:szCs w:val="28"/>
        </w:rPr>
        <w:t>Расходные обязательства</w:t>
      </w:r>
      <w:r w:rsidRPr="00B36D42">
        <w:rPr>
          <w:b/>
          <w:i/>
          <w:sz w:val="28"/>
          <w:szCs w:val="28"/>
        </w:rPr>
        <w:t xml:space="preserve"> </w:t>
      </w:r>
      <w:r w:rsidRPr="00B36D42">
        <w:rPr>
          <w:sz w:val="28"/>
          <w:szCs w:val="28"/>
        </w:rPr>
        <w:t>по обеспечению деятельности главы, председателя и депутата городского поселения «Город Вяземский»  установлены в соответствии с Уставом городского поселения «Город Вяземский», Решением Совета депутатов городского поселения «Город Вяземский» от 17.04.2009г. №28 «Об утверждении Положения о денежном содержании депутата, члена выборного органа, выборного должностного лица городского поселения «Город Вяземский».</w:t>
      </w:r>
    </w:p>
    <w:p w:rsidR="00B36D42" w:rsidRPr="00B36D42" w:rsidRDefault="00B36D42" w:rsidP="00B36D42">
      <w:pPr>
        <w:pStyle w:val="a8"/>
        <w:tabs>
          <w:tab w:val="left" w:pos="0"/>
        </w:tabs>
        <w:spacing w:after="0" w:line="360" w:lineRule="auto"/>
        <w:ind w:firstLine="709"/>
        <w:jc w:val="both"/>
        <w:rPr>
          <w:bCs/>
          <w:sz w:val="28"/>
          <w:szCs w:val="28"/>
        </w:rPr>
      </w:pPr>
      <w:r w:rsidRPr="00B36D42">
        <w:rPr>
          <w:sz w:val="28"/>
          <w:szCs w:val="28"/>
        </w:rPr>
        <w:t xml:space="preserve"> Расходные обязательства</w:t>
      </w:r>
      <w:r w:rsidRPr="00B36D42">
        <w:rPr>
          <w:b/>
          <w:i/>
          <w:sz w:val="28"/>
          <w:szCs w:val="28"/>
        </w:rPr>
        <w:t xml:space="preserve"> </w:t>
      </w:r>
      <w:r w:rsidRPr="00B36D42">
        <w:rPr>
          <w:sz w:val="28"/>
          <w:szCs w:val="28"/>
        </w:rPr>
        <w:t xml:space="preserve">по обеспечению деятельности главы поселения  на 2011 год определены в сумме 909,5 рублей -расходы на оплату труда. </w:t>
      </w:r>
    </w:p>
    <w:p w:rsidR="00B36D42" w:rsidRPr="00B36D42" w:rsidRDefault="00B36D42" w:rsidP="00B36D42">
      <w:pPr>
        <w:spacing w:line="360" w:lineRule="auto"/>
        <w:ind w:firstLine="709"/>
        <w:jc w:val="both"/>
      </w:pPr>
      <w:r w:rsidRPr="00B36D42">
        <w:t>Расходные обязательства по обеспечению функционирования  Совета депутатов поселения установлены в сумме 879,0 тыс.рублей- расходы на оплату труда.</w:t>
      </w:r>
    </w:p>
    <w:p w:rsidR="00B36D42" w:rsidRPr="00B36D42" w:rsidRDefault="00B36D42" w:rsidP="00B36D42">
      <w:pPr>
        <w:pStyle w:val="a8"/>
        <w:tabs>
          <w:tab w:val="left" w:pos="1620"/>
        </w:tabs>
        <w:spacing w:after="0" w:line="360" w:lineRule="auto"/>
        <w:jc w:val="center"/>
        <w:rPr>
          <w:b/>
          <w:i/>
          <w:sz w:val="28"/>
          <w:szCs w:val="28"/>
        </w:rPr>
      </w:pPr>
      <w:r w:rsidRPr="00B36D42">
        <w:rPr>
          <w:b/>
          <w:i/>
          <w:sz w:val="28"/>
          <w:szCs w:val="28"/>
        </w:rPr>
        <w:t xml:space="preserve">Функционирование администрации поселения </w:t>
      </w:r>
    </w:p>
    <w:p w:rsidR="00B36D42" w:rsidRPr="00B36D42" w:rsidRDefault="00B36D42" w:rsidP="00B36D42">
      <w:pPr>
        <w:pStyle w:val="a8"/>
        <w:tabs>
          <w:tab w:val="left" w:pos="0"/>
        </w:tabs>
        <w:spacing w:after="0" w:line="360" w:lineRule="auto"/>
        <w:ind w:firstLine="709"/>
        <w:jc w:val="both"/>
        <w:rPr>
          <w:sz w:val="28"/>
          <w:szCs w:val="28"/>
        </w:rPr>
      </w:pPr>
      <w:r w:rsidRPr="00B36D42">
        <w:rPr>
          <w:sz w:val="28"/>
          <w:szCs w:val="28"/>
        </w:rPr>
        <w:t>Расходные обязательства по обеспечению функционирования администрации городского поселения «Город Вяземский» установлены в соответствии с Уставом городского поселения «Город Вяземский», Решением Совета депутатов городского поселения «Город Вяземский» от 17.04.2009г. №25 «Об утверждении Положения по оплате труда муниципальных служащих администрации городского поселения «Город Вяземский, Постановлением главы городского поселения «Город Вяземский» от 06.05.2008г. № «О внесении изменений в Постановление главы городского поселения «Город Вяземский» от 27.01.2006г.№6 «Об утверждении Положения по оплате труда работников, замещающих должности, не являющимися должностями муниципальной службы администрации городского поселения «Город Вяземский».</w:t>
      </w:r>
    </w:p>
    <w:p w:rsidR="00B36D42" w:rsidRPr="00B36D42" w:rsidRDefault="00B36D42" w:rsidP="00B36D42">
      <w:pPr>
        <w:pStyle w:val="a8"/>
        <w:spacing w:after="0" w:line="360" w:lineRule="auto"/>
        <w:ind w:firstLine="709"/>
        <w:jc w:val="both"/>
        <w:outlineLvl w:val="0"/>
        <w:rPr>
          <w:sz w:val="28"/>
          <w:szCs w:val="28"/>
        </w:rPr>
      </w:pPr>
      <w:r w:rsidRPr="00B36D42">
        <w:rPr>
          <w:sz w:val="28"/>
          <w:szCs w:val="28"/>
        </w:rPr>
        <w:t>Бюджетные ассигнования  по обеспечению функционирования администрации определены в сумме 10434,1 тыс.рублей, в том числе: на оплату труда-9122,2 тыс.рублей; материальные затраты-1311,9 тыс.рублей. К уровню 2010 года расходы составляют 112%.</w:t>
      </w:r>
    </w:p>
    <w:p w:rsidR="00B36D42" w:rsidRPr="00B36D42" w:rsidRDefault="00B36D42" w:rsidP="00B36D42">
      <w:pPr>
        <w:pStyle w:val="a8"/>
        <w:spacing w:after="0" w:line="360" w:lineRule="auto"/>
        <w:ind w:firstLine="709"/>
        <w:jc w:val="both"/>
        <w:rPr>
          <w:sz w:val="28"/>
          <w:szCs w:val="28"/>
        </w:rPr>
      </w:pPr>
      <w:r w:rsidRPr="00B36D42">
        <w:rPr>
          <w:sz w:val="28"/>
          <w:szCs w:val="28"/>
        </w:rPr>
        <w:t xml:space="preserve">  </w:t>
      </w:r>
      <w:r w:rsidRPr="00B36D42">
        <w:rPr>
          <w:iCs/>
          <w:sz w:val="28"/>
          <w:szCs w:val="28"/>
        </w:rPr>
        <w:t>Кроме того, в данном подразделе предусмотрены межбюджетные трансферты</w:t>
      </w:r>
      <w:r w:rsidRPr="00B36D42">
        <w:rPr>
          <w:sz w:val="28"/>
          <w:szCs w:val="28"/>
        </w:rPr>
        <w:t xml:space="preserve"> муниципальному району</w:t>
      </w:r>
      <w:r w:rsidRPr="00B36D42">
        <w:rPr>
          <w:iCs/>
          <w:sz w:val="28"/>
          <w:szCs w:val="28"/>
        </w:rPr>
        <w:t xml:space="preserve"> на исполнение полномочий поселения </w:t>
      </w:r>
      <w:r w:rsidRPr="00B36D42">
        <w:rPr>
          <w:sz w:val="28"/>
          <w:szCs w:val="28"/>
        </w:rPr>
        <w:t>в сумме  481,1 тыс.руб.(Приложение 8),  из них:</w:t>
      </w:r>
    </w:p>
    <w:p w:rsidR="00B36D42" w:rsidRPr="00B36D42" w:rsidRDefault="00B36D42" w:rsidP="00B36D42">
      <w:pPr>
        <w:spacing w:line="360" w:lineRule="auto"/>
        <w:ind w:firstLine="708"/>
        <w:jc w:val="both"/>
      </w:pPr>
      <w:r w:rsidRPr="00B36D42">
        <w:t xml:space="preserve">- на организацию теплоснабжения населения в части централизованного завоза топлива в сумме 149,8 тыс.руб.- администрирование; </w:t>
      </w:r>
    </w:p>
    <w:p w:rsidR="00B36D42" w:rsidRPr="00B36D42" w:rsidRDefault="00B36D42" w:rsidP="00B36D42">
      <w:pPr>
        <w:spacing w:line="360" w:lineRule="auto"/>
        <w:ind w:firstLine="708"/>
        <w:jc w:val="both"/>
      </w:pPr>
      <w:r w:rsidRPr="00B36D42">
        <w:t>- на организацию по регулированию тарифов организаций коммунального комплекса в сумме 331,9 тыс.руб.- администрирование. В бюджете 2010 года данные расходы предусматривались в разделе «Межбюджетные трансферты».</w:t>
      </w:r>
    </w:p>
    <w:p w:rsidR="00B36D42" w:rsidRPr="00B36D42" w:rsidRDefault="00B36D42" w:rsidP="00B36D42">
      <w:pPr>
        <w:spacing w:line="360" w:lineRule="auto"/>
        <w:jc w:val="center"/>
        <w:outlineLvl w:val="0"/>
        <w:rPr>
          <w:b/>
          <w:i/>
          <w:iCs/>
        </w:rPr>
      </w:pPr>
      <w:r w:rsidRPr="00B36D42">
        <w:rPr>
          <w:b/>
          <w:i/>
          <w:iCs/>
        </w:rPr>
        <w:t>Резервный фонд</w:t>
      </w:r>
    </w:p>
    <w:p w:rsidR="00B36D42" w:rsidRPr="00B36D42" w:rsidRDefault="00B36D42" w:rsidP="00B36D42">
      <w:pPr>
        <w:pStyle w:val="2"/>
        <w:spacing w:after="0" w:line="360" w:lineRule="auto"/>
        <w:ind w:left="0" w:firstLine="709"/>
        <w:jc w:val="both"/>
        <w:rPr>
          <w:iCs/>
          <w:sz w:val="28"/>
          <w:szCs w:val="28"/>
        </w:rPr>
      </w:pPr>
      <w:r w:rsidRPr="00B36D42">
        <w:rPr>
          <w:bCs/>
          <w:iCs/>
          <w:sz w:val="28"/>
          <w:szCs w:val="28"/>
        </w:rPr>
        <w:t>Р</w:t>
      </w:r>
      <w:r w:rsidRPr="00B36D42">
        <w:rPr>
          <w:sz w:val="28"/>
          <w:szCs w:val="28"/>
        </w:rPr>
        <w:t xml:space="preserve">асходы резервного фонда администрации поселения на 2011 год предусмотрены в сумме 250,0 тыс. рублей. Расходные обязательства по формированию </w:t>
      </w:r>
      <w:r w:rsidRPr="00B36D42">
        <w:rPr>
          <w:iCs/>
          <w:sz w:val="28"/>
          <w:szCs w:val="28"/>
        </w:rPr>
        <w:t>в составе  бюджета поселения резервного фонда  установлены Бюджетным кодексом Российской Федерации и постановлением  главы городского поселения от 25.12.2008г. №59 «Об утверждении Положения о порядке использования бюджетных ассигнований резервного фонда администрации городского поселения «Город Вяземский».</w:t>
      </w:r>
    </w:p>
    <w:p w:rsidR="00B36D42" w:rsidRPr="00B36D42" w:rsidRDefault="00B36D42" w:rsidP="00B36D42">
      <w:pPr>
        <w:spacing w:line="360" w:lineRule="auto"/>
        <w:jc w:val="center"/>
        <w:outlineLvl w:val="0"/>
        <w:rPr>
          <w:b/>
          <w:i/>
          <w:iCs/>
        </w:rPr>
      </w:pPr>
      <w:r w:rsidRPr="00B36D42">
        <w:rPr>
          <w:b/>
          <w:i/>
          <w:iCs/>
        </w:rPr>
        <w:t xml:space="preserve"> Другие общегосударственные вопросы</w:t>
      </w:r>
    </w:p>
    <w:p w:rsidR="00B36D42" w:rsidRPr="00B36D42" w:rsidRDefault="00B36D42" w:rsidP="00B36D42">
      <w:pPr>
        <w:spacing w:line="360" w:lineRule="auto"/>
        <w:ind w:firstLine="709"/>
        <w:jc w:val="both"/>
      </w:pPr>
      <w:r w:rsidRPr="00B36D42">
        <w:t>Расходные обязательства</w:t>
      </w:r>
      <w:r w:rsidRPr="00B36D42">
        <w:rPr>
          <w:b/>
        </w:rPr>
        <w:t xml:space="preserve"> </w:t>
      </w:r>
      <w:r w:rsidRPr="00B36D42">
        <w:t xml:space="preserve"> бюджета поселения  по другим общегосударственным вопросам  определяются следующими нормативными правовыми актами:</w:t>
      </w:r>
    </w:p>
    <w:p w:rsidR="00B36D42" w:rsidRPr="00B36D42" w:rsidRDefault="00B36D42" w:rsidP="00B36D42">
      <w:pPr>
        <w:spacing w:line="360" w:lineRule="auto"/>
        <w:ind w:firstLine="709"/>
        <w:jc w:val="both"/>
      </w:pPr>
      <w:r w:rsidRPr="00B36D42">
        <w:t xml:space="preserve"> Решением Совета депутатов городского поселения «Город Вяземский» от 25.01.2006 №78 «Об утверждении Положения о порядке владения, пользования и распоряжения муниципальным имуществом, порядке и условиях его приватизации»; </w:t>
      </w:r>
    </w:p>
    <w:p w:rsidR="00B36D42" w:rsidRPr="00B36D42" w:rsidRDefault="00B36D42" w:rsidP="00B36D42">
      <w:pPr>
        <w:spacing w:line="360" w:lineRule="auto"/>
        <w:ind w:firstLine="709"/>
        <w:jc w:val="both"/>
      </w:pPr>
      <w:r w:rsidRPr="00B36D42">
        <w:t xml:space="preserve">Постановление главы городского поселения от 10.12.2010г. №449 «Об утверждении Положения о порядке оценки рыночной стоимости объектов, находящихся в муниципальной собственности городского поселения «город Вяземский»; </w:t>
      </w:r>
    </w:p>
    <w:p w:rsidR="00B36D42" w:rsidRPr="00B36D42" w:rsidRDefault="00B36D42" w:rsidP="00B36D42">
      <w:pPr>
        <w:spacing w:line="360" w:lineRule="auto"/>
        <w:ind w:firstLine="709"/>
        <w:jc w:val="both"/>
      </w:pPr>
      <w:r w:rsidRPr="00B36D42">
        <w:t>Решением Совета депутатов городского поселения «Город Вяземский» от 24.01.2007г. №193 «Об утверждении Положения о звании «Почетный гражданин городского поселения «Город Вяземский»;</w:t>
      </w:r>
    </w:p>
    <w:p w:rsidR="00B36D42" w:rsidRPr="00B36D42" w:rsidRDefault="00B36D42" w:rsidP="00B36D42">
      <w:pPr>
        <w:spacing w:line="360" w:lineRule="auto"/>
        <w:ind w:firstLine="709"/>
        <w:jc w:val="both"/>
      </w:pPr>
      <w:r w:rsidRPr="00B36D42">
        <w:t>Распоряжение главы городского поселения «Город Вяземский» от 31.12.2009г. №548-р «О возмещении затрат на услуги связи и коммунальных услуг  почетной гражданке города Вяземский»;</w:t>
      </w:r>
    </w:p>
    <w:p w:rsidR="00B36D42" w:rsidRPr="00B36D42" w:rsidRDefault="00B36D42" w:rsidP="00B36D42">
      <w:pPr>
        <w:spacing w:line="360" w:lineRule="auto"/>
        <w:ind w:firstLine="709"/>
        <w:jc w:val="both"/>
      </w:pPr>
      <w:r w:rsidRPr="00B36D42">
        <w:t>Распоряжение главы городского поселения «Город Вяземский» от 04.06.2010г. №106-р  «О внесении изменений в распоряжение главы городского поселения «Город Вяземский от 31.12.2009г. №548-р «О возмещении затрат на услуги связи и коммунальных услуг  почетной гражданке города Вяземский»;</w:t>
      </w:r>
    </w:p>
    <w:p w:rsidR="00B36D42" w:rsidRPr="00B36D42" w:rsidRDefault="00B36D42" w:rsidP="00B36D42">
      <w:pPr>
        <w:spacing w:line="360" w:lineRule="auto"/>
        <w:jc w:val="both"/>
      </w:pPr>
      <w:r w:rsidRPr="00B36D42">
        <w:t xml:space="preserve">   </w:t>
      </w:r>
      <w:r w:rsidRPr="00B36D42">
        <w:tab/>
        <w:t>Расходы по «Другим общегосударственным вопросам» планируются в сумме 1102тыс.руб., в том числе на опубликование материалов-300 тыс.руб., на оплату налогов на имущество и транспортного -185  тыс.руб.,  возмещение  коммунальных услуг и услуг связи  почетной гражданке города-15 тыс.рублей;  на обслуживание муниципальной казны  – 450 тыс.руб., на проведение оценки объектов муниципальной собственности, регулирование отношений по государственной и муниципальной собственности – 152 тыс.руб.</w:t>
      </w:r>
    </w:p>
    <w:p w:rsidR="00B36D42" w:rsidRPr="00B36D42" w:rsidRDefault="00B36D42" w:rsidP="00B36D42">
      <w:pPr>
        <w:spacing w:line="360" w:lineRule="auto"/>
        <w:jc w:val="both"/>
      </w:pPr>
      <w:r w:rsidRPr="00B36D42">
        <w:tab/>
      </w:r>
    </w:p>
    <w:p w:rsidR="00B36D42" w:rsidRPr="00B36D42" w:rsidRDefault="00B36D42" w:rsidP="00B36D42">
      <w:pPr>
        <w:pStyle w:val="a8"/>
        <w:spacing w:after="0" w:line="360" w:lineRule="auto"/>
        <w:ind w:firstLine="720"/>
        <w:jc w:val="center"/>
        <w:rPr>
          <w:i/>
          <w:sz w:val="28"/>
          <w:szCs w:val="28"/>
        </w:rPr>
      </w:pPr>
      <w:r w:rsidRPr="00B36D42">
        <w:rPr>
          <w:b/>
          <w:i/>
          <w:sz w:val="28"/>
          <w:szCs w:val="28"/>
        </w:rPr>
        <w:t>Раздел 03 «Национальная безопасность и правоохранительная деятельность».</w:t>
      </w:r>
    </w:p>
    <w:p w:rsidR="00B36D42" w:rsidRPr="00B36D42" w:rsidRDefault="00B36D42" w:rsidP="00B36D42">
      <w:pPr>
        <w:spacing w:line="360" w:lineRule="auto"/>
        <w:jc w:val="center"/>
        <w:rPr>
          <w:b/>
          <w:i/>
        </w:rPr>
      </w:pPr>
    </w:p>
    <w:p w:rsidR="00B36D42" w:rsidRPr="00B36D42" w:rsidRDefault="00B36D42" w:rsidP="00B36D42">
      <w:pPr>
        <w:spacing w:line="360" w:lineRule="auto"/>
        <w:jc w:val="center"/>
        <w:rPr>
          <w:b/>
          <w:i/>
        </w:rPr>
      </w:pPr>
      <w:r w:rsidRPr="00B36D42">
        <w:rPr>
          <w:b/>
          <w:i/>
        </w:rPr>
        <w:t>Защита населения и территории от чрезвычайных ситуаций природного и техногенного характера, гражданская оборона</w:t>
      </w:r>
    </w:p>
    <w:p w:rsidR="00B36D42" w:rsidRPr="00B36D42" w:rsidRDefault="00B36D42" w:rsidP="00B36D42">
      <w:pPr>
        <w:pStyle w:val="a8"/>
        <w:spacing w:after="0" w:line="360" w:lineRule="auto"/>
        <w:ind w:firstLine="709"/>
        <w:jc w:val="both"/>
        <w:rPr>
          <w:sz w:val="28"/>
          <w:szCs w:val="28"/>
        </w:rPr>
      </w:pPr>
      <w:r w:rsidRPr="00B36D42">
        <w:rPr>
          <w:sz w:val="28"/>
          <w:szCs w:val="28"/>
        </w:rPr>
        <w:t>Расходы данного подраздела предусматриваются в сумме 50,0 тыс.рублей, на уровне 2010 года.</w:t>
      </w:r>
    </w:p>
    <w:p w:rsidR="00B36D42" w:rsidRPr="00B36D42" w:rsidRDefault="00B36D42" w:rsidP="00B36D42">
      <w:pPr>
        <w:spacing w:line="360" w:lineRule="auto"/>
        <w:ind w:firstLine="709"/>
        <w:jc w:val="both"/>
      </w:pPr>
      <w:r w:rsidRPr="00B36D42">
        <w:t>Расходные обязательства поселения  по предупреждению чрезвычайных ситуаций в поселении, стихийных бедствий, эпидемий и ликвидации их последствий определены:</w:t>
      </w:r>
    </w:p>
    <w:p w:rsidR="00B36D42" w:rsidRPr="00B36D42" w:rsidRDefault="00B36D42" w:rsidP="00B36D42">
      <w:pPr>
        <w:spacing w:line="360" w:lineRule="auto"/>
        <w:ind w:firstLine="709"/>
        <w:jc w:val="both"/>
      </w:pPr>
      <w:r w:rsidRPr="00B36D42">
        <w:t xml:space="preserve"> Постановлением главы городского поселения «Город Вяземский» от 10.11.2009 №84 «Об утверждении Положения о городском звене городского поселения «Город Вяземский» Вяземского муниципального районного звена Хабаровской краевой подсистемы предупреждения и ликвидации  чрезвычайных ситуаций Единой государственной системы предупреждения чрезвычайных ситуаций и содержания в готовности сил и средств для защиты населения и территории от чрезвычайных ситуаций»;</w:t>
      </w:r>
    </w:p>
    <w:p w:rsidR="00B36D42" w:rsidRPr="00B36D42" w:rsidRDefault="00B36D42" w:rsidP="00B36D42">
      <w:pPr>
        <w:spacing w:line="360" w:lineRule="auto"/>
        <w:ind w:firstLine="709"/>
        <w:jc w:val="both"/>
      </w:pPr>
      <w:r w:rsidRPr="00B36D42">
        <w:t>Постановлением главы городского поселения «Город Вяземский» от 20.10.2009 №78 «О создании резерва финансовых и материальных ресурсов для ликвидации чрезвычайных ситуаций и гражданской обороны на территории городского поселения «Город Вяземский».</w:t>
      </w:r>
    </w:p>
    <w:p w:rsidR="00B36D42" w:rsidRPr="00B36D42" w:rsidRDefault="00B36D42" w:rsidP="00B36D42">
      <w:pPr>
        <w:spacing w:line="360" w:lineRule="auto"/>
        <w:jc w:val="center"/>
        <w:outlineLvl w:val="0"/>
        <w:rPr>
          <w:b/>
          <w:i/>
          <w:iCs/>
        </w:rPr>
      </w:pPr>
      <w:r w:rsidRPr="00B36D42">
        <w:rPr>
          <w:b/>
          <w:i/>
          <w:iCs/>
        </w:rPr>
        <w:t>Обеспечение пожарной безопасности</w:t>
      </w:r>
    </w:p>
    <w:p w:rsidR="00B36D42" w:rsidRPr="00B36D42" w:rsidRDefault="00B36D42" w:rsidP="00B36D42">
      <w:pPr>
        <w:spacing w:line="360" w:lineRule="auto"/>
        <w:jc w:val="both"/>
        <w:outlineLvl w:val="0"/>
      </w:pPr>
      <w:r w:rsidRPr="00B36D42">
        <w:rPr>
          <w:iCs/>
        </w:rPr>
        <w:tab/>
      </w:r>
      <w:r w:rsidRPr="00B36D42">
        <w:t>По  данному  подразделу впервые планируются расходы в связи с принятием новых расходных обязательств в сумме 88  тыс.рублей:</w:t>
      </w:r>
    </w:p>
    <w:p w:rsidR="00B36D42" w:rsidRPr="00B36D42" w:rsidRDefault="00B36D42" w:rsidP="00B36D42">
      <w:pPr>
        <w:spacing w:line="360" w:lineRule="auto"/>
        <w:ind w:firstLine="708"/>
        <w:jc w:val="both"/>
        <w:outlineLvl w:val="0"/>
      </w:pPr>
      <w:r w:rsidRPr="00B36D42">
        <w:t xml:space="preserve">- на реализацию Мероприятий по обеспечению первичных мер пожарной безопасности в границах городского поселения «Город Вяземский», которые включены в Программу социально-экономического развития городского поселения «Город Вяземский» на 2011-2013 годы. </w:t>
      </w:r>
    </w:p>
    <w:p w:rsidR="00B36D42" w:rsidRPr="00B36D42" w:rsidRDefault="00B36D42" w:rsidP="00B36D42">
      <w:pPr>
        <w:spacing w:line="360" w:lineRule="auto"/>
        <w:jc w:val="both"/>
        <w:outlineLvl w:val="0"/>
        <w:rPr>
          <w:iCs/>
        </w:rPr>
      </w:pPr>
    </w:p>
    <w:p w:rsidR="00B36D42" w:rsidRPr="00B36D42" w:rsidRDefault="00B36D42" w:rsidP="00B36D42">
      <w:pPr>
        <w:spacing w:line="360" w:lineRule="auto"/>
        <w:ind w:firstLine="708"/>
        <w:jc w:val="center"/>
        <w:rPr>
          <w:b/>
          <w:i/>
        </w:rPr>
      </w:pPr>
      <w:r w:rsidRPr="00B36D42">
        <w:rPr>
          <w:b/>
          <w:i/>
        </w:rPr>
        <w:t>Раздел  04 «Национальная экономика»</w:t>
      </w:r>
    </w:p>
    <w:p w:rsidR="00B36D42" w:rsidRPr="00B36D42" w:rsidRDefault="00B36D42" w:rsidP="00B36D42">
      <w:pPr>
        <w:pStyle w:val="a8"/>
        <w:spacing w:after="0" w:line="360" w:lineRule="auto"/>
        <w:ind w:firstLine="709"/>
        <w:jc w:val="both"/>
        <w:rPr>
          <w:sz w:val="28"/>
          <w:szCs w:val="28"/>
        </w:rPr>
      </w:pPr>
      <w:r w:rsidRPr="00B36D42">
        <w:rPr>
          <w:sz w:val="28"/>
          <w:szCs w:val="28"/>
        </w:rPr>
        <w:t>Общий объем расходов по разделу «Национальная экономика» предусмотрен в сумме 1029 тыс. рублей или 69,2 % к уровню 2010 года. В проекте бюджета на 2011 год не предусмотрены средства на софинансирование подготовки документов территориального планирования  (в 2010 году – 1178 тыс. рублей).</w:t>
      </w:r>
    </w:p>
    <w:p w:rsidR="00B36D42" w:rsidRPr="00B36D42" w:rsidRDefault="00B36D42" w:rsidP="00B36D42">
      <w:pPr>
        <w:pStyle w:val="aa"/>
        <w:spacing w:line="360" w:lineRule="auto"/>
        <w:jc w:val="center"/>
        <w:outlineLvl w:val="0"/>
        <w:rPr>
          <w:b/>
          <w:i/>
          <w:sz w:val="28"/>
          <w:szCs w:val="28"/>
        </w:rPr>
      </w:pPr>
    </w:p>
    <w:p w:rsidR="00B36D42" w:rsidRPr="00B36D42" w:rsidRDefault="00B36D42" w:rsidP="00B36D42">
      <w:pPr>
        <w:pStyle w:val="aa"/>
        <w:spacing w:line="360" w:lineRule="auto"/>
        <w:jc w:val="center"/>
        <w:outlineLvl w:val="0"/>
        <w:rPr>
          <w:b/>
          <w:i/>
          <w:sz w:val="28"/>
          <w:szCs w:val="28"/>
        </w:rPr>
      </w:pPr>
      <w:r w:rsidRPr="00B36D42">
        <w:rPr>
          <w:b/>
          <w:i/>
          <w:sz w:val="28"/>
          <w:szCs w:val="28"/>
        </w:rPr>
        <w:t>Транспорт</w:t>
      </w:r>
    </w:p>
    <w:p w:rsidR="00B36D42" w:rsidRPr="00B36D42" w:rsidRDefault="00B36D42" w:rsidP="00B36D42">
      <w:pPr>
        <w:pStyle w:val="aa"/>
        <w:spacing w:line="360" w:lineRule="auto"/>
        <w:ind w:left="0" w:firstLine="709"/>
        <w:jc w:val="both"/>
        <w:rPr>
          <w:sz w:val="28"/>
          <w:szCs w:val="28"/>
        </w:rPr>
      </w:pPr>
      <w:r w:rsidRPr="00B36D42">
        <w:rPr>
          <w:sz w:val="28"/>
          <w:szCs w:val="28"/>
        </w:rPr>
        <w:t>Расходные обязательства по организации транспортного обслуживания населения в городе  установлены Постановлением главы городского поселения «Город Вяземский» от 21.12.2009г. №102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в сумме 779,0 тыс.рублей.</w:t>
      </w:r>
    </w:p>
    <w:p w:rsidR="00B36D42" w:rsidRPr="00B36D42" w:rsidRDefault="00B36D42" w:rsidP="00B36D42">
      <w:pPr>
        <w:pStyle w:val="aa"/>
        <w:spacing w:line="360" w:lineRule="auto"/>
        <w:jc w:val="center"/>
        <w:outlineLvl w:val="0"/>
        <w:rPr>
          <w:b/>
          <w:iCs/>
          <w:sz w:val="28"/>
          <w:szCs w:val="28"/>
        </w:rPr>
      </w:pPr>
      <w:r w:rsidRPr="00B36D42">
        <w:rPr>
          <w:b/>
          <w:i/>
          <w:iCs/>
          <w:sz w:val="28"/>
          <w:szCs w:val="28"/>
        </w:rPr>
        <w:t>Другие вопросы в области национальной экономики</w:t>
      </w:r>
    </w:p>
    <w:p w:rsidR="00B36D42" w:rsidRPr="00B36D42" w:rsidRDefault="00B36D42" w:rsidP="00B36D42">
      <w:pPr>
        <w:spacing w:line="360" w:lineRule="auto"/>
        <w:ind w:firstLine="709"/>
        <w:jc w:val="both"/>
      </w:pPr>
      <w:r w:rsidRPr="00B36D42">
        <w:t xml:space="preserve">Данный подраздел предусматривает бюджетные ассигнования в сумме 250,0 тыс.рублей на исполнение  расходных обязательств  бюджета поселения на развитие малого предпринимательства и </w:t>
      </w:r>
      <w:r w:rsidRPr="00B36D42">
        <w:rPr>
          <w:b/>
        </w:rPr>
        <w:t xml:space="preserve"> </w:t>
      </w:r>
      <w:r w:rsidRPr="00B36D42">
        <w:t>установлены:</w:t>
      </w:r>
    </w:p>
    <w:p w:rsidR="00B36D42" w:rsidRPr="00B36D42" w:rsidRDefault="00B36D42" w:rsidP="00B36D42">
      <w:pPr>
        <w:spacing w:line="360" w:lineRule="auto"/>
        <w:ind w:firstLine="709"/>
        <w:jc w:val="both"/>
        <w:rPr>
          <w:b/>
        </w:rPr>
      </w:pPr>
      <w:r w:rsidRPr="00B36D42">
        <w:t xml:space="preserve"> Постановлением главы городского поселения «Город Вяземский» от  20.11.2009г № 90  «</w:t>
      </w:r>
      <w:r w:rsidRPr="00B36D42">
        <w:rPr>
          <w:rStyle w:val="ac"/>
          <w:b w:val="0"/>
        </w:rPr>
        <w:t>Об утверждении  целевой программы развития и поддержки малого и среднего предпринимательства в городском поселении «Город Вяземский» на 2010-2012 годы»;</w:t>
      </w:r>
    </w:p>
    <w:p w:rsidR="00B36D42" w:rsidRPr="00B36D42" w:rsidRDefault="00B36D42" w:rsidP="00B36D42">
      <w:pPr>
        <w:spacing w:line="360" w:lineRule="auto"/>
        <w:ind w:firstLine="708"/>
        <w:jc w:val="both"/>
      </w:pPr>
      <w:r w:rsidRPr="00B36D42">
        <w:t xml:space="preserve">Постановлением главы городского поселения «Город Вяземский»  от 12.08.2010г. № 264 </w:t>
      </w:r>
      <w:r w:rsidRPr="00B36D42">
        <w:rPr>
          <w:b/>
          <w:bCs/>
        </w:rPr>
        <w:t>«</w:t>
      </w:r>
      <w:r w:rsidRPr="00B36D42">
        <w:t>Об утверждении порядка предоставления субсидий из бюджета городского поселения «Город Вяземский»  некоммерческим организациям, образующим инфраструктуру поддержки субъектов малого и среднего предпринимательства».</w:t>
      </w:r>
    </w:p>
    <w:p w:rsidR="00B36D42" w:rsidRPr="00B36D42" w:rsidRDefault="00B36D42" w:rsidP="00B36D42">
      <w:pPr>
        <w:spacing w:line="360" w:lineRule="auto"/>
        <w:ind w:firstLine="708"/>
        <w:jc w:val="center"/>
        <w:rPr>
          <w:b/>
        </w:rPr>
      </w:pPr>
      <w:r w:rsidRPr="00B36D42">
        <w:rPr>
          <w:b/>
        </w:rPr>
        <w:t>Раздел 05 «Жилищно-коммунальное хозяйство»</w:t>
      </w:r>
    </w:p>
    <w:p w:rsidR="00B36D42" w:rsidRPr="00B36D42" w:rsidRDefault="00B36D42" w:rsidP="00B36D42">
      <w:pPr>
        <w:spacing w:line="360" w:lineRule="auto"/>
        <w:jc w:val="center"/>
        <w:outlineLvl w:val="0"/>
        <w:rPr>
          <w:b/>
          <w:bCs/>
          <w:i/>
          <w:iCs/>
        </w:rPr>
      </w:pPr>
      <w:r w:rsidRPr="00B36D42">
        <w:t xml:space="preserve"> </w:t>
      </w:r>
      <w:r w:rsidRPr="00B36D42">
        <w:rPr>
          <w:b/>
          <w:bCs/>
          <w:i/>
          <w:iCs/>
        </w:rPr>
        <w:t>Жилищное хозяйство</w:t>
      </w:r>
    </w:p>
    <w:p w:rsidR="00B36D42" w:rsidRPr="00B36D42" w:rsidRDefault="00B36D42" w:rsidP="00B36D42">
      <w:pPr>
        <w:spacing w:line="360" w:lineRule="auto"/>
        <w:ind w:firstLine="709"/>
        <w:jc w:val="both"/>
        <w:rPr>
          <w:bCs/>
          <w:iCs/>
        </w:rPr>
      </w:pPr>
      <w:r w:rsidRPr="00B36D42">
        <w:rPr>
          <w:bCs/>
          <w:iCs/>
        </w:rPr>
        <w:t xml:space="preserve">Расходные обязательства  в области жилищного хозяйства определены в соответствии с Мероприятиями на проведение капитального ремонта жилого фонда в городском поселении «Город Вяземский»,   </w:t>
      </w:r>
      <w:r w:rsidRPr="00B36D42">
        <w:t xml:space="preserve">включенными  в Программу социально-экономического развития городского поселения «Город Вяземский» на 2011-2013годы и Постановлением главы городского поселения «Город Вяземский» от 07.07.2009г. №47 «Об утверждении порядка предоставления субсидий юридическим лицам на капитальный ремонт общего имущества в многоквартирных домах, расположенных на территории городского поселения «Город Вяземский» и   </w:t>
      </w:r>
      <w:r w:rsidRPr="00B36D42">
        <w:rPr>
          <w:bCs/>
          <w:iCs/>
        </w:rPr>
        <w:t>предусмотрены в сумме 1000,0 тыс. рублей, на уровне бюджета текущего года, в том числе:</w:t>
      </w:r>
    </w:p>
    <w:p w:rsidR="00B36D42" w:rsidRPr="00B36D42" w:rsidRDefault="00B36D42" w:rsidP="00B36D42">
      <w:pPr>
        <w:spacing w:line="360" w:lineRule="auto"/>
        <w:ind w:firstLine="709"/>
        <w:jc w:val="both"/>
        <w:rPr>
          <w:bCs/>
          <w:iCs/>
        </w:rPr>
      </w:pPr>
      <w:r w:rsidRPr="00B36D42">
        <w:rPr>
          <w:bCs/>
          <w:iCs/>
        </w:rPr>
        <w:t xml:space="preserve">-на капитальный ремонт  жилищного фонда, находящегося в муниципальной собственности-800 тыс.рублей, </w:t>
      </w:r>
    </w:p>
    <w:p w:rsidR="00B36D42" w:rsidRPr="00B36D42" w:rsidRDefault="00B36D42" w:rsidP="00B36D42">
      <w:pPr>
        <w:spacing w:line="360" w:lineRule="auto"/>
        <w:ind w:firstLine="709"/>
        <w:jc w:val="both"/>
        <w:rPr>
          <w:bCs/>
          <w:iCs/>
        </w:rPr>
      </w:pPr>
      <w:r w:rsidRPr="00B36D42">
        <w:t>-субсидии юридическим лицам на капитальный ремонт общего имущества в многоквартирных домах-200 тыс.рублей.</w:t>
      </w:r>
      <w:r w:rsidRPr="00B36D42">
        <w:rPr>
          <w:bCs/>
          <w:iCs/>
        </w:rPr>
        <w:t xml:space="preserve"> </w:t>
      </w:r>
    </w:p>
    <w:p w:rsidR="00B36D42" w:rsidRPr="00B36D42" w:rsidRDefault="00B36D42" w:rsidP="00B36D42">
      <w:pPr>
        <w:spacing w:line="360" w:lineRule="auto"/>
        <w:jc w:val="center"/>
        <w:rPr>
          <w:b/>
          <w:i/>
        </w:rPr>
      </w:pPr>
      <w:r w:rsidRPr="00B36D42">
        <w:rPr>
          <w:b/>
          <w:i/>
        </w:rPr>
        <w:t>Коммунальное хозяйство</w:t>
      </w:r>
    </w:p>
    <w:p w:rsidR="00B36D42" w:rsidRPr="00B36D42" w:rsidRDefault="00B36D42" w:rsidP="00B36D42">
      <w:pPr>
        <w:spacing w:line="360" w:lineRule="auto"/>
        <w:ind w:right="-57" w:firstLine="709"/>
        <w:jc w:val="both"/>
      </w:pPr>
      <w:r w:rsidRPr="00B36D42">
        <w:rPr>
          <w:bCs/>
          <w:iCs/>
        </w:rPr>
        <w:t>Расходные обязательства</w:t>
      </w:r>
      <w:r w:rsidRPr="00B36D42">
        <w:rPr>
          <w:b/>
          <w:bCs/>
          <w:iCs/>
        </w:rPr>
        <w:t xml:space="preserve"> </w:t>
      </w:r>
      <w:r w:rsidRPr="00B36D42">
        <w:rPr>
          <w:bCs/>
          <w:iCs/>
        </w:rPr>
        <w:t>установлены следующими п</w:t>
      </w:r>
      <w:r w:rsidRPr="00B36D42">
        <w:t>остановлениями  главы городского поселения «Город Вяземский»:</w:t>
      </w:r>
    </w:p>
    <w:p w:rsidR="00B36D42" w:rsidRPr="00B36D42" w:rsidRDefault="00B36D42" w:rsidP="00B36D42">
      <w:pPr>
        <w:spacing w:line="360" w:lineRule="auto"/>
        <w:ind w:right="-57" w:firstLine="709"/>
        <w:jc w:val="both"/>
      </w:pPr>
      <w:r w:rsidRPr="00B36D42">
        <w:t>-от 06.07.2010г.№210 «Об утверждении порядка формирования стоимости строительства, реконструкции, капитального ремонта и ремонтно-восстановительных работ на объектах, финансируемых за счет средств бюджета городского поселения «Город Вяземский»;</w:t>
      </w:r>
    </w:p>
    <w:p w:rsidR="00B36D42" w:rsidRPr="00B36D42" w:rsidRDefault="00B36D42" w:rsidP="00B36D42">
      <w:pPr>
        <w:spacing w:line="360" w:lineRule="auto"/>
        <w:ind w:firstLine="709"/>
        <w:jc w:val="both"/>
      </w:pPr>
      <w:r w:rsidRPr="00B36D42">
        <w:t>-от 11.03.2010г. №67 «Об утверждении мероприятий по развитию коммунальной инфраструктуры городского поселения «Город Вяземский» на 2010-2013 годы»;</w:t>
      </w:r>
    </w:p>
    <w:p w:rsidR="00B36D42" w:rsidRPr="00B36D42" w:rsidRDefault="00B36D42" w:rsidP="00B36D42">
      <w:pPr>
        <w:spacing w:line="360" w:lineRule="auto"/>
        <w:ind w:firstLine="709"/>
        <w:jc w:val="both"/>
      </w:pPr>
      <w:r w:rsidRPr="00B36D42">
        <w:t>- от 21.12.2009г. №102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w:t>
      </w:r>
    </w:p>
    <w:p w:rsidR="00B36D42" w:rsidRPr="00B36D42" w:rsidRDefault="00B36D42" w:rsidP="00B36D42">
      <w:pPr>
        <w:spacing w:line="360" w:lineRule="auto"/>
        <w:ind w:firstLine="709"/>
        <w:jc w:val="both"/>
      </w:pPr>
      <w:r w:rsidRPr="00B36D42">
        <w:t>-от 14.10.2010г. №356 «О порядке предоставления субсидий на возмещение убытков, связанных с реализацией твердого топлива (уголь) населению городского поселения «Город Вяземский» для нужд отопления».</w:t>
      </w:r>
    </w:p>
    <w:p w:rsidR="00B36D42" w:rsidRPr="00B36D42" w:rsidRDefault="00B36D42" w:rsidP="00B36D42">
      <w:pPr>
        <w:spacing w:line="360" w:lineRule="auto"/>
        <w:ind w:firstLine="709"/>
        <w:jc w:val="both"/>
      </w:pPr>
      <w:r w:rsidRPr="00B36D42">
        <w:t xml:space="preserve"> Бюджетные ассигнования на финансирование коммунального хозяйства определены в сумме 5850,0 тыс.рублей, к уровню 2010 года расходы составляют 172,1%.:</w:t>
      </w:r>
    </w:p>
    <w:p w:rsidR="00B36D42" w:rsidRPr="00B36D42" w:rsidRDefault="00B36D42" w:rsidP="00B36D42">
      <w:pPr>
        <w:spacing w:line="360" w:lineRule="auto"/>
        <w:ind w:firstLine="709"/>
        <w:jc w:val="both"/>
      </w:pPr>
      <w:r w:rsidRPr="00B36D42">
        <w:t>-предоставление субсидий на возмещение убытков за услуги  бани- 900,0 тыс.рублей;</w:t>
      </w:r>
    </w:p>
    <w:p w:rsidR="00B36D42" w:rsidRPr="00B36D42" w:rsidRDefault="00B36D42" w:rsidP="00B36D42">
      <w:pPr>
        <w:spacing w:line="360" w:lineRule="auto"/>
        <w:ind w:firstLine="709"/>
        <w:jc w:val="both"/>
      </w:pPr>
      <w:r w:rsidRPr="00B36D42">
        <w:t>-предоставление субсидий на возмещение убытков по реализации угля для населения -100, тыс.рублей;</w:t>
      </w:r>
    </w:p>
    <w:p w:rsidR="00B36D42" w:rsidRPr="00B36D42" w:rsidRDefault="00B36D42" w:rsidP="00B36D42">
      <w:pPr>
        <w:spacing w:line="360" w:lineRule="auto"/>
        <w:ind w:firstLine="709"/>
        <w:jc w:val="both"/>
      </w:pPr>
      <w:r w:rsidRPr="00B36D42">
        <w:t>-на реализацию  мероприятий по развитию коммунальной инфраструктуры-4850,0 тыс.рублей.</w:t>
      </w:r>
    </w:p>
    <w:p w:rsidR="00B36D42" w:rsidRPr="00B36D42" w:rsidRDefault="00B36D42" w:rsidP="00B36D42">
      <w:pPr>
        <w:spacing w:line="360" w:lineRule="auto"/>
        <w:ind w:firstLine="709"/>
        <w:jc w:val="center"/>
        <w:rPr>
          <w:b/>
          <w:i/>
        </w:rPr>
      </w:pPr>
      <w:r w:rsidRPr="00B36D42">
        <w:rPr>
          <w:b/>
          <w:i/>
        </w:rPr>
        <w:t>Благоустройство</w:t>
      </w:r>
    </w:p>
    <w:p w:rsidR="00B36D42" w:rsidRPr="00B36D42" w:rsidRDefault="00B36D42" w:rsidP="00B36D42">
      <w:pPr>
        <w:spacing w:line="360" w:lineRule="auto"/>
        <w:ind w:firstLine="709"/>
        <w:jc w:val="both"/>
      </w:pPr>
      <w:r w:rsidRPr="00B36D42">
        <w:rPr>
          <w:bCs/>
          <w:iCs/>
        </w:rPr>
        <w:t>Расходные обязательства на реализацию мероприятий по благоустройству территории поселения установлены следующими нормативными правовыми актами:</w:t>
      </w:r>
    </w:p>
    <w:p w:rsidR="00B36D42" w:rsidRPr="00B36D42" w:rsidRDefault="00B36D42" w:rsidP="00B36D42">
      <w:pPr>
        <w:spacing w:line="360" w:lineRule="auto"/>
        <w:ind w:firstLine="709"/>
        <w:jc w:val="both"/>
      </w:pPr>
      <w:r w:rsidRPr="00B36D42">
        <w:t>Решение Совета депутатов городского поселения «Город Вяземский» от 23.07.2009г.  №51 «Об утверждении Положения о муниципальном социальном  гранте городского поселения «Город Вяземский»;</w:t>
      </w:r>
    </w:p>
    <w:p w:rsidR="00B36D42" w:rsidRPr="00B36D42" w:rsidRDefault="00B36D42" w:rsidP="00B36D42">
      <w:pPr>
        <w:spacing w:line="360" w:lineRule="auto"/>
        <w:ind w:firstLine="709"/>
        <w:jc w:val="both"/>
      </w:pPr>
      <w:r w:rsidRPr="00B36D42">
        <w:t>постановление главы городского поселения «Город Вяземский» от 21.07.2010г. №236 «Об утверждении муниципальной целевой программы «Обеспечение деятельности дорожного движения  в городском поселении Город Вяземский на 2011-2013 годы»;</w:t>
      </w:r>
    </w:p>
    <w:p w:rsidR="00B36D42" w:rsidRPr="00B36D42" w:rsidRDefault="00B36D42" w:rsidP="00B36D42">
      <w:pPr>
        <w:spacing w:line="360" w:lineRule="auto"/>
        <w:ind w:firstLine="709"/>
        <w:jc w:val="both"/>
      </w:pPr>
      <w:r w:rsidRPr="00B36D42">
        <w:t>постановление главы городского поселения «Город Вяземский» от 20.07.2010г. №232 «Об утверждении муниципальной целевой программы «Реконструкция, благоустройство, строительство и ремонт автомобильных дорого городского поселения «Город Вяземский» на  период 2011-2013 годов»;</w:t>
      </w:r>
    </w:p>
    <w:p w:rsidR="00B36D42" w:rsidRPr="00B36D42" w:rsidRDefault="00B36D42" w:rsidP="00B36D42">
      <w:pPr>
        <w:spacing w:line="360" w:lineRule="auto"/>
        <w:ind w:firstLine="709"/>
        <w:jc w:val="both"/>
      </w:pPr>
      <w:r w:rsidRPr="00B36D42">
        <w:t>постановление главы городского поселения «Город Вяземский» от 14.10.2010г. №358 «Об утверждении муниципальной целевой программы «Благоустройство территории городского поселения «Город Вяземский»;</w:t>
      </w:r>
    </w:p>
    <w:p w:rsidR="00B36D42" w:rsidRPr="00B36D42" w:rsidRDefault="00B36D42" w:rsidP="00B36D42">
      <w:pPr>
        <w:spacing w:line="360" w:lineRule="auto"/>
        <w:ind w:firstLine="709"/>
        <w:jc w:val="both"/>
      </w:pPr>
      <w:r w:rsidRPr="00B36D42">
        <w:t>постановление главы городского поселения «Город Вяземский» от 01.12.2010г. №436 «Об утверждении Порядка предоставления субсидий из бюджета городского поселения «Город Вяземский» с целью возмещения затрат, связанных с текущим содержанием, техническим обслуживанием и эксплуатацией муниципальных сетей наружного освещения городского поселения «Город Вяземский» .</w:t>
      </w:r>
    </w:p>
    <w:p w:rsidR="00B36D42" w:rsidRPr="00B36D42" w:rsidRDefault="00B36D42" w:rsidP="00B36D42">
      <w:pPr>
        <w:spacing w:line="360" w:lineRule="auto"/>
        <w:ind w:firstLine="709"/>
        <w:jc w:val="both"/>
      </w:pPr>
      <w:r w:rsidRPr="00B36D42">
        <w:t>Бюджетные ассигнования по данному подразделу определены в сумме 10256 тыс.рублей, к уровню 2010 года составляют  138,1%:</w:t>
      </w:r>
    </w:p>
    <w:p w:rsidR="00B36D42" w:rsidRPr="00B36D42" w:rsidRDefault="00B36D42" w:rsidP="00B36D42">
      <w:pPr>
        <w:spacing w:line="360" w:lineRule="auto"/>
        <w:ind w:firstLine="709"/>
        <w:jc w:val="both"/>
        <w:rPr>
          <w:bCs/>
          <w:iCs/>
        </w:rPr>
      </w:pPr>
      <w:r w:rsidRPr="00B36D42">
        <w:t>- уличное освещение – 1000 тыс.рублей.;</w:t>
      </w:r>
    </w:p>
    <w:p w:rsidR="00B36D42" w:rsidRPr="00B36D42" w:rsidRDefault="00B36D42" w:rsidP="00B36D42">
      <w:pPr>
        <w:spacing w:line="360" w:lineRule="auto"/>
        <w:ind w:firstLine="709"/>
        <w:jc w:val="both"/>
        <w:rPr>
          <w:bCs/>
          <w:iCs/>
        </w:rPr>
      </w:pPr>
      <w:r w:rsidRPr="00B36D42">
        <w:t>-строительство и содержание автомобильных дорог – 4000 тыс.рублей.;</w:t>
      </w:r>
    </w:p>
    <w:p w:rsidR="00B36D42" w:rsidRPr="00B36D42" w:rsidRDefault="00B36D42" w:rsidP="00B36D42">
      <w:pPr>
        <w:spacing w:line="360" w:lineRule="auto"/>
        <w:ind w:firstLine="708"/>
        <w:jc w:val="both"/>
      </w:pPr>
      <w:r w:rsidRPr="00B36D42">
        <w:t>-озеленение – 600 тыс.руб.;</w:t>
      </w:r>
    </w:p>
    <w:p w:rsidR="00B36D42" w:rsidRPr="00B36D42" w:rsidRDefault="00B36D42" w:rsidP="00B36D42">
      <w:pPr>
        <w:spacing w:line="360" w:lineRule="auto"/>
        <w:ind w:firstLine="709"/>
        <w:jc w:val="both"/>
        <w:rPr>
          <w:bCs/>
          <w:iCs/>
        </w:rPr>
      </w:pPr>
      <w:r w:rsidRPr="00B36D42">
        <w:t>-прочее благоустройство – 4656  тыс.рублей.</w:t>
      </w:r>
    </w:p>
    <w:p w:rsidR="00B36D42" w:rsidRPr="00B36D42" w:rsidRDefault="00B36D42" w:rsidP="00B36D42">
      <w:pPr>
        <w:spacing w:line="360" w:lineRule="auto"/>
        <w:jc w:val="center"/>
        <w:rPr>
          <w:b/>
        </w:rPr>
      </w:pPr>
      <w:r w:rsidRPr="00B36D42">
        <w:rPr>
          <w:b/>
        </w:rPr>
        <w:t>Раздел 08 «Культура и  кинематография».</w:t>
      </w:r>
    </w:p>
    <w:p w:rsidR="00B36D42" w:rsidRPr="00B36D42" w:rsidRDefault="00B36D42" w:rsidP="00B36D42">
      <w:pPr>
        <w:spacing w:line="360" w:lineRule="auto"/>
        <w:ind w:right="-57" w:firstLine="709"/>
        <w:jc w:val="both"/>
      </w:pPr>
      <w:r w:rsidRPr="00B36D42">
        <w:t xml:space="preserve">Расходные обязательства   по данному  разделу предусмотрены  на содержание муниципального учреждения «Центр культуры и досуга «Радуга»  городского поселения «Город Вяземский» в соответствии с </w:t>
      </w:r>
      <w:r w:rsidRPr="00B36D42">
        <w:rPr>
          <w:bCs/>
          <w:iCs/>
        </w:rPr>
        <w:t>п</w:t>
      </w:r>
      <w:r w:rsidRPr="00B36D42">
        <w:t>остановлениями  главы городского поселения «Город Вяземский»:</w:t>
      </w:r>
    </w:p>
    <w:p w:rsidR="00B36D42" w:rsidRPr="00B36D42" w:rsidRDefault="00B36D42" w:rsidP="00B36D42">
      <w:pPr>
        <w:spacing w:line="360" w:lineRule="auto"/>
        <w:ind w:firstLine="708"/>
        <w:jc w:val="both"/>
      </w:pPr>
      <w:r w:rsidRPr="00B36D42">
        <w:t>-от 21.08.2008г. №37 «О сохранении и развитии культуры на территории городского поселения «город Вяземский»;</w:t>
      </w:r>
    </w:p>
    <w:p w:rsidR="00B36D42" w:rsidRPr="00B36D42" w:rsidRDefault="00B36D42" w:rsidP="00B36D42">
      <w:pPr>
        <w:spacing w:line="360" w:lineRule="auto"/>
        <w:ind w:firstLine="708"/>
        <w:jc w:val="both"/>
      </w:pPr>
      <w:r w:rsidRPr="00B36D42">
        <w:t>-от 31.03.2009г. №19 «Об утверждении Положения по оплате труда работников муниципального учреждения «Центр культуры и досуга «Радуга»  городского поселения «Город Вяземский».</w:t>
      </w:r>
    </w:p>
    <w:p w:rsidR="00B36D42" w:rsidRPr="00B36D42" w:rsidRDefault="00B36D42" w:rsidP="00B36D42">
      <w:pPr>
        <w:spacing w:line="360" w:lineRule="auto"/>
        <w:ind w:firstLine="708"/>
        <w:jc w:val="both"/>
      </w:pPr>
      <w:r w:rsidRPr="00B36D42">
        <w:t xml:space="preserve">Бюджетные ассигнования на их исполнение предусмотрены в сумме 4793,5 тыс.рублей, к уровню 2010 года составляют 117,4%. Фонд оплаты труда на 2011 год предусмотрен с учетом индексации оплаты труда работникам бюджетной сферы с 1 октября 2010 года и </w:t>
      </w:r>
      <w:r w:rsidRPr="00B36D42">
        <w:rPr>
          <w:bCs/>
        </w:rPr>
        <w:t>повышения с 1 января 2011 года тарифов страховых взносов в государственные внебюджетные фонды с 26 до 34 процентов. В целом на оплату труда предусмотрено 3208,5</w:t>
      </w:r>
      <w:r w:rsidRPr="00B36D42">
        <w:t xml:space="preserve"> рублей. Расходы на коммунальные услуги предусмотрены с прогнозом увеличения  тарифов на 15%, материальные затраты проиндексированы согласно Методике планирования бюджетных ассигнований на 2011 год Министерства финансов Хабаровского края на 104,3%.  </w:t>
      </w:r>
    </w:p>
    <w:p w:rsidR="00B36D42" w:rsidRPr="00B36D42" w:rsidRDefault="00B36D42" w:rsidP="00B36D42">
      <w:pPr>
        <w:pStyle w:val="aa"/>
        <w:spacing w:line="360" w:lineRule="auto"/>
        <w:ind w:firstLine="709"/>
        <w:jc w:val="both"/>
        <w:rPr>
          <w:sz w:val="28"/>
          <w:szCs w:val="28"/>
        </w:rPr>
      </w:pPr>
      <w:r w:rsidRPr="00B36D42">
        <w:rPr>
          <w:sz w:val="28"/>
          <w:szCs w:val="28"/>
        </w:rPr>
        <w:t>Расходы за счет платных услуг не планируется в связи с изменением правового статуса муниципальных  учреждений.</w:t>
      </w:r>
    </w:p>
    <w:p w:rsidR="00B36D42" w:rsidRPr="00B36D42" w:rsidRDefault="00B36D42" w:rsidP="00B36D42">
      <w:pPr>
        <w:spacing w:line="360" w:lineRule="auto"/>
        <w:jc w:val="both"/>
        <w:rPr>
          <w:b/>
        </w:rPr>
      </w:pPr>
    </w:p>
    <w:p w:rsidR="00B36D42" w:rsidRPr="00B36D42" w:rsidRDefault="00B36D42" w:rsidP="00B36D42">
      <w:pPr>
        <w:spacing w:line="360" w:lineRule="auto"/>
        <w:jc w:val="center"/>
        <w:rPr>
          <w:b/>
        </w:rPr>
      </w:pPr>
      <w:r w:rsidRPr="00B36D42">
        <w:rPr>
          <w:b/>
        </w:rPr>
        <w:t>Раздел 10 «Социальная политика»</w:t>
      </w:r>
    </w:p>
    <w:p w:rsidR="00B36D42" w:rsidRPr="00B36D42" w:rsidRDefault="00B36D42" w:rsidP="00B36D42">
      <w:pPr>
        <w:pStyle w:val="ConsPlusTitle"/>
        <w:widowControl/>
        <w:spacing w:line="360" w:lineRule="auto"/>
        <w:jc w:val="center"/>
        <w:outlineLvl w:val="0"/>
        <w:rPr>
          <w:rFonts w:ascii="Times New Roman" w:hAnsi="Times New Roman" w:cs="Times New Roman"/>
          <w:bCs w:val="0"/>
          <w:i/>
          <w:sz w:val="28"/>
          <w:szCs w:val="28"/>
        </w:rPr>
      </w:pPr>
      <w:r w:rsidRPr="00B36D42">
        <w:rPr>
          <w:rFonts w:ascii="Times New Roman" w:hAnsi="Times New Roman" w:cs="Times New Roman"/>
          <w:bCs w:val="0"/>
          <w:i/>
          <w:sz w:val="28"/>
          <w:szCs w:val="28"/>
        </w:rPr>
        <w:t>Социальное обеспечение населения</w:t>
      </w:r>
    </w:p>
    <w:p w:rsidR="00B36D42" w:rsidRPr="00B36D42" w:rsidRDefault="00B36D42" w:rsidP="00B36D42">
      <w:pPr>
        <w:spacing w:line="360" w:lineRule="auto"/>
        <w:ind w:firstLine="708"/>
        <w:jc w:val="both"/>
      </w:pPr>
      <w:r w:rsidRPr="00B36D42">
        <w:t xml:space="preserve"> Расходные обязательства   по данному подразделу предусматривают предоставление субсидий молодым жителям города в   количестве семи семей   по программе «Обеспечение жильем  молодых семей в городском поселении «Город Вяземский» ( проект Программы подготовлен, но пока не утвержден в связи с тем, что нет Федеральной и краевой программ «Жилище» на 2011-2015гг.)  в сумме  455 тыс.рублей, рост к уровню 2010 года-178,4%.</w:t>
      </w:r>
    </w:p>
    <w:p w:rsidR="00B36D42" w:rsidRPr="00B36D42" w:rsidRDefault="00B36D42" w:rsidP="00B36D42">
      <w:pPr>
        <w:spacing w:line="360" w:lineRule="auto"/>
        <w:jc w:val="center"/>
        <w:rPr>
          <w:b/>
        </w:rPr>
      </w:pPr>
      <w:r w:rsidRPr="00B36D42">
        <w:rPr>
          <w:b/>
        </w:rPr>
        <w:t>Раздел 11 «Физическая культура и спорт»</w:t>
      </w:r>
    </w:p>
    <w:p w:rsidR="00B36D42" w:rsidRPr="00B36D42" w:rsidRDefault="00B36D42" w:rsidP="00D61FF2">
      <w:pPr>
        <w:spacing w:line="360" w:lineRule="auto"/>
        <w:ind w:firstLine="708"/>
        <w:jc w:val="both"/>
        <w:outlineLvl w:val="0"/>
        <w:rPr>
          <w:b/>
        </w:rPr>
      </w:pPr>
      <w:r w:rsidRPr="00B36D42">
        <w:t xml:space="preserve">Расходные обязательства в сфере физической культуры и спорта определяются в </w:t>
      </w:r>
      <w:r w:rsidR="00F33AEB">
        <w:t>со</w:t>
      </w:r>
      <w:r w:rsidR="009D4B6E">
        <w:t>отве</w:t>
      </w:r>
      <w:r w:rsidR="00F33AEB">
        <w:t>т</w:t>
      </w:r>
      <w:r w:rsidR="009D4B6E">
        <w:t xml:space="preserve">ствии с </w:t>
      </w:r>
      <w:r w:rsidRPr="00B36D42">
        <w:t xml:space="preserve">Постановлением главы поселения от 02.12.2010г. №442 «Об утверждении муниципальной целевой программы «Развитие физической культуры и спорта в городском поселении «Город Вяземский» на 2011-2013 годы»  и запланированы  на уровне 2010 года в сумме 300 тыс.руб. </w:t>
      </w:r>
      <w:r w:rsidRPr="00B36D42">
        <w:rPr>
          <w:b/>
        </w:rPr>
        <w:tab/>
      </w:r>
    </w:p>
    <w:p w:rsidR="00B36D42" w:rsidRPr="00B36D42" w:rsidRDefault="00B36D42" w:rsidP="00B36D42">
      <w:pPr>
        <w:spacing w:line="360" w:lineRule="auto"/>
        <w:jc w:val="center"/>
        <w:rPr>
          <w:b/>
        </w:rPr>
      </w:pPr>
      <w:r w:rsidRPr="00B36D42">
        <w:rPr>
          <w:b/>
        </w:rPr>
        <w:t>Дефицит бюджета поселения,</w:t>
      </w:r>
    </w:p>
    <w:p w:rsidR="00B36D42" w:rsidRPr="00B36D42" w:rsidRDefault="00B36D42" w:rsidP="00B36D42">
      <w:pPr>
        <w:spacing w:line="360" w:lineRule="auto"/>
        <w:jc w:val="center"/>
        <w:rPr>
          <w:b/>
        </w:rPr>
      </w:pPr>
      <w:r w:rsidRPr="00B36D42">
        <w:rPr>
          <w:b/>
        </w:rPr>
        <w:t>источники финансирования бюджета.</w:t>
      </w:r>
    </w:p>
    <w:p w:rsidR="00B36D42" w:rsidRPr="00B36D42" w:rsidRDefault="00B36D42" w:rsidP="00B36D42">
      <w:pPr>
        <w:spacing w:line="360" w:lineRule="auto"/>
        <w:ind w:firstLine="360"/>
        <w:jc w:val="both"/>
      </w:pPr>
      <w:r w:rsidRPr="00B36D42">
        <w:rPr>
          <w:bCs/>
          <w:iCs/>
        </w:rPr>
        <w:t>Дефицит  бюджета поселения</w:t>
      </w:r>
      <w:r w:rsidRPr="00B36D42">
        <w:rPr>
          <w:b/>
          <w:bCs/>
          <w:iCs/>
        </w:rPr>
        <w:t xml:space="preserve"> </w:t>
      </w:r>
      <w:r w:rsidRPr="00B36D42">
        <w:rPr>
          <w:bCs/>
          <w:iCs/>
        </w:rPr>
        <w:t xml:space="preserve">на 2011 год определен в размере </w:t>
      </w:r>
      <w:r w:rsidRPr="00B36D42">
        <w:t xml:space="preserve"> 5 % от собственных доходов  от  суммы  36168,081 тыс.рублей и составит 1808 тыс.рублей. </w:t>
      </w:r>
    </w:p>
    <w:p w:rsidR="00B36D42" w:rsidRDefault="00B36D42" w:rsidP="00B36D42">
      <w:pPr>
        <w:spacing w:line="360" w:lineRule="auto"/>
        <w:jc w:val="both"/>
      </w:pPr>
      <w:r w:rsidRPr="00B36D42">
        <w:rPr>
          <w:b/>
        </w:rPr>
        <w:tab/>
      </w:r>
      <w:r w:rsidRPr="00B36D42">
        <w:t>На погашение дефицита  бюджета поселения  в 2011 году планируется направить остатки бюджетных средств в сумме 1808 тыс. рублей.</w:t>
      </w:r>
    </w:p>
    <w:p w:rsidR="0055658F" w:rsidRPr="00B36D42" w:rsidRDefault="0055658F" w:rsidP="00B36D42">
      <w:pPr>
        <w:spacing w:line="360" w:lineRule="auto"/>
        <w:jc w:val="both"/>
      </w:pPr>
      <w:r>
        <w:tab/>
        <w:t xml:space="preserve">Таким образом, доходы бюджета поселения на 2011год предусмотрены в сумме </w:t>
      </w:r>
      <w:r w:rsidRPr="0055658F">
        <w:t xml:space="preserve">36384,8 </w:t>
      </w:r>
      <w:r w:rsidR="0080137A" w:rsidRPr="0055658F">
        <w:t>тыс.руб.</w:t>
      </w:r>
      <w:r w:rsidRPr="0055658F">
        <w:t>, расходы прогнозируются в сумме  38192,8</w:t>
      </w:r>
      <w:r>
        <w:t>тыс.руб.,</w:t>
      </w:r>
      <w:r w:rsidRPr="0055658F">
        <w:t xml:space="preserve"> дефицит в размере 5% -</w:t>
      </w:r>
      <w:r>
        <w:t xml:space="preserve"> </w:t>
      </w:r>
      <w:r w:rsidRPr="0055658F">
        <w:t>1808 тыс.руб.</w:t>
      </w:r>
      <w:r>
        <w:t xml:space="preserve"> Бюджет городского поселения на 2011 год утвержден Решением Совета депутатов городского поселения «Город Вяземский» от 17.12.2010г. №170</w:t>
      </w:r>
      <w:r w:rsidR="00F33AEB">
        <w:rPr>
          <w:highlight w:val="yellow"/>
        </w:rPr>
        <w:t>(Приложение А)</w:t>
      </w:r>
    </w:p>
    <w:p w:rsidR="00221C8F" w:rsidRPr="00B36D42" w:rsidRDefault="00221C8F" w:rsidP="000A6791">
      <w:pPr>
        <w:pStyle w:val="ConsPlusNormal"/>
        <w:widowControl/>
        <w:spacing w:line="360" w:lineRule="auto"/>
        <w:ind w:firstLine="540"/>
        <w:jc w:val="both"/>
        <w:rPr>
          <w:rFonts w:ascii="Times New Roman" w:hAnsi="Times New Roman" w:cs="Times New Roman"/>
          <w:sz w:val="28"/>
          <w:szCs w:val="28"/>
        </w:rPr>
      </w:pPr>
    </w:p>
    <w:p w:rsidR="00397CBB" w:rsidRPr="00B36D42" w:rsidRDefault="00397CBB" w:rsidP="000A6791">
      <w:pPr>
        <w:pStyle w:val="ConsPlusNormal"/>
        <w:widowControl/>
        <w:spacing w:line="360" w:lineRule="auto"/>
        <w:ind w:firstLine="540"/>
        <w:jc w:val="both"/>
        <w:rPr>
          <w:rFonts w:ascii="Times New Roman" w:hAnsi="Times New Roman" w:cs="Times New Roman"/>
          <w:b/>
          <w:sz w:val="28"/>
          <w:szCs w:val="28"/>
        </w:rPr>
      </w:pPr>
    </w:p>
    <w:p w:rsidR="00E42F96" w:rsidRPr="00F33AEB" w:rsidRDefault="00E42F96" w:rsidP="000A6791">
      <w:pPr>
        <w:spacing w:line="360" w:lineRule="auto"/>
        <w:ind w:firstLine="851"/>
        <w:jc w:val="both"/>
        <w:rPr>
          <w:b/>
        </w:rPr>
      </w:pPr>
    </w:p>
    <w:p w:rsidR="00436439" w:rsidRPr="00436439" w:rsidRDefault="00436439" w:rsidP="000A6791">
      <w:pPr>
        <w:spacing w:line="360" w:lineRule="auto"/>
        <w:ind w:firstLine="851"/>
        <w:jc w:val="both"/>
        <w:rPr>
          <w:b/>
        </w:rPr>
      </w:pPr>
      <w:r w:rsidRPr="00436439">
        <w:rPr>
          <w:b/>
        </w:rPr>
        <w:t>2.3.Анализ исполнения бюджета городского поселения “</w:t>
      </w:r>
      <w:r>
        <w:rPr>
          <w:b/>
        </w:rPr>
        <w:t>Город Вяземский»</w:t>
      </w:r>
    </w:p>
    <w:p w:rsidR="00436439" w:rsidRDefault="00436439" w:rsidP="00436439">
      <w:pPr>
        <w:spacing w:line="360" w:lineRule="auto"/>
        <w:ind w:firstLine="720"/>
        <w:jc w:val="both"/>
      </w:pPr>
      <w:r>
        <w:t>Исполнение местного бюджета производится в соответствии с Бюджетным кодексом Российской Федерации. Руководитель финансового органа местной организации назначается на должность из числа лиц отвечающих квалифицированным требованиям, установленным уполномоченным Правительством российской Федерации Федеральным органом исполнительной власти.</w:t>
      </w:r>
    </w:p>
    <w:p w:rsidR="00436439" w:rsidRDefault="00436439" w:rsidP="00436439">
      <w:pPr>
        <w:spacing w:line="360" w:lineRule="auto"/>
        <w:ind w:firstLine="720"/>
        <w:jc w:val="both"/>
      </w:pPr>
      <w:r>
        <w:t>Кассовое обслуживание исполнения бюджета муниципального образования осуществляется в порядке, установленном Бюджетным кодексом Российской Федерации. Территориальные органы федерального органа исполнительной власти по налогам и сборам ведут учёт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36439" w:rsidRDefault="00436439" w:rsidP="00436439">
      <w:pPr>
        <w:spacing w:line="360" w:lineRule="auto"/>
        <w:ind w:firstLine="720"/>
        <w:jc w:val="both"/>
      </w:pPr>
      <w:r>
        <w:t xml:space="preserve">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 Органы местного самоуправления города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Доходы от местных налогов и сборов зачисляются в бюджеты муниципальных образований по налоговым ставкам, установленным решением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61 настоящего Федерального закона. </w:t>
      </w:r>
    </w:p>
    <w:p w:rsidR="00436439" w:rsidRDefault="00436439" w:rsidP="00436439">
      <w:pPr>
        <w:spacing w:line="360" w:lineRule="auto"/>
        <w:ind w:firstLine="720"/>
        <w:jc w:val="both"/>
      </w:pPr>
      <w:r>
        <w:t>В бюджеты поселений, входящих в состав муниципального района, в соответствии с едиными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муниципального района. 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436439" w:rsidRDefault="00436439" w:rsidP="00436439">
      <w:pPr>
        <w:spacing w:line="360" w:lineRule="auto"/>
        <w:ind w:firstLine="720"/>
        <w:jc w:val="both"/>
      </w:pPr>
      <w:r>
        <w:t>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 В местные бюджеты в соответствии  с едиными для всех поселений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определённых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436439" w:rsidRDefault="00436439" w:rsidP="00436439">
      <w:pPr>
        <w:spacing w:line="360" w:lineRule="auto"/>
        <w:ind w:firstLine="720"/>
        <w:jc w:val="both"/>
      </w:pPr>
      <w:r>
        <w:t xml:space="preserve">Установление указанных нормативов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 Доходы от региональных налогов и сборов зачисляются в бюджеты городских поселений по налоговым ставкам и нормативам отчислений, установленным законами субъектов Российской Федерации о налогах и сборах   для зачисления дохода от соответствующего регионального налога в бюджеты поселений. </w:t>
      </w:r>
    </w:p>
    <w:p w:rsidR="00436439" w:rsidRDefault="00436439" w:rsidP="00436439">
      <w:pPr>
        <w:spacing w:line="360" w:lineRule="auto"/>
        <w:ind w:firstLine="709"/>
        <w:jc w:val="both"/>
      </w:pPr>
      <w:r>
        <w:t>Итак, исполнение бюджетов по доходам предусматривает:</w:t>
      </w:r>
    </w:p>
    <w:p w:rsidR="00436439" w:rsidRDefault="00436439" w:rsidP="00436439">
      <w:pPr>
        <w:spacing w:line="360" w:lineRule="auto"/>
        <w:ind w:firstLine="709"/>
        <w:jc w:val="both"/>
      </w:pPr>
      <w:r>
        <w:t>-перечисление и зачисление доходов на единый счёт бюджета;</w:t>
      </w:r>
    </w:p>
    <w:p w:rsidR="00436439" w:rsidRDefault="00436439" w:rsidP="00436439">
      <w:pPr>
        <w:spacing w:line="360" w:lineRule="auto"/>
        <w:ind w:firstLine="709"/>
        <w:jc w:val="both"/>
      </w:pPr>
      <w:r>
        <w:t>-распределение в соответствии с утверждённым бюджетом   регулирующих доходов;</w:t>
      </w:r>
    </w:p>
    <w:p w:rsidR="00436439" w:rsidRDefault="00436439" w:rsidP="00436439">
      <w:pPr>
        <w:spacing w:line="360" w:lineRule="auto"/>
        <w:ind w:firstLine="709"/>
        <w:jc w:val="both"/>
      </w:pPr>
      <w:r>
        <w:t>- возврат излишне уплаченных в бюджет сумм доходов;</w:t>
      </w:r>
    </w:p>
    <w:p w:rsidR="00436439" w:rsidRDefault="00436439" w:rsidP="00436439">
      <w:pPr>
        <w:spacing w:line="360" w:lineRule="auto"/>
        <w:ind w:firstLine="709"/>
        <w:jc w:val="both"/>
      </w:pPr>
      <w:r>
        <w:t>-учёт доходов бюджета и составление отчётности о доходах соответствующего бюджета.</w:t>
      </w:r>
    </w:p>
    <w:p w:rsidR="00170284" w:rsidRPr="004050C8" w:rsidRDefault="00170284" w:rsidP="00170284">
      <w:pPr>
        <w:shd w:val="clear" w:color="000000" w:fill="auto"/>
        <w:suppressAutoHyphens/>
        <w:spacing w:line="360" w:lineRule="auto"/>
        <w:ind w:firstLine="709"/>
        <w:jc w:val="both"/>
        <w:rPr>
          <w:color w:val="000000"/>
        </w:rPr>
      </w:pPr>
      <w:r>
        <w:rPr>
          <w:color w:val="000000"/>
        </w:rPr>
        <w:t>На территории городского поселения с 01.01.2006года введены следующие местные налоги</w:t>
      </w:r>
      <w:r w:rsidRPr="004050C8">
        <w:rPr>
          <w:color w:val="000000"/>
        </w:rPr>
        <w:t>:</w:t>
      </w:r>
    </w:p>
    <w:p w:rsidR="00170284" w:rsidRPr="004050C8" w:rsidRDefault="00170284" w:rsidP="00170284">
      <w:pPr>
        <w:shd w:val="clear" w:color="000000" w:fill="auto"/>
        <w:suppressAutoHyphens/>
        <w:spacing w:line="360" w:lineRule="auto"/>
        <w:ind w:firstLine="709"/>
        <w:rPr>
          <w:color w:val="000000"/>
        </w:rPr>
      </w:pPr>
      <w:r w:rsidRPr="004050C8">
        <w:rPr>
          <w:color w:val="000000"/>
        </w:rPr>
        <w:t>- земельный налог</w:t>
      </w:r>
      <w:r w:rsidR="008420E4">
        <w:rPr>
          <w:color w:val="000000"/>
        </w:rPr>
        <w:t>;</w:t>
      </w:r>
    </w:p>
    <w:p w:rsidR="00170284" w:rsidRPr="004050C8" w:rsidRDefault="00170284" w:rsidP="00170284">
      <w:pPr>
        <w:shd w:val="clear" w:color="000000" w:fill="auto"/>
        <w:suppressAutoHyphens/>
        <w:spacing w:line="360" w:lineRule="auto"/>
        <w:ind w:firstLine="709"/>
        <w:rPr>
          <w:color w:val="000000"/>
        </w:rPr>
      </w:pPr>
      <w:r w:rsidRPr="004050C8">
        <w:rPr>
          <w:color w:val="000000"/>
        </w:rPr>
        <w:t>- налог на имущество физических лиц</w:t>
      </w:r>
      <w:r w:rsidR="00DD384F" w:rsidRPr="004050C8">
        <w:rPr>
          <w:color w:val="000000"/>
        </w:rPr>
        <w:t xml:space="preserve">. </w:t>
      </w:r>
    </w:p>
    <w:p w:rsidR="00170284" w:rsidRPr="004050C8" w:rsidRDefault="00170284" w:rsidP="00170284">
      <w:pPr>
        <w:shd w:val="clear" w:color="000000" w:fill="auto"/>
        <w:suppressAutoHyphens/>
        <w:spacing w:line="360" w:lineRule="auto"/>
        <w:ind w:firstLine="709"/>
        <w:jc w:val="both"/>
        <w:rPr>
          <w:color w:val="000000"/>
        </w:rPr>
      </w:pPr>
      <w:r w:rsidRPr="004050C8">
        <w:rPr>
          <w:color w:val="000000"/>
        </w:rPr>
        <w:t xml:space="preserve">В бюджет </w:t>
      </w:r>
      <w:r>
        <w:rPr>
          <w:color w:val="000000"/>
        </w:rPr>
        <w:t xml:space="preserve">городского поселения </w:t>
      </w:r>
      <w:r w:rsidRPr="004050C8">
        <w:rPr>
          <w:color w:val="000000"/>
        </w:rPr>
        <w:t xml:space="preserve"> зачисляются налоговые доходы</w:t>
      </w:r>
      <w:r>
        <w:rPr>
          <w:color w:val="000000"/>
        </w:rPr>
        <w:t xml:space="preserve"> </w:t>
      </w:r>
      <w:r w:rsidRPr="004050C8">
        <w:rPr>
          <w:color w:val="000000"/>
        </w:rPr>
        <w:t>от следующих федеральных налогов</w:t>
      </w:r>
      <w:r>
        <w:rPr>
          <w:color w:val="000000"/>
        </w:rPr>
        <w:t xml:space="preserve"> </w:t>
      </w:r>
      <w:r w:rsidRPr="004050C8">
        <w:rPr>
          <w:color w:val="000000"/>
        </w:rPr>
        <w:t>и сборов, в том числе налогов, предусмотренных специальными налоговыми режимами:</w:t>
      </w:r>
    </w:p>
    <w:p w:rsidR="00170284" w:rsidRPr="004050C8" w:rsidRDefault="00170284" w:rsidP="00170284">
      <w:pPr>
        <w:shd w:val="clear" w:color="000000" w:fill="auto"/>
        <w:suppressAutoHyphens/>
        <w:spacing w:line="360" w:lineRule="auto"/>
        <w:ind w:firstLine="709"/>
        <w:rPr>
          <w:color w:val="000000"/>
        </w:rPr>
      </w:pPr>
      <w:r w:rsidRPr="004050C8">
        <w:rPr>
          <w:color w:val="000000"/>
        </w:rPr>
        <w:t>- налога на доходы с физических лиц</w:t>
      </w:r>
      <w:r>
        <w:rPr>
          <w:color w:val="000000"/>
        </w:rPr>
        <w:t xml:space="preserve"> </w:t>
      </w:r>
      <w:r w:rsidRPr="004050C8">
        <w:rPr>
          <w:color w:val="000000"/>
        </w:rPr>
        <w:t xml:space="preserve">– </w:t>
      </w:r>
      <w:r w:rsidR="008420E4">
        <w:rPr>
          <w:color w:val="000000"/>
        </w:rPr>
        <w:t>1</w:t>
      </w:r>
      <w:r w:rsidRPr="004050C8">
        <w:rPr>
          <w:color w:val="000000"/>
        </w:rPr>
        <w:t>0 %;</w:t>
      </w:r>
    </w:p>
    <w:p w:rsidR="00170284" w:rsidRDefault="00170284" w:rsidP="00170284">
      <w:pPr>
        <w:shd w:val="clear" w:color="000000" w:fill="auto"/>
        <w:suppressAutoHyphens/>
        <w:spacing w:line="360" w:lineRule="auto"/>
        <w:ind w:firstLine="709"/>
        <w:rPr>
          <w:color w:val="000000"/>
        </w:rPr>
      </w:pPr>
      <w:r w:rsidRPr="004050C8">
        <w:rPr>
          <w:color w:val="000000"/>
        </w:rPr>
        <w:t>-</w:t>
      </w:r>
      <w:r>
        <w:rPr>
          <w:color w:val="000000"/>
        </w:rPr>
        <w:t xml:space="preserve"> </w:t>
      </w:r>
      <w:r w:rsidRPr="004050C8">
        <w:rPr>
          <w:color w:val="000000"/>
        </w:rPr>
        <w:t>единого сельскохозяйственного налога</w:t>
      </w:r>
      <w:r w:rsidR="00DC58C7">
        <w:rPr>
          <w:color w:val="000000"/>
        </w:rPr>
        <w:t xml:space="preserve"> -</w:t>
      </w:r>
      <w:r w:rsidRPr="004050C8">
        <w:rPr>
          <w:color w:val="000000"/>
        </w:rPr>
        <w:t xml:space="preserve"> 30 %;</w:t>
      </w:r>
    </w:p>
    <w:p w:rsidR="00170284" w:rsidRPr="004050C8" w:rsidRDefault="00170284" w:rsidP="00170284">
      <w:pPr>
        <w:shd w:val="clear" w:color="000000" w:fill="auto"/>
        <w:suppressAutoHyphens/>
        <w:spacing w:line="360" w:lineRule="auto"/>
        <w:ind w:firstLine="709"/>
        <w:rPr>
          <w:color w:val="000000"/>
        </w:rPr>
      </w:pPr>
      <w:r w:rsidRPr="004050C8">
        <w:rPr>
          <w:color w:val="000000"/>
        </w:rPr>
        <w:t xml:space="preserve">- </w:t>
      </w:r>
      <w:r w:rsidR="00DC58C7">
        <w:rPr>
          <w:color w:val="000000"/>
        </w:rPr>
        <w:t>налог, взимаемый в связи с применением упрощенной системы налогообложения – 27</w:t>
      </w:r>
      <w:r w:rsidRPr="004050C8">
        <w:rPr>
          <w:color w:val="000000"/>
        </w:rPr>
        <w:t xml:space="preserve"> %;</w:t>
      </w:r>
    </w:p>
    <w:p w:rsidR="003340C3" w:rsidRDefault="00170284" w:rsidP="00170284">
      <w:pPr>
        <w:shd w:val="clear" w:color="000000" w:fill="auto"/>
        <w:suppressAutoHyphens/>
        <w:spacing w:line="360" w:lineRule="auto"/>
        <w:ind w:firstLine="709"/>
        <w:rPr>
          <w:color w:val="000000"/>
        </w:rPr>
      </w:pPr>
      <w:r w:rsidRPr="004050C8">
        <w:rPr>
          <w:color w:val="000000"/>
        </w:rPr>
        <w:t xml:space="preserve">- </w:t>
      </w:r>
      <w:r w:rsidR="001F6C39">
        <w:rPr>
          <w:color w:val="000000"/>
        </w:rPr>
        <w:t>транспортный налог-50%.</w:t>
      </w:r>
    </w:p>
    <w:p w:rsidR="00170284" w:rsidRDefault="003340C3" w:rsidP="00FB2FD6">
      <w:pPr>
        <w:spacing w:line="360" w:lineRule="auto"/>
        <w:ind w:firstLine="709"/>
        <w:jc w:val="both"/>
      </w:pPr>
      <w:r w:rsidRPr="004D269D">
        <w:rPr>
          <w:color w:val="000000"/>
        </w:rPr>
        <w:t xml:space="preserve">Анализ структуры налоговых доходов в разрезе видов платежей местного бюджета </w:t>
      </w:r>
      <w:r>
        <w:rPr>
          <w:color w:val="000000"/>
        </w:rPr>
        <w:t>городского поселения «Город Вяземский» (рис.1</w:t>
      </w:r>
      <w:r w:rsidRPr="004D269D">
        <w:rPr>
          <w:color w:val="000000"/>
        </w:rPr>
        <w:t xml:space="preserve">) за </w:t>
      </w:r>
      <w:r>
        <w:rPr>
          <w:color w:val="000000"/>
        </w:rPr>
        <w:t>2010</w:t>
      </w:r>
      <w:r w:rsidRPr="004D269D">
        <w:rPr>
          <w:color w:val="000000"/>
        </w:rPr>
        <w:t xml:space="preserve"> год, показал, что основу собственных доходов составляет налог на доходы физических лиц, его удельный вес в общей сумме налоговых доходов местного бюджета  соста</w:t>
      </w:r>
      <w:r>
        <w:rPr>
          <w:color w:val="000000"/>
        </w:rPr>
        <w:t xml:space="preserve">вляет </w:t>
      </w:r>
      <w:r w:rsidR="00220E95">
        <w:rPr>
          <w:color w:val="000000"/>
        </w:rPr>
        <w:t>69,2</w:t>
      </w:r>
      <w:r w:rsidRPr="004D269D">
        <w:rPr>
          <w:color w:val="000000"/>
        </w:rPr>
        <w:t>% к общему доходу налоговых платежей</w:t>
      </w:r>
      <w:r>
        <w:rPr>
          <w:color w:val="000000"/>
        </w:rPr>
        <w:t>.</w:t>
      </w:r>
      <w:r w:rsidRPr="004D269D">
        <w:rPr>
          <w:color w:val="000000"/>
        </w:rPr>
        <w:t xml:space="preserve"> Иные собственные источники приходятся</w:t>
      </w:r>
      <w:r w:rsidR="00FB2FD6">
        <w:rPr>
          <w:color w:val="000000"/>
        </w:rPr>
        <w:t xml:space="preserve"> в основном </w:t>
      </w:r>
      <w:r w:rsidRPr="004D269D">
        <w:rPr>
          <w:color w:val="000000"/>
        </w:rPr>
        <w:t xml:space="preserve"> на </w:t>
      </w:r>
      <w:r w:rsidR="00220E95">
        <w:rPr>
          <w:color w:val="000000"/>
        </w:rPr>
        <w:t>транспортный налог</w:t>
      </w:r>
      <w:r w:rsidR="00FB2FD6">
        <w:rPr>
          <w:color w:val="000000"/>
        </w:rPr>
        <w:t>,</w:t>
      </w:r>
      <w:r w:rsidR="00220E95">
        <w:rPr>
          <w:color w:val="000000"/>
        </w:rPr>
        <w:t xml:space="preserve"> его</w:t>
      </w:r>
      <w:r w:rsidR="00220E95" w:rsidRPr="00220E95">
        <w:rPr>
          <w:color w:val="000000"/>
        </w:rPr>
        <w:t xml:space="preserve"> </w:t>
      </w:r>
      <w:r w:rsidR="00220E95" w:rsidRPr="004D269D">
        <w:rPr>
          <w:color w:val="000000"/>
        </w:rPr>
        <w:t xml:space="preserve"> доля в общем объеме налоговых поступлений составила </w:t>
      </w:r>
      <w:r w:rsidR="00220E95">
        <w:rPr>
          <w:color w:val="000000"/>
        </w:rPr>
        <w:t>13,5%</w:t>
      </w:r>
      <w:r w:rsidR="00FB2FD6">
        <w:rPr>
          <w:color w:val="000000"/>
        </w:rPr>
        <w:t xml:space="preserve">,  на </w:t>
      </w:r>
      <w:r w:rsidR="00220E95">
        <w:rPr>
          <w:color w:val="000000"/>
        </w:rPr>
        <w:t xml:space="preserve"> земельный налог, который составляет 7,9% </w:t>
      </w:r>
      <w:r w:rsidR="00FB2FD6">
        <w:rPr>
          <w:color w:val="000000"/>
        </w:rPr>
        <w:t xml:space="preserve"> и </w:t>
      </w:r>
      <w:r w:rsidR="00220E95" w:rsidRPr="004D269D">
        <w:rPr>
          <w:color w:val="000000"/>
        </w:rPr>
        <w:t xml:space="preserve"> налог на имущество физических </w:t>
      </w:r>
      <w:r w:rsidR="00220E95">
        <w:rPr>
          <w:color w:val="000000"/>
        </w:rPr>
        <w:t>лиц -5,8%</w:t>
      </w:r>
      <w:r w:rsidR="00FB2FD6">
        <w:rPr>
          <w:color w:val="000000"/>
        </w:rPr>
        <w:t xml:space="preserve">. Незначительную долю в объеме налоговых поступлений составляет </w:t>
      </w:r>
      <w:r w:rsidR="00220E95">
        <w:rPr>
          <w:color w:val="000000"/>
        </w:rPr>
        <w:t xml:space="preserve"> единый налог, взимаемый в связи с упрощенной системой налогообложения</w:t>
      </w:r>
      <w:r w:rsidR="00FB2FD6">
        <w:rPr>
          <w:color w:val="000000"/>
        </w:rPr>
        <w:t>-3,6% и единый сельскохозяйственный налог-0,1%. Именно эти налоги определяют доходную базу местного бюджета.</w:t>
      </w:r>
    </w:p>
    <w:p w:rsidR="003340C3" w:rsidRPr="007E5A09" w:rsidRDefault="003340C3" w:rsidP="003340C3">
      <w:pPr>
        <w:tabs>
          <w:tab w:val="left" w:pos="3840"/>
        </w:tabs>
      </w:pPr>
      <w:r>
        <w:tab/>
      </w:r>
      <w:r w:rsidR="007E5A09">
        <w:t>Рисунок 1</w:t>
      </w:r>
    </w:p>
    <w:p w:rsidR="001F6C39" w:rsidRDefault="001F6C39" w:rsidP="00170284">
      <w:pPr>
        <w:shd w:val="clear" w:color="000000" w:fill="auto"/>
        <w:suppressAutoHyphens/>
        <w:spacing w:line="360" w:lineRule="auto"/>
        <w:ind w:firstLine="709"/>
      </w:pPr>
    </w:p>
    <w:p w:rsidR="00AE1044" w:rsidRPr="007E5A09" w:rsidRDefault="00AE5A0D" w:rsidP="00170284">
      <w:pPr>
        <w:shd w:val="clear" w:color="000000" w:fill="auto"/>
        <w:suppressAutoHyphens/>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17.25pt">
            <v:imagedata r:id="rId7" o:title=""/>
          </v:shape>
        </w:pict>
      </w:r>
    </w:p>
    <w:p w:rsidR="00763E43" w:rsidRPr="004050C8" w:rsidRDefault="00763E43" w:rsidP="00763E43">
      <w:pPr>
        <w:shd w:val="clear" w:color="000000" w:fill="auto"/>
        <w:suppressAutoHyphens/>
        <w:spacing w:line="360" w:lineRule="auto"/>
        <w:ind w:firstLine="709"/>
        <w:rPr>
          <w:color w:val="000000"/>
        </w:rPr>
      </w:pPr>
      <w:r w:rsidRPr="004050C8">
        <w:rPr>
          <w:color w:val="000000"/>
        </w:rPr>
        <w:t xml:space="preserve">К неналоговым доходам </w:t>
      </w:r>
      <w:r w:rsidR="00220E95">
        <w:rPr>
          <w:color w:val="000000"/>
        </w:rPr>
        <w:t xml:space="preserve">местного </w:t>
      </w:r>
      <w:r w:rsidRPr="004050C8">
        <w:rPr>
          <w:color w:val="000000"/>
        </w:rPr>
        <w:t xml:space="preserve">бюджета </w:t>
      </w:r>
      <w:r>
        <w:rPr>
          <w:color w:val="000000"/>
        </w:rPr>
        <w:t xml:space="preserve">городского поселения </w:t>
      </w:r>
      <w:r w:rsidRPr="004050C8">
        <w:rPr>
          <w:color w:val="000000"/>
        </w:rPr>
        <w:t>относятся:</w:t>
      </w:r>
    </w:p>
    <w:p w:rsidR="001E1C37" w:rsidRDefault="001E1C37" w:rsidP="001E1C37">
      <w:pPr>
        <w:shd w:val="clear" w:color="000000" w:fill="auto"/>
        <w:suppressAutoHyphens/>
        <w:spacing w:line="360" w:lineRule="auto"/>
        <w:ind w:firstLine="709"/>
        <w:jc w:val="both"/>
        <w:rPr>
          <w:color w:val="000000"/>
        </w:rPr>
      </w:pPr>
      <w:r>
        <w:rPr>
          <w:color w:val="000000"/>
        </w:rPr>
        <w:t>-арендная плата за земли, находящиеся в государственной собственности до разграничения государственной собственности на землю, и поступления от продажи права на заключение договоров аренды указанных земельных участков-50%;</w:t>
      </w:r>
    </w:p>
    <w:p w:rsidR="001E1C37" w:rsidRDefault="001E1C37" w:rsidP="001E1C37">
      <w:pPr>
        <w:shd w:val="clear" w:color="000000" w:fill="auto"/>
        <w:suppressAutoHyphens/>
        <w:spacing w:line="360" w:lineRule="auto"/>
        <w:ind w:firstLine="709"/>
        <w:jc w:val="both"/>
        <w:rPr>
          <w:color w:val="000000"/>
        </w:rPr>
      </w:pPr>
      <w:r>
        <w:rPr>
          <w:color w:val="000000"/>
        </w:rPr>
        <w:t>-прочие поступления от использования имущества, находящегося в собственности поселений (плата за наем жилья) - установлен Постановлением главы городского поселения от 21.04.2008г.№14 «О порядке сбора и расходования платы за наем жилых помещений муниципального жилого фонда городского поселения «Город Вяземский» -100%.;</w:t>
      </w:r>
    </w:p>
    <w:p w:rsidR="001F6C39" w:rsidRDefault="001E1C37" w:rsidP="001E1C37">
      <w:pPr>
        <w:shd w:val="clear" w:color="000000" w:fill="auto"/>
        <w:suppressAutoHyphens/>
        <w:spacing w:line="360" w:lineRule="auto"/>
        <w:ind w:firstLine="709"/>
        <w:jc w:val="both"/>
        <w:rPr>
          <w:color w:val="000000"/>
        </w:rPr>
      </w:pPr>
      <w:r>
        <w:rPr>
          <w:color w:val="000000"/>
        </w:rPr>
        <w:t>-доходы от сдачи в аренду имущества, находящегося в оперативном управлении</w:t>
      </w:r>
      <w:r w:rsidR="001F6C39">
        <w:rPr>
          <w:color w:val="000000"/>
        </w:rPr>
        <w:t>-100%;</w:t>
      </w:r>
    </w:p>
    <w:p w:rsidR="001F6C39" w:rsidRDefault="001F6C39" w:rsidP="001F6C39">
      <w:pPr>
        <w:shd w:val="clear" w:color="000000" w:fill="auto"/>
        <w:suppressAutoHyphens/>
        <w:spacing w:line="360" w:lineRule="auto"/>
        <w:ind w:firstLine="709"/>
        <w:jc w:val="both"/>
        <w:rPr>
          <w:color w:val="000000"/>
        </w:rPr>
      </w:pPr>
      <w:r>
        <w:rPr>
          <w:color w:val="000000"/>
        </w:rPr>
        <w:t>- доходы от оказания платных услуг и компенсации затрат государства-100%;</w:t>
      </w:r>
    </w:p>
    <w:p w:rsidR="00763E43" w:rsidRPr="004050C8" w:rsidRDefault="001F6C39" w:rsidP="001F6C39">
      <w:pPr>
        <w:shd w:val="clear" w:color="000000" w:fill="auto"/>
        <w:suppressAutoHyphens/>
        <w:spacing w:line="360" w:lineRule="auto"/>
        <w:ind w:firstLine="709"/>
        <w:jc w:val="both"/>
        <w:rPr>
          <w:color w:val="000000"/>
        </w:rPr>
      </w:pPr>
      <w:r>
        <w:rPr>
          <w:color w:val="000000"/>
        </w:rPr>
        <w:t xml:space="preserve">- доходы от  реализации </w:t>
      </w:r>
      <w:r w:rsidR="00763E43" w:rsidRPr="004050C8">
        <w:rPr>
          <w:color w:val="000000"/>
        </w:rPr>
        <w:t xml:space="preserve"> имущества, находящегося в муниципальной собственности;</w:t>
      </w:r>
    </w:p>
    <w:p w:rsidR="00763E43" w:rsidRDefault="00763E43" w:rsidP="001F6C39">
      <w:pPr>
        <w:shd w:val="clear" w:color="000000" w:fill="auto"/>
        <w:suppressAutoHyphens/>
        <w:spacing w:line="360" w:lineRule="auto"/>
        <w:ind w:firstLine="709"/>
        <w:jc w:val="both"/>
        <w:rPr>
          <w:color w:val="000000"/>
        </w:rPr>
      </w:pPr>
      <w:r w:rsidRPr="004050C8">
        <w:rPr>
          <w:color w:val="000000"/>
        </w:rPr>
        <w:t xml:space="preserve">- </w:t>
      </w:r>
      <w:r w:rsidR="001F6C39">
        <w:rPr>
          <w:color w:val="000000"/>
        </w:rPr>
        <w:t>доходы от продажи земельных участков, государственная собственность на которые не разграничена и которые расположены в границах поселений-50%.</w:t>
      </w:r>
    </w:p>
    <w:p w:rsidR="00ED7A58" w:rsidRDefault="00ED7A58" w:rsidP="001F6C39">
      <w:pPr>
        <w:shd w:val="clear" w:color="000000" w:fill="auto"/>
        <w:suppressAutoHyphens/>
        <w:spacing w:line="360" w:lineRule="auto"/>
        <w:ind w:firstLine="709"/>
        <w:jc w:val="both"/>
        <w:rPr>
          <w:color w:val="000000"/>
        </w:rPr>
      </w:pPr>
      <w:r>
        <w:rPr>
          <w:color w:val="000000"/>
        </w:rPr>
        <w:t>Основными источниками доходной части неналоговых платежей местного бюджета городского поселения «Город Вяземский»   в 2010 году (рис.2) стали доходы от сдачи в аренду имущества, доля их в объеме неналоговых доходах составила 38% и доходы от продажи материальных и нематериальных активов-35%. Арендная плата за земельные участки в структуре неналоговых доходов составила 19% и прочие поступления от использования муниципального имущества (плата за найм жилых помещений) составила 7%.</w:t>
      </w:r>
    </w:p>
    <w:p w:rsidR="00ED7A58" w:rsidRPr="004050C8" w:rsidRDefault="00ED7A58" w:rsidP="00ED7A58">
      <w:pPr>
        <w:shd w:val="clear" w:color="000000" w:fill="auto"/>
        <w:suppressAutoHyphens/>
        <w:spacing w:line="360" w:lineRule="auto"/>
        <w:ind w:left="3545" w:firstLine="709"/>
        <w:jc w:val="both"/>
        <w:rPr>
          <w:color w:val="000000"/>
        </w:rPr>
      </w:pPr>
      <w:r>
        <w:rPr>
          <w:color w:val="000000"/>
        </w:rPr>
        <w:t>Рисунок 2</w:t>
      </w:r>
    </w:p>
    <w:p w:rsidR="00B53035" w:rsidRPr="00B53035" w:rsidRDefault="00AE5A0D" w:rsidP="00A94589">
      <w:pPr>
        <w:shd w:val="clear" w:color="000000" w:fill="auto"/>
        <w:suppressAutoHyphens/>
        <w:spacing w:line="360" w:lineRule="auto"/>
        <w:ind w:firstLine="709"/>
        <w:jc w:val="both"/>
        <w:rPr>
          <w:color w:val="000000"/>
        </w:rPr>
      </w:pPr>
      <w:r>
        <w:pict>
          <v:shape id="_x0000_i1026" type="#_x0000_t75" style="width:423pt;height:231pt">
            <v:imagedata r:id="rId8" o:title=""/>
          </v:shape>
        </w:pict>
      </w:r>
    </w:p>
    <w:p w:rsidR="00DC58C7" w:rsidRPr="004050C8" w:rsidRDefault="00DC58C7" w:rsidP="00170284">
      <w:pPr>
        <w:shd w:val="clear" w:color="000000" w:fill="auto"/>
        <w:suppressAutoHyphens/>
        <w:spacing w:line="360" w:lineRule="auto"/>
        <w:ind w:firstLine="709"/>
        <w:rPr>
          <w:color w:val="000000"/>
        </w:rPr>
      </w:pPr>
    </w:p>
    <w:p w:rsidR="00436439" w:rsidRPr="00436439" w:rsidRDefault="00436439" w:rsidP="00436439">
      <w:pPr>
        <w:spacing w:line="360" w:lineRule="auto"/>
        <w:ind w:firstLine="709"/>
        <w:jc w:val="both"/>
        <w:rPr>
          <w:noProof/>
          <w:color w:val="000000"/>
          <w:szCs w:val="24"/>
        </w:rPr>
      </w:pPr>
      <w:r w:rsidRPr="00436439">
        <w:rPr>
          <w:noProof/>
          <w:color w:val="000000"/>
          <w:szCs w:val="24"/>
        </w:rPr>
        <w:t>Для того чтобы проанализировать процесс исполнения мес</w:t>
      </w:r>
      <w:r>
        <w:rPr>
          <w:noProof/>
          <w:color w:val="000000"/>
          <w:szCs w:val="24"/>
        </w:rPr>
        <w:t xml:space="preserve">тного бюджета </w:t>
      </w:r>
      <w:r w:rsidRPr="00436439">
        <w:rPr>
          <w:noProof/>
          <w:color w:val="000000"/>
          <w:szCs w:val="24"/>
        </w:rPr>
        <w:t xml:space="preserve"> нужно провести сравнение с предыдущими годами за последние три года.</w:t>
      </w:r>
    </w:p>
    <w:p w:rsidR="00436439" w:rsidRDefault="00436439" w:rsidP="00436439">
      <w:pPr>
        <w:spacing w:line="360" w:lineRule="auto"/>
        <w:ind w:firstLine="709"/>
        <w:jc w:val="both"/>
        <w:rPr>
          <w:noProof/>
          <w:color w:val="000000"/>
          <w:szCs w:val="24"/>
        </w:rPr>
      </w:pPr>
      <w:r w:rsidRPr="00436439">
        <w:rPr>
          <w:noProof/>
          <w:color w:val="000000"/>
          <w:szCs w:val="24"/>
        </w:rPr>
        <w:t xml:space="preserve">Анализ сравнения процесса исполнения местного бюджета </w:t>
      </w:r>
      <w:r>
        <w:rPr>
          <w:noProof/>
          <w:color w:val="000000"/>
          <w:szCs w:val="24"/>
        </w:rPr>
        <w:t>городского поселения «Город Вяземский»</w:t>
      </w:r>
      <w:r w:rsidRPr="00436439">
        <w:rPr>
          <w:noProof/>
          <w:color w:val="000000"/>
          <w:szCs w:val="24"/>
        </w:rPr>
        <w:t xml:space="preserve"> по доходам за последние три года</w:t>
      </w:r>
      <w:r>
        <w:rPr>
          <w:noProof/>
          <w:color w:val="000000"/>
          <w:szCs w:val="24"/>
        </w:rPr>
        <w:t>.</w:t>
      </w:r>
    </w:p>
    <w:p w:rsidR="00436439" w:rsidRPr="00436439" w:rsidRDefault="00436439" w:rsidP="00436439">
      <w:pPr>
        <w:spacing w:line="360" w:lineRule="auto"/>
        <w:ind w:firstLine="709"/>
        <w:jc w:val="right"/>
        <w:rPr>
          <w:noProof/>
          <w:color w:val="000000"/>
          <w:szCs w:val="24"/>
        </w:rPr>
      </w:pPr>
      <w:r>
        <w:rPr>
          <w:noProof/>
          <w:color w:val="000000"/>
          <w:szCs w:val="24"/>
        </w:rPr>
        <w:t>Таблица 3</w:t>
      </w:r>
    </w:p>
    <w:tbl>
      <w:tblPr>
        <w:tblStyle w:val="a3"/>
        <w:tblW w:w="9908" w:type="dxa"/>
        <w:tblLook w:val="01E0" w:firstRow="1" w:lastRow="1" w:firstColumn="1" w:lastColumn="1" w:noHBand="0" w:noVBand="0"/>
      </w:tblPr>
      <w:tblGrid>
        <w:gridCol w:w="2318"/>
        <w:gridCol w:w="870"/>
        <w:gridCol w:w="871"/>
        <w:gridCol w:w="866"/>
        <w:gridCol w:w="871"/>
        <w:gridCol w:w="871"/>
        <w:gridCol w:w="866"/>
        <w:gridCol w:w="813"/>
        <w:gridCol w:w="813"/>
        <w:gridCol w:w="749"/>
      </w:tblGrid>
      <w:tr w:rsidR="003A2FB8" w:rsidRPr="00441F6A">
        <w:tc>
          <w:tcPr>
            <w:tcW w:w="2318" w:type="dxa"/>
            <w:vMerge w:val="restart"/>
          </w:tcPr>
          <w:p w:rsidR="003A2FB8" w:rsidRPr="00441F6A" w:rsidRDefault="00441F6A" w:rsidP="00436439">
            <w:pPr>
              <w:spacing w:line="360" w:lineRule="auto"/>
              <w:jc w:val="both"/>
              <w:rPr>
                <w:sz w:val="20"/>
                <w:szCs w:val="20"/>
              </w:rPr>
            </w:pPr>
            <w:r>
              <w:rPr>
                <w:sz w:val="20"/>
                <w:szCs w:val="20"/>
              </w:rPr>
              <w:t xml:space="preserve">Доходы </w:t>
            </w:r>
          </w:p>
        </w:tc>
        <w:tc>
          <w:tcPr>
            <w:tcW w:w="2607" w:type="dxa"/>
            <w:gridSpan w:val="3"/>
          </w:tcPr>
          <w:p w:rsidR="003A2FB8" w:rsidRPr="00441F6A" w:rsidRDefault="00441F6A" w:rsidP="00436439">
            <w:pPr>
              <w:spacing w:line="360" w:lineRule="auto"/>
              <w:jc w:val="both"/>
              <w:rPr>
                <w:sz w:val="20"/>
                <w:szCs w:val="20"/>
              </w:rPr>
            </w:pPr>
            <w:r>
              <w:rPr>
                <w:sz w:val="20"/>
                <w:szCs w:val="20"/>
              </w:rPr>
              <w:t>НАЗНАЧЕНО(тыс.руб.)</w:t>
            </w:r>
          </w:p>
        </w:tc>
        <w:tc>
          <w:tcPr>
            <w:tcW w:w="2608" w:type="dxa"/>
            <w:gridSpan w:val="3"/>
          </w:tcPr>
          <w:p w:rsidR="003A2FB8" w:rsidRDefault="00441F6A" w:rsidP="00436439">
            <w:pPr>
              <w:spacing w:line="360" w:lineRule="auto"/>
              <w:jc w:val="both"/>
              <w:rPr>
                <w:sz w:val="20"/>
                <w:szCs w:val="20"/>
              </w:rPr>
            </w:pPr>
            <w:r>
              <w:rPr>
                <w:sz w:val="20"/>
                <w:szCs w:val="20"/>
              </w:rPr>
              <w:t>ИСПОЛНЕНО</w:t>
            </w:r>
          </w:p>
          <w:p w:rsidR="00441F6A" w:rsidRPr="00441F6A" w:rsidRDefault="00441F6A" w:rsidP="00436439">
            <w:pPr>
              <w:spacing w:line="360" w:lineRule="auto"/>
              <w:jc w:val="both"/>
              <w:rPr>
                <w:sz w:val="20"/>
                <w:szCs w:val="20"/>
              </w:rPr>
            </w:pPr>
            <w:r>
              <w:rPr>
                <w:sz w:val="20"/>
                <w:szCs w:val="20"/>
              </w:rPr>
              <w:t>(тыс.руб.)</w:t>
            </w:r>
          </w:p>
        </w:tc>
        <w:tc>
          <w:tcPr>
            <w:tcW w:w="2375" w:type="dxa"/>
            <w:gridSpan w:val="3"/>
          </w:tcPr>
          <w:p w:rsidR="003A2FB8" w:rsidRPr="00441F6A" w:rsidRDefault="0016258E" w:rsidP="00436439">
            <w:pPr>
              <w:spacing w:line="360" w:lineRule="auto"/>
              <w:jc w:val="both"/>
              <w:rPr>
                <w:sz w:val="20"/>
                <w:szCs w:val="20"/>
              </w:rPr>
            </w:pPr>
            <w:r>
              <w:rPr>
                <w:sz w:val="20"/>
                <w:szCs w:val="20"/>
              </w:rPr>
              <w:t>ИСПОЛНЕНИЕ</w:t>
            </w:r>
            <w:r w:rsidR="00441F6A">
              <w:rPr>
                <w:sz w:val="20"/>
                <w:szCs w:val="20"/>
              </w:rPr>
              <w:t xml:space="preserve"> (%) </w:t>
            </w:r>
          </w:p>
        </w:tc>
      </w:tr>
      <w:tr w:rsidR="0016258E" w:rsidRPr="00441F6A">
        <w:tc>
          <w:tcPr>
            <w:tcW w:w="2318" w:type="dxa"/>
            <w:vMerge/>
          </w:tcPr>
          <w:p w:rsidR="00441F6A" w:rsidRPr="00441F6A" w:rsidRDefault="00441F6A" w:rsidP="00436439">
            <w:pPr>
              <w:spacing w:line="360" w:lineRule="auto"/>
              <w:jc w:val="both"/>
              <w:rPr>
                <w:sz w:val="20"/>
                <w:szCs w:val="20"/>
              </w:rPr>
            </w:pPr>
          </w:p>
        </w:tc>
        <w:tc>
          <w:tcPr>
            <w:tcW w:w="870" w:type="dxa"/>
          </w:tcPr>
          <w:p w:rsidR="00441F6A" w:rsidRPr="00441F6A" w:rsidRDefault="00441F6A" w:rsidP="00436439">
            <w:pPr>
              <w:spacing w:line="360" w:lineRule="auto"/>
              <w:jc w:val="both"/>
              <w:rPr>
                <w:sz w:val="20"/>
                <w:szCs w:val="20"/>
              </w:rPr>
            </w:pPr>
            <w:r>
              <w:rPr>
                <w:sz w:val="20"/>
                <w:szCs w:val="20"/>
              </w:rPr>
              <w:t>2008г.</w:t>
            </w:r>
          </w:p>
        </w:tc>
        <w:tc>
          <w:tcPr>
            <w:tcW w:w="871" w:type="dxa"/>
          </w:tcPr>
          <w:p w:rsidR="00441F6A" w:rsidRPr="00441F6A" w:rsidRDefault="00441F6A" w:rsidP="00436439">
            <w:pPr>
              <w:spacing w:line="360" w:lineRule="auto"/>
              <w:jc w:val="both"/>
              <w:rPr>
                <w:sz w:val="20"/>
                <w:szCs w:val="20"/>
              </w:rPr>
            </w:pPr>
            <w:r>
              <w:rPr>
                <w:sz w:val="20"/>
                <w:szCs w:val="20"/>
              </w:rPr>
              <w:t>2009г.</w:t>
            </w:r>
          </w:p>
        </w:tc>
        <w:tc>
          <w:tcPr>
            <w:tcW w:w="866" w:type="dxa"/>
          </w:tcPr>
          <w:p w:rsidR="00441F6A" w:rsidRPr="00441F6A" w:rsidRDefault="00441F6A" w:rsidP="00436439">
            <w:pPr>
              <w:spacing w:line="360" w:lineRule="auto"/>
              <w:jc w:val="both"/>
              <w:rPr>
                <w:sz w:val="20"/>
                <w:szCs w:val="20"/>
              </w:rPr>
            </w:pPr>
            <w:r>
              <w:rPr>
                <w:sz w:val="20"/>
                <w:szCs w:val="20"/>
              </w:rPr>
              <w:t>2010г.</w:t>
            </w:r>
          </w:p>
        </w:tc>
        <w:tc>
          <w:tcPr>
            <w:tcW w:w="871" w:type="dxa"/>
          </w:tcPr>
          <w:p w:rsidR="00441F6A" w:rsidRPr="00441F6A" w:rsidRDefault="00441F6A" w:rsidP="006D0B2D">
            <w:pPr>
              <w:spacing w:line="360" w:lineRule="auto"/>
              <w:jc w:val="both"/>
              <w:rPr>
                <w:sz w:val="20"/>
                <w:szCs w:val="20"/>
              </w:rPr>
            </w:pPr>
            <w:r>
              <w:rPr>
                <w:sz w:val="20"/>
                <w:szCs w:val="20"/>
              </w:rPr>
              <w:t>2008г.</w:t>
            </w:r>
          </w:p>
        </w:tc>
        <w:tc>
          <w:tcPr>
            <w:tcW w:w="871" w:type="dxa"/>
          </w:tcPr>
          <w:p w:rsidR="00441F6A" w:rsidRPr="00441F6A" w:rsidRDefault="00441F6A" w:rsidP="006D0B2D">
            <w:pPr>
              <w:spacing w:line="360" w:lineRule="auto"/>
              <w:jc w:val="both"/>
              <w:rPr>
                <w:sz w:val="20"/>
                <w:szCs w:val="20"/>
              </w:rPr>
            </w:pPr>
            <w:r>
              <w:rPr>
                <w:sz w:val="20"/>
                <w:szCs w:val="20"/>
              </w:rPr>
              <w:t>2009г.</w:t>
            </w:r>
          </w:p>
        </w:tc>
        <w:tc>
          <w:tcPr>
            <w:tcW w:w="866" w:type="dxa"/>
          </w:tcPr>
          <w:p w:rsidR="00441F6A" w:rsidRPr="00441F6A" w:rsidRDefault="00441F6A" w:rsidP="006D0B2D">
            <w:pPr>
              <w:spacing w:line="360" w:lineRule="auto"/>
              <w:jc w:val="both"/>
              <w:rPr>
                <w:sz w:val="20"/>
                <w:szCs w:val="20"/>
              </w:rPr>
            </w:pPr>
            <w:r>
              <w:rPr>
                <w:sz w:val="20"/>
                <w:szCs w:val="20"/>
              </w:rPr>
              <w:t>2010г.</w:t>
            </w:r>
          </w:p>
        </w:tc>
        <w:tc>
          <w:tcPr>
            <w:tcW w:w="813" w:type="dxa"/>
          </w:tcPr>
          <w:p w:rsidR="00441F6A" w:rsidRPr="00441F6A" w:rsidRDefault="00441F6A" w:rsidP="006D0B2D">
            <w:pPr>
              <w:spacing w:line="360" w:lineRule="auto"/>
              <w:jc w:val="both"/>
              <w:rPr>
                <w:sz w:val="20"/>
                <w:szCs w:val="20"/>
              </w:rPr>
            </w:pPr>
            <w:r>
              <w:rPr>
                <w:sz w:val="20"/>
                <w:szCs w:val="20"/>
              </w:rPr>
              <w:t>2008г.</w:t>
            </w:r>
          </w:p>
        </w:tc>
        <w:tc>
          <w:tcPr>
            <w:tcW w:w="813" w:type="dxa"/>
          </w:tcPr>
          <w:p w:rsidR="00441F6A" w:rsidRPr="00441F6A" w:rsidRDefault="00441F6A" w:rsidP="006D0B2D">
            <w:pPr>
              <w:spacing w:line="360" w:lineRule="auto"/>
              <w:jc w:val="both"/>
              <w:rPr>
                <w:sz w:val="20"/>
                <w:szCs w:val="20"/>
              </w:rPr>
            </w:pPr>
            <w:r>
              <w:rPr>
                <w:sz w:val="20"/>
                <w:szCs w:val="20"/>
              </w:rPr>
              <w:t>2009г.</w:t>
            </w:r>
          </w:p>
        </w:tc>
        <w:tc>
          <w:tcPr>
            <w:tcW w:w="749" w:type="dxa"/>
          </w:tcPr>
          <w:p w:rsidR="00441F6A" w:rsidRPr="00441F6A" w:rsidRDefault="00441F6A" w:rsidP="006D0B2D">
            <w:pPr>
              <w:spacing w:line="360" w:lineRule="auto"/>
              <w:jc w:val="both"/>
              <w:rPr>
                <w:sz w:val="20"/>
                <w:szCs w:val="20"/>
              </w:rPr>
            </w:pPr>
            <w:r>
              <w:rPr>
                <w:sz w:val="20"/>
                <w:szCs w:val="20"/>
              </w:rPr>
              <w:t>2010г.</w:t>
            </w:r>
          </w:p>
        </w:tc>
      </w:tr>
      <w:tr w:rsidR="0016258E" w:rsidRPr="00441F6A">
        <w:tc>
          <w:tcPr>
            <w:tcW w:w="2318" w:type="dxa"/>
            <w:vAlign w:val="center"/>
          </w:tcPr>
          <w:p w:rsidR="003A2FB8" w:rsidRPr="00441F6A" w:rsidRDefault="003A2FB8">
            <w:pPr>
              <w:rPr>
                <w:b/>
                <w:bCs/>
                <w:sz w:val="20"/>
                <w:szCs w:val="20"/>
              </w:rPr>
            </w:pPr>
            <w:r w:rsidRPr="00441F6A">
              <w:rPr>
                <w:b/>
                <w:bCs/>
                <w:sz w:val="20"/>
                <w:szCs w:val="20"/>
              </w:rPr>
              <w:t>ДОХОДЫ</w:t>
            </w:r>
          </w:p>
        </w:tc>
        <w:tc>
          <w:tcPr>
            <w:tcW w:w="870" w:type="dxa"/>
          </w:tcPr>
          <w:p w:rsidR="003A2FB8" w:rsidRPr="00441F6A" w:rsidRDefault="0016258E" w:rsidP="00436439">
            <w:pPr>
              <w:spacing w:line="360" w:lineRule="auto"/>
              <w:jc w:val="both"/>
              <w:rPr>
                <w:sz w:val="20"/>
                <w:szCs w:val="20"/>
              </w:rPr>
            </w:pPr>
            <w:r>
              <w:rPr>
                <w:sz w:val="20"/>
                <w:szCs w:val="20"/>
              </w:rPr>
              <w:t>28204,3</w:t>
            </w:r>
          </w:p>
        </w:tc>
        <w:tc>
          <w:tcPr>
            <w:tcW w:w="871" w:type="dxa"/>
          </w:tcPr>
          <w:p w:rsidR="003A2FB8" w:rsidRPr="00441F6A" w:rsidRDefault="0086661B" w:rsidP="00436439">
            <w:pPr>
              <w:spacing w:line="360" w:lineRule="auto"/>
              <w:jc w:val="both"/>
              <w:rPr>
                <w:sz w:val="20"/>
                <w:szCs w:val="20"/>
              </w:rPr>
            </w:pPr>
            <w:r>
              <w:rPr>
                <w:sz w:val="20"/>
                <w:szCs w:val="20"/>
              </w:rPr>
              <w:t>34445,8</w:t>
            </w:r>
          </w:p>
        </w:tc>
        <w:tc>
          <w:tcPr>
            <w:tcW w:w="866" w:type="dxa"/>
          </w:tcPr>
          <w:p w:rsidR="003A2FB8" w:rsidRPr="00441F6A" w:rsidRDefault="00AF64A1" w:rsidP="00436439">
            <w:pPr>
              <w:spacing w:line="360" w:lineRule="auto"/>
              <w:jc w:val="both"/>
              <w:rPr>
                <w:sz w:val="20"/>
                <w:szCs w:val="20"/>
              </w:rPr>
            </w:pPr>
            <w:r>
              <w:rPr>
                <w:sz w:val="20"/>
                <w:szCs w:val="20"/>
              </w:rPr>
              <w:t>41202,4</w:t>
            </w:r>
          </w:p>
        </w:tc>
        <w:tc>
          <w:tcPr>
            <w:tcW w:w="871" w:type="dxa"/>
          </w:tcPr>
          <w:p w:rsidR="003A2FB8" w:rsidRPr="00441F6A" w:rsidRDefault="003D3CFE" w:rsidP="00436439">
            <w:pPr>
              <w:spacing w:line="360" w:lineRule="auto"/>
              <w:jc w:val="both"/>
              <w:rPr>
                <w:sz w:val="20"/>
                <w:szCs w:val="20"/>
              </w:rPr>
            </w:pPr>
            <w:r>
              <w:rPr>
                <w:sz w:val="20"/>
                <w:szCs w:val="20"/>
              </w:rPr>
              <w:t>28971,4</w:t>
            </w:r>
          </w:p>
        </w:tc>
        <w:tc>
          <w:tcPr>
            <w:tcW w:w="871" w:type="dxa"/>
          </w:tcPr>
          <w:p w:rsidR="003A2FB8" w:rsidRPr="00441F6A" w:rsidRDefault="000A448F" w:rsidP="00436439">
            <w:pPr>
              <w:spacing w:line="360" w:lineRule="auto"/>
              <w:jc w:val="both"/>
              <w:rPr>
                <w:sz w:val="20"/>
                <w:szCs w:val="20"/>
              </w:rPr>
            </w:pPr>
            <w:r>
              <w:rPr>
                <w:sz w:val="20"/>
                <w:szCs w:val="20"/>
              </w:rPr>
              <w:t>34434,3</w:t>
            </w:r>
          </w:p>
        </w:tc>
        <w:tc>
          <w:tcPr>
            <w:tcW w:w="866" w:type="dxa"/>
          </w:tcPr>
          <w:p w:rsidR="003A2FB8" w:rsidRPr="00441F6A" w:rsidRDefault="008E1183" w:rsidP="00436439">
            <w:pPr>
              <w:spacing w:line="360" w:lineRule="auto"/>
              <w:jc w:val="both"/>
              <w:rPr>
                <w:sz w:val="20"/>
                <w:szCs w:val="20"/>
              </w:rPr>
            </w:pPr>
            <w:r>
              <w:rPr>
                <w:sz w:val="20"/>
                <w:szCs w:val="20"/>
              </w:rPr>
              <w:t>43977</w:t>
            </w:r>
          </w:p>
        </w:tc>
        <w:tc>
          <w:tcPr>
            <w:tcW w:w="813" w:type="dxa"/>
          </w:tcPr>
          <w:p w:rsidR="003A2FB8" w:rsidRPr="00441F6A" w:rsidRDefault="003D3CFE" w:rsidP="00436439">
            <w:pPr>
              <w:spacing w:line="360" w:lineRule="auto"/>
              <w:jc w:val="both"/>
              <w:rPr>
                <w:sz w:val="20"/>
                <w:szCs w:val="20"/>
              </w:rPr>
            </w:pPr>
            <w:r>
              <w:rPr>
                <w:sz w:val="20"/>
                <w:szCs w:val="20"/>
              </w:rPr>
              <w:t>102,7</w:t>
            </w:r>
          </w:p>
        </w:tc>
        <w:tc>
          <w:tcPr>
            <w:tcW w:w="813" w:type="dxa"/>
          </w:tcPr>
          <w:p w:rsidR="003A2FB8" w:rsidRPr="00441F6A" w:rsidRDefault="000A448F" w:rsidP="00436439">
            <w:pPr>
              <w:spacing w:line="360" w:lineRule="auto"/>
              <w:jc w:val="both"/>
              <w:rPr>
                <w:sz w:val="20"/>
                <w:szCs w:val="20"/>
              </w:rPr>
            </w:pPr>
            <w:r>
              <w:rPr>
                <w:sz w:val="20"/>
                <w:szCs w:val="20"/>
              </w:rPr>
              <w:t>114,0</w:t>
            </w:r>
          </w:p>
        </w:tc>
        <w:tc>
          <w:tcPr>
            <w:tcW w:w="749" w:type="dxa"/>
          </w:tcPr>
          <w:p w:rsidR="003A2FB8" w:rsidRPr="00441F6A" w:rsidRDefault="00817877" w:rsidP="00436439">
            <w:pPr>
              <w:spacing w:line="360" w:lineRule="auto"/>
              <w:jc w:val="both"/>
              <w:rPr>
                <w:sz w:val="20"/>
                <w:szCs w:val="20"/>
              </w:rPr>
            </w:pPr>
            <w:r>
              <w:rPr>
                <w:sz w:val="20"/>
                <w:szCs w:val="20"/>
              </w:rPr>
              <w:t>106,7</w:t>
            </w:r>
          </w:p>
        </w:tc>
      </w:tr>
      <w:tr w:rsidR="0016258E" w:rsidRPr="00441F6A">
        <w:tc>
          <w:tcPr>
            <w:tcW w:w="2318" w:type="dxa"/>
            <w:vAlign w:val="center"/>
          </w:tcPr>
          <w:p w:rsidR="003A2FB8" w:rsidRPr="00441F6A" w:rsidRDefault="003A2FB8">
            <w:pPr>
              <w:rPr>
                <w:b/>
                <w:bCs/>
                <w:sz w:val="20"/>
                <w:szCs w:val="20"/>
              </w:rPr>
            </w:pPr>
            <w:r w:rsidRPr="00441F6A">
              <w:rPr>
                <w:b/>
                <w:bCs/>
                <w:sz w:val="20"/>
                <w:szCs w:val="20"/>
              </w:rPr>
              <w:t>НАЛОГИ НА ПРИБЫЛЬ, ДОХОДЫ</w:t>
            </w:r>
          </w:p>
        </w:tc>
        <w:tc>
          <w:tcPr>
            <w:tcW w:w="870" w:type="dxa"/>
          </w:tcPr>
          <w:p w:rsidR="003A2FB8" w:rsidRPr="00441F6A" w:rsidRDefault="0016258E" w:rsidP="00436439">
            <w:pPr>
              <w:spacing w:line="360" w:lineRule="auto"/>
              <w:jc w:val="both"/>
              <w:rPr>
                <w:sz w:val="20"/>
                <w:szCs w:val="20"/>
              </w:rPr>
            </w:pPr>
            <w:r>
              <w:rPr>
                <w:sz w:val="20"/>
                <w:szCs w:val="20"/>
              </w:rPr>
              <w:t>12000,3</w:t>
            </w:r>
          </w:p>
        </w:tc>
        <w:tc>
          <w:tcPr>
            <w:tcW w:w="871" w:type="dxa"/>
          </w:tcPr>
          <w:p w:rsidR="003A2FB8" w:rsidRPr="00441F6A" w:rsidRDefault="0086661B" w:rsidP="00436439">
            <w:pPr>
              <w:spacing w:line="360" w:lineRule="auto"/>
              <w:jc w:val="both"/>
              <w:rPr>
                <w:sz w:val="20"/>
                <w:szCs w:val="20"/>
              </w:rPr>
            </w:pPr>
            <w:r>
              <w:rPr>
                <w:sz w:val="20"/>
                <w:szCs w:val="20"/>
              </w:rPr>
              <w:t>15075,6</w:t>
            </w:r>
          </w:p>
        </w:tc>
        <w:tc>
          <w:tcPr>
            <w:tcW w:w="866" w:type="dxa"/>
          </w:tcPr>
          <w:p w:rsidR="003A2FB8" w:rsidRPr="00441F6A" w:rsidRDefault="00AF64A1" w:rsidP="00436439">
            <w:pPr>
              <w:spacing w:line="360" w:lineRule="auto"/>
              <w:jc w:val="both"/>
              <w:rPr>
                <w:sz w:val="20"/>
                <w:szCs w:val="20"/>
              </w:rPr>
            </w:pPr>
            <w:r>
              <w:rPr>
                <w:sz w:val="20"/>
                <w:szCs w:val="20"/>
              </w:rPr>
              <w:t>20826,9</w:t>
            </w:r>
          </w:p>
        </w:tc>
        <w:tc>
          <w:tcPr>
            <w:tcW w:w="871" w:type="dxa"/>
          </w:tcPr>
          <w:p w:rsidR="003A2FB8" w:rsidRPr="00441F6A" w:rsidRDefault="003D3CFE" w:rsidP="00436439">
            <w:pPr>
              <w:spacing w:line="360" w:lineRule="auto"/>
              <w:jc w:val="both"/>
              <w:rPr>
                <w:sz w:val="20"/>
                <w:szCs w:val="20"/>
              </w:rPr>
            </w:pPr>
            <w:r>
              <w:rPr>
                <w:sz w:val="20"/>
                <w:szCs w:val="20"/>
              </w:rPr>
              <w:t>12708,3</w:t>
            </w:r>
          </w:p>
        </w:tc>
        <w:tc>
          <w:tcPr>
            <w:tcW w:w="871" w:type="dxa"/>
          </w:tcPr>
          <w:p w:rsidR="003A2FB8" w:rsidRPr="00441F6A" w:rsidRDefault="0086661B" w:rsidP="00436439">
            <w:pPr>
              <w:spacing w:line="360" w:lineRule="auto"/>
              <w:jc w:val="both"/>
              <w:rPr>
                <w:sz w:val="20"/>
                <w:szCs w:val="20"/>
              </w:rPr>
            </w:pPr>
            <w:r>
              <w:rPr>
                <w:sz w:val="20"/>
                <w:szCs w:val="20"/>
              </w:rPr>
              <w:t>15234,4</w:t>
            </w:r>
          </w:p>
        </w:tc>
        <w:tc>
          <w:tcPr>
            <w:tcW w:w="866" w:type="dxa"/>
          </w:tcPr>
          <w:p w:rsidR="003A2FB8" w:rsidRPr="00441F6A" w:rsidRDefault="008E1183" w:rsidP="00436439">
            <w:pPr>
              <w:spacing w:line="360" w:lineRule="auto"/>
              <w:jc w:val="both"/>
              <w:rPr>
                <w:sz w:val="20"/>
                <w:szCs w:val="20"/>
              </w:rPr>
            </w:pPr>
            <w:r>
              <w:rPr>
                <w:sz w:val="20"/>
                <w:szCs w:val="20"/>
              </w:rPr>
              <w:t>22364</w:t>
            </w:r>
          </w:p>
        </w:tc>
        <w:tc>
          <w:tcPr>
            <w:tcW w:w="813" w:type="dxa"/>
          </w:tcPr>
          <w:p w:rsidR="003A2FB8" w:rsidRPr="00441F6A" w:rsidRDefault="003D3CFE" w:rsidP="00436439">
            <w:pPr>
              <w:spacing w:line="360" w:lineRule="auto"/>
              <w:jc w:val="both"/>
              <w:rPr>
                <w:sz w:val="20"/>
                <w:szCs w:val="20"/>
              </w:rPr>
            </w:pPr>
            <w:r>
              <w:rPr>
                <w:sz w:val="20"/>
                <w:szCs w:val="20"/>
              </w:rPr>
              <w:t>105,9</w:t>
            </w:r>
          </w:p>
        </w:tc>
        <w:tc>
          <w:tcPr>
            <w:tcW w:w="813" w:type="dxa"/>
          </w:tcPr>
          <w:p w:rsidR="003A2FB8" w:rsidRPr="00441F6A" w:rsidRDefault="0086661B" w:rsidP="00436439">
            <w:pPr>
              <w:spacing w:line="360" w:lineRule="auto"/>
              <w:jc w:val="both"/>
              <w:rPr>
                <w:sz w:val="20"/>
                <w:szCs w:val="20"/>
              </w:rPr>
            </w:pPr>
            <w:r>
              <w:rPr>
                <w:sz w:val="20"/>
                <w:szCs w:val="20"/>
              </w:rPr>
              <w:t>101,1</w:t>
            </w:r>
          </w:p>
        </w:tc>
        <w:tc>
          <w:tcPr>
            <w:tcW w:w="749" w:type="dxa"/>
          </w:tcPr>
          <w:p w:rsidR="003A2FB8" w:rsidRPr="00441F6A" w:rsidRDefault="00817877" w:rsidP="00436439">
            <w:pPr>
              <w:spacing w:line="360" w:lineRule="auto"/>
              <w:jc w:val="both"/>
              <w:rPr>
                <w:sz w:val="20"/>
                <w:szCs w:val="20"/>
              </w:rPr>
            </w:pPr>
            <w:r>
              <w:rPr>
                <w:sz w:val="20"/>
                <w:szCs w:val="20"/>
              </w:rPr>
              <w:t>107,4</w:t>
            </w:r>
          </w:p>
        </w:tc>
      </w:tr>
      <w:tr w:rsidR="0016258E" w:rsidRPr="00441F6A">
        <w:tc>
          <w:tcPr>
            <w:tcW w:w="2318" w:type="dxa"/>
            <w:vAlign w:val="center"/>
          </w:tcPr>
          <w:p w:rsidR="003A2FB8" w:rsidRPr="00441F6A" w:rsidRDefault="003A2FB8">
            <w:pPr>
              <w:rPr>
                <w:bCs/>
                <w:sz w:val="20"/>
                <w:szCs w:val="20"/>
              </w:rPr>
            </w:pPr>
            <w:r w:rsidRPr="00441F6A">
              <w:rPr>
                <w:bCs/>
                <w:sz w:val="20"/>
                <w:szCs w:val="20"/>
              </w:rPr>
              <w:t>Налог на доходы физических лиц</w:t>
            </w:r>
          </w:p>
        </w:tc>
        <w:tc>
          <w:tcPr>
            <w:tcW w:w="870" w:type="dxa"/>
          </w:tcPr>
          <w:p w:rsidR="003A2FB8" w:rsidRPr="00441F6A" w:rsidRDefault="0016258E" w:rsidP="00436439">
            <w:pPr>
              <w:spacing w:line="360" w:lineRule="auto"/>
              <w:jc w:val="both"/>
              <w:rPr>
                <w:sz w:val="20"/>
                <w:szCs w:val="20"/>
              </w:rPr>
            </w:pPr>
            <w:r>
              <w:rPr>
                <w:sz w:val="20"/>
                <w:szCs w:val="20"/>
              </w:rPr>
              <w:t>12000,3</w:t>
            </w:r>
          </w:p>
        </w:tc>
        <w:tc>
          <w:tcPr>
            <w:tcW w:w="871" w:type="dxa"/>
          </w:tcPr>
          <w:p w:rsidR="003A2FB8" w:rsidRPr="00441F6A" w:rsidRDefault="0086661B" w:rsidP="00436439">
            <w:pPr>
              <w:spacing w:line="360" w:lineRule="auto"/>
              <w:jc w:val="both"/>
              <w:rPr>
                <w:sz w:val="20"/>
                <w:szCs w:val="20"/>
              </w:rPr>
            </w:pPr>
            <w:r>
              <w:rPr>
                <w:sz w:val="20"/>
                <w:szCs w:val="20"/>
              </w:rPr>
              <w:t>15075,6</w:t>
            </w:r>
          </w:p>
        </w:tc>
        <w:tc>
          <w:tcPr>
            <w:tcW w:w="866" w:type="dxa"/>
          </w:tcPr>
          <w:p w:rsidR="003A2FB8" w:rsidRPr="00441F6A" w:rsidRDefault="00AF64A1" w:rsidP="00436439">
            <w:pPr>
              <w:spacing w:line="360" w:lineRule="auto"/>
              <w:jc w:val="both"/>
              <w:rPr>
                <w:sz w:val="20"/>
                <w:szCs w:val="20"/>
              </w:rPr>
            </w:pPr>
            <w:r>
              <w:rPr>
                <w:sz w:val="20"/>
                <w:szCs w:val="20"/>
              </w:rPr>
              <w:t>20826,9</w:t>
            </w:r>
          </w:p>
        </w:tc>
        <w:tc>
          <w:tcPr>
            <w:tcW w:w="871" w:type="dxa"/>
          </w:tcPr>
          <w:p w:rsidR="003A2FB8" w:rsidRPr="00441F6A" w:rsidRDefault="003D3CFE" w:rsidP="00436439">
            <w:pPr>
              <w:spacing w:line="360" w:lineRule="auto"/>
              <w:jc w:val="both"/>
              <w:rPr>
                <w:sz w:val="20"/>
                <w:szCs w:val="20"/>
              </w:rPr>
            </w:pPr>
            <w:r>
              <w:rPr>
                <w:sz w:val="20"/>
                <w:szCs w:val="20"/>
              </w:rPr>
              <w:t>12708,3</w:t>
            </w:r>
          </w:p>
        </w:tc>
        <w:tc>
          <w:tcPr>
            <w:tcW w:w="871" w:type="dxa"/>
          </w:tcPr>
          <w:p w:rsidR="003A2FB8" w:rsidRPr="00441F6A" w:rsidRDefault="0086661B" w:rsidP="00436439">
            <w:pPr>
              <w:spacing w:line="360" w:lineRule="auto"/>
              <w:jc w:val="both"/>
              <w:rPr>
                <w:sz w:val="20"/>
                <w:szCs w:val="20"/>
              </w:rPr>
            </w:pPr>
            <w:r>
              <w:rPr>
                <w:sz w:val="20"/>
                <w:szCs w:val="20"/>
              </w:rPr>
              <w:t>15234,4</w:t>
            </w:r>
          </w:p>
        </w:tc>
        <w:tc>
          <w:tcPr>
            <w:tcW w:w="866" w:type="dxa"/>
          </w:tcPr>
          <w:p w:rsidR="003A2FB8" w:rsidRPr="00441F6A" w:rsidRDefault="008E1183" w:rsidP="00436439">
            <w:pPr>
              <w:spacing w:line="360" w:lineRule="auto"/>
              <w:jc w:val="both"/>
              <w:rPr>
                <w:sz w:val="20"/>
                <w:szCs w:val="20"/>
              </w:rPr>
            </w:pPr>
            <w:r>
              <w:rPr>
                <w:sz w:val="20"/>
                <w:szCs w:val="20"/>
              </w:rPr>
              <w:t>22364</w:t>
            </w:r>
          </w:p>
        </w:tc>
        <w:tc>
          <w:tcPr>
            <w:tcW w:w="813" w:type="dxa"/>
          </w:tcPr>
          <w:p w:rsidR="003A2FB8" w:rsidRPr="00441F6A" w:rsidRDefault="003D3CFE" w:rsidP="00436439">
            <w:pPr>
              <w:spacing w:line="360" w:lineRule="auto"/>
              <w:jc w:val="both"/>
              <w:rPr>
                <w:sz w:val="20"/>
                <w:szCs w:val="20"/>
              </w:rPr>
            </w:pPr>
            <w:r>
              <w:rPr>
                <w:sz w:val="20"/>
                <w:szCs w:val="20"/>
              </w:rPr>
              <w:t>105,9</w:t>
            </w:r>
          </w:p>
        </w:tc>
        <w:tc>
          <w:tcPr>
            <w:tcW w:w="813" w:type="dxa"/>
          </w:tcPr>
          <w:p w:rsidR="003A2FB8" w:rsidRPr="00441F6A" w:rsidRDefault="0086661B" w:rsidP="00436439">
            <w:pPr>
              <w:spacing w:line="360" w:lineRule="auto"/>
              <w:jc w:val="both"/>
              <w:rPr>
                <w:sz w:val="20"/>
                <w:szCs w:val="20"/>
              </w:rPr>
            </w:pPr>
            <w:r>
              <w:rPr>
                <w:sz w:val="20"/>
                <w:szCs w:val="20"/>
              </w:rPr>
              <w:t>101,1</w:t>
            </w:r>
          </w:p>
        </w:tc>
        <w:tc>
          <w:tcPr>
            <w:tcW w:w="749" w:type="dxa"/>
          </w:tcPr>
          <w:p w:rsidR="003A2FB8" w:rsidRPr="00441F6A" w:rsidRDefault="00817877" w:rsidP="00436439">
            <w:pPr>
              <w:spacing w:line="360" w:lineRule="auto"/>
              <w:jc w:val="both"/>
              <w:rPr>
                <w:sz w:val="20"/>
                <w:szCs w:val="20"/>
              </w:rPr>
            </w:pPr>
            <w:r>
              <w:rPr>
                <w:sz w:val="20"/>
                <w:szCs w:val="20"/>
              </w:rPr>
              <w:t>107,4</w:t>
            </w:r>
          </w:p>
        </w:tc>
      </w:tr>
      <w:tr w:rsidR="0016258E" w:rsidRPr="00441F6A">
        <w:tc>
          <w:tcPr>
            <w:tcW w:w="2318" w:type="dxa"/>
            <w:vAlign w:val="center"/>
          </w:tcPr>
          <w:p w:rsidR="003A2FB8" w:rsidRPr="00441F6A" w:rsidRDefault="003A2FB8">
            <w:pPr>
              <w:rPr>
                <w:b/>
                <w:bCs/>
                <w:sz w:val="20"/>
                <w:szCs w:val="20"/>
              </w:rPr>
            </w:pPr>
            <w:r w:rsidRPr="00441F6A">
              <w:rPr>
                <w:b/>
                <w:bCs/>
                <w:sz w:val="20"/>
                <w:szCs w:val="20"/>
              </w:rPr>
              <w:t>НАЛОГИ НА СОВОКУПНЫЙ ДОХОД</w:t>
            </w:r>
          </w:p>
        </w:tc>
        <w:tc>
          <w:tcPr>
            <w:tcW w:w="870" w:type="dxa"/>
          </w:tcPr>
          <w:p w:rsidR="003A2FB8" w:rsidRPr="00441F6A" w:rsidRDefault="0016258E" w:rsidP="00436439">
            <w:pPr>
              <w:spacing w:line="360" w:lineRule="auto"/>
              <w:jc w:val="both"/>
              <w:rPr>
                <w:sz w:val="20"/>
                <w:szCs w:val="20"/>
              </w:rPr>
            </w:pPr>
            <w:r>
              <w:rPr>
                <w:sz w:val="20"/>
                <w:szCs w:val="20"/>
              </w:rPr>
              <w:t>1018,0</w:t>
            </w:r>
          </w:p>
        </w:tc>
        <w:tc>
          <w:tcPr>
            <w:tcW w:w="871" w:type="dxa"/>
          </w:tcPr>
          <w:p w:rsidR="003A2FB8" w:rsidRPr="00441F6A" w:rsidRDefault="0086661B" w:rsidP="00436439">
            <w:pPr>
              <w:spacing w:line="360" w:lineRule="auto"/>
              <w:jc w:val="both"/>
              <w:rPr>
                <w:sz w:val="20"/>
                <w:szCs w:val="20"/>
              </w:rPr>
            </w:pPr>
            <w:r>
              <w:rPr>
                <w:sz w:val="20"/>
                <w:szCs w:val="20"/>
              </w:rPr>
              <w:t>1072,2</w:t>
            </w:r>
          </w:p>
        </w:tc>
        <w:tc>
          <w:tcPr>
            <w:tcW w:w="866" w:type="dxa"/>
          </w:tcPr>
          <w:p w:rsidR="003A2FB8" w:rsidRPr="00441F6A" w:rsidRDefault="00AF64A1" w:rsidP="00436439">
            <w:pPr>
              <w:spacing w:line="360" w:lineRule="auto"/>
              <w:jc w:val="both"/>
              <w:rPr>
                <w:sz w:val="20"/>
                <w:szCs w:val="20"/>
              </w:rPr>
            </w:pPr>
            <w:r>
              <w:rPr>
                <w:sz w:val="20"/>
                <w:szCs w:val="20"/>
              </w:rPr>
              <w:t>1145,6</w:t>
            </w:r>
          </w:p>
        </w:tc>
        <w:tc>
          <w:tcPr>
            <w:tcW w:w="871" w:type="dxa"/>
          </w:tcPr>
          <w:p w:rsidR="003A2FB8" w:rsidRPr="00441F6A" w:rsidRDefault="003D3CFE" w:rsidP="00436439">
            <w:pPr>
              <w:spacing w:line="360" w:lineRule="auto"/>
              <w:jc w:val="both"/>
              <w:rPr>
                <w:sz w:val="20"/>
                <w:szCs w:val="20"/>
              </w:rPr>
            </w:pPr>
            <w:r>
              <w:rPr>
                <w:sz w:val="20"/>
                <w:szCs w:val="20"/>
              </w:rPr>
              <w:t>1093,2</w:t>
            </w:r>
          </w:p>
        </w:tc>
        <w:tc>
          <w:tcPr>
            <w:tcW w:w="871" w:type="dxa"/>
          </w:tcPr>
          <w:p w:rsidR="003A2FB8" w:rsidRPr="00441F6A" w:rsidRDefault="0086661B" w:rsidP="00436439">
            <w:pPr>
              <w:spacing w:line="360" w:lineRule="auto"/>
              <w:jc w:val="both"/>
              <w:rPr>
                <w:sz w:val="20"/>
                <w:szCs w:val="20"/>
              </w:rPr>
            </w:pPr>
            <w:r>
              <w:rPr>
                <w:sz w:val="20"/>
                <w:szCs w:val="20"/>
              </w:rPr>
              <w:t>1071,0</w:t>
            </w:r>
          </w:p>
        </w:tc>
        <w:tc>
          <w:tcPr>
            <w:tcW w:w="866" w:type="dxa"/>
          </w:tcPr>
          <w:p w:rsidR="003A2FB8" w:rsidRPr="00441F6A" w:rsidRDefault="008E1183" w:rsidP="00436439">
            <w:pPr>
              <w:spacing w:line="360" w:lineRule="auto"/>
              <w:jc w:val="both"/>
              <w:rPr>
                <w:sz w:val="20"/>
                <w:szCs w:val="20"/>
              </w:rPr>
            </w:pPr>
            <w:r>
              <w:rPr>
                <w:sz w:val="20"/>
                <w:szCs w:val="20"/>
              </w:rPr>
              <w:t>1179,5</w:t>
            </w:r>
          </w:p>
        </w:tc>
        <w:tc>
          <w:tcPr>
            <w:tcW w:w="813" w:type="dxa"/>
          </w:tcPr>
          <w:p w:rsidR="003A2FB8" w:rsidRPr="00441F6A" w:rsidRDefault="003D3CFE" w:rsidP="00436439">
            <w:pPr>
              <w:spacing w:line="360" w:lineRule="auto"/>
              <w:jc w:val="both"/>
              <w:rPr>
                <w:sz w:val="20"/>
                <w:szCs w:val="20"/>
              </w:rPr>
            </w:pPr>
            <w:r>
              <w:rPr>
                <w:sz w:val="20"/>
                <w:szCs w:val="20"/>
              </w:rPr>
              <w:t>107,0</w:t>
            </w:r>
          </w:p>
        </w:tc>
        <w:tc>
          <w:tcPr>
            <w:tcW w:w="813" w:type="dxa"/>
          </w:tcPr>
          <w:p w:rsidR="003A2FB8" w:rsidRPr="00441F6A" w:rsidRDefault="0086661B" w:rsidP="00436439">
            <w:pPr>
              <w:spacing w:line="360" w:lineRule="auto"/>
              <w:jc w:val="both"/>
              <w:rPr>
                <w:sz w:val="20"/>
                <w:szCs w:val="20"/>
              </w:rPr>
            </w:pPr>
            <w:r>
              <w:rPr>
                <w:sz w:val="20"/>
                <w:szCs w:val="20"/>
              </w:rPr>
              <w:t>99,9</w:t>
            </w:r>
          </w:p>
        </w:tc>
        <w:tc>
          <w:tcPr>
            <w:tcW w:w="749" w:type="dxa"/>
          </w:tcPr>
          <w:p w:rsidR="003A2FB8" w:rsidRPr="00441F6A" w:rsidRDefault="00817877" w:rsidP="00436439">
            <w:pPr>
              <w:spacing w:line="360" w:lineRule="auto"/>
              <w:jc w:val="both"/>
              <w:rPr>
                <w:sz w:val="20"/>
                <w:szCs w:val="20"/>
              </w:rPr>
            </w:pPr>
            <w:r>
              <w:rPr>
                <w:sz w:val="20"/>
                <w:szCs w:val="20"/>
              </w:rPr>
              <w:t>103,0</w:t>
            </w:r>
          </w:p>
        </w:tc>
      </w:tr>
      <w:tr w:rsidR="0016258E" w:rsidRPr="00441F6A">
        <w:tc>
          <w:tcPr>
            <w:tcW w:w="2318" w:type="dxa"/>
            <w:vAlign w:val="center"/>
          </w:tcPr>
          <w:p w:rsidR="003A2FB8" w:rsidRPr="00441F6A" w:rsidRDefault="003A2FB8">
            <w:pPr>
              <w:rPr>
                <w:sz w:val="20"/>
                <w:szCs w:val="20"/>
              </w:rPr>
            </w:pPr>
            <w:r w:rsidRPr="00441F6A">
              <w:rPr>
                <w:sz w:val="20"/>
                <w:szCs w:val="20"/>
              </w:rPr>
              <w:t>Единый налог, взимаемый в связи с применением упрощенной системы налогообложения</w:t>
            </w:r>
          </w:p>
        </w:tc>
        <w:tc>
          <w:tcPr>
            <w:tcW w:w="870" w:type="dxa"/>
          </w:tcPr>
          <w:p w:rsidR="003A2FB8" w:rsidRPr="00441F6A" w:rsidRDefault="0016258E" w:rsidP="00436439">
            <w:pPr>
              <w:spacing w:line="360" w:lineRule="auto"/>
              <w:jc w:val="both"/>
              <w:rPr>
                <w:sz w:val="20"/>
                <w:szCs w:val="20"/>
              </w:rPr>
            </w:pPr>
            <w:r>
              <w:rPr>
                <w:sz w:val="20"/>
                <w:szCs w:val="20"/>
              </w:rPr>
              <w:t>1000,0</w:t>
            </w:r>
          </w:p>
        </w:tc>
        <w:tc>
          <w:tcPr>
            <w:tcW w:w="871" w:type="dxa"/>
          </w:tcPr>
          <w:p w:rsidR="003A2FB8" w:rsidRPr="00441F6A" w:rsidRDefault="0086661B" w:rsidP="00436439">
            <w:pPr>
              <w:spacing w:line="360" w:lineRule="auto"/>
              <w:jc w:val="both"/>
              <w:rPr>
                <w:sz w:val="20"/>
                <w:szCs w:val="20"/>
              </w:rPr>
            </w:pPr>
            <w:r>
              <w:rPr>
                <w:sz w:val="20"/>
                <w:szCs w:val="20"/>
              </w:rPr>
              <w:t>1060,0</w:t>
            </w:r>
          </w:p>
        </w:tc>
        <w:tc>
          <w:tcPr>
            <w:tcW w:w="866" w:type="dxa"/>
          </w:tcPr>
          <w:p w:rsidR="003A2FB8" w:rsidRPr="00441F6A" w:rsidRDefault="00AF64A1" w:rsidP="00436439">
            <w:pPr>
              <w:spacing w:line="360" w:lineRule="auto"/>
              <w:jc w:val="both"/>
              <w:rPr>
                <w:sz w:val="20"/>
                <w:szCs w:val="20"/>
              </w:rPr>
            </w:pPr>
            <w:r>
              <w:rPr>
                <w:sz w:val="20"/>
                <w:szCs w:val="20"/>
              </w:rPr>
              <w:t>1124,4</w:t>
            </w:r>
          </w:p>
        </w:tc>
        <w:tc>
          <w:tcPr>
            <w:tcW w:w="871" w:type="dxa"/>
          </w:tcPr>
          <w:p w:rsidR="003A2FB8" w:rsidRPr="00441F6A" w:rsidRDefault="003D3CFE" w:rsidP="00436439">
            <w:pPr>
              <w:spacing w:line="360" w:lineRule="auto"/>
              <w:jc w:val="both"/>
              <w:rPr>
                <w:sz w:val="20"/>
                <w:szCs w:val="20"/>
              </w:rPr>
            </w:pPr>
            <w:r>
              <w:rPr>
                <w:sz w:val="20"/>
                <w:szCs w:val="20"/>
              </w:rPr>
              <w:t>1074,7</w:t>
            </w:r>
          </w:p>
        </w:tc>
        <w:tc>
          <w:tcPr>
            <w:tcW w:w="871" w:type="dxa"/>
          </w:tcPr>
          <w:p w:rsidR="003A2FB8" w:rsidRPr="00441F6A" w:rsidRDefault="0086661B" w:rsidP="00436439">
            <w:pPr>
              <w:spacing w:line="360" w:lineRule="auto"/>
              <w:jc w:val="both"/>
              <w:rPr>
                <w:sz w:val="20"/>
                <w:szCs w:val="20"/>
              </w:rPr>
            </w:pPr>
            <w:r>
              <w:rPr>
                <w:sz w:val="20"/>
                <w:szCs w:val="20"/>
              </w:rPr>
              <w:t>1058,9</w:t>
            </w:r>
          </w:p>
        </w:tc>
        <w:tc>
          <w:tcPr>
            <w:tcW w:w="866" w:type="dxa"/>
          </w:tcPr>
          <w:p w:rsidR="003A2FB8" w:rsidRPr="00441F6A" w:rsidRDefault="008E1183" w:rsidP="00436439">
            <w:pPr>
              <w:spacing w:line="360" w:lineRule="auto"/>
              <w:jc w:val="both"/>
              <w:rPr>
                <w:sz w:val="20"/>
                <w:szCs w:val="20"/>
              </w:rPr>
            </w:pPr>
            <w:r>
              <w:rPr>
                <w:sz w:val="20"/>
                <w:szCs w:val="20"/>
              </w:rPr>
              <w:t>1158,3</w:t>
            </w:r>
          </w:p>
        </w:tc>
        <w:tc>
          <w:tcPr>
            <w:tcW w:w="813" w:type="dxa"/>
          </w:tcPr>
          <w:p w:rsidR="003A2FB8" w:rsidRPr="00441F6A" w:rsidRDefault="003D3CFE" w:rsidP="00436439">
            <w:pPr>
              <w:spacing w:line="360" w:lineRule="auto"/>
              <w:jc w:val="both"/>
              <w:rPr>
                <w:sz w:val="20"/>
                <w:szCs w:val="20"/>
              </w:rPr>
            </w:pPr>
            <w:r>
              <w:rPr>
                <w:sz w:val="20"/>
                <w:szCs w:val="20"/>
              </w:rPr>
              <w:t>107,5</w:t>
            </w:r>
          </w:p>
        </w:tc>
        <w:tc>
          <w:tcPr>
            <w:tcW w:w="813" w:type="dxa"/>
          </w:tcPr>
          <w:p w:rsidR="003A2FB8" w:rsidRPr="00441F6A" w:rsidRDefault="0086661B" w:rsidP="00436439">
            <w:pPr>
              <w:spacing w:line="360" w:lineRule="auto"/>
              <w:jc w:val="both"/>
              <w:rPr>
                <w:sz w:val="20"/>
                <w:szCs w:val="20"/>
              </w:rPr>
            </w:pPr>
            <w:r>
              <w:rPr>
                <w:sz w:val="20"/>
                <w:szCs w:val="20"/>
              </w:rPr>
              <w:t>100,0</w:t>
            </w:r>
          </w:p>
        </w:tc>
        <w:tc>
          <w:tcPr>
            <w:tcW w:w="749" w:type="dxa"/>
          </w:tcPr>
          <w:p w:rsidR="003A2FB8" w:rsidRPr="00441F6A" w:rsidRDefault="00817877" w:rsidP="00436439">
            <w:pPr>
              <w:spacing w:line="360" w:lineRule="auto"/>
              <w:jc w:val="both"/>
              <w:rPr>
                <w:sz w:val="20"/>
                <w:szCs w:val="20"/>
              </w:rPr>
            </w:pPr>
            <w:r>
              <w:rPr>
                <w:sz w:val="20"/>
                <w:szCs w:val="20"/>
              </w:rPr>
              <w:t>103,0</w:t>
            </w:r>
          </w:p>
        </w:tc>
      </w:tr>
      <w:tr w:rsidR="0016258E" w:rsidRPr="00441F6A">
        <w:tc>
          <w:tcPr>
            <w:tcW w:w="2318" w:type="dxa"/>
          </w:tcPr>
          <w:p w:rsidR="00436439" w:rsidRPr="00441F6A" w:rsidRDefault="003A2FB8" w:rsidP="00436439">
            <w:pPr>
              <w:spacing w:line="360" w:lineRule="auto"/>
              <w:jc w:val="both"/>
              <w:rPr>
                <w:sz w:val="20"/>
                <w:szCs w:val="20"/>
              </w:rPr>
            </w:pPr>
            <w:r w:rsidRPr="00441F6A">
              <w:rPr>
                <w:sz w:val="20"/>
                <w:szCs w:val="20"/>
              </w:rPr>
              <w:t>Единый сельскохозяйственный налог</w:t>
            </w:r>
          </w:p>
        </w:tc>
        <w:tc>
          <w:tcPr>
            <w:tcW w:w="870" w:type="dxa"/>
          </w:tcPr>
          <w:p w:rsidR="00436439" w:rsidRPr="00441F6A" w:rsidRDefault="0016258E" w:rsidP="00436439">
            <w:pPr>
              <w:spacing w:line="360" w:lineRule="auto"/>
              <w:jc w:val="both"/>
              <w:rPr>
                <w:sz w:val="20"/>
                <w:szCs w:val="20"/>
              </w:rPr>
            </w:pPr>
            <w:r>
              <w:rPr>
                <w:sz w:val="20"/>
                <w:szCs w:val="20"/>
              </w:rPr>
              <w:t>18,0</w:t>
            </w:r>
          </w:p>
        </w:tc>
        <w:tc>
          <w:tcPr>
            <w:tcW w:w="871" w:type="dxa"/>
          </w:tcPr>
          <w:p w:rsidR="00436439" w:rsidRPr="00441F6A" w:rsidRDefault="0086661B" w:rsidP="00436439">
            <w:pPr>
              <w:spacing w:line="360" w:lineRule="auto"/>
              <w:jc w:val="both"/>
              <w:rPr>
                <w:sz w:val="20"/>
                <w:szCs w:val="20"/>
              </w:rPr>
            </w:pPr>
            <w:r>
              <w:rPr>
                <w:sz w:val="20"/>
                <w:szCs w:val="20"/>
              </w:rPr>
              <w:t>12,2</w:t>
            </w:r>
          </w:p>
        </w:tc>
        <w:tc>
          <w:tcPr>
            <w:tcW w:w="866" w:type="dxa"/>
          </w:tcPr>
          <w:p w:rsidR="00436439" w:rsidRPr="00441F6A" w:rsidRDefault="00AF64A1" w:rsidP="00436439">
            <w:pPr>
              <w:spacing w:line="360" w:lineRule="auto"/>
              <w:jc w:val="both"/>
              <w:rPr>
                <w:sz w:val="20"/>
                <w:szCs w:val="20"/>
              </w:rPr>
            </w:pPr>
            <w:r>
              <w:rPr>
                <w:sz w:val="20"/>
                <w:szCs w:val="20"/>
              </w:rPr>
              <w:t>21,2</w:t>
            </w:r>
          </w:p>
        </w:tc>
        <w:tc>
          <w:tcPr>
            <w:tcW w:w="871" w:type="dxa"/>
          </w:tcPr>
          <w:p w:rsidR="00436439" w:rsidRPr="00441F6A" w:rsidRDefault="003D3CFE" w:rsidP="00436439">
            <w:pPr>
              <w:spacing w:line="360" w:lineRule="auto"/>
              <w:jc w:val="both"/>
              <w:rPr>
                <w:sz w:val="20"/>
                <w:szCs w:val="20"/>
              </w:rPr>
            </w:pPr>
            <w:r>
              <w:rPr>
                <w:sz w:val="20"/>
                <w:szCs w:val="20"/>
              </w:rPr>
              <w:t>18,5</w:t>
            </w:r>
          </w:p>
        </w:tc>
        <w:tc>
          <w:tcPr>
            <w:tcW w:w="871" w:type="dxa"/>
          </w:tcPr>
          <w:p w:rsidR="00436439" w:rsidRPr="00441F6A" w:rsidRDefault="0086661B" w:rsidP="00436439">
            <w:pPr>
              <w:spacing w:line="360" w:lineRule="auto"/>
              <w:jc w:val="both"/>
              <w:rPr>
                <w:sz w:val="20"/>
                <w:szCs w:val="20"/>
              </w:rPr>
            </w:pPr>
            <w:r>
              <w:rPr>
                <w:sz w:val="20"/>
                <w:szCs w:val="20"/>
              </w:rPr>
              <w:t>12,1</w:t>
            </w:r>
          </w:p>
        </w:tc>
        <w:tc>
          <w:tcPr>
            <w:tcW w:w="866" w:type="dxa"/>
          </w:tcPr>
          <w:p w:rsidR="00436439" w:rsidRPr="00441F6A" w:rsidRDefault="008E1183" w:rsidP="00436439">
            <w:pPr>
              <w:spacing w:line="360" w:lineRule="auto"/>
              <w:jc w:val="both"/>
              <w:rPr>
                <w:sz w:val="20"/>
                <w:szCs w:val="20"/>
              </w:rPr>
            </w:pPr>
            <w:r>
              <w:rPr>
                <w:sz w:val="20"/>
                <w:szCs w:val="20"/>
              </w:rPr>
              <w:t>21,2</w:t>
            </w:r>
          </w:p>
        </w:tc>
        <w:tc>
          <w:tcPr>
            <w:tcW w:w="813" w:type="dxa"/>
          </w:tcPr>
          <w:p w:rsidR="00436439" w:rsidRPr="00441F6A" w:rsidRDefault="003D3CFE" w:rsidP="00436439">
            <w:pPr>
              <w:spacing w:line="360" w:lineRule="auto"/>
              <w:jc w:val="both"/>
              <w:rPr>
                <w:sz w:val="20"/>
                <w:szCs w:val="20"/>
              </w:rPr>
            </w:pPr>
            <w:r>
              <w:rPr>
                <w:sz w:val="20"/>
                <w:szCs w:val="20"/>
              </w:rPr>
              <w:t>102,8</w:t>
            </w:r>
          </w:p>
        </w:tc>
        <w:tc>
          <w:tcPr>
            <w:tcW w:w="813" w:type="dxa"/>
          </w:tcPr>
          <w:p w:rsidR="00436439" w:rsidRPr="00441F6A" w:rsidRDefault="0086661B" w:rsidP="00436439">
            <w:pPr>
              <w:spacing w:line="360" w:lineRule="auto"/>
              <w:jc w:val="both"/>
              <w:rPr>
                <w:sz w:val="20"/>
                <w:szCs w:val="20"/>
              </w:rPr>
            </w:pPr>
            <w:r>
              <w:rPr>
                <w:sz w:val="20"/>
                <w:szCs w:val="20"/>
              </w:rPr>
              <w:t>99,2</w:t>
            </w:r>
          </w:p>
        </w:tc>
        <w:tc>
          <w:tcPr>
            <w:tcW w:w="749" w:type="dxa"/>
          </w:tcPr>
          <w:p w:rsidR="00436439" w:rsidRPr="00441F6A" w:rsidRDefault="00817877" w:rsidP="00436439">
            <w:pPr>
              <w:spacing w:line="360" w:lineRule="auto"/>
              <w:jc w:val="both"/>
              <w:rPr>
                <w:sz w:val="20"/>
                <w:szCs w:val="20"/>
              </w:rPr>
            </w:pPr>
            <w:r>
              <w:rPr>
                <w:sz w:val="20"/>
                <w:szCs w:val="20"/>
              </w:rPr>
              <w:t>100,0</w:t>
            </w:r>
          </w:p>
        </w:tc>
      </w:tr>
      <w:tr w:rsidR="0016258E" w:rsidRPr="00441F6A">
        <w:tc>
          <w:tcPr>
            <w:tcW w:w="2318" w:type="dxa"/>
            <w:vAlign w:val="center"/>
          </w:tcPr>
          <w:p w:rsidR="003A2FB8" w:rsidRPr="00441F6A" w:rsidRDefault="003A2FB8">
            <w:pPr>
              <w:rPr>
                <w:b/>
                <w:bCs/>
                <w:sz w:val="20"/>
                <w:szCs w:val="20"/>
              </w:rPr>
            </w:pPr>
            <w:r w:rsidRPr="00441F6A">
              <w:rPr>
                <w:b/>
                <w:bCs/>
                <w:sz w:val="20"/>
                <w:szCs w:val="20"/>
              </w:rPr>
              <w:t>НАЛОГИ НА ИМУЩЕСТВО</w:t>
            </w:r>
          </w:p>
        </w:tc>
        <w:tc>
          <w:tcPr>
            <w:tcW w:w="870" w:type="dxa"/>
          </w:tcPr>
          <w:p w:rsidR="003A2FB8" w:rsidRPr="00441F6A" w:rsidRDefault="0016258E" w:rsidP="00436439">
            <w:pPr>
              <w:spacing w:line="360" w:lineRule="auto"/>
              <w:jc w:val="both"/>
              <w:rPr>
                <w:sz w:val="20"/>
                <w:szCs w:val="20"/>
              </w:rPr>
            </w:pPr>
            <w:r>
              <w:rPr>
                <w:sz w:val="20"/>
                <w:szCs w:val="20"/>
              </w:rPr>
              <w:t>7923,0</w:t>
            </w:r>
          </w:p>
        </w:tc>
        <w:tc>
          <w:tcPr>
            <w:tcW w:w="871" w:type="dxa"/>
          </w:tcPr>
          <w:p w:rsidR="003A2FB8" w:rsidRPr="00441F6A" w:rsidRDefault="0086661B" w:rsidP="00436439">
            <w:pPr>
              <w:spacing w:line="360" w:lineRule="auto"/>
              <w:jc w:val="both"/>
              <w:rPr>
                <w:sz w:val="20"/>
                <w:szCs w:val="20"/>
              </w:rPr>
            </w:pPr>
            <w:r>
              <w:rPr>
                <w:sz w:val="20"/>
                <w:szCs w:val="20"/>
              </w:rPr>
              <w:t>9410,0</w:t>
            </w:r>
          </w:p>
        </w:tc>
        <w:tc>
          <w:tcPr>
            <w:tcW w:w="866" w:type="dxa"/>
          </w:tcPr>
          <w:p w:rsidR="003A2FB8" w:rsidRPr="00441F6A" w:rsidRDefault="00AF64A1" w:rsidP="00436439">
            <w:pPr>
              <w:spacing w:line="360" w:lineRule="auto"/>
              <w:jc w:val="both"/>
              <w:rPr>
                <w:sz w:val="20"/>
                <w:szCs w:val="20"/>
              </w:rPr>
            </w:pPr>
            <w:r>
              <w:rPr>
                <w:sz w:val="20"/>
                <w:szCs w:val="20"/>
              </w:rPr>
              <w:t>8510,7</w:t>
            </w:r>
          </w:p>
        </w:tc>
        <w:tc>
          <w:tcPr>
            <w:tcW w:w="871" w:type="dxa"/>
          </w:tcPr>
          <w:p w:rsidR="003A2FB8" w:rsidRPr="00441F6A" w:rsidRDefault="003D3CFE" w:rsidP="00436439">
            <w:pPr>
              <w:spacing w:line="360" w:lineRule="auto"/>
              <w:jc w:val="both"/>
              <w:rPr>
                <w:sz w:val="20"/>
                <w:szCs w:val="20"/>
              </w:rPr>
            </w:pPr>
            <w:r>
              <w:rPr>
                <w:sz w:val="20"/>
                <w:szCs w:val="20"/>
              </w:rPr>
              <w:t>7879</w:t>
            </w:r>
          </w:p>
        </w:tc>
        <w:tc>
          <w:tcPr>
            <w:tcW w:w="871" w:type="dxa"/>
          </w:tcPr>
          <w:p w:rsidR="003A2FB8" w:rsidRPr="00441F6A" w:rsidRDefault="0086661B" w:rsidP="00436439">
            <w:pPr>
              <w:spacing w:line="360" w:lineRule="auto"/>
              <w:jc w:val="both"/>
              <w:rPr>
                <w:sz w:val="20"/>
                <w:szCs w:val="20"/>
              </w:rPr>
            </w:pPr>
            <w:r>
              <w:rPr>
                <w:sz w:val="20"/>
                <w:szCs w:val="20"/>
              </w:rPr>
              <w:t>9522,2</w:t>
            </w:r>
          </w:p>
        </w:tc>
        <w:tc>
          <w:tcPr>
            <w:tcW w:w="866" w:type="dxa"/>
          </w:tcPr>
          <w:p w:rsidR="003A2FB8" w:rsidRPr="00441F6A" w:rsidRDefault="008E1183" w:rsidP="00436439">
            <w:pPr>
              <w:spacing w:line="360" w:lineRule="auto"/>
              <w:jc w:val="both"/>
              <w:rPr>
                <w:sz w:val="20"/>
                <w:szCs w:val="20"/>
              </w:rPr>
            </w:pPr>
            <w:r>
              <w:rPr>
                <w:sz w:val="20"/>
                <w:szCs w:val="20"/>
              </w:rPr>
              <w:t>8800,5</w:t>
            </w:r>
          </w:p>
        </w:tc>
        <w:tc>
          <w:tcPr>
            <w:tcW w:w="813" w:type="dxa"/>
          </w:tcPr>
          <w:p w:rsidR="003A2FB8" w:rsidRPr="00441F6A" w:rsidRDefault="003D3CFE" w:rsidP="00436439">
            <w:pPr>
              <w:spacing w:line="360" w:lineRule="auto"/>
              <w:jc w:val="both"/>
              <w:rPr>
                <w:sz w:val="20"/>
                <w:szCs w:val="20"/>
              </w:rPr>
            </w:pPr>
            <w:r>
              <w:rPr>
                <w:sz w:val="20"/>
                <w:szCs w:val="20"/>
              </w:rPr>
              <w:t>99,5</w:t>
            </w:r>
          </w:p>
        </w:tc>
        <w:tc>
          <w:tcPr>
            <w:tcW w:w="813" w:type="dxa"/>
          </w:tcPr>
          <w:p w:rsidR="003A2FB8" w:rsidRPr="00441F6A" w:rsidRDefault="0086661B" w:rsidP="00436439">
            <w:pPr>
              <w:spacing w:line="360" w:lineRule="auto"/>
              <w:jc w:val="both"/>
              <w:rPr>
                <w:sz w:val="20"/>
                <w:szCs w:val="20"/>
              </w:rPr>
            </w:pPr>
            <w:r>
              <w:rPr>
                <w:sz w:val="20"/>
                <w:szCs w:val="20"/>
              </w:rPr>
              <w:t>101,2</w:t>
            </w:r>
          </w:p>
        </w:tc>
        <w:tc>
          <w:tcPr>
            <w:tcW w:w="749" w:type="dxa"/>
          </w:tcPr>
          <w:p w:rsidR="003A2FB8" w:rsidRPr="00441F6A" w:rsidRDefault="00817877" w:rsidP="00436439">
            <w:pPr>
              <w:spacing w:line="360" w:lineRule="auto"/>
              <w:jc w:val="both"/>
              <w:rPr>
                <w:sz w:val="20"/>
                <w:szCs w:val="20"/>
              </w:rPr>
            </w:pPr>
            <w:r>
              <w:rPr>
                <w:sz w:val="20"/>
                <w:szCs w:val="20"/>
              </w:rPr>
              <w:t>103,4</w:t>
            </w:r>
          </w:p>
        </w:tc>
      </w:tr>
      <w:tr w:rsidR="0016258E" w:rsidRPr="00441F6A">
        <w:tc>
          <w:tcPr>
            <w:tcW w:w="2318" w:type="dxa"/>
            <w:vAlign w:val="center"/>
          </w:tcPr>
          <w:p w:rsidR="003A2FB8" w:rsidRPr="00441F6A" w:rsidRDefault="003A2FB8">
            <w:pPr>
              <w:rPr>
                <w:sz w:val="20"/>
                <w:szCs w:val="20"/>
              </w:rPr>
            </w:pPr>
            <w:r w:rsidRPr="00441F6A">
              <w:rPr>
                <w:sz w:val="20"/>
                <w:szCs w:val="20"/>
              </w:rPr>
              <w:t>Налог на имущество физических лиц</w:t>
            </w:r>
          </w:p>
        </w:tc>
        <w:tc>
          <w:tcPr>
            <w:tcW w:w="870" w:type="dxa"/>
          </w:tcPr>
          <w:p w:rsidR="003A2FB8" w:rsidRPr="00441F6A" w:rsidRDefault="0016258E" w:rsidP="00436439">
            <w:pPr>
              <w:spacing w:line="360" w:lineRule="auto"/>
              <w:jc w:val="both"/>
              <w:rPr>
                <w:sz w:val="20"/>
                <w:szCs w:val="20"/>
              </w:rPr>
            </w:pPr>
            <w:r>
              <w:rPr>
                <w:sz w:val="20"/>
                <w:szCs w:val="20"/>
              </w:rPr>
              <w:t>1326,0</w:t>
            </w:r>
          </w:p>
        </w:tc>
        <w:tc>
          <w:tcPr>
            <w:tcW w:w="871" w:type="dxa"/>
          </w:tcPr>
          <w:p w:rsidR="003A2FB8" w:rsidRPr="00441F6A" w:rsidRDefault="0086661B" w:rsidP="00436439">
            <w:pPr>
              <w:spacing w:line="360" w:lineRule="auto"/>
              <w:jc w:val="both"/>
              <w:rPr>
                <w:sz w:val="20"/>
                <w:szCs w:val="20"/>
              </w:rPr>
            </w:pPr>
            <w:r>
              <w:rPr>
                <w:sz w:val="20"/>
                <w:szCs w:val="20"/>
              </w:rPr>
              <w:t>1910,0</w:t>
            </w:r>
          </w:p>
        </w:tc>
        <w:tc>
          <w:tcPr>
            <w:tcW w:w="866" w:type="dxa"/>
          </w:tcPr>
          <w:p w:rsidR="003A2FB8" w:rsidRPr="00441F6A" w:rsidRDefault="00AF64A1" w:rsidP="00436439">
            <w:pPr>
              <w:spacing w:line="360" w:lineRule="auto"/>
              <w:jc w:val="both"/>
              <w:rPr>
                <w:sz w:val="20"/>
                <w:szCs w:val="20"/>
              </w:rPr>
            </w:pPr>
            <w:r>
              <w:rPr>
                <w:sz w:val="20"/>
                <w:szCs w:val="20"/>
              </w:rPr>
              <w:t>1752,0</w:t>
            </w:r>
          </w:p>
        </w:tc>
        <w:tc>
          <w:tcPr>
            <w:tcW w:w="871" w:type="dxa"/>
          </w:tcPr>
          <w:p w:rsidR="003A2FB8" w:rsidRPr="00441F6A" w:rsidRDefault="003D3CFE" w:rsidP="00436439">
            <w:pPr>
              <w:spacing w:line="360" w:lineRule="auto"/>
              <w:jc w:val="both"/>
              <w:rPr>
                <w:sz w:val="20"/>
                <w:szCs w:val="20"/>
              </w:rPr>
            </w:pPr>
            <w:r>
              <w:rPr>
                <w:sz w:val="20"/>
                <w:szCs w:val="20"/>
              </w:rPr>
              <w:t>1300,5</w:t>
            </w:r>
          </w:p>
        </w:tc>
        <w:tc>
          <w:tcPr>
            <w:tcW w:w="871" w:type="dxa"/>
          </w:tcPr>
          <w:p w:rsidR="003A2FB8" w:rsidRPr="00441F6A" w:rsidRDefault="0086661B" w:rsidP="00436439">
            <w:pPr>
              <w:spacing w:line="360" w:lineRule="auto"/>
              <w:jc w:val="both"/>
              <w:rPr>
                <w:sz w:val="20"/>
                <w:szCs w:val="20"/>
              </w:rPr>
            </w:pPr>
            <w:r>
              <w:rPr>
                <w:sz w:val="20"/>
                <w:szCs w:val="20"/>
              </w:rPr>
              <w:t>1901,7</w:t>
            </w:r>
          </w:p>
        </w:tc>
        <w:tc>
          <w:tcPr>
            <w:tcW w:w="866" w:type="dxa"/>
          </w:tcPr>
          <w:p w:rsidR="003A2FB8" w:rsidRPr="00441F6A" w:rsidRDefault="008E1183" w:rsidP="00436439">
            <w:pPr>
              <w:spacing w:line="360" w:lineRule="auto"/>
              <w:jc w:val="both"/>
              <w:rPr>
                <w:sz w:val="20"/>
                <w:szCs w:val="20"/>
              </w:rPr>
            </w:pPr>
            <w:r>
              <w:rPr>
                <w:sz w:val="20"/>
                <w:szCs w:val="20"/>
              </w:rPr>
              <w:t>1886,8</w:t>
            </w:r>
          </w:p>
        </w:tc>
        <w:tc>
          <w:tcPr>
            <w:tcW w:w="813" w:type="dxa"/>
          </w:tcPr>
          <w:p w:rsidR="003A2FB8" w:rsidRPr="00441F6A" w:rsidRDefault="003D3CFE" w:rsidP="00436439">
            <w:pPr>
              <w:spacing w:line="360" w:lineRule="auto"/>
              <w:jc w:val="both"/>
              <w:rPr>
                <w:sz w:val="20"/>
                <w:szCs w:val="20"/>
              </w:rPr>
            </w:pPr>
            <w:r>
              <w:rPr>
                <w:sz w:val="20"/>
                <w:szCs w:val="20"/>
              </w:rPr>
              <w:t>98,1</w:t>
            </w:r>
          </w:p>
        </w:tc>
        <w:tc>
          <w:tcPr>
            <w:tcW w:w="813" w:type="dxa"/>
          </w:tcPr>
          <w:p w:rsidR="003A2FB8" w:rsidRPr="00441F6A" w:rsidRDefault="0086661B" w:rsidP="00436439">
            <w:pPr>
              <w:spacing w:line="360" w:lineRule="auto"/>
              <w:jc w:val="both"/>
              <w:rPr>
                <w:sz w:val="20"/>
                <w:szCs w:val="20"/>
              </w:rPr>
            </w:pPr>
            <w:r>
              <w:rPr>
                <w:sz w:val="20"/>
                <w:szCs w:val="20"/>
              </w:rPr>
              <w:t>99,6</w:t>
            </w:r>
          </w:p>
        </w:tc>
        <w:tc>
          <w:tcPr>
            <w:tcW w:w="749" w:type="dxa"/>
          </w:tcPr>
          <w:p w:rsidR="003A2FB8" w:rsidRPr="00441F6A" w:rsidRDefault="00817877" w:rsidP="00436439">
            <w:pPr>
              <w:spacing w:line="360" w:lineRule="auto"/>
              <w:jc w:val="both"/>
              <w:rPr>
                <w:sz w:val="20"/>
                <w:szCs w:val="20"/>
              </w:rPr>
            </w:pPr>
            <w:r>
              <w:rPr>
                <w:sz w:val="20"/>
                <w:szCs w:val="20"/>
              </w:rPr>
              <w:t>107,7</w:t>
            </w:r>
          </w:p>
        </w:tc>
      </w:tr>
      <w:tr w:rsidR="0016258E" w:rsidRPr="00441F6A">
        <w:tc>
          <w:tcPr>
            <w:tcW w:w="2318" w:type="dxa"/>
            <w:vAlign w:val="center"/>
          </w:tcPr>
          <w:p w:rsidR="003A2FB8" w:rsidRPr="00441F6A" w:rsidRDefault="003A2FB8">
            <w:pPr>
              <w:rPr>
                <w:sz w:val="20"/>
                <w:szCs w:val="20"/>
              </w:rPr>
            </w:pPr>
            <w:r w:rsidRPr="00441F6A">
              <w:rPr>
                <w:sz w:val="20"/>
                <w:szCs w:val="20"/>
              </w:rPr>
              <w:t>Транспортный налог</w:t>
            </w:r>
          </w:p>
        </w:tc>
        <w:tc>
          <w:tcPr>
            <w:tcW w:w="870" w:type="dxa"/>
          </w:tcPr>
          <w:p w:rsidR="003A2FB8" w:rsidRPr="00441F6A" w:rsidRDefault="0016258E" w:rsidP="00436439">
            <w:pPr>
              <w:spacing w:line="360" w:lineRule="auto"/>
              <w:jc w:val="both"/>
              <w:rPr>
                <w:sz w:val="20"/>
                <w:szCs w:val="20"/>
              </w:rPr>
            </w:pPr>
            <w:r>
              <w:rPr>
                <w:sz w:val="20"/>
                <w:szCs w:val="20"/>
              </w:rPr>
              <w:t>3950,0</w:t>
            </w:r>
          </w:p>
        </w:tc>
        <w:tc>
          <w:tcPr>
            <w:tcW w:w="871" w:type="dxa"/>
          </w:tcPr>
          <w:p w:rsidR="003A2FB8" w:rsidRPr="00441F6A" w:rsidRDefault="0086661B" w:rsidP="00436439">
            <w:pPr>
              <w:spacing w:line="360" w:lineRule="auto"/>
              <w:jc w:val="both"/>
              <w:rPr>
                <w:sz w:val="20"/>
                <w:szCs w:val="20"/>
              </w:rPr>
            </w:pPr>
            <w:r>
              <w:rPr>
                <w:sz w:val="20"/>
                <w:szCs w:val="20"/>
              </w:rPr>
              <w:t>4200,0</w:t>
            </w:r>
          </w:p>
        </w:tc>
        <w:tc>
          <w:tcPr>
            <w:tcW w:w="866" w:type="dxa"/>
          </w:tcPr>
          <w:p w:rsidR="003A2FB8" w:rsidRPr="00441F6A" w:rsidRDefault="00AF64A1" w:rsidP="00436439">
            <w:pPr>
              <w:spacing w:line="360" w:lineRule="auto"/>
              <w:jc w:val="both"/>
              <w:rPr>
                <w:sz w:val="20"/>
                <w:szCs w:val="20"/>
              </w:rPr>
            </w:pPr>
            <w:r>
              <w:rPr>
                <w:sz w:val="20"/>
                <w:szCs w:val="20"/>
              </w:rPr>
              <w:t>4258,7</w:t>
            </w:r>
          </w:p>
        </w:tc>
        <w:tc>
          <w:tcPr>
            <w:tcW w:w="871" w:type="dxa"/>
          </w:tcPr>
          <w:p w:rsidR="003A2FB8" w:rsidRPr="00441F6A" w:rsidRDefault="003D3CFE" w:rsidP="00436439">
            <w:pPr>
              <w:spacing w:line="360" w:lineRule="auto"/>
              <w:jc w:val="both"/>
              <w:rPr>
                <w:sz w:val="20"/>
                <w:szCs w:val="20"/>
              </w:rPr>
            </w:pPr>
            <w:r>
              <w:rPr>
                <w:sz w:val="20"/>
                <w:szCs w:val="20"/>
              </w:rPr>
              <w:t>4021,9</w:t>
            </w:r>
          </w:p>
        </w:tc>
        <w:tc>
          <w:tcPr>
            <w:tcW w:w="871" w:type="dxa"/>
          </w:tcPr>
          <w:p w:rsidR="003A2FB8" w:rsidRPr="00441F6A" w:rsidRDefault="0086661B" w:rsidP="00436439">
            <w:pPr>
              <w:spacing w:line="360" w:lineRule="auto"/>
              <w:jc w:val="both"/>
              <w:rPr>
                <w:sz w:val="20"/>
                <w:szCs w:val="20"/>
              </w:rPr>
            </w:pPr>
            <w:r>
              <w:rPr>
                <w:sz w:val="20"/>
                <w:szCs w:val="20"/>
              </w:rPr>
              <w:t>4303,2</w:t>
            </w:r>
          </w:p>
        </w:tc>
        <w:tc>
          <w:tcPr>
            <w:tcW w:w="866" w:type="dxa"/>
          </w:tcPr>
          <w:p w:rsidR="003A2FB8" w:rsidRPr="00441F6A" w:rsidRDefault="008E1183" w:rsidP="00436439">
            <w:pPr>
              <w:spacing w:line="360" w:lineRule="auto"/>
              <w:jc w:val="both"/>
              <w:rPr>
                <w:sz w:val="20"/>
                <w:szCs w:val="20"/>
              </w:rPr>
            </w:pPr>
            <w:r>
              <w:rPr>
                <w:sz w:val="20"/>
                <w:szCs w:val="20"/>
              </w:rPr>
              <w:t>4363,2</w:t>
            </w:r>
          </w:p>
        </w:tc>
        <w:tc>
          <w:tcPr>
            <w:tcW w:w="813" w:type="dxa"/>
          </w:tcPr>
          <w:p w:rsidR="003A2FB8" w:rsidRPr="00441F6A" w:rsidRDefault="003D3CFE" w:rsidP="00436439">
            <w:pPr>
              <w:spacing w:line="360" w:lineRule="auto"/>
              <w:jc w:val="both"/>
              <w:rPr>
                <w:sz w:val="20"/>
                <w:szCs w:val="20"/>
              </w:rPr>
            </w:pPr>
            <w:r>
              <w:rPr>
                <w:sz w:val="20"/>
                <w:szCs w:val="20"/>
              </w:rPr>
              <w:t>101,8</w:t>
            </w:r>
          </w:p>
        </w:tc>
        <w:tc>
          <w:tcPr>
            <w:tcW w:w="813" w:type="dxa"/>
          </w:tcPr>
          <w:p w:rsidR="003A2FB8" w:rsidRPr="00441F6A" w:rsidRDefault="0086661B" w:rsidP="00436439">
            <w:pPr>
              <w:spacing w:line="360" w:lineRule="auto"/>
              <w:jc w:val="both"/>
              <w:rPr>
                <w:sz w:val="20"/>
                <w:szCs w:val="20"/>
              </w:rPr>
            </w:pPr>
            <w:r>
              <w:rPr>
                <w:sz w:val="20"/>
                <w:szCs w:val="20"/>
              </w:rPr>
              <w:t>102,5</w:t>
            </w:r>
          </w:p>
        </w:tc>
        <w:tc>
          <w:tcPr>
            <w:tcW w:w="749" w:type="dxa"/>
          </w:tcPr>
          <w:p w:rsidR="003A2FB8" w:rsidRPr="00441F6A" w:rsidRDefault="00817877" w:rsidP="00436439">
            <w:pPr>
              <w:spacing w:line="360" w:lineRule="auto"/>
              <w:jc w:val="both"/>
              <w:rPr>
                <w:sz w:val="20"/>
                <w:szCs w:val="20"/>
              </w:rPr>
            </w:pPr>
            <w:r>
              <w:rPr>
                <w:sz w:val="20"/>
                <w:szCs w:val="20"/>
              </w:rPr>
              <w:t>102,5</w:t>
            </w:r>
          </w:p>
        </w:tc>
      </w:tr>
      <w:tr w:rsidR="0016258E" w:rsidRPr="00441F6A">
        <w:tc>
          <w:tcPr>
            <w:tcW w:w="2318" w:type="dxa"/>
            <w:vAlign w:val="center"/>
          </w:tcPr>
          <w:p w:rsidR="0016258E" w:rsidRPr="00441F6A" w:rsidRDefault="0016258E">
            <w:pPr>
              <w:rPr>
                <w:sz w:val="20"/>
                <w:szCs w:val="20"/>
              </w:rPr>
            </w:pPr>
            <w:r>
              <w:rPr>
                <w:sz w:val="20"/>
                <w:szCs w:val="20"/>
              </w:rPr>
              <w:t>Земельный налог</w:t>
            </w:r>
          </w:p>
        </w:tc>
        <w:tc>
          <w:tcPr>
            <w:tcW w:w="870" w:type="dxa"/>
          </w:tcPr>
          <w:p w:rsidR="0016258E" w:rsidRDefault="0016258E" w:rsidP="00436439">
            <w:pPr>
              <w:spacing w:line="360" w:lineRule="auto"/>
              <w:jc w:val="both"/>
              <w:rPr>
                <w:sz w:val="20"/>
                <w:szCs w:val="20"/>
              </w:rPr>
            </w:pPr>
            <w:r>
              <w:rPr>
                <w:sz w:val="20"/>
                <w:szCs w:val="20"/>
              </w:rPr>
              <w:t>2647,0</w:t>
            </w:r>
          </w:p>
        </w:tc>
        <w:tc>
          <w:tcPr>
            <w:tcW w:w="871" w:type="dxa"/>
          </w:tcPr>
          <w:p w:rsidR="0016258E" w:rsidRPr="00441F6A" w:rsidRDefault="0086661B" w:rsidP="00436439">
            <w:pPr>
              <w:spacing w:line="360" w:lineRule="auto"/>
              <w:jc w:val="both"/>
              <w:rPr>
                <w:sz w:val="20"/>
                <w:szCs w:val="20"/>
              </w:rPr>
            </w:pPr>
            <w:r>
              <w:rPr>
                <w:sz w:val="20"/>
                <w:szCs w:val="20"/>
              </w:rPr>
              <w:t>330,0</w:t>
            </w:r>
          </w:p>
        </w:tc>
        <w:tc>
          <w:tcPr>
            <w:tcW w:w="866" w:type="dxa"/>
          </w:tcPr>
          <w:p w:rsidR="0016258E" w:rsidRPr="00441F6A" w:rsidRDefault="00AF64A1" w:rsidP="00436439">
            <w:pPr>
              <w:spacing w:line="360" w:lineRule="auto"/>
              <w:jc w:val="both"/>
              <w:rPr>
                <w:sz w:val="20"/>
                <w:szCs w:val="20"/>
              </w:rPr>
            </w:pPr>
            <w:r>
              <w:rPr>
                <w:sz w:val="20"/>
                <w:szCs w:val="20"/>
              </w:rPr>
              <w:t>2500,0</w:t>
            </w:r>
          </w:p>
        </w:tc>
        <w:tc>
          <w:tcPr>
            <w:tcW w:w="871" w:type="dxa"/>
          </w:tcPr>
          <w:p w:rsidR="0016258E" w:rsidRPr="00441F6A" w:rsidRDefault="003D3CFE" w:rsidP="00436439">
            <w:pPr>
              <w:spacing w:line="360" w:lineRule="auto"/>
              <w:jc w:val="both"/>
              <w:rPr>
                <w:sz w:val="20"/>
                <w:szCs w:val="20"/>
              </w:rPr>
            </w:pPr>
            <w:r>
              <w:rPr>
                <w:sz w:val="20"/>
                <w:szCs w:val="20"/>
              </w:rPr>
              <w:t>2557,1</w:t>
            </w:r>
          </w:p>
        </w:tc>
        <w:tc>
          <w:tcPr>
            <w:tcW w:w="871" w:type="dxa"/>
          </w:tcPr>
          <w:p w:rsidR="0016258E" w:rsidRPr="00441F6A" w:rsidRDefault="0086661B" w:rsidP="00436439">
            <w:pPr>
              <w:spacing w:line="360" w:lineRule="auto"/>
              <w:jc w:val="both"/>
              <w:rPr>
                <w:sz w:val="20"/>
                <w:szCs w:val="20"/>
              </w:rPr>
            </w:pPr>
            <w:r>
              <w:rPr>
                <w:sz w:val="20"/>
                <w:szCs w:val="20"/>
              </w:rPr>
              <w:t>3317,3</w:t>
            </w:r>
          </w:p>
        </w:tc>
        <w:tc>
          <w:tcPr>
            <w:tcW w:w="866" w:type="dxa"/>
          </w:tcPr>
          <w:p w:rsidR="0016258E" w:rsidRPr="00441F6A" w:rsidRDefault="008E1183" w:rsidP="00436439">
            <w:pPr>
              <w:spacing w:line="360" w:lineRule="auto"/>
              <w:jc w:val="both"/>
              <w:rPr>
                <w:sz w:val="20"/>
                <w:szCs w:val="20"/>
              </w:rPr>
            </w:pPr>
            <w:r>
              <w:rPr>
                <w:sz w:val="20"/>
                <w:szCs w:val="20"/>
              </w:rPr>
              <w:t>2550,5</w:t>
            </w:r>
          </w:p>
        </w:tc>
        <w:tc>
          <w:tcPr>
            <w:tcW w:w="813" w:type="dxa"/>
          </w:tcPr>
          <w:p w:rsidR="0016258E" w:rsidRPr="00441F6A" w:rsidRDefault="003D3CFE" w:rsidP="00436439">
            <w:pPr>
              <w:spacing w:line="360" w:lineRule="auto"/>
              <w:jc w:val="both"/>
              <w:rPr>
                <w:sz w:val="20"/>
                <w:szCs w:val="20"/>
              </w:rPr>
            </w:pPr>
            <w:r>
              <w:rPr>
                <w:sz w:val="20"/>
                <w:szCs w:val="20"/>
              </w:rPr>
              <w:t>96,6</w:t>
            </w:r>
          </w:p>
        </w:tc>
        <w:tc>
          <w:tcPr>
            <w:tcW w:w="813" w:type="dxa"/>
          </w:tcPr>
          <w:p w:rsidR="0016258E" w:rsidRPr="00441F6A" w:rsidRDefault="0086661B" w:rsidP="00436439">
            <w:pPr>
              <w:spacing w:line="360" w:lineRule="auto"/>
              <w:jc w:val="both"/>
              <w:rPr>
                <w:sz w:val="20"/>
                <w:szCs w:val="20"/>
              </w:rPr>
            </w:pPr>
            <w:r>
              <w:rPr>
                <w:sz w:val="20"/>
                <w:szCs w:val="20"/>
              </w:rPr>
              <w:t>100,5</w:t>
            </w:r>
          </w:p>
        </w:tc>
        <w:tc>
          <w:tcPr>
            <w:tcW w:w="749" w:type="dxa"/>
          </w:tcPr>
          <w:p w:rsidR="0016258E" w:rsidRPr="00441F6A" w:rsidRDefault="00817877" w:rsidP="00436439">
            <w:pPr>
              <w:spacing w:line="360" w:lineRule="auto"/>
              <w:jc w:val="both"/>
              <w:rPr>
                <w:sz w:val="20"/>
                <w:szCs w:val="20"/>
              </w:rPr>
            </w:pPr>
            <w:r>
              <w:rPr>
                <w:sz w:val="20"/>
                <w:szCs w:val="20"/>
              </w:rPr>
              <w:t>102,0</w:t>
            </w:r>
          </w:p>
        </w:tc>
      </w:tr>
      <w:tr w:rsidR="0016258E" w:rsidRPr="00441F6A">
        <w:tc>
          <w:tcPr>
            <w:tcW w:w="2318" w:type="dxa"/>
          </w:tcPr>
          <w:p w:rsidR="00436439" w:rsidRPr="00441F6A" w:rsidRDefault="003A2FB8" w:rsidP="00436439">
            <w:pPr>
              <w:spacing w:line="360" w:lineRule="auto"/>
              <w:jc w:val="both"/>
              <w:rPr>
                <w:sz w:val="20"/>
                <w:szCs w:val="20"/>
              </w:rPr>
            </w:pPr>
            <w:r w:rsidRPr="00441F6A">
              <w:rPr>
                <w:b/>
                <w:bCs/>
                <w:sz w:val="20"/>
                <w:szCs w:val="20"/>
              </w:rPr>
              <w:t>ДОХОДЫ ОТ ИСПОЛЬЗОВАНИЯ ИМУЩЕСТВА, НАХОДЯЩЕГОСЯ В ГОСУДАРСТВЕННОЙ И МУНИЦИПАЛЬНОЙ СОБСТВЕННОСТИ</w:t>
            </w:r>
          </w:p>
        </w:tc>
        <w:tc>
          <w:tcPr>
            <w:tcW w:w="870" w:type="dxa"/>
          </w:tcPr>
          <w:p w:rsidR="00436439" w:rsidRPr="00441F6A" w:rsidRDefault="0016258E" w:rsidP="00436439">
            <w:pPr>
              <w:spacing w:line="360" w:lineRule="auto"/>
              <w:jc w:val="both"/>
              <w:rPr>
                <w:sz w:val="20"/>
                <w:szCs w:val="20"/>
              </w:rPr>
            </w:pPr>
            <w:r>
              <w:rPr>
                <w:sz w:val="20"/>
                <w:szCs w:val="20"/>
              </w:rPr>
              <w:t>4642,0</w:t>
            </w:r>
          </w:p>
        </w:tc>
        <w:tc>
          <w:tcPr>
            <w:tcW w:w="871" w:type="dxa"/>
          </w:tcPr>
          <w:p w:rsidR="00436439" w:rsidRPr="00441F6A" w:rsidRDefault="0086661B" w:rsidP="00436439">
            <w:pPr>
              <w:spacing w:line="360" w:lineRule="auto"/>
              <w:jc w:val="both"/>
              <w:rPr>
                <w:sz w:val="20"/>
                <w:szCs w:val="20"/>
              </w:rPr>
            </w:pPr>
            <w:r>
              <w:rPr>
                <w:sz w:val="20"/>
                <w:szCs w:val="20"/>
              </w:rPr>
              <w:t>6550,0</w:t>
            </w:r>
          </w:p>
        </w:tc>
        <w:tc>
          <w:tcPr>
            <w:tcW w:w="866" w:type="dxa"/>
          </w:tcPr>
          <w:p w:rsidR="00436439" w:rsidRPr="00441F6A" w:rsidRDefault="00AF64A1" w:rsidP="00436439">
            <w:pPr>
              <w:spacing w:line="360" w:lineRule="auto"/>
              <w:jc w:val="both"/>
              <w:rPr>
                <w:sz w:val="20"/>
                <w:szCs w:val="20"/>
              </w:rPr>
            </w:pPr>
            <w:r>
              <w:rPr>
                <w:sz w:val="20"/>
                <w:szCs w:val="20"/>
              </w:rPr>
              <w:t>6545,0</w:t>
            </w:r>
          </w:p>
        </w:tc>
        <w:tc>
          <w:tcPr>
            <w:tcW w:w="871" w:type="dxa"/>
          </w:tcPr>
          <w:p w:rsidR="00436439" w:rsidRPr="00441F6A" w:rsidRDefault="003D3CFE" w:rsidP="00436439">
            <w:pPr>
              <w:spacing w:line="360" w:lineRule="auto"/>
              <w:jc w:val="both"/>
              <w:rPr>
                <w:sz w:val="20"/>
                <w:szCs w:val="20"/>
              </w:rPr>
            </w:pPr>
            <w:r>
              <w:rPr>
                <w:sz w:val="20"/>
                <w:szCs w:val="20"/>
              </w:rPr>
              <w:t>4665,1</w:t>
            </w:r>
          </w:p>
        </w:tc>
        <w:tc>
          <w:tcPr>
            <w:tcW w:w="871" w:type="dxa"/>
          </w:tcPr>
          <w:p w:rsidR="00436439" w:rsidRPr="00441F6A" w:rsidRDefault="0086661B" w:rsidP="00436439">
            <w:pPr>
              <w:spacing w:line="360" w:lineRule="auto"/>
              <w:jc w:val="both"/>
              <w:rPr>
                <w:sz w:val="20"/>
                <w:szCs w:val="20"/>
              </w:rPr>
            </w:pPr>
            <w:r>
              <w:rPr>
                <w:sz w:val="20"/>
                <w:szCs w:val="20"/>
              </w:rPr>
              <w:t>6599,4</w:t>
            </w:r>
          </w:p>
        </w:tc>
        <w:tc>
          <w:tcPr>
            <w:tcW w:w="866" w:type="dxa"/>
          </w:tcPr>
          <w:p w:rsidR="00436439" w:rsidRPr="00441F6A" w:rsidRDefault="008E1183" w:rsidP="00436439">
            <w:pPr>
              <w:spacing w:line="360" w:lineRule="auto"/>
              <w:jc w:val="both"/>
              <w:rPr>
                <w:sz w:val="20"/>
                <w:szCs w:val="20"/>
              </w:rPr>
            </w:pPr>
            <w:r>
              <w:rPr>
                <w:sz w:val="20"/>
                <w:szCs w:val="20"/>
              </w:rPr>
              <w:t>7332,6</w:t>
            </w:r>
          </w:p>
        </w:tc>
        <w:tc>
          <w:tcPr>
            <w:tcW w:w="813" w:type="dxa"/>
          </w:tcPr>
          <w:p w:rsidR="00436439" w:rsidRPr="00441F6A" w:rsidRDefault="003D3CFE" w:rsidP="00436439">
            <w:pPr>
              <w:spacing w:line="360" w:lineRule="auto"/>
              <w:jc w:val="both"/>
              <w:rPr>
                <w:sz w:val="20"/>
                <w:szCs w:val="20"/>
              </w:rPr>
            </w:pPr>
            <w:r>
              <w:rPr>
                <w:sz w:val="20"/>
                <w:szCs w:val="20"/>
              </w:rPr>
              <w:t>100,5</w:t>
            </w:r>
          </w:p>
        </w:tc>
        <w:tc>
          <w:tcPr>
            <w:tcW w:w="813" w:type="dxa"/>
          </w:tcPr>
          <w:p w:rsidR="00436439" w:rsidRPr="00441F6A" w:rsidRDefault="0086661B" w:rsidP="00436439">
            <w:pPr>
              <w:spacing w:line="360" w:lineRule="auto"/>
              <w:jc w:val="both"/>
              <w:rPr>
                <w:sz w:val="20"/>
                <w:szCs w:val="20"/>
              </w:rPr>
            </w:pPr>
            <w:r>
              <w:rPr>
                <w:sz w:val="20"/>
                <w:szCs w:val="20"/>
              </w:rPr>
              <w:t>100,8</w:t>
            </w:r>
          </w:p>
        </w:tc>
        <w:tc>
          <w:tcPr>
            <w:tcW w:w="749" w:type="dxa"/>
          </w:tcPr>
          <w:p w:rsidR="00436439" w:rsidRPr="00441F6A" w:rsidRDefault="00817877" w:rsidP="00436439">
            <w:pPr>
              <w:spacing w:line="360" w:lineRule="auto"/>
              <w:jc w:val="both"/>
              <w:rPr>
                <w:sz w:val="20"/>
                <w:szCs w:val="20"/>
              </w:rPr>
            </w:pPr>
            <w:r>
              <w:rPr>
                <w:sz w:val="20"/>
                <w:szCs w:val="20"/>
              </w:rPr>
              <w:t>112,0</w:t>
            </w:r>
          </w:p>
        </w:tc>
      </w:tr>
      <w:tr w:rsidR="0016258E" w:rsidRPr="00441F6A">
        <w:tc>
          <w:tcPr>
            <w:tcW w:w="2318" w:type="dxa"/>
            <w:vAlign w:val="center"/>
          </w:tcPr>
          <w:p w:rsidR="003A2FB8" w:rsidRPr="00441F6A" w:rsidRDefault="003A2FB8">
            <w:pPr>
              <w:rPr>
                <w:sz w:val="20"/>
                <w:szCs w:val="20"/>
              </w:rPr>
            </w:pPr>
            <w:r w:rsidRPr="00441F6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870" w:type="dxa"/>
          </w:tcPr>
          <w:p w:rsidR="003A2FB8" w:rsidRPr="00441F6A" w:rsidRDefault="0016258E" w:rsidP="00436439">
            <w:pPr>
              <w:spacing w:line="360" w:lineRule="auto"/>
              <w:jc w:val="both"/>
              <w:rPr>
                <w:sz w:val="20"/>
                <w:szCs w:val="20"/>
              </w:rPr>
            </w:pPr>
            <w:r>
              <w:rPr>
                <w:sz w:val="20"/>
                <w:szCs w:val="20"/>
              </w:rPr>
              <w:t>1330,0</w:t>
            </w:r>
          </w:p>
        </w:tc>
        <w:tc>
          <w:tcPr>
            <w:tcW w:w="871" w:type="dxa"/>
          </w:tcPr>
          <w:p w:rsidR="003A2FB8" w:rsidRPr="00441F6A" w:rsidRDefault="0086661B" w:rsidP="00436439">
            <w:pPr>
              <w:spacing w:line="360" w:lineRule="auto"/>
              <w:jc w:val="both"/>
              <w:rPr>
                <w:sz w:val="20"/>
                <w:szCs w:val="20"/>
              </w:rPr>
            </w:pPr>
            <w:r>
              <w:rPr>
                <w:sz w:val="20"/>
                <w:szCs w:val="20"/>
              </w:rPr>
              <w:t>1630,0</w:t>
            </w:r>
          </w:p>
        </w:tc>
        <w:tc>
          <w:tcPr>
            <w:tcW w:w="866" w:type="dxa"/>
          </w:tcPr>
          <w:p w:rsidR="003A2FB8" w:rsidRPr="00441F6A" w:rsidRDefault="00AF64A1" w:rsidP="00436439">
            <w:pPr>
              <w:spacing w:line="360" w:lineRule="auto"/>
              <w:jc w:val="both"/>
              <w:rPr>
                <w:sz w:val="20"/>
                <w:szCs w:val="20"/>
              </w:rPr>
            </w:pPr>
            <w:r>
              <w:rPr>
                <w:sz w:val="20"/>
                <w:szCs w:val="20"/>
              </w:rPr>
              <w:t>1685,0</w:t>
            </w:r>
          </w:p>
        </w:tc>
        <w:tc>
          <w:tcPr>
            <w:tcW w:w="871" w:type="dxa"/>
          </w:tcPr>
          <w:p w:rsidR="003A2FB8" w:rsidRPr="00441F6A" w:rsidRDefault="003D3CFE" w:rsidP="00436439">
            <w:pPr>
              <w:spacing w:line="360" w:lineRule="auto"/>
              <w:jc w:val="both"/>
              <w:rPr>
                <w:sz w:val="20"/>
                <w:szCs w:val="20"/>
              </w:rPr>
            </w:pPr>
            <w:r>
              <w:rPr>
                <w:sz w:val="20"/>
                <w:szCs w:val="20"/>
              </w:rPr>
              <w:t>1345,5</w:t>
            </w:r>
          </w:p>
        </w:tc>
        <w:tc>
          <w:tcPr>
            <w:tcW w:w="871" w:type="dxa"/>
          </w:tcPr>
          <w:p w:rsidR="003A2FB8" w:rsidRPr="00441F6A" w:rsidRDefault="0086661B" w:rsidP="00436439">
            <w:pPr>
              <w:spacing w:line="360" w:lineRule="auto"/>
              <w:jc w:val="both"/>
              <w:rPr>
                <w:sz w:val="20"/>
                <w:szCs w:val="20"/>
              </w:rPr>
            </w:pPr>
            <w:r>
              <w:rPr>
                <w:sz w:val="20"/>
                <w:szCs w:val="20"/>
              </w:rPr>
              <w:t>1629,8</w:t>
            </w:r>
          </w:p>
        </w:tc>
        <w:tc>
          <w:tcPr>
            <w:tcW w:w="866" w:type="dxa"/>
          </w:tcPr>
          <w:p w:rsidR="003A2FB8" w:rsidRPr="00441F6A" w:rsidRDefault="00817877" w:rsidP="00436439">
            <w:pPr>
              <w:spacing w:line="360" w:lineRule="auto"/>
              <w:jc w:val="both"/>
              <w:rPr>
                <w:sz w:val="20"/>
                <w:szCs w:val="20"/>
              </w:rPr>
            </w:pPr>
            <w:r>
              <w:rPr>
                <w:sz w:val="20"/>
                <w:szCs w:val="20"/>
              </w:rPr>
              <w:t>1961,4</w:t>
            </w:r>
          </w:p>
        </w:tc>
        <w:tc>
          <w:tcPr>
            <w:tcW w:w="813" w:type="dxa"/>
          </w:tcPr>
          <w:p w:rsidR="003A2FB8" w:rsidRPr="00441F6A" w:rsidRDefault="003D3CFE" w:rsidP="00436439">
            <w:pPr>
              <w:spacing w:line="360" w:lineRule="auto"/>
              <w:jc w:val="both"/>
              <w:rPr>
                <w:sz w:val="20"/>
                <w:szCs w:val="20"/>
              </w:rPr>
            </w:pPr>
            <w:r>
              <w:rPr>
                <w:sz w:val="20"/>
                <w:szCs w:val="20"/>
              </w:rPr>
              <w:t>101,2</w:t>
            </w:r>
          </w:p>
        </w:tc>
        <w:tc>
          <w:tcPr>
            <w:tcW w:w="813" w:type="dxa"/>
          </w:tcPr>
          <w:p w:rsidR="003A2FB8" w:rsidRPr="00441F6A" w:rsidRDefault="0086661B" w:rsidP="00436439">
            <w:pPr>
              <w:spacing w:line="360" w:lineRule="auto"/>
              <w:jc w:val="both"/>
              <w:rPr>
                <w:sz w:val="20"/>
                <w:szCs w:val="20"/>
              </w:rPr>
            </w:pPr>
            <w:r>
              <w:rPr>
                <w:sz w:val="20"/>
                <w:szCs w:val="20"/>
              </w:rPr>
              <w:t>100,0</w:t>
            </w:r>
          </w:p>
        </w:tc>
        <w:tc>
          <w:tcPr>
            <w:tcW w:w="749" w:type="dxa"/>
          </w:tcPr>
          <w:p w:rsidR="003A2FB8" w:rsidRPr="00441F6A" w:rsidRDefault="00817877" w:rsidP="00436439">
            <w:pPr>
              <w:spacing w:line="360" w:lineRule="auto"/>
              <w:jc w:val="both"/>
              <w:rPr>
                <w:sz w:val="20"/>
                <w:szCs w:val="20"/>
              </w:rPr>
            </w:pPr>
            <w:r>
              <w:rPr>
                <w:sz w:val="20"/>
                <w:szCs w:val="20"/>
              </w:rPr>
              <w:t>116,4</w:t>
            </w:r>
          </w:p>
        </w:tc>
      </w:tr>
      <w:tr w:rsidR="0016258E" w:rsidRPr="00441F6A">
        <w:tc>
          <w:tcPr>
            <w:tcW w:w="2318" w:type="dxa"/>
            <w:vAlign w:val="center"/>
          </w:tcPr>
          <w:p w:rsidR="003A2FB8" w:rsidRPr="00441F6A" w:rsidRDefault="003A2FB8">
            <w:pPr>
              <w:rPr>
                <w:sz w:val="20"/>
                <w:szCs w:val="20"/>
              </w:rPr>
            </w:pPr>
            <w:r w:rsidRPr="00441F6A">
              <w:rPr>
                <w:sz w:val="20"/>
                <w:szCs w:val="20"/>
              </w:rPr>
              <w:t>Доходы, получаемые в виде арендной платы, а также средства от продажи права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c>
          <w:tcPr>
            <w:tcW w:w="870" w:type="dxa"/>
          </w:tcPr>
          <w:p w:rsidR="003A2FB8" w:rsidRPr="00441F6A" w:rsidRDefault="0016258E" w:rsidP="00436439">
            <w:pPr>
              <w:spacing w:line="360" w:lineRule="auto"/>
              <w:jc w:val="both"/>
              <w:rPr>
                <w:sz w:val="20"/>
                <w:szCs w:val="20"/>
              </w:rPr>
            </w:pPr>
            <w:r>
              <w:rPr>
                <w:sz w:val="20"/>
                <w:szCs w:val="20"/>
              </w:rPr>
              <w:t>12,0</w:t>
            </w:r>
          </w:p>
        </w:tc>
        <w:tc>
          <w:tcPr>
            <w:tcW w:w="871" w:type="dxa"/>
          </w:tcPr>
          <w:p w:rsidR="003A2FB8" w:rsidRPr="00441F6A" w:rsidRDefault="0086661B" w:rsidP="00436439">
            <w:pPr>
              <w:spacing w:line="360" w:lineRule="auto"/>
              <w:jc w:val="both"/>
              <w:rPr>
                <w:sz w:val="20"/>
                <w:szCs w:val="20"/>
              </w:rPr>
            </w:pPr>
            <w:r>
              <w:rPr>
                <w:sz w:val="20"/>
                <w:szCs w:val="20"/>
              </w:rPr>
              <w:t>170,0</w:t>
            </w:r>
          </w:p>
        </w:tc>
        <w:tc>
          <w:tcPr>
            <w:tcW w:w="866" w:type="dxa"/>
          </w:tcPr>
          <w:p w:rsidR="003A2FB8" w:rsidRPr="00441F6A" w:rsidRDefault="00AF64A1" w:rsidP="00436439">
            <w:pPr>
              <w:spacing w:line="360" w:lineRule="auto"/>
              <w:jc w:val="both"/>
              <w:rPr>
                <w:sz w:val="20"/>
                <w:szCs w:val="20"/>
              </w:rPr>
            </w:pPr>
            <w:r>
              <w:rPr>
                <w:sz w:val="20"/>
                <w:szCs w:val="20"/>
              </w:rPr>
              <w:t>160,0</w:t>
            </w:r>
          </w:p>
        </w:tc>
        <w:tc>
          <w:tcPr>
            <w:tcW w:w="871" w:type="dxa"/>
          </w:tcPr>
          <w:p w:rsidR="003A2FB8" w:rsidRPr="00441F6A" w:rsidRDefault="003D3CFE" w:rsidP="00436439">
            <w:pPr>
              <w:spacing w:line="360" w:lineRule="auto"/>
              <w:jc w:val="both"/>
              <w:rPr>
                <w:sz w:val="20"/>
                <w:szCs w:val="20"/>
              </w:rPr>
            </w:pPr>
            <w:r>
              <w:rPr>
                <w:sz w:val="20"/>
                <w:szCs w:val="20"/>
              </w:rPr>
              <w:t>16,6</w:t>
            </w:r>
          </w:p>
        </w:tc>
        <w:tc>
          <w:tcPr>
            <w:tcW w:w="871" w:type="dxa"/>
          </w:tcPr>
          <w:p w:rsidR="003A2FB8" w:rsidRPr="00441F6A" w:rsidRDefault="0086661B" w:rsidP="00436439">
            <w:pPr>
              <w:spacing w:line="360" w:lineRule="auto"/>
              <w:jc w:val="both"/>
              <w:rPr>
                <w:sz w:val="20"/>
                <w:szCs w:val="20"/>
              </w:rPr>
            </w:pPr>
            <w:r>
              <w:rPr>
                <w:sz w:val="20"/>
                <w:szCs w:val="20"/>
              </w:rPr>
              <w:t>167,3</w:t>
            </w:r>
          </w:p>
        </w:tc>
        <w:tc>
          <w:tcPr>
            <w:tcW w:w="866" w:type="dxa"/>
          </w:tcPr>
          <w:p w:rsidR="003A2FB8" w:rsidRPr="00441F6A" w:rsidRDefault="00817877" w:rsidP="00436439">
            <w:pPr>
              <w:spacing w:line="360" w:lineRule="auto"/>
              <w:jc w:val="both"/>
              <w:rPr>
                <w:sz w:val="20"/>
                <w:szCs w:val="20"/>
              </w:rPr>
            </w:pPr>
            <w:r>
              <w:rPr>
                <w:sz w:val="20"/>
                <w:szCs w:val="20"/>
              </w:rPr>
              <w:t>160,4</w:t>
            </w:r>
          </w:p>
        </w:tc>
        <w:tc>
          <w:tcPr>
            <w:tcW w:w="813" w:type="dxa"/>
          </w:tcPr>
          <w:p w:rsidR="003A2FB8" w:rsidRPr="00441F6A" w:rsidRDefault="003D3CFE" w:rsidP="00436439">
            <w:pPr>
              <w:spacing w:line="360" w:lineRule="auto"/>
              <w:jc w:val="both"/>
              <w:rPr>
                <w:sz w:val="20"/>
                <w:szCs w:val="20"/>
              </w:rPr>
            </w:pPr>
            <w:r>
              <w:rPr>
                <w:sz w:val="20"/>
                <w:szCs w:val="20"/>
              </w:rPr>
              <w:t>138,5</w:t>
            </w:r>
          </w:p>
        </w:tc>
        <w:tc>
          <w:tcPr>
            <w:tcW w:w="813" w:type="dxa"/>
          </w:tcPr>
          <w:p w:rsidR="003A2FB8" w:rsidRPr="00441F6A" w:rsidRDefault="0086661B" w:rsidP="00436439">
            <w:pPr>
              <w:spacing w:line="360" w:lineRule="auto"/>
              <w:jc w:val="both"/>
              <w:rPr>
                <w:sz w:val="20"/>
                <w:szCs w:val="20"/>
              </w:rPr>
            </w:pPr>
            <w:r>
              <w:rPr>
                <w:sz w:val="20"/>
                <w:szCs w:val="20"/>
              </w:rPr>
              <w:t>98,0</w:t>
            </w:r>
          </w:p>
        </w:tc>
        <w:tc>
          <w:tcPr>
            <w:tcW w:w="749" w:type="dxa"/>
          </w:tcPr>
          <w:p w:rsidR="003A2FB8" w:rsidRPr="00441F6A" w:rsidRDefault="00817877" w:rsidP="00436439">
            <w:pPr>
              <w:spacing w:line="360" w:lineRule="auto"/>
              <w:jc w:val="both"/>
              <w:rPr>
                <w:sz w:val="20"/>
                <w:szCs w:val="20"/>
              </w:rPr>
            </w:pPr>
            <w:r>
              <w:rPr>
                <w:sz w:val="20"/>
                <w:szCs w:val="20"/>
              </w:rPr>
              <w:t>100,3</w:t>
            </w:r>
          </w:p>
        </w:tc>
      </w:tr>
      <w:tr w:rsidR="0016258E" w:rsidRPr="00441F6A">
        <w:tc>
          <w:tcPr>
            <w:tcW w:w="2318" w:type="dxa"/>
            <w:vAlign w:val="center"/>
          </w:tcPr>
          <w:p w:rsidR="003A2FB8" w:rsidRPr="00441F6A" w:rsidRDefault="003A2FB8">
            <w:pPr>
              <w:rPr>
                <w:sz w:val="20"/>
                <w:szCs w:val="20"/>
              </w:rPr>
            </w:pPr>
            <w:r w:rsidRPr="00441F6A">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870" w:type="dxa"/>
          </w:tcPr>
          <w:p w:rsidR="003A2FB8" w:rsidRPr="00441F6A" w:rsidRDefault="0016258E" w:rsidP="00436439">
            <w:pPr>
              <w:spacing w:line="360" w:lineRule="auto"/>
              <w:jc w:val="both"/>
              <w:rPr>
                <w:sz w:val="20"/>
                <w:szCs w:val="20"/>
              </w:rPr>
            </w:pPr>
            <w:r>
              <w:rPr>
                <w:sz w:val="20"/>
                <w:szCs w:val="20"/>
              </w:rPr>
              <w:t>3300,0</w:t>
            </w:r>
          </w:p>
        </w:tc>
        <w:tc>
          <w:tcPr>
            <w:tcW w:w="871" w:type="dxa"/>
          </w:tcPr>
          <w:p w:rsidR="003A2FB8" w:rsidRPr="00441F6A" w:rsidRDefault="0086661B" w:rsidP="00436439">
            <w:pPr>
              <w:spacing w:line="360" w:lineRule="auto"/>
              <w:jc w:val="both"/>
              <w:rPr>
                <w:sz w:val="20"/>
                <w:szCs w:val="20"/>
              </w:rPr>
            </w:pPr>
            <w:r>
              <w:rPr>
                <w:sz w:val="20"/>
                <w:szCs w:val="20"/>
              </w:rPr>
              <w:t>4050,0</w:t>
            </w:r>
          </w:p>
        </w:tc>
        <w:tc>
          <w:tcPr>
            <w:tcW w:w="866" w:type="dxa"/>
          </w:tcPr>
          <w:p w:rsidR="003A2FB8" w:rsidRPr="00441F6A" w:rsidRDefault="00AF64A1" w:rsidP="00436439">
            <w:pPr>
              <w:spacing w:line="360" w:lineRule="auto"/>
              <w:jc w:val="both"/>
              <w:rPr>
                <w:sz w:val="20"/>
                <w:szCs w:val="20"/>
              </w:rPr>
            </w:pPr>
            <w:r>
              <w:rPr>
                <w:sz w:val="20"/>
                <w:szCs w:val="20"/>
              </w:rPr>
              <w:t>4000,0</w:t>
            </w:r>
          </w:p>
        </w:tc>
        <w:tc>
          <w:tcPr>
            <w:tcW w:w="871" w:type="dxa"/>
          </w:tcPr>
          <w:p w:rsidR="003A2FB8" w:rsidRPr="00441F6A" w:rsidRDefault="003D3CFE" w:rsidP="00436439">
            <w:pPr>
              <w:spacing w:line="360" w:lineRule="auto"/>
              <w:jc w:val="both"/>
              <w:rPr>
                <w:sz w:val="20"/>
                <w:szCs w:val="20"/>
              </w:rPr>
            </w:pPr>
            <w:r>
              <w:rPr>
                <w:sz w:val="20"/>
                <w:szCs w:val="20"/>
              </w:rPr>
              <w:t>3304,0</w:t>
            </w:r>
          </w:p>
        </w:tc>
        <w:tc>
          <w:tcPr>
            <w:tcW w:w="871" w:type="dxa"/>
          </w:tcPr>
          <w:p w:rsidR="003A2FB8" w:rsidRPr="00441F6A" w:rsidRDefault="0086661B" w:rsidP="00436439">
            <w:pPr>
              <w:spacing w:line="360" w:lineRule="auto"/>
              <w:jc w:val="both"/>
              <w:rPr>
                <w:sz w:val="20"/>
                <w:szCs w:val="20"/>
              </w:rPr>
            </w:pPr>
            <w:r>
              <w:rPr>
                <w:sz w:val="20"/>
                <w:szCs w:val="20"/>
              </w:rPr>
              <w:t>4092,7</w:t>
            </w:r>
          </w:p>
        </w:tc>
        <w:tc>
          <w:tcPr>
            <w:tcW w:w="866" w:type="dxa"/>
          </w:tcPr>
          <w:p w:rsidR="003A2FB8" w:rsidRPr="00441F6A" w:rsidRDefault="00817877" w:rsidP="00436439">
            <w:pPr>
              <w:spacing w:line="360" w:lineRule="auto"/>
              <w:jc w:val="both"/>
              <w:rPr>
                <w:sz w:val="20"/>
                <w:szCs w:val="20"/>
              </w:rPr>
            </w:pPr>
            <w:r>
              <w:rPr>
                <w:sz w:val="20"/>
                <w:szCs w:val="20"/>
              </w:rPr>
              <w:t>4377,6</w:t>
            </w:r>
          </w:p>
        </w:tc>
        <w:tc>
          <w:tcPr>
            <w:tcW w:w="813" w:type="dxa"/>
          </w:tcPr>
          <w:p w:rsidR="003A2FB8" w:rsidRPr="00441F6A" w:rsidRDefault="003D3CFE" w:rsidP="00436439">
            <w:pPr>
              <w:spacing w:line="360" w:lineRule="auto"/>
              <w:jc w:val="both"/>
              <w:rPr>
                <w:sz w:val="20"/>
                <w:szCs w:val="20"/>
              </w:rPr>
            </w:pPr>
            <w:r>
              <w:rPr>
                <w:sz w:val="20"/>
                <w:szCs w:val="20"/>
              </w:rPr>
              <w:t>100,8</w:t>
            </w:r>
          </w:p>
        </w:tc>
        <w:tc>
          <w:tcPr>
            <w:tcW w:w="813" w:type="dxa"/>
          </w:tcPr>
          <w:p w:rsidR="003A2FB8" w:rsidRPr="00441F6A" w:rsidRDefault="0086661B" w:rsidP="00436439">
            <w:pPr>
              <w:spacing w:line="360" w:lineRule="auto"/>
              <w:jc w:val="both"/>
              <w:rPr>
                <w:sz w:val="20"/>
                <w:szCs w:val="20"/>
              </w:rPr>
            </w:pPr>
            <w:r>
              <w:rPr>
                <w:sz w:val="20"/>
                <w:szCs w:val="20"/>
              </w:rPr>
              <w:t>101,1</w:t>
            </w:r>
          </w:p>
        </w:tc>
        <w:tc>
          <w:tcPr>
            <w:tcW w:w="749" w:type="dxa"/>
          </w:tcPr>
          <w:p w:rsidR="003A2FB8" w:rsidRPr="00441F6A" w:rsidRDefault="00817877" w:rsidP="00436439">
            <w:pPr>
              <w:spacing w:line="360" w:lineRule="auto"/>
              <w:jc w:val="both"/>
              <w:rPr>
                <w:sz w:val="20"/>
                <w:szCs w:val="20"/>
              </w:rPr>
            </w:pPr>
            <w:r>
              <w:rPr>
                <w:sz w:val="20"/>
                <w:szCs w:val="20"/>
              </w:rPr>
              <w:t>109,4</w:t>
            </w:r>
          </w:p>
        </w:tc>
      </w:tr>
      <w:tr w:rsidR="0016258E" w:rsidRPr="00441F6A">
        <w:tc>
          <w:tcPr>
            <w:tcW w:w="2318" w:type="dxa"/>
          </w:tcPr>
          <w:p w:rsidR="003A2FB8" w:rsidRPr="00441F6A" w:rsidRDefault="003A2FB8" w:rsidP="003A2FB8">
            <w:pPr>
              <w:jc w:val="both"/>
              <w:rPr>
                <w:sz w:val="20"/>
                <w:szCs w:val="20"/>
              </w:rPr>
            </w:pPr>
            <w:r w:rsidRPr="00441F6A">
              <w:rPr>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p w:rsidR="00436439" w:rsidRDefault="00436439" w:rsidP="00436439">
            <w:pPr>
              <w:spacing w:line="360" w:lineRule="auto"/>
              <w:jc w:val="both"/>
              <w:rPr>
                <w:sz w:val="20"/>
                <w:szCs w:val="20"/>
              </w:rPr>
            </w:pPr>
          </w:p>
          <w:p w:rsidR="00AF64A1" w:rsidRPr="00441F6A" w:rsidRDefault="00AF64A1" w:rsidP="00436439">
            <w:pPr>
              <w:spacing w:line="360" w:lineRule="auto"/>
              <w:jc w:val="both"/>
              <w:rPr>
                <w:sz w:val="20"/>
                <w:szCs w:val="20"/>
              </w:rPr>
            </w:pPr>
          </w:p>
        </w:tc>
        <w:tc>
          <w:tcPr>
            <w:tcW w:w="870" w:type="dxa"/>
          </w:tcPr>
          <w:p w:rsidR="00436439" w:rsidRPr="00441F6A" w:rsidRDefault="00436439" w:rsidP="00436439">
            <w:pPr>
              <w:spacing w:line="360" w:lineRule="auto"/>
              <w:jc w:val="both"/>
              <w:rPr>
                <w:sz w:val="20"/>
                <w:szCs w:val="20"/>
              </w:rPr>
            </w:pPr>
          </w:p>
        </w:tc>
        <w:tc>
          <w:tcPr>
            <w:tcW w:w="871" w:type="dxa"/>
          </w:tcPr>
          <w:p w:rsidR="00436439" w:rsidRPr="00441F6A" w:rsidRDefault="0086661B" w:rsidP="00436439">
            <w:pPr>
              <w:spacing w:line="360" w:lineRule="auto"/>
              <w:jc w:val="both"/>
              <w:rPr>
                <w:sz w:val="20"/>
                <w:szCs w:val="20"/>
              </w:rPr>
            </w:pPr>
            <w:r>
              <w:rPr>
                <w:sz w:val="20"/>
                <w:szCs w:val="20"/>
              </w:rPr>
              <w:t>700,0</w:t>
            </w:r>
          </w:p>
        </w:tc>
        <w:tc>
          <w:tcPr>
            <w:tcW w:w="866" w:type="dxa"/>
          </w:tcPr>
          <w:p w:rsidR="00436439" w:rsidRPr="00441F6A" w:rsidRDefault="00AF64A1" w:rsidP="00436439">
            <w:pPr>
              <w:spacing w:line="360" w:lineRule="auto"/>
              <w:jc w:val="both"/>
              <w:rPr>
                <w:sz w:val="20"/>
                <w:szCs w:val="20"/>
              </w:rPr>
            </w:pPr>
            <w:r>
              <w:rPr>
                <w:sz w:val="20"/>
                <w:szCs w:val="20"/>
              </w:rPr>
              <w:t>700,0</w:t>
            </w:r>
          </w:p>
        </w:tc>
        <w:tc>
          <w:tcPr>
            <w:tcW w:w="871" w:type="dxa"/>
          </w:tcPr>
          <w:p w:rsidR="00436439" w:rsidRPr="00441F6A" w:rsidRDefault="00436439" w:rsidP="00436439">
            <w:pPr>
              <w:spacing w:line="360" w:lineRule="auto"/>
              <w:jc w:val="both"/>
              <w:rPr>
                <w:sz w:val="20"/>
                <w:szCs w:val="20"/>
              </w:rPr>
            </w:pPr>
          </w:p>
        </w:tc>
        <w:tc>
          <w:tcPr>
            <w:tcW w:w="871" w:type="dxa"/>
          </w:tcPr>
          <w:p w:rsidR="00436439" w:rsidRPr="00441F6A" w:rsidRDefault="0086661B" w:rsidP="00436439">
            <w:pPr>
              <w:spacing w:line="360" w:lineRule="auto"/>
              <w:jc w:val="both"/>
              <w:rPr>
                <w:sz w:val="20"/>
                <w:szCs w:val="20"/>
              </w:rPr>
            </w:pPr>
            <w:r>
              <w:rPr>
                <w:sz w:val="20"/>
                <w:szCs w:val="20"/>
              </w:rPr>
              <w:t>709,6</w:t>
            </w:r>
          </w:p>
        </w:tc>
        <w:tc>
          <w:tcPr>
            <w:tcW w:w="866" w:type="dxa"/>
          </w:tcPr>
          <w:p w:rsidR="00436439" w:rsidRPr="00441F6A" w:rsidRDefault="00817877" w:rsidP="00436439">
            <w:pPr>
              <w:spacing w:line="360" w:lineRule="auto"/>
              <w:jc w:val="both"/>
              <w:rPr>
                <w:sz w:val="20"/>
                <w:szCs w:val="20"/>
              </w:rPr>
            </w:pPr>
            <w:r>
              <w:rPr>
                <w:sz w:val="20"/>
                <w:szCs w:val="20"/>
              </w:rPr>
              <w:t>833,2</w:t>
            </w:r>
          </w:p>
        </w:tc>
        <w:tc>
          <w:tcPr>
            <w:tcW w:w="813" w:type="dxa"/>
          </w:tcPr>
          <w:p w:rsidR="00436439" w:rsidRPr="00441F6A" w:rsidRDefault="00436439" w:rsidP="00436439">
            <w:pPr>
              <w:spacing w:line="360" w:lineRule="auto"/>
              <w:jc w:val="both"/>
              <w:rPr>
                <w:sz w:val="20"/>
                <w:szCs w:val="20"/>
              </w:rPr>
            </w:pPr>
          </w:p>
        </w:tc>
        <w:tc>
          <w:tcPr>
            <w:tcW w:w="813" w:type="dxa"/>
          </w:tcPr>
          <w:p w:rsidR="00436439" w:rsidRPr="00441F6A" w:rsidRDefault="0086661B" w:rsidP="00436439">
            <w:pPr>
              <w:spacing w:line="360" w:lineRule="auto"/>
              <w:jc w:val="both"/>
              <w:rPr>
                <w:sz w:val="20"/>
                <w:szCs w:val="20"/>
              </w:rPr>
            </w:pPr>
            <w:r>
              <w:rPr>
                <w:sz w:val="20"/>
                <w:szCs w:val="20"/>
              </w:rPr>
              <w:t>101,4</w:t>
            </w:r>
          </w:p>
        </w:tc>
        <w:tc>
          <w:tcPr>
            <w:tcW w:w="749" w:type="dxa"/>
          </w:tcPr>
          <w:p w:rsidR="00436439" w:rsidRPr="00441F6A" w:rsidRDefault="00817877" w:rsidP="00436439">
            <w:pPr>
              <w:spacing w:line="360" w:lineRule="auto"/>
              <w:jc w:val="both"/>
              <w:rPr>
                <w:sz w:val="20"/>
                <w:szCs w:val="20"/>
              </w:rPr>
            </w:pPr>
            <w:r>
              <w:rPr>
                <w:sz w:val="20"/>
                <w:szCs w:val="20"/>
              </w:rPr>
              <w:t>113,3</w:t>
            </w:r>
          </w:p>
        </w:tc>
      </w:tr>
      <w:tr w:rsidR="0016258E" w:rsidRPr="00441F6A">
        <w:trPr>
          <w:trHeight w:val="70"/>
        </w:trPr>
        <w:tc>
          <w:tcPr>
            <w:tcW w:w="2318" w:type="dxa"/>
          </w:tcPr>
          <w:p w:rsidR="003A2FB8" w:rsidRPr="00441F6A" w:rsidRDefault="003A2FB8" w:rsidP="003A2FB8">
            <w:pPr>
              <w:jc w:val="both"/>
              <w:rPr>
                <w:b/>
                <w:bCs/>
                <w:sz w:val="20"/>
                <w:szCs w:val="20"/>
              </w:rPr>
            </w:pPr>
            <w:r w:rsidRPr="00441F6A">
              <w:rPr>
                <w:b/>
                <w:bCs/>
                <w:sz w:val="20"/>
                <w:szCs w:val="20"/>
              </w:rPr>
              <w:t>ДОХОДЫ ОТ ОКАЗАНИЯ ПЛАТНЫХ УСЛУГ И КОМПЕНСАЦИИ ЗАТРАТ ГОСУДАРСТВА</w:t>
            </w:r>
          </w:p>
          <w:p w:rsidR="00436439" w:rsidRPr="00441F6A" w:rsidRDefault="00436439" w:rsidP="00436439">
            <w:pPr>
              <w:spacing w:line="360" w:lineRule="auto"/>
              <w:jc w:val="both"/>
              <w:rPr>
                <w:sz w:val="20"/>
                <w:szCs w:val="20"/>
              </w:rPr>
            </w:pPr>
          </w:p>
        </w:tc>
        <w:tc>
          <w:tcPr>
            <w:tcW w:w="870" w:type="dxa"/>
          </w:tcPr>
          <w:p w:rsidR="00436439" w:rsidRPr="00441F6A" w:rsidRDefault="0016258E" w:rsidP="00436439">
            <w:pPr>
              <w:spacing w:line="360" w:lineRule="auto"/>
              <w:jc w:val="both"/>
              <w:rPr>
                <w:sz w:val="20"/>
                <w:szCs w:val="20"/>
              </w:rPr>
            </w:pPr>
            <w:r>
              <w:rPr>
                <w:sz w:val="20"/>
                <w:szCs w:val="20"/>
              </w:rPr>
              <w:t>25,0</w:t>
            </w:r>
          </w:p>
        </w:tc>
        <w:tc>
          <w:tcPr>
            <w:tcW w:w="871" w:type="dxa"/>
          </w:tcPr>
          <w:p w:rsidR="00436439" w:rsidRPr="00441F6A" w:rsidRDefault="0086661B" w:rsidP="00436439">
            <w:pPr>
              <w:spacing w:line="360" w:lineRule="auto"/>
              <w:jc w:val="both"/>
              <w:rPr>
                <w:sz w:val="20"/>
                <w:szCs w:val="20"/>
              </w:rPr>
            </w:pPr>
            <w:r>
              <w:rPr>
                <w:sz w:val="20"/>
                <w:szCs w:val="20"/>
              </w:rPr>
              <w:t>18,0</w:t>
            </w:r>
          </w:p>
        </w:tc>
        <w:tc>
          <w:tcPr>
            <w:tcW w:w="866" w:type="dxa"/>
          </w:tcPr>
          <w:p w:rsidR="00436439" w:rsidRPr="00441F6A" w:rsidRDefault="00526D0A" w:rsidP="00436439">
            <w:pPr>
              <w:spacing w:line="360" w:lineRule="auto"/>
              <w:jc w:val="both"/>
              <w:rPr>
                <w:sz w:val="20"/>
                <w:szCs w:val="20"/>
              </w:rPr>
            </w:pPr>
            <w:r>
              <w:rPr>
                <w:sz w:val="20"/>
                <w:szCs w:val="20"/>
              </w:rPr>
              <w:t>268,0</w:t>
            </w:r>
          </w:p>
        </w:tc>
        <w:tc>
          <w:tcPr>
            <w:tcW w:w="871" w:type="dxa"/>
          </w:tcPr>
          <w:p w:rsidR="00436439" w:rsidRPr="00441F6A" w:rsidRDefault="003D3CFE" w:rsidP="00436439">
            <w:pPr>
              <w:spacing w:line="360" w:lineRule="auto"/>
              <w:jc w:val="both"/>
              <w:rPr>
                <w:sz w:val="20"/>
                <w:szCs w:val="20"/>
              </w:rPr>
            </w:pPr>
            <w:r>
              <w:rPr>
                <w:sz w:val="20"/>
                <w:szCs w:val="20"/>
              </w:rPr>
              <w:t>25,7</w:t>
            </w:r>
          </w:p>
        </w:tc>
        <w:tc>
          <w:tcPr>
            <w:tcW w:w="871" w:type="dxa"/>
          </w:tcPr>
          <w:p w:rsidR="00436439" w:rsidRPr="00441F6A" w:rsidRDefault="0086661B" w:rsidP="00436439">
            <w:pPr>
              <w:spacing w:line="360" w:lineRule="auto"/>
              <w:jc w:val="both"/>
              <w:rPr>
                <w:sz w:val="20"/>
                <w:szCs w:val="20"/>
              </w:rPr>
            </w:pPr>
            <w:r>
              <w:rPr>
                <w:sz w:val="20"/>
                <w:szCs w:val="20"/>
              </w:rPr>
              <w:t>17,9</w:t>
            </w:r>
          </w:p>
        </w:tc>
        <w:tc>
          <w:tcPr>
            <w:tcW w:w="866" w:type="dxa"/>
          </w:tcPr>
          <w:p w:rsidR="00436439" w:rsidRPr="00441F6A" w:rsidRDefault="00817877" w:rsidP="00436439">
            <w:pPr>
              <w:spacing w:line="360" w:lineRule="auto"/>
              <w:jc w:val="both"/>
              <w:rPr>
                <w:sz w:val="20"/>
                <w:szCs w:val="20"/>
              </w:rPr>
            </w:pPr>
            <w:r>
              <w:rPr>
                <w:sz w:val="20"/>
                <w:szCs w:val="20"/>
              </w:rPr>
              <w:t>303,7</w:t>
            </w:r>
          </w:p>
        </w:tc>
        <w:tc>
          <w:tcPr>
            <w:tcW w:w="813" w:type="dxa"/>
          </w:tcPr>
          <w:p w:rsidR="00436439" w:rsidRPr="00441F6A" w:rsidRDefault="003D3CFE" w:rsidP="00436439">
            <w:pPr>
              <w:spacing w:line="360" w:lineRule="auto"/>
              <w:jc w:val="both"/>
              <w:rPr>
                <w:sz w:val="20"/>
                <w:szCs w:val="20"/>
              </w:rPr>
            </w:pPr>
            <w:r>
              <w:rPr>
                <w:sz w:val="20"/>
                <w:szCs w:val="20"/>
              </w:rPr>
              <w:t>102,8</w:t>
            </w:r>
          </w:p>
        </w:tc>
        <w:tc>
          <w:tcPr>
            <w:tcW w:w="813" w:type="dxa"/>
          </w:tcPr>
          <w:p w:rsidR="00436439" w:rsidRPr="00441F6A" w:rsidRDefault="0086661B" w:rsidP="00436439">
            <w:pPr>
              <w:spacing w:line="360" w:lineRule="auto"/>
              <w:jc w:val="both"/>
              <w:rPr>
                <w:sz w:val="20"/>
                <w:szCs w:val="20"/>
              </w:rPr>
            </w:pPr>
            <w:r>
              <w:rPr>
                <w:sz w:val="20"/>
                <w:szCs w:val="20"/>
              </w:rPr>
              <w:t>99,4</w:t>
            </w:r>
          </w:p>
        </w:tc>
        <w:tc>
          <w:tcPr>
            <w:tcW w:w="749" w:type="dxa"/>
          </w:tcPr>
          <w:p w:rsidR="00436439" w:rsidRDefault="00817877" w:rsidP="00436439">
            <w:pPr>
              <w:spacing w:line="360" w:lineRule="auto"/>
              <w:jc w:val="both"/>
              <w:rPr>
                <w:sz w:val="20"/>
                <w:szCs w:val="20"/>
              </w:rPr>
            </w:pPr>
            <w:r>
              <w:rPr>
                <w:sz w:val="20"/>
                <w:szCs w:val="20"/>
              </w:rPr>
              <w:t>113,3</w:t>
            </w:r>
          </w:p>
          <w:p w:rsidR="00AF64A1" w:rsidRPr="00441F6A" w:rsidRDefault="00AF64A1" w:rsidP="00436439">
            <w:pPr>
              <w:spacing w:line="360" w:lineRule="auto"/>
              <w:jc w:val="both"/>
              <w:rPr>
                <w:sz w:val="20"/>
                <w:szCs w:val="20"/>
              </w:rPr>
            </w:pPr>
          </w:p>
        </w:tc>
      </w:tr>
      <w:tr w:rsidR="0016258E" w:rsidRPr="00441F6A">
        <w:tc>
          <w:tcPr>
            <w:tcW w:w="2318" w:type="dxa"/>
          </w:tcPr>
          <w:p w:rsidR="003A2FB8" w:rsidRPr="00441F6A" w:rsidRDefault="003A2FB8" w:rsidP="003A2FB8">
            <w:pPr>
              <w:jc w:val="both"/>
              <w:rPr>
                <w:b/>
                <w:bCs/>
                <w:sz w:val="20"/>
                <w:szCs w:val="20"/>
              </w:rPr>
            </w:pPr>
            <w:r w:rsidRPr="00441F6A">
              <w:rPr>
                <w:b/>
                <w:bCs/>
                <w:sz w:val="20"/>
                <w:szCs w:val="20"/>
              </w:rPr>
              <w:t>ДОХОДЫ ОТ ПРОДАЖИ МАТЕРИАЛЬНЫХ И НЕМАТЕРИАЛЬНЫХ АКТИВОВ</w:t>
            </w:r>
          </w:p>
          <w:p w:rsidR="00436439" w:rsidRPr="00441F6A" w:rsidRDefault="00436439" w:rsidP="00436439">
            <w:pPr>
              <w:spacing w:line="360" w:lineRule="auto"/>
              <w:jc w:val="both"/>
              <w:rPr>
                <w:sz w:val="20"/>
                <w:szCs w:val="20"/>
              </w:rPr>
            </w:pPr>
          </w:p>
        </w:tc>
        <w:tc>
          <w:tcPr>
            <w:tcW w:w="870" w:type="dxa"/>
          </w:tcPr>
          <w:p w:rsidR="00436439" w:rsidRPr="00441F6A" w:rsidRDefault="0016258E" w:rsidP="00436439">
            <w:pPr>
              <w:spacing w:line="360" w:lineRule="auto"/>
              <w:jc w:val="both"/>
              <w:rPr>
                <w:sz w:val="20"/>
                <w:szCs w:val="20"/>
              </w:rPr>
            </w:pPr>
            <w:r>
              <w:rPr>
                <w:sz w:val="20"/>
                <w:szCs w:val="20"/>
              </w:rPr>
              <w:t>2596,0</w:t>
            </w:r>
          </w:p>
        </w:tc>
        <w:tc>
          <w:tcPr>
            <w:tcW w:w="871" w:type="dxa"/>
          </w:tcPr>
          <w:p w:rsidR="00436439" w:rsidRPr="00441F6A" w:rsidRDefault="0086661B" w:rsidP="00436439">
            <w:pPr>
              <w:spacing w:line="360" w:lineRule="auto"/>
              <w:jc w:val="both"/>
              <w:rPr>
                <w:sz w:val="20"/>
                <w:szCs w:val="20"/>
              </w:rPr>
            </w:pPr>
            <w:r>
              <w:rPr>
                <w:sz w:val="20"/>
                <w:szCs w:val="20"/>
              </w:rPr>
              <w:t>2320,0</w:t>
            </w:r>
          </w:p>
        </w:tc>
        <w:tc>
          <w:tcPr>
            <w:tcW w:w="866" w:type="dxa"/>
          </w:tcPr>
          <w:p w:rsidR="00436439" w:rsidRPr="00441F6A" w:rsidRDefault="00526D0A" w:rsidP="00436439">
            <w:pPr>
              <w:spacing w:line="360" w:lineRule="auto"/>
              <w:jc w:val="both"/>
              <w:rPr>
                <w:sz w:val="20"/>
                <w:szCs w:val="20"/>
              </w:rPr>
            </w:pPr>
            <w:r>
              <w:rPr>
                <w:sz w:val="20"/>
                <w:szCs w:val="20"/>
              </w:rPr>
              <w:t>3695,0</w:t>
            </w:r>
          </w:p>
        </w:tc>
        <w:tc>
          <w:tcPr>
            <w:tcW w:w="871" w:type="dxa"/>
          </w:tcPr>
          <w:p w:rsidR="00436439" w:rsidRPr="00441F6A" w:rsidRDefault="003D3CFE" w:rsidP="00436439">
            <w:pPr>
              <w:spacing w:line="360" w:lineRule="auto"/>
              <w:jc w:val="both"/>
              <w:rPr>
                <w:sz w:val="20"/>
                <w:szCs w:val="20"/>
              </w:rPr>
            </w:pPr>
            <w:r>
              <w:rPr>
                <w:sz w:val="20"/>
                <w:szCs w:val="20"/>
              </w:rPr>
              <w:t>2598,6</w:t>
            </w:r>
          </w:p>
        </w:tc>
        <w:tc>
          <w:tcPr>
            <w:tcW w:w="871" w:type="dxa"/>
          </w:tcPr>
          <w:p w:rsidR="00436439" w:rsidRPr="00441F6A" w:rsidRDefault="0086661B" w:rsidP="00436439">
            <w:pPr>
              <w:spacing w:line="360" w:lineRule="auto"/>
              <w:jc w:val="both"/>
              <w:rPr>
                <w:sz w:val="20"/>
                <w:szCs w:val="20"/>
              </w:rPr>
            </w:pPr>
            <w:r>
              <w:rPr>
                <w:sz w:val="20"/>
                <w:szCs w:val="20"/>
              </w:rPr>
              <w:t>2317,2</w:t>
            </w:r>
          </w:p>
        </w:tc>
        <w:tc>
          <w:tcPr>
            <w:tcW w:w="866" w:type="dxa"/>
          </w:tcPr>
          <w:p w:rsidR="00436439" w:rsidRPr="00441F6A" w:rsidRDefault="00817877" w:rsidP="00436439">
            <w:pPr>
              <w:spacing w:line="360" w:lineRule="auto"/>
              <w:jc w:val="both"/>
              <w:rPr>
                <w:sz w:val="20"/>
                <w:szCs w:val="20"/>
              </w:rPr>
            </w:pPr>
            <w:r>
              <w:rPr>
                <w:sz w:val="20"/>
                <w:szCs w:val="20"/>
              </w:rPr>
              <w:t>3785,4</w:t>
            </w:r>
          </w:p>
        </w:tc>
        <w:tc>
          <w:tcPr>
            <w:tcW w:w="813" w:type="dxa"/>
          </w:tcPr>
          <w:p w:rsidR="00436439" w:rsidRPr="00441F6A" w:rsidRDefault="003D3CFE" w:rsidP="00436439">
            <w:pPr>
              <w:spacing w:line="360" w:lineRule="auto"/>
              <w:jc w:val="both"/>
              <w:rPr>
                <w:sz w:val="20"/>
                <w:szCs w:val="20"/>
              </w:rPr>
            </w:pPr>
            <w:r>
              <w:rPr>
                <w:sz w:val="20"/>
                <w:szCs w:val="20"/>
              </w:rPr>
              <w:t>100,1</w:t>
            </w:r>
          </w:p>
        </w:tc>
        <w:tc>
          <w:tcPr>
            <w:tcW w:w="813" w:type="dxa"/>
          </w:tcPr>
          <w:p w:rsidR="00436439" w:rsidRPr="00441F6A" w:rsidRDefault="0086661B" w:rsidP="00436439">
            <w:pPr>
              <w:spacing w:line="360" w:lineRule="auto"/>
              <w:jc w:val="both"/>
              <w:rPr>
                <w:sz w:val="20"/>
                <w:szCs w:val="20"/>
              </w:rPr>
            </w:pPr>
            <w:r>
              <w:rPr>
                <w:sz w:val="20"/>
                <w:szCs w:val="20"/>
              </w:rPr>
              <w:t>99,9</w:t>
            </w:r>
          </w:p>
        </w:tc>
        <w:tc>
          <w:tcPr>
            <w:tcW w:w="749" w:type="dxa"/>
          </w:tcPr>
          <w:p w:rsidR="00436439" w:rsidRPr="00441F6A" w:rsidRDefault="00817877" w:rsidP="00436439">
            <w:pPr>
              <w:spacing w:line="360" w:lineRule="auto"/>
              <w:jc w:val="both"/>
              <w:rPr>
                <w:sz w:val="20"/>
                <w:szCs w:val="20"/>
              </w:rPr>
            </w:pPr>
            <w:r>
              <w:rPr>
                <w:sz w:val="20"/>
                <w:szCs w:val="20"/>
              </w:rPr>
              <w:t>102,4</w:t>
            </w:r>
          </w:p>
        </w:tc>
      </w:tr>
      <w:tr w:rsidR="00BB2158" w:rsidRPr="00293D64">
        <w:tc>
          <w:tcPr>
            <w:tcW w:w="2318" w:type="dxa"/>
            <w:vAlign w:val="center"/>
          </w:tcPr>
          <w:p w:rsidR="00BB2158" w:rsidRPr="00293D64" w:rsidRDefault="00293D64">
            <w:pPr>
              <w:rPr>
                <w:bCs/>
                <w:sz w:val="20"/>
                <w:szCs w:val="20"/>
              </w:rPr>
            </w:pPr>
            <w:r w:rsidRPr="00293D64">
              <w:rPr>
                <w:bCs/>
                <w:sz w:val="20"/>
                <w:szCs w:val="20"/>
              </w:rPr>
              <w:t xml:space="preserve">Продажа имущества </w:t>
            </w:r>
          </w:p>
        </w:tc>
        <w:tc>
          <w:tcPr>
            <w:tcW w:w="870" w:type="dxa"/>
          </w:tcPr>
          <w:p w:rsidR="00BB2158" w:rsidRPr="00293D64" w:rsidRDefault="00293D64" w:rsidP="00436439">
            <w:pPr>
              <w:spacing w:line="360" w:lineRule="auto"/>
              <w:jc w:val="both"/>
              <w:rPr>
                <w:sz w:val="20"/>
                <w:szCs w:val="20"/>
              </w:rPr>
            </w:pPr>
            <w:r>
              <w:rPr>
                <w:sz w:val="20"/>
                <w:szCs w:val="20"/>
              </w:rPr>
              <w:t>2594</w:t>
            </w:r>
          </w:p>
        </w:tc>
        <w:tc>
          <w:tcPr>
            <w:tcW w:w="871" w:type="dxa"/>
          </w:tcPr>
          <w:p w:rsidR="00BB2158" w:rsidRPr="00293D64" w:rsidRDefault="00293D64" w:rsidP="00436439">
            <w:pPr>
              <w:spacing w:line="360" w:lineRule="auto"/>
              <w:jc w:val="both"/>
              <w:rPr>
                <w:sz w:val="20"/>
                <w:szCs w:val="20"/>
              </w:rPr>
            </w:pPr>
            <w:r>
              <w:rPr>
                <w:sz w:val="20"/>
                <w:szCs w:val="20"/>
              </w:rPr>
              <w:t>2060</w:t>
            </w:r>
          </w:p>
        </w:tc>
        <w:tc>
          <w:tcPr>
            <w:tcW w:w="866" w:type="dxa"/>
          </w:tcPr>
          <w:p w:rsidR="00BB2158" w:rsidRPr="00293D64" w:rsidRDefault="00293D64" w:rsidP="00436439">
            <w:pPr>
              <w:spacing w:line="360" w:lineRule="auto"/>
              <w:jc w:val="both"/>
              <w:rPr>
                <w:sz w:val="20"/>
                <w:szCs w:val="20"/>
              </w:rPr>
            </w:pPr>
            <w:r>
              <w:rPr>
                <w:sz w:val="20"/>
                <w:szCs w:val="20"/>
              </w:rPr>
              <w:t>3448</w:t>
            </w:r>
          </w:p>
        </w:tc>
        <w:tc>
          <w:tcPr>
            <w:tcW w:w="871" w:type="dxa"/>
          </w:tcPr>
          <w:p w:rsidR="00BB2158" w:rsidRPr="00293D64" w:rsidRDefault="00293D64" w:rsidP="00436439">
            <w:pPr>
              <w:spacing w:line="360" w:lineRule="auto"/>
              <w:jc w:val="both"/>
              <w:rPr>
                <w:sz w:val="20"/>
                <w:szCs w:val="20"/>
              </w:rPr>
            </w:pPr>
            <w:r>
              <w:rPr>
                <w:sz w:val="20"/>
                <w:szCs w:val="20"/>
              </w:rPr>
              <w:t>2596,6</w:t>
            </w:r>
          </w:p>
        </w:tc>
        <w:tc>
          <w:tcPr>
            <w:tcW w:w="871" w:type="dxa"/>
          </w:tcPr>
          <w:p w:rsidR="00BB2158" w:rsidRPr="00293D64" w:rsidRDefault="00293D64" w:rsidP="00436439">
            <w:pPr>
              <w:spacing w:line="360" w:lineRule="auto"/>
              <w:jc w:val="both"/>
              <w:rPr>
                <w:sz w:val="20"/>
                <w:szCs w:val="20"/>
              </w:rPr>
            </w:pPr>
            <w:r>
              <w:rPr>
                <w:sz w:val="20"/>
                <w:szCs w:val="20"/>
              </w:rPr>
              <w:t>2058,5</w:t>
            </w:r>
          </w:p>
        </w:tc>
        <w:tc>
          <w:tcPr>
            <w:tcW w:w="866" w:type="dxa"/>
          </w:tcPr>
          <w:p w:rsidR="00BB2158" w:rsidRPr="00293D64" w:rsidRDefault="00293D64" w:rsidP="00436439">
            <w:pPr>
              <w:spacing w:line="360" w:lineRule="auto"/>
              <w:jc w:val="both"/>
              <w:rPr>
                <w:sz w:val="20"/>
                <w:szCs w:val="20"/>
              </w:rPr>
            </w:pPr>
            <w:r>
              <w:rPr>
                <w:sz w:val="20"/>
                <w:szCs w:val="20"/>
              </w:rPr>
              <w:t>3538,2</w:t>
            </w:r>
          </w:p>
        </w:tc>
        <w:tc>
          <w:tcPr>
            <w:tcW w:w="813" w:type="dxa"/>
          </w:tcPr>
          <w:p w:rsidR="00BB2158" w:rsidRPr="00293D64" w:rsidRDefault="00293D64" w:rsidP="00436439">
            <w:pPr>
              <w:spacing w:line="360" w:lineRule="auto"/>
              <w:jc w:val="both"/>
              <w:rPr>
                <w:sz w:val="20"/>
                <w:szCs w:val="20"/>
              </w:rPr>
            </w:pPr>
            <w:r>
              <w:rPr>
                <w:sz w:val="20"/>
                <w:szCs w:val="20"/>
              </w:rPr>
              <w:t>100</w:t>
            </w:r>
          </w:p>
        </w:tc>
        <w:tc>
          <w:tcPr>
            <w:tcW w:w="813" w:type="dxa"/>
          </w:tcPr>
          <w:p w:rsidR="00BB2158" w:rsidRPr="00293D64" w:rsidRDefault="00293D64" w:rsidP="00436439">
            <w:pPr>
              <w:spacing w:line="360" w:lineRule="auto"/>
              <w:jc w:val="both"/>
              <w:rPr>
                <w:sz w:val="20"/>
                <w:szCs w:val="20"/>
              </w:rPr>
            </w:pPr>
            <w:r>
              <w:rPr>
                <w:sz w:val="20"/>
                <w:szCs w:val="20"/>
              </w:rPr>
              <w:t>99,9</w:t>
            </w:r>
          </w:p>
        </w:tc>
        <w:tc>
          <w:tcPr>
            <w:tcW w:w="749" w:type="dxa"/>
          </w:tcPr>
          <w:p w:rsidR="00BB2158" w:rsidRPr="00293D64" w:rsidRDefault="00293D64" w:rsidP="00436439">
            <w:pPr>
              <w:spacing w:line="360" w:lineRule="auto"/>
              <w:jc w:val="both"/>
              <w:rPr>
                <w:sz w:val="20"/>
                <w:szCs w:val="20"/>
              </w:rPr>
            </w:pPr>
            <w:r>
              <w:rPr>
                <w:sz w:val="20"/>
                <w:szCs w:val="20"/>
              </w:rPr>
              <w:t>102,6</w:t>
            </w:r>
          </w:p>
        </w:tc>
      </w:tr>
      <w:tr w:rsidR="00BB2158" w:rsidRPr="00293D64">
        <w:tc>
          <w:tcPr>
            <w:tcW w:w="2318" w:type="dxa"/>
            <w:vAlign w:val="center"/>
          </w:tcPr>
          <w:p w:rsidR="00BB2158" w:rsidRPr="00293D64" w:rsidRDefault="00293D64">
            <w:pPr>
              <w:rPr>
                <w:bCs/>
                <w:sz w:val="20"/>
                <w:szCs w:val="20"/>
              </w:rPr>
            </w:pPr>
            <w:r w:rsidRPr="00293D64">
              <w:rPr>
                <w:bCs/>
                <w:sz w:val="20"/>
                <w:szCs w:val="20"/>
              </w:rPr>
              <w:t xml:space="preserve">Продажа земельных участков </w:t>
            </w:r>
          </w:p>
        </w:tc>
        <w:tc>
          <w:tcPr>
            <w:tcW w:w="870" w:type="dxa"/>
          </w:tcPr>
          <w:p w:rsidR="00BB2158" w:rsidRPr="00293D64" w:rsidRDefault="00293D64" w:rsidP="00436439">
            <w:pPr>
              <w:spacing w:line="360" w:lineRule="auto"/>
              <w:jc w:val="both"/>
              <w:rPr>
                <w:sz w:val="20"/>
                <w:szCs w:val="20"/>
              </w:rPr>
            </w:pPr>
            <w:r>
              <w:rPr>
                <w:sz w:val="20"/>
                <w:szCs w:val="20"/>
              </w:rPr>
              <w:t>2</w:t>
            </w:r>
          </w:p>
        </w:tc>
        <w:tc>
          <w:tcPr>
            <w:tcW w:w="871" w:type="dxa"/>
          </w:tcPr>
          <w:p w:rsidR="00BB2158" w:rsidRPr="00293D64" w:rsidRDefault="00293D64" w:rsidP="00436439">
            <w:pPr>
              <w:spacing w:line="360" w:lineRule="auto"/>
              <w:jc w:val="both"/>
              <w:rPr>
                <w:sz w:val="20"/>
                <w:szCs w:val="20"/>
              </w:rPr>
            </w:pPr>
            <w:r>
              <w:rPr>
                <w:sz w:val="20"/>
                <w:szCs w:val="20"/>
              </w:rPr>
              <w:t>260</w:t>
            </w:r>
          </w:p>
        </w:tc>
        <w:tc>
          <w:tcPr>
            <w:tcW w:w="866" w:type="dxa"/>
          </w:tcPr>
          <w:p w:rsidR="00BB2158" w:rsidRPr="00293D64" w:rsidRDefault="00293D64" w:rsidP="00436439">
            <w:pPr>
              <w:spacing w:line="360" w:lineRule="auto"/>
              <w:jc w:val="both"/>
              <w:rPr>
                <w:sz w:val="20"/>
                <w:szCs w:val="20"/>
              </w:rPr>
            </w:pPr>
            <w:r>
              <w:rPr>
                <w:sz w:val="20"/>
                <w:szCs w:val="20"/>
              </w:rPr>
              <w:t>247</w:t>
            </w:r>
          </w:p>
        </w:tc>
        <w:tc>
          <w:tcPr>
            <w:tcW w:w="871" w:type="dxa"/>
          </w:tcPr>
          <w:p w:rsidR="00BB2158" w:rsidRPr="00293D64" w:rsidRDefault="00293D64" w:rsidP="00436439">
            <w:pPr>
              <w:spacing w:line="360" w:lineRule="auto"/>
              <w:jc w:val="both"/>
              <w:rPr>
                <w:sz w:val="20"/>
                <w:szCs w:val="20"/>
              </w:rPr>
            </w:pPr>
            <w:r>
              <w:rPr>
                <w:sz w:val="20"/>
                <w:szCs w:val="20"/>
              </w:rPr>
              <w:t>2</w:t>
            </w:r>
          </w:p>
        </w:tc>
        <w:tc>
          <w:tcPr>
            <w:tcW w:w="871" w:type="dxa"/>
          </w:tcPr>
          <w:p w:rsidR="00BB2158" w:rsidRPr="00293D64" w:rsidRDefault="00293D64" w:rsidP="00436439">
            <w:pPr>
              <w:spacing w:line="360" w:lineRule="auto"/>
              <w:jc w:val="both"/>
              <w:rPr>
                <w:sz w:val="20"/>
                <w:szCs w:val="20"/>
              </w:rPr>
            </w:pPr>
            <w:r>
              <w:rPr>
                <w:sz w:val="20"/>
                <w:szCs w:val="20"/>
              </w:rPr>
              <w:t>258,7</w:t>
            </w:r>
          </w:p>
        </w:tc>
        <w:tc>
          <w:tcPr>
            <w:tcW w:w="866" w:type="dxa"/>
          </w:tcPr>
          <w:p w:rsidR="00BB2158" w:rsidRPr="00293D64" w:rsidRDefault="00293D64" w:rsidP="00436439">
            <w:pPr>
              <w:spacing w:line="360" w:lineRule="auto"/>
              <w:jc w:val="both"/>
              <w:rPr>
                <w:sz w:val="20"/>
                <w:szCs w:val="20"/>
              </w:rPr>
            </w:pPr>
            <w:r>
              <w:rPr>
                <w:sz w:val="20"/>
                <w:szCs w:val="20"/>
              </w:rPr>
              <w:t>247,2</w:t>
            </w:r>
          </w:p>
        </w:tc>
        <w:tc>
          <w:tcPr>
            <w:tcW w:w="813" w:type="dxa"/>
          </w:tcPr>
          <w:p w:rsidR="00BB2158" w:rsidRPr="00293D64" w:rsidRDefault="00293D64" w:rsidP="00436439">
            <w:pPr>
              <w:spacing w:line="360" w:lineRule="auto"/>
              <w:jc w:val="both"/>
              <w:rPr>
                <w:sz w:val="20"/>
                <w:szCs w:val="20"/>
              </w:rPr>
            </w:pPr>
            <w:r>
              <w:rPr>
                <w:sz w:val="20"/>
                <w:szCs w:val="20"/>
              </w:rPr>
              <w:t>100</w:t>
            </w:r>
          </w:p>
        </w:tc>
        <w:tc>
          <w:tcPr>
            <w:tcW w:w="813" w:type="dxa"/>
          </w:tcPr>
          <w:p w:rsidR="00BB2158" w:rsidRPr="00293D64" w:rsidRDefault="00293D64" w:rsidP="00436439">
            <w:pPr>
              <w:spacing w:line="360" w:lineRule="auto"/>
              <w:jc w:val="both"/>
              <w:rPr>
                <w:sz w:val="20"/>
                <w:szCs w:val="20"/>
              </w:rPr>
            </w:pPr>
            <w:r>
              <w:rPr>
                <w:sz w:val="20"/>
                <w:szCs w:val="20"/>
              </w:rPr>
              <w:t>99,5</w:t>
            </w:r>
          </w:p>
        </w:tc>
        <w:tc>
          <w:tcPr>
            <w:tcW w:w="749" w:type="dxa"/>
          </w:tcPr>
          <w:p w:rsidR="00BB2158" w:rsidRPr="00293D64" w:rsidRDefault="00293D64" w:rsidP="00436439">
            <w:pPr>
              <w:spacing w:line="360" w:lineRule="auto"/>
              <w:jc w:val="both"/>
              <w:rPr>
                <w:sz w:val="20"/>
                <w:szCs w:val="20"/>
              </w:rPr>
            </w:pPr>
            <w:r>
              <w:rPr>
                <w:sz w:val="20"/>
                <w:szCs w:val="20"/>
              </w:rPr>
              <w:t>100</w:t>
            </w:r>
          </w:p>
        </w:tc>
      </w:tr>
      <w:tr w:rsidR="00526D0A" w:rsidRPr="00441F6A">
        <w:tc>
          <w:tcPr>
            <w:tcW w:w="2318" w:type="dxa"/>
            <w:vAlign w:val="center"/>
          </w:tcPr>
          <w:p w:rsidR="00526D0A" w:rsidRPr="00441F6A" w:rsidRDefault="00526D0A">
            <w:pPr>
              <w:rPr>
                <w:b/>
                <w:bCs/>
                <w:sz w:val="20"/>
                <w:szCs w:val="20"/>
              </w:rPr>
            </w:pPr>
            <w:r>
              <w:rPr>
                <w:b/>
                <w:bCs/>
                <w:sz w:val="20"/>
                <w:szCs w:val="20"/>
              </w:rPr>
              <w:t>ШТРАФЫ, САНКЦИИ</w:t>
            </w:r>
            <w:r w:rsidR="00BB2158">
              <w:rPr>
                <w:b/>
                <w:bCs/>
                <w:sz w:val="20"/>
                <w:szCs w:val="20"/>
              </w:rPr>
              <w:t>, В</w:t>
            </w:r>
            <w:r>
              <w:rPr>
                <w:b/>
                <w:bCs/>
                <w:sz w:val="20"/>
                <w:szCs w:val="20"/>
              </w:rPr>
              <w:t xml:space="preserve">ОЗМЕЩЕНИЕ УЩЕРБА </w:t>
            </w:r>
          </w:p>
        </w:tc>
        <w:tc>
          <w:tcPr>
            <w:tcW w:w="870" w:type="dxa"/>
          </w:tcPr>
          <w:p w:rsidR="00526D0A" w:rsidRDefault="00526D0A" w:rsidP="00436439">
            <w:pPr>
              <w:spacing w:line="360" w:lineRule="auto"/>
              <w:jc w:val="both"/>
              <w:rPr>
                <w:sz w:val="20"/>
                <w:szCs w:val="20"/>
              </w:rPr>
            </w:pPr>
          </w:p>
        </w:tc>
        <w:tc>
          <w:tcPr>
            <w:tcW w:w="871" w:type="dxa"/>
          </w:tcPr>
          <w:p w:rsidR="00526D0A" w:rsidRDefault="00526D0A" w:rsidP="00436439">
            <w:pPr>
              <w:spacing w:line="360" w:lineRule="auto"/>
              <w:jc w:val="both"/>
              <w:rPr>
                <w:sz w:val="20"/>
                <w:szCs w:val="20"/>
              </w:rPr>
            </w:pPr>
          </w:p>
        </w:tc>
        <w:tc>
          <w:tcPr>
            <w:tcW w:w="866" w:type="dxa"/>
          </w:tcPr>
          <w:p w:rsidR="00526D0A" w:rsidRPr="00441F6A" w:rsidRDefault="00526D0A" w:rsidP="00436439">
            <w:pPr>
              <w:spacing w:line="360" w:lineRule="auto"/>
              <w:jc w:val="both"/>
              <w:rPr>
                <w:sz w:val="20"/>
                <w:szCs w:val="20"/>
              </w:rPr>
            </w:pPr>
            <w:r>
              <w:rPr>
                <w:sz w:val="20"/>
                <w:szCs w:val="20"/>
              </w:rPr>
              <w:t>211,2</w:t>
            </w:r>
          </w:p>
        </w:tc>
        <w:tc>
          <w:tcPr>
            <w:tcW w:w="871" w:type="dxa"/>
          </w:tcPr>
          <w:p w:rsidR="00526D0A" w:rsidRDefault="00526D0A" w:rsidP="00436439">
            <w:pPr>
              <w:spacing w:line="360" w:lineRule="auto"/>
              <w:jc w:val="both"/>
              <w:rPr>
                <w:sz w:val="20"/>
                <w:szCs w:val="20"/>
              </w:rPr>
            </w:pPr>
          </w:p>
        </w:tc>
        <w:tc>
          <w:tcPr>
            <w:tcW w:w="871" w:type="dxa"/>
          </w:tcPr>
          <w:p w:rsidR="00526D0A" w:rsidRDefault="00526D0A" w:rsidP="00436439">
            <w:pPr>
              <w:spacing w:line="360" w:lineRule="auto"/>
              <w:jc w:val="both"/>
              <w:rPr>
                <w:sz w:val="20"/>
                <w:szCs w:val="20"/>
              </w:rPr>
            </w:pPr>
          </w:p>
        </w:tc>
        <w:tc>
          <w:tcPr>
            <w:tcW w:w="866" w:type="dxa"/>
          </w:tcPr>
          <w:p w:rsidR="00526D0A" w:rsidRPr="00441F6A" w:rsidRDefault="00526D0A" w:rsidP="00436439">
            <w:pPr>
              <w:spacing w:line="360" w:lineRule="auto"/>
              <w:jc w:val="both"/>
              <w:rPr>
                <w:sz w:val="20"/>
                <w:szCs w:val="20"/>
              </w:rPr>
            </w:pPr>
            <w:r>
              <w:rPr>
                <w:sz w:val="20"/>
                <w:szCs w:val="20"/>
              </w:rPr>
              <w:t>211,3</w:t>
            </w:r>
          </w:p>
        </w:tc>
        <w:tc>
          <w:tcPr>
            <w:tcW w:w="813" w:type="dxa"/>
          </w:tcPr>
          <w:p w:rsidR="00526D0A" w:rsidRDefault="00526D0A" w:rsidP="00436439">
            <w:pPr>
              <w:spacing w:line="360" w:lineRule="auto"/>
              <w:jc w:val="both"/>
              <w:rPr>
                <w:sz w:val="20"/>
                <w:szCs w:val="20"/>
              </w:rPr>
            </w:pPr>
          </w:p>
        </w:tc>
        <w:tc>
          <w:tcPr>
            <w:tcW w:w="813" w:type="dxa"/>
          </w:tcPr>
          <w:p w:rsidR="00526D0A" w:rsidRDefault="00526D0A" w:rsidP="00436439">
            <w:pPr>
              <w:spacing w:line="360" w:lineRule="auto"/>
              <w:jc w:val="both"/>
              <w:rPr>
                <w:sz w:val="20"/>
                <w:szCs w:val="20"/>
              </w:rPr>
            </w:pPr>
          </w:p>
        </w:tc>
        <w:tc>
          <w:tcPr>
            <w:tcW w:w="749" w:type="dxa"/>
          </w:tcPr>
          <w:p w:rsidR="00526D0A" w:rsidRPr="00441F6A" w:rsidRDefault="00526D0A" w:rsidP="00436439">
            <w:pPr>
              <w:spacing w:line="360" w:lineRule="auto"/>
              <w:jc w:val="both"/>
              <w:rPr>
                <w:sz w:val="20"/>
                <w:szCs w:val="20"/>
              </w:rPr>
            </w:pPr>
            <w:r>
              <w:rPr>
                <w:sz w:val="20"/>
                <w:szCs w:val="20"/>
              </w:rPr>
              <w:t>100</w:t>
            </w:r>
          </w:p>
        </w:tc>
      </w:tr>
      <w:tr w:rsidR="0016258E" w:rsidRPr="00441F6A">
        <w:tc>
          <w:tcPr>
            <w:tcW w:w="2318" w:type="dxa"/>
            <w:vAlign w:val="center"/>
          </w:tcPr>
          <w:p w:rsidR="003A2FB8" w:rsidRPr="00441F6A" w:rsidRDefault="003A2FB8">
            <w:pPr>
              <w:rPr>
                <w:b/>
                <w:bCs/>
                <w:sz w:val="20"/>
                <w:szCs w:val="20"/>
              </w:rPr>
            </w:pPr>
            <w:r w:rsidRPr="00441F6A">
              <w:rPr>
                <w:b/>
                <w:bCs/>
                <w:sz w:val="20"/>
                <w:szCs w:val="20"/>
              </w:rPr>
              <w:t>БЕЗВОЗМЕЗДНЫЕ ПОСТУПЛЕНИЯ</w:t>
            </w:r>
          </w:p>
        </w:tc>
        <w:tc>
          <w:tcPr>
            <w:tcW w:w="870" w:type="dxa"/>
          </w:tcPr>
          <w:p w:rsidR="003A2FB8" w:rsidRPr="00441F6A" w:rsidRDefault="0016258E" w:rsidP="00436439">
            <w:pPr>
              <w:spacing w:line="360" w:lineRule="auto"/>
              <w:jc w:val="both"/>
              <w:rPr>
                <w:sz w:val="20"/>
                <w:szCs w:val="20"/>
              </w:rPr>
            </w:pPr>
            <w:r>
              <w:rPr>
                <w:sz w:val="20"/>
                <w:szCs w:val="20"/>
              </w:rPr>
              <w:t>8632,2</w:t>
            </w:r>
          </w:p>
        </w:tc>
        <w:tc>
          <w:tcPr>
            <w:tcW w:w="871" w:type="dxa"/>
          </w:tcPr>
          <w:p w:rsidR="003A2FB8" w:rsidRPr="00441F6A" w:rsidRDefault="0086661B" w:rsidP="00436439">
            <w:pPr>
              <w:spacing w:line="360" w:lineRule="auto"/>
              <w:jc w:val="both"/>
              <w:rPr>
                <w:sz w:val="20"/>
                <w:szCs w:val="20"/>
              </w:rPr>
            </w:pPr>
            <w:r>
              <w:rPr>
                <w:sz w:val="20"/>
                <w:szCs w:val="20"/>
              </w:rPr>
              <w:t>4404,2</w:t>
            </w:r>
          </w:p>
        </w:tc>
        <w:tc>
          <w:tcPr>
            <w:tcW w:w="866" w:type="dxa"/>
          </w:tcPr>
          <w:p w:rsidR="003A2FB8" w:rsidRPr="00441F6A" w:rsidRDefault="00F36FF5" w:rsidP="00436439">
            <w:pPr>
              <w:spacing w:line="360" w:lineRule="auto"/>
              <w:jc w:val="both"/>
              <w:rPr>
                <w:sz w:val="20"/>
                <w:szCs w:val="20"/>
              </w:rPr>
            </w:pPr>
            <w:r>
              <w:rPr>
                <w:sz w:val="20"/>
                <w:szCs w:val="20"/>
              </w:rPr>
              <w:t>4618,5</w:t>
            </w:r>
          </w:p>
        </w:tc>
        <w:tc>
          <w:tcPr>
            <w:tcW w:w="871" w:type="dxa"/>
          </w:tcPr>
          <w:p w:rsidR="003A2FB8" w:rsidRPr="00441F6A" w:rsidRDefault="003D3CFE" w:rsidP="00436439">
            <w:pPr>
              <w:spacing w:line="360" w:lineRule="auto"/>
              <w:jc w:val="both"/>
              <w:rPr>
                <w:sz w:val="20"/>
                <w:szCs w:val="20"/>
              </w:rPr>
            </w:pPr>
            <w:r>
              <w:rPr>
                <w:sz w:val="20"/>
                <w:szCs w:val="20"/>
              </w:rPr>
              <w:t>8556,6</w:t>
            </w:r>
          </w:p>
        </w:tc>
        <w:tc>
          <w:tcPr>
            <w:tcW w:w="871" w:type="dxa"/>
          </w:tcPr>
          <w:p w:rsidR="003A2FB8" w:rsidRPr="00441F6A" w:rsidRDefault="0086661B" w:rsidP="00436439">
            <w:pPr>
              <w:spacing w:line="360" w:lineRule="auto"/>
              <w:jc w:val="both"/>
              <w:rPr>
                <w:sz w:val="20"/>
                <w:szCs w:val="20"/>
              </w:rPr>
            </w:pPr>
            <w:r>
              <w:rPr>
                <w:sz w:val="20"/>
                <w:szCs w:val="20"/>
              </w:rPr>
              <w:t>4402,2</w:t>
            </w:r>
          </w:p>
        </w:tc>
        <w:tc>
          <w:tcPr>
            <w:tcW w:w="866" w:type="dxa"/>
          </w:tcPr>
          <w:p w:rsidR="003A2FB8" w:rsidRPr="00441F6A" w:rsidRDefault="00817877" w:rsidP="00436439">
            <w:pPr>
              <w:spacing w:line="360" w:lineRule="auto"/>
              <w:jc w:val="both"/>
              <w:rPr>
                <w:sz w:val="20"/>
                <w:szCs w:val="20"/>
              </w:rPr>
            </w:pPr>
            <w:r>
              <w:rPr>
                <w:sz w:val="20"/>
                <w:szCs w:val="20"/>
              </w:rPr>
              <w:t>4328,3</w:t>
            </w:r>
          </w:p>
        </w:tc>
        <w:tc>
          <w:tcPr>
            <w:tcW w:w="813" w:type="dxa"/>
          </w:tcPr>
          <w:p w:rsidR="003A2FB8" w:rsidRPr="00441F6A" w:rsidRDefault="003D3CFE" w:rsidP="00436439">
            <w:pPr>
              <w:spacing w:line="360" w:lineRule="auto"/>
              <w:jc w:val="both"/>
              <w:rPr>
                <w:sz w:val="20"/>
                <w:szCs w:val="20"/>
              </w:rPr>
            </w:pPr>
            <w:r>
              <w:rPr>
                <w:sz w:val="20"/>
                <w:szCs w:val="20"/>
              </w:rPr>
              <w:t>99,1</w:t>
            </w:r>
          </w:p>
        </w:tc>
        <w:tc>
          <w:tcPr>
            <w:tcW w:w="813" w:type="dxa"/>
          </w:tcPr>
          <w:p w:rsidR="003A2FB8" w:rsidRPr="00441F6A" w:rsidRDefault="0086661B" w:rsidP="00436439">
            <w:pPr>
              <w:spacing w:line="360" w:lineRule="auto"/>
              <w:jc w:val="both"/>
              <w:rPr>
                <w:sz w:val="20"/>
                <w:szCs w:val="20"/>
              </w:rPr>
            </w:pPr>
            <w:r>
              <w:rPr>
                <w:sz w:val="20"/>
                <w:szCs w:val="20"/>
              </w:rPr>
              <w:t>100</w:t>
            </w:r>
          </w:p>
        </w:tc>
        <w:tc>
          <w:tcPr>
            <w:tcW w:w="749" w:type="dxa"/>
          </w:tcPr>
          <w:p w:rsidR="003A2FB8" w:rsidRPr="00441F6A" w:rsidRDefault="00817877" w:rsidP="00436439">
            <w:pPr>
              <w:spacing w:line="360" w:lineRule="auto"/>
              <w:jc w:val="both"/>
              <w:rPr>
                <w:sz w:val="20"/>
                <w:szCs w:val="20"/>
              </w:rPr>
            </w:pPr>
            <w:r>
              <w:rPr>
                <w:sz w:val="20"/>
                <w:szCs w:val="20"/>
              </w:rPr>
              <w:t>93,7</w:t>
            </w:r>
          </w:p>
        </w:tc>
      </w:tr>
      <w:tr w:rsidR="0016258E" w:rsidRPr="00441F6A">
        <w:tc>
          <w:tcPr>
            <w:tcW w:w="2318" w:type="dxa"/>
            <w:vAlign w:val="center"/>
          </w:tcPr>
          <w:p w:rsidR="003A2FB8" w:rsidRPr="00441F6A" w:rsidRDefault="003A2FB8">
            <w:pPr>
              <w:rPr>
                <w:sz w:val="20"/>
                <w:szCs w:val="20"/>
              </w:rPr>
            </w:pPr>
            <w:r w:rsidRPr="00441F6A">
              <w:rPr>
                <w:sz w:val="20"/>
                <w:szCs w:val="20"/>
              </w:rPr>
              <w:t>Дотация  на реализацию Закона Хабаровского края от 30.11.2005 г. №312 "О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поселениями за счет средств краевого бюджета"</w:t>
            </w:r>
          </w:p>
        </w:tc>
        <w:tc>
          <w:tcPr>
            <w:tcW w:w="870" w:type="dxa"/>
          </w:tcPr>
          <w:p w:rsidR="003A2FB8" w:rsidRPr="00441F6A" w:rsidRDefault="00211003" w:rsidP="00436439">
            <w:pPr>
              <w:spacing w:line="360" w:lineRule="auto"/>
              <w:jc w:val="both"/>
              <w:rPr>
                <w:sz w:val="20"/>
                <w:szCs w:val="20"/>
              </w:rPr>
            </w:pPr>
            <w:r>
              <w:rPr>
                <w:sz w:val="20"/>
                <w:szCs w:val="20"/>
              </w:rPr>
              <w:t>208,7</w:t>
            </w:r>
          </w:p>
        </w:tc>
        <w:tc>
          <w:tcPr>
            <w:tcW w:w="871" w:type="dxa"/>
          </w:tcPr>
          <w:p w:rsidR="003A2FB8" w:rsidRPr="00441F6A" w:rsidRDefault="0086661B" w:rsidP="00436439">
            <w:pPr>
              <w:spacing w:line="360" w:lineRule="auto"/>
              <w:jc w:val="both"/>
              <w:rPr>
                <w:sz w:val="20"/>
                <w:szCs w:val="20"/>
              </w:rPr>
            </w:pPr>
            <w:r>
              <w:rPr>
                <w:sz w:val="20"/>
                <w:szCs w:val="20"/>
              </w:rPr>
              <w:t>193,2</w:t>
            </w:r>
          </w:p>
        </w:tc>
        <w:tc>
          <w:tcPr>
            <w:tcW w:w="866" w:type="dxa"/>
          </w:tcPr>
          <w:p w:rsidR="003A2FB8" w:rsidRPr="00441F6A" w:rsidRDefault="00526D0A" w:rsidP="00436439">
            <w:pPr>
              <w:spacing w:line="360" w:lineRule="auto"/>
              <w:jc w:val="both"/>
              <w:rPr>
                <w:sz w:val="20"/>
                <w:szCs w:val="20"/>
              </w:rPr>
            </w:pPr>
            <w:r>
              <w:rPr>
                <w:sz w:val="20"/>
                <w:szCs w:val="20"/>
              </w:rPr>
              <w:t>227,6</w:t>
            </w:r>
          </w:p>
        </w:tc>
        <w:tc>
          <w:tcPr>
            <w:tcW w:w="871" w:type="dxa"/>
          </w:tcPr>
          <w:p w:rsidR="003A2FB8" w:rsidRPr="00441F6A" w:rsidRDefault="0086661B" w:rsidP="00436439">
            <w:pPr>
              <w:spacing w:line="360" w:lineRule="auto"/>
              <w:jc w:val="both"/>
              <w:rPr>
                <w:sz w:val="20"/>
                <w:szCs w:val="20"/>
              </w:rPr>
            </w:pPr>
            <w:r>
              <w:rPr>
                <w:sz w:val="20"/>
                <w:szCs w:val="20"/>
              </w:rPr>
              <w:t>208,7</w:t>
            </w:r>
          </w:p>
        </w:tc>
        <w:tc>
          <w:tcPr>
            <w:tcW w:w="871" w:type="dxa"/>
          </w:tcPr>
          <w:p w:rsidR="003A2FB8" w:rsidRPr="00441F6A" w:rsidRDefault="0086661B" w:rsidP="00436439">
            <w:pPr>
              <w:spacing w:line="360" w:lineRule="auto"/>
              <w:jc w:val="both"/>
              <w:rPr>
                <w:sz w:val="20"/>
                <w:szCs w:val="20"/>
              </w:rPr>
            </w:pPr>
            <w:r>
              <w:rPr>
                <w:sz w:val="20"/>
                <w:szCs w:val="20"/>
              </w:rPr>
              <w:t>193,2</w:t>
            </w:r>
          </w:p>
        </w:tc>
        <w:tc>
          <w:tcPr>
            <w:tcW w:w="866" w:type="dxa"/>
          </w:tcPr>
          <w:p w:rsidR="003A2FB8" w:rsidRPr="00441F6A" w:rsidRDefault="00817877" w:rsidP="00436439">
            <w:pPr>
              <w:spacing w:line="360" w:lineRule="auto"/>
              <w:jc w:val="both"/>
              <w:rPr>
                <w:sz w:val="20"/>
                <w:szCs w:val="20"/>
              </w:rPr>
            </w:pPr>
            <w:r>
              <w:rPr>
                <w:sz w:val="20"/>
                <w:szCs w:val="20"/>
              </w:rPr>
              <w:t>227,6</w:t>
            </w:r>
          </w:p>
        </w:tc>
        <w:tc>
          <w:tcPr>
            <w:tcW w:w="813" w:type="dxa"/>
          </w:tcPr>
          <w:p w:rsidR="003A2FB8" w:rsidRPr="00441F6A" w:rsidRDefault="0086661B" w:rsidP="00436439">
            <w:pPr>
              <w:spacing w:line="360" w:lineRule="auto"/>
              <w:jc w:val="both"/>
              <w:rPr>
                <w:sz w:val="20"/>
                <w:szCs w:val="20"/>
              </w:rPr>
            </w:pPr>
            <w:r>
              <w:rPr>
                <w:sz w:val="20"/>
                <w:szCs w:val="20"/>
              </w:rPr>
              <w:t>100,0</w:t>
            </w:r>
          </w:p>
        </w:tc>
        <w:tc>
          <w:tcPr>
            <w:tcW w:w="813" w:type="dxa"/>
          </w:tcPr>
          <w:p w:rsidR="003A2FB8" w:rsidRPr="00441F6A" w:rsidRDefault="0086661B" w:rsidP="00436439">
            <w:pPr>
              <w:spacing w:line="360" w:lineRule="auto"/>
              <w:jc w:val="both"/>
              <w:rPr>
                <w:sz w:val="20"/>
                <w:szCs w:val="20"/>
              </w:rPr>
            </w:pPr>
            <w:r>
              <w:rPr>
                <w:sz w:val="20"/>
                <w:szCs w:val="20"/>
              </w:rPr>
              <w:t>100,0</w:t>
            </w:r>
          </w:p>
        </w:tc>
        <w:tc>
          <w:tcPr>
            <w:tcW w:w="749" w:type="dxa"/>
          </w:tcPr>
          <w:p w:rsidR="003A2FB8" w:rsidRPr="00441F6A" w:rsidRDefault="00817877" w:rsidP="00436439">
            <w:pPr>
              <w:spacing w:line="360" w:lineRule="auto"/>
              <w:jc w:val="both"/>
              <w:rPr>
                <w:sz w:val="20"/>
                <w:szCs w:val="20"/>
              </w:rPr>
            </w:pPr>
            <w:r>
              <w:rPr>
                <w:sz w:val="20"/>
                <w:szCs w:val="20"/>
              </w:rPr>
              <w:t>100</w:t>
            </w:r>
          </w:p>
        </w:tc>
      </w:tr>
      <w:tr w:rsidR="00211003" w:rsidRPr="00441F6A">
        <w:tc>
          <w:tcPr>
            <w:tcW w:w="2318" w:type="dxa"/>
            <w:vAlign w:val="center"/>
          </w:tcPr>
          <w:p w:rsidR="00211003" w:rsidRPr="00441F6A" w:rsidRDefault="00211003">
            <w:pPr>
              <w:rPr>
                <w:sz w:val="20"/>
                <w:szCs w:val="20"/>
              </w:rPr>
            </w:pPr>
            <w:r>
              <w:rPr>
                <w:sz w:val="20"/>
                <w:szCs w:val="20"/>
              </w:rPr>
              <w:t xml:space="preserve">Субвенции на выполнение переданных  полномочий Хабаровского края </w:t>
            </w:r>
          </w:p>
        </w:tc>
        <w:tc>
          <w:tcPr>
            <w:tcW w:w="870" w:type="dxa"/>
          </w:tcPr>
          <w:p w:rsidR="00211003" w:rsidRPr="00441F6A" w:rsidRDefault="00211003" w:rsidP="00436439">
            <w:pPr>
              <w:spacing w:line="360" w:lineRule="auto"/>
              <w:jc w:val="both"/>
              <w:rPr>
                <w:sz w:val="20"/>
                <w:szCs w:val="20"/>
              </w:rPr>
            </w:pPr>
            <w:r>
              <w:rPr>
                <w:sz w:val="20"/>
                <w:szCs w:val="20"/>
              </w:rPr>
              <w:t>637,1</w:t>
            </w:r>
          </w:p>
        </w:tc>
        <w:tc>
          <w:tcPr>
            <w:tcW w:w="871" w:type="dxa"/>
          </w:tcPr>
          <w:p w:rsidR="00211003" w:rsidRPr="00441F6A" w:rsidRDefault="0086661B" w:rsidP="00436439">
            <w:pPr>
              <w:spacing w:line="360" w:lineRule="auto"/>
              <w:jc w:val="both"/>
              <w:rPr>
                <w:sz w:val="20"/>
                <w:szCs w:val="20"/>
              </w:rPr>
            </w:pPr>
            <w:r>
              <w:rPr>
                <w:sz w:val="20"/>
                <w:szCs w:val="20"/>
              </w:rPr>
              <w:t xml:space="preserve"> -</w:t>
            </w:r>
          </w:p>
        </w:tc>
        <w:tc>
          <w:tcPr>
            <w:tcW w:w="866" w:type="dxa"/>
          </w:tcPr>
          <w:p w:rsidR="00211003" w:rsidRPr="00441F6A" w:rsidRDefault="0086661B" w:rsidP="00436439">
            <w:pPr>
              <w:spacing w:line="360" w:lineRule="auto"/>
              <w:jc w:val="both"/>
              <w:rPr>
                <w:sz w:val="20"/>
                <w:szCs w:val="20"/>
              </w:rPr>
            </w:pPr>
            <w:r>
              <w:rPr>
                <w:sz w:val="20"/>
                <w:szCs w:val="20"/>
              </w:rPr>
              <w:t xml:space="preserve"> -</w:t>
            </w:r>
          </w:p>
        </w:tc>
        <w:tc>
          <w:tcPr>
            <w:tcW w:w="871" w:type="dxa"/>
          </w:tcPr>
          <w:p w:rsidR="00211003" w:rsidRPr="00441F6A" w:rsidRDefault="003D3CFE" w:rsidP="00436439">
            <w:pPr>
              <w:spacing w:line="360" w:lineRule="auto"/>
              <w:jc w:val="both"/>
              <w:rPr>
                <w:sz w:val="20"/>
                <w:szCs w:val="20"/>
              </w:rPr>
            </w:pPr>
            <w:r>
              <w:rPr>
                <w:sz w:val="20"/>
                <w:szCs w:val="20"/>
              </w:rPr>
              <w:t>561,5</w:t>
            </w:r>
          </w:p>
        </w:tc>
        <w:tc>
          <w:tcPr>
            <w:tcW w:w="871" w:type="dxa"/>
          </w:tcPr>
          <w:p w:rsidR="00211003" w:rsidRPr="00441F6A" w:rsidRDefault="0086661B" w:rsidP="00436439">
            <w:pPr>
              <w:spacing w:line="360" w:lineRule="auto"/>
              <w:jc w:val="both"/>
              <w:rPr>
                <w:sz w:val="20"/>
                <w:szCs w:val="20"/>
              </w:rPr>
            </w:pPr>
            <w:r>
              <w:rPr>
                <w:sz w:val="20"/>
                <w:szCs w:val="20"/>
              </w:rPr>
              <w:t xml:space="preserve"> -</w:t>
            </w:r>
          </w:p>
        </w:tc>
        <w:tc>
          <w:tcPr>
            <w:tcW w:w="866" w:type="dxa"/>
          </w:tcPr>
          <w:p w:rsidR="00211003" w:rsidRPr="00441F6A" w:rsidRDefault="0086661B" w:rsidP="00436439">
            <w:pPr>
              <w:spacing w:line="360" w:lineRule="auto"/>
              <w:jc w:val="both"/>
              <w:rPr>
                <w:sz w:val="20"/>
                <w:szCs w:val="20"/>
              </w:rPr>
            </w:pPr>
            <w:r>
              <w:rPr>
                <w:sz w:val="20"/>
                <w:szCs w:val="20"/>
              </w:rPr>
              <w:t xml:space="preserve"> -</w:t>
            </w:r>
          </w:p>
        </w:tc>
        <w:tc>
          <w:tcPr>
            <w:tcW w:w="813" w:type="dxa"/>
          </w:tcPr>
          <w:p w:rsidR="00211003" w:rsidRPr="00441F6A" w:rsidRDefault="003D3CFE" w:rsidP="00436439">
            <w:pPr>
              <w:spacing w:line="360" w:lineRule="auto"/>
              <w:jc w:val="both"/>
              <w:rPr>
                <w:sz w:val="20"/>
                <w:szCs w:val="20"/>
              </w:rPr>
            </w:pPr>
            <w:r>
              <w:rPr>
                <w:sz w:val="20"/>
                <w:szCs w:val="20"/>
              </w:rPr>
              <w:t>88,1</w:t>
            </w:r>
          </w:p>
        </w:tc>
        <w:tc>
          <w:tcPr>
            <w:tcW w:w="813" w:type="dxa"/>
          </w:tcPr>
          <w:p w:rsidR="00211003" w:rsidRPr="00441F6A" w:rsidRDefault="0086661B" w:rsidP="00436439">
            <w:pPr>
              <w:spacing w:line="360" w:lineRule="auto"/>
              <w:jc w:val="both"/>
              <w:rPr>
                <w:sz w:val="20"/>
                <w:szCs w:val="20"/>
              </w:rPr>
            </w:pPr>
            <w:r>
              <w:rPr>
                <w:sz w:val="20"/>
                <w:szCs w:val="20"/>
              </w:rPr>
              <w:t xml:space="preserve"> -</w:t>
            </w:r>
          </w:p>
        </w:tc>
        <w:tc>
          <w:tcPr>
            <w:tcW w:w="749" w:type="dxa"/>
          </w:tcPr>
          <w:p w:rsidR="00211003" w:rsidRPr="00441F6A" w:rsidRDefault="0086661B" w:rsidP="00436439">
            <w:pPr>
              <w:spacing w:line="360" w:lineRule="auto"/>
              <w:jc w:val="both"/>
              <w:rPr>
                <w:sz w:val="20"/>
                <w:szCs w:val="20"/>
              </w:rPr>
            </w:pPr>
            <w:r>
              <w:rPr>
                <w:sz w:val="20"/>
                <w:szCs w:val="20"/>
              </w:rPr>
              <w:t xml:space="preserve"> -</w:t>
            </w:r>
          </w:p>
        </w:tc>
      </w:tr>
      <w:tr w:rsidR="0086661B" w:rsidRPr="00441F6A">
        <w:tc>
          <w:tcPr>
            <w:tcW w:w="2318" w:type="dxa"/>
            <w:vAlign w:val="center"/>
          </w:tcPr>
          <w:p w:rsidR="0086661B" w:rsidRPr="00441F6A" w:rsidRDefault="0086661B">
            <w:pPr>
              <w:rPr>
                <w:sz w:val="20"/>
                <w:szCs w:val="20"/>
              </w:rPr>
            </w:pPr>
            <w:r w:rsidRPr="00441F6A">
              <w:rPr>
                <w:sz w:val="20"/>
                <w:szCs w:val="20"/>
              </w:rPr>
              <w:t>Субсидии бюджетам поселений на предоставление субсидий молодым семьям для приобретения жилья</w:t>
            </w:r>
          </w:p>
        </w:tc>
        <w:tc>
          <w:tcPr>
            <w:tcW w:w="870" w:type="dxa"/>
          </w:tcPr>
          <w:p w:rsidR="0086661B" w:rsidRPr="00441F6A" w:rsidRDefault="0086661B" w:rsidP="00436439">
            <w:pPr>
              <w:spacing w:line="360" w:lineRule="auto"/>
              <w:jc w:val="both"/>
              <w:rPr>
                <w:sz w:val="20"/>
                <w:szCs w:val="20"/>
              </w:rPr>
            </w:pPr>
            <w:r>
              <w:rPr>
                <w:sz w:val="20"/>
                <w:szCs w:val="20"/>
              </w:rPr>
              <w:t xml:space="preserve"> -</w:t>
            </w:r>
          </w:p>
        </w:tc>
        <w:tc>
          <w:tcPr>
            <w:tcW w:w="871" w:type="dxa"/>
          </w:tcPr>
          <w:p w:rsidR="0086661B" w:rsidRPr="00441F6A" w:rsidRDefault="0086661B" w:rsidP="00436439">
            <w:pPr>
              <w:spacing w:line="360" w:lineRule="auto"/>
              <w:jc w:val="both"/>
              <w:rPr>
                <w:sz w:val="20"/>
                <w:szCs w:val="20"/>
              </w:rPr>
            </w:pPr>
            <w:r>
              <w:rPr>
                <w:sz w:val="20"/>
                <w:szCs w:val="20"/>
              </w:rPr>
              <w:t>1264,8</w:t>
            </w:r>
          </w:p>
        </w:tc>
        <w:tc>
          <w:tcPr>
            <w:tcW w:w="866" w:type="dxa"/>
          </w:tcPr>
          <w:p w:rsidR="0086661B" w:rsidRPr="00441F6A" w:rsidRDefault="00526D0A" w:rsidP="00436439">
            <w:pPr>
              <w:spacing w:line="360" w:lineRule="auto"/>
              <w:jc w:val="both"/>
              <w:rPr>
                <w:sz w:val="20"/>
                <w:szCs w:val="20"/>
              </w:rPr>
            </w:pPr>
            <w:r>
              <w:rPr>
                <w:sz w:val="20"/>
                <w:szCs w:val="20"/>
              </w:rPr>
              <w:t>1746,2</w:t>
            </w:r>
          </w:p>
        </w:tc>
        <w:tc>
          <w:tcPr>
            <w:tcW w:w="871" w:type="dxa"/>
          </w:tcPr>
          <w:p w:rsidR="0086661B" w:rsidRPr="00441F6A" w:rsidRDefault="0086661B" w:rsidP="00436439">
            <w:pPr>
              <w:spacing w:line="360" w:lineRule="auto"/>
              <w:jc w:val="both"/>
              <w:rPr>
                <w:sz w:val="20"/>
                <w:szCs w:val="20"/>
              </w:rPr>
            </w:pPr>
            <w:r>
              <w:rPr>
                <w:sz w:val="20"/>
                <w:szCs w:val="20"/>
              </w:rPr>
              <w:t xml:space="preserve"> -</w:t>
            </w:r>
          </w:p>
        </w:tc>
        <w:tc>
          <w:tcPr>
            <w:tcW w:w="871" w:type="dxa"/>
          </w:tcPr>
          <w:p w:rsidR="0086661B" w:rsidRPr="00441F6A" w:rsidRDefault="0086661B" w:rsidP="006D0B2D">
            <w:pPr>
              <w:spacing w:line="360" w:lineRule="auto"/>
              <w:jc w:val="both"/>
              <w:rPr>
                <w:sz w:val="20"/>
                <w:szCs w:val="20"/>
              </w:rPr>
            </w:pPr>
            <w:r>
              <w:rPr>
                <w:sz w:val="20"/>
                <w:szCs w:val="20"/>
              </w:rPr>
              <w:t>1264,8</w:t>
            </w:r>
          </w:p>
        </w:tc>
        <w:tc>
          <w:tcPr>
            <w:tcW w:w="866" w:type="dxa"/>
          </w:tcPr>
          <w:p w:rsidR="0086661B" w:rsidRPr="00441F6A" w:rsidRDefault="00817877" w:rsidP="00436439">
            <w:pPr>
              <w:spacing w:line="360" w:lineRule="auto"/>
              <w:jc w:val="both"/>
              <w:rPr>
                <w:sz w:val="20"/>
                <w:szCs w:val="20"/>
              </w:rPr>
            </w:pPr>
            <w:r>
              <w:rPr>
                <w:sz w:val="20"/>
                <w:szCs w:val="20"/>
              </w:rPr>
              <w:t>1386,7</w:t>
            </w:r>
          </w:p>
        </w:tc>
        <w:tc>
          <w:tcPr>
            <w:tcW w:w="813" w:type="dxa"/>
          </w:tcPr>
          <w:p w:rsidR="0086661B" w:rsidRPr="00441F6A" w:rsidRDefault="0086661B" w:rsidP="00436439">
            <w:pPr>
              <w:spacing w:line="360" w:lineRule="auto"/>
              <w:jc w:val="both"/>
              <w:rPr>
                <w:sz w:val="20"/>
                <w:szCs w:val="20"/>
              </w:rPr>
            </w:pPr>
            <w:r>
              <w:rPr>
                <w:sz w:val="20"/>
                <w:szCs w:val="20"/>
              </w:rPr>
              <w:t xml:space="preserve"> -</w:t>
            </w:r>
          </w:p>
        </w:tc>
        <w:tc>
          <w:tcPr>
            <w:tcW w:w="813" w:type="dxa"/>
          </w:tcPr>
          <w:p w:rsidR="0086661B" w:rsidRPr="00441F6A" w:rsidRDefault="0086661B" w:rsidP="00436439">
            <w:pPr>
              <w:spacing w:line="360" w:lineRule="auto"/>
              <w:jc w:val="both"/>
              <w:rPr>
                <w:sz w:val="20"/>
                <w:szCs w:val="20"/>
              </w:rPr>
            </w:pPr>
            <w:r>
              <w:rPr>
                <w:sz w:val="20"/>
                <w:szCs w:val="20"/>
              </w:rPr>
              <w:t>100</w:t>
            </w:r>
          </w:p>
        </w:tc>
        <w:tc>
          <w:tcPr>
            <w:tcW w:w="749" w:type="dxa"/>
          </w:tcPr>
          <w:p w:rsidR="0086661B" w:rsidRPr="00441F6A" w:rsidRDefault="00817877" w:rsidP="00436439">
            <w:pPr>
              <w:spacing w:line="360" w:lineRule="auto"/>
              <w:jc w:val="both"/>
              <w:rPr>
                <w:sz w:val="20"/>
                <w:szCs w:val="20"/>
              </w:rPr>
            </w:pPr>
            <w:r>
              <w:rPr>
                <w:sz w:val="20"/>
                <w:szCs w:val="20"/>
              </w:rPr>
              <w:t>79,4</w:t>
            </w:r>
          </w:p>
        </w:tc>
      </w:tr>
      <w:tr w:rsidR="0086661B" w:rsidRPr="00441F6A">
        <w:tc>
          <w:tcPr>
            <w:tcW w:w="2318" w:type="dxa"/>
            <w:vAlign w:val="center"/>
          </w:tcPr>
          <w:p w:rsidR="0086661B" w:rsidRPr="00441F6A" w:rsidRDefault="0086661B">
            <w:pPr>
              <w:rPr>
                <w:sz w:val="20"/>
                <w:szCs w:val="20"/>
              </w:rPr>
            </w:pPr>
            <w:r w:rsidRPr="00441F6A">
              <w:rPr>
                <w:sz w:val="20"/>
                <w:szCs w:val="20"/>
              </w:rPr>
              <w:t>Прочие субсидии бюджетам поселений</w:t>
            </w:r>
          </w:p>
        </w:tc>
        <w:tc>
          <w:tcPr>
            <w:tcW w:w="870" w:type="dxa"/>
          </w:tcPr>
          <w:p w:rsidR="0086661B" w:rsidRPr="00441F6A" w:rsidRDefault="0086661B" w:rsidP="00436439">
            <w:pPr>
              <w:spacing w:line="360" w:lineRule="auto"/>
              <w:jc w:val="both"/>
              <w:rPr>
                <w:sz w:val="20"/>
                <w:szCs w:val="20"/>
              </w:rPr>
            </w:pPr>
          </w:p>
        </w:tc>
        <w:tc>
          <w:tcPr>
            <w:tcW w:w="871" w:type="dxa"/>
          </w:tcPr>
          <w:p w:rsidR="0086661B" w:rsidRPr="00441F6A" w:rsidRDefault="0086661B" w:rsidP="00436439">
            <w:pPr>
              <w:spacing w:line="360" w:lineRule="auto"/>
              <w:jc w:val="both"/>
              <w:rPr>
                <w:sz w:val="20"/>
                <w:szCs w:val="20"/>
              </w:rPr>
            </w:pPr>
            <w:r>
              <w:rPr>
                <w:sz w:val="20"/>
                <w:szCs w:val="20"/>
              </w:rPr>
              <w:t>126,6</w:t>
            </w:r>
          </w:p>
        </w:tc>
        <w:tc>
          <w:tcPr>
            <w:tcW w:w="866" w:type="dxa"/>
          </w:tcPr>
          <w:p w:rsidR="0086661B" w:rsidRPr="00441F6A" w:rsidRDefault="00526D0A" w:rsidP="00436439">
            <w:pPr>
              <w:spacing w:line="360" w:lineRule="auto"/>
              <w:jc w:val="both"/>
              <w:rPr>
                <w:sz w:val="20"/>
                <w:szCs w:val="20"/>
              </w:rPr>
            </w:pPr>
            <w:r>
              <w:rPr>
                <w:sz w:val="20"/>
                <w:szCs w:val="20"/>
              </w:rPr>
              <w:t>500,0</w:t>
            </w:r>
          </w:p>
        </w:tc>
        <w:tc>
          <w:tcPr>
            <w:tcW w:w="871" w:type="dxa"/>
          </w:tcPr>
          <w:p w:rsidR="0086661B" w:rsidRPr="00441F6A" w:rsidRDefault="0086661B" w:rsidP="00436439">
            <w:pPr>
              <w:spacing w:line="360" w:lineRule="auto"/>
              <w:jc w:val="both"/>
              <w:rPr>
                <w:sz w:val="20"/>
                <w:szCs w:val="20"/>
              </w:rPr>
            </w:pPr>
          </w:p>
        </w:tc>
        <w:tc>
          <w:tcPr>
            <w:tcW w:w="871" w:type="dxa"/>
          </w:tcPr>
          <w:p w:rsidR="0086661B" w:rsidRPr="00441F6A" w:rsidRDefault="0086661B" w:rsidP="00436439">
            <w:pPr>
              <w:spacing w:line="360" w:lineRule="auto"/>
              <w:jc w:val="both"/>
              <w:rPr>
                <w:sz w:val="20"/>
                <w:szCs w:val="20"/>
              </w:rPr>
            </w:pPr>
            <w:r>
              <w:rPr>
                <w:sz w:val="20"/>
                <w:szCs w:val="20"/>
              </w:rPr>
              <w:t>126,0</w:t>
            </w:r>
          </w:p>
        </w:tc>
        <w:tc>
          <w:tcPr>
            <w:tcW w:w="866" w:type="dxa"/>
          </w:tcPr>
          <w:p w:rsidR="0086661B" w:rsidRPr="00441F6A" w:rsidRDefault="00817877" w:rsidP="00436439">
            <w:pPr>
              <w:spacing w:line="360" w:lineRule="auto"/>
              <w:jc w:val="both"/>
              <w:rPr>
                <w:sz w:val="20"/>
                <w:szCs w:val="20"/>
              </w:rPr>
            </w:pPr>
            <w:r>
              <w:rPr>
                <w:sz w:val="20"/>
                <w:szCs w:val="20"/>
              </w:rPr>
              <w:t>500,0</w:t>
            </w:r>
          </w:p>
        </w:tc>
        <w:tc>
          <w:tcPr>
            <w:tcW w:w="813" w:type="dxa"/>
          </w:tcPr>
          <w:p w:rsidR="0086661B" w:rsidRPr="00441F6A" w:rsidRDefault="0086661B" w:rsidP="00436439">
            <w:pPr>
              <w:spacing w:line="360" w:lineRule="auto"/>
              <w:jc w:val="both"/>
              <w:rPr>
                <w:sz w:val="20"/>
                <w:szCs w:val="20"/>
              </w:rPr>
            </w:pPr>
          </w:p>
        </w:tc>
        <w:tc>
          <w:tcPr>
            <w:tcW w:w="813" w:type="dxa"/>
          </w:tcPr>
          <w:p w:rsidR="0086661B" w:rsidRPr="00441F6A" w:rsidRDefault="0086661B" w:rsidP="00436439">
            <w:pPr>
              <w:spacing w:line="360" w:lineRule="auto"/>
              <w:jc w:val="both"/>
              <w:rPr>
                <w:sz w:val="20"/>
                <w:szCs w:val="20"/>
              </w:rPr>
            </w:pPr>
            <w:r>
              <w:rPr>
                <w:sz w:val="20"/>
                <w:szCs w:val="20"/>
              </w:rPr>
              <w:t>100,0</w:t>
            </w:r>
          </w:p>
        </w:tc>
        <w:tc>
          <w:tcPr>
            <w:tcW w:w="749" w:type="dxa"/>
          </w:tcPr>
          <w:p w:rsidR="0086661B" w:rsidRPr="00441F6A" w:rsidRDefault="00817877" w:rsidP="00436439">
            <w:pPr>
              <w:spacing w:line="360" w:lineRule="auto"/>
              <w:jc w:val="both"/>
              <w:rPr>
                <w:sz w:val="20"/>
                <w:szCs w:val="20"/>
              </w:rPr>
            </w:pPr>
            <w:r>
              <w:rPr>
                <w:sz w:val="20"/>
                <w:szCs w:val="20"/>
              </w:rPr>
              <w:t>100</w:t>
            </w:r>
          </w:p>
        </w:tc>
      </w:tr>
      <w:tr w:rsidR="0086661B" w:rsidRPr="00441F6A">
        <w:tc>
          <w:tcPr>
            <w:tcW w:w="2318" w:type="dxa"/>
            <w:vAlign w:val="center"/>
          </w:tcPr>
          <w:p w:rsidR="0086661B" w:rsidRPr="00441F6A" w:rsidRDefault="0086661B">
            <w:pPr>
              <w:rPr>
                <w:sz w:val="20"/>
                <w:szCs w:val="20"/>
              </w:rPr>
            </w:pPr>
            <w:r w:rsidRPr="00441F6A">
              <w:rPr>
                <w:sz w:val="20"/>
                <w:szCs w:val="20"/>
              </w:rPr>
              <w:t>Прочие межбюджетные трансферты, передаваемые бюджетам поселений</w:t>
            </w:r>
          </w:p>
        </w:tc>
        <w:tc>
          <w:tcPr>
            <w:tcW w:w="870" w:type="dxa"/>
          </w:tcPr>
          <w:p w:rsidR="0086661B" w:rsidRPr="00441F6A" w:rsidRDefault="0086661B" w:rsidP="00436439">
            <w:pPr>
              <w:spacing w:line="360" w:lineRule="auto"/>
              <w:jc w:val="both"/>
              <w:rPr>
                <w:sz w:val="20"/>
                <w:szCs w:val="20"/>
              </w:rPr>
            </w:pPr>
            <w:r>
              <w:rPr>
                <w:sz w:val="20"/>
                <w:szCs w:val="20"/>
              </w:rPr>
              <w:t>7713,7</w:t>
            </w:r>
          </w:p>
        </w:tc>
        <w:tc>
          <w:tcPr>
            <w:tcW w:w="871" w:type="dxa"/>
          </w:tcPr>
          <w:p w:rsidR="0086661B" w:rsidRPr="00441F6A" w:rsidRDefault="0086661B" w:rsidP="00436439">
            <w:pPr>
              <w:spacing w:line="360" w:lineRule="auto"/>
              <w:jc w:val="both"/>
              <w:rPr>
                <w:sz w:val="20"/>
                <w:szCs w:val="20"/>
              </w:rPr>
            </w:pPr>
            <w:r>
              <w:rPr>
                <w:sz w:val="20"/>
                <w:szCs w:val="20"/>
              </w:rPr>
              <w:t>2595,2</w:t>
            </w:r>
          </w:p>
        </w:tc>
        <w:tc>
          <w:tcPr>
            <w:tcW w:w="866" w:type="dxa"/>
          </w:tcPr>
          <w:p w:rsidR="0086661B" w:rsidRPr="00441F6A" w:rsidRDefault="00526D0A" w:rsidP="00436439">
            <w:pPr>
              <w:spacing w:line="360" w:lineRule="auto"/>
              <w:jc w:val="both"/>
              <w:rPr>
                <w:sz w:val="20"/>
                <w:szCs w:val="20"/>
              </w:rPr>
            </w:pPr>
            <w:r>
              <w:rPr>
                <w:sz w:val="20"/>
                <w:szCs w:val="20"/>
              </w:rPr>
              <w:t>2088,2</w:t>
            </w:r>
          </w:p>
        </w:tc>
        <w:tc>
          <w:tcPr>
            <w:tcW w:w="871" w:type="dxa"/>
          </w:tcPr>
          <w:p w:rsidR="0086661B" w:rsidRPr="00441F6A" w:rsidRDefault="0086661B" w:rsidP="00436439">
            <w:pPr>
              <w:spacing w:line="360" w:lineRule="auto"/>
              <w:jc w:val="both"/>
              <w:rPr>
                <w:sz w:val="20"/>
                <w:szCs w:val="20"/>
              </w:rPr>
            </w:pPr>
            <w:r>
              <w:rPr>
                <w:sz w:val="20"/>
                <w:szCs w:val="20"/>
              </w:rPr>
              <w:t>7713,7</w:t>
            </w:r>
          </w:p>
        </w:tc>
        <w:tc>
          <w:tcPr>
            <w:tcW w:w="871" w:type="dxa"/>
          </w:tcPr>
          <w:p w:rsidR="0086661B" w:rsidRPr="00441F6A" w:rsidRDefault="0086661B" w:rsidP="00436439">
            <w:pPr>
              <w:spacing w:line="360" w:lineRule="auto"/>
              <w:jc w:val="both"/>
              <w:rPr>
                <w:sz w:val="20"/>
                <w:szCs w:val="20"/>
              </w:rPr>
            </w:pPr>
            <w:r>
              <w:rPr>
                <w:sz w:val="20"/>
                <w:szCs w:val="20"/>
              </w:rPr>
              <w:t>2595,2</w:t>
            </w:r>
          </w:p>
        </w:tc>
        <w:tc>
          <w:tcPr>
            <w:tcW w:w="866" w:type="dxa"/>
          </w:tcPr>
          <w:p w:rsidR="0086661B" w:rsidRPr="00441F6A" w:rsidRDefault="00817877" w:rsidP="00436439">
            <w:pPr>
              <w:spacing w:line="360" w:lineRule="auto"/>
              <w:jc w:val="both"/>
              <w:rPr>
                <w:sz w:val="20"/>
                <w:szCs w:val="20"/>
              </w:rPr>
            </w:pPr>
            <w:r>
              <w:rPr>
                <w:sz w:val="20"/>
                <w:szCs w:val="20"/>
              </w:rPr>
              <w:t>2138,2</w:t>
            </w:r>
          </w:p>
        </w:tc>
        <w:tc>
          <w:tcPr>
            <w:tcW w:w="813" w:type="dxa"/>
          </w:tcPr>
          <w:p w:rsidR="0086661B" w:rsidRPr="00441F6A" w:rsidRDefault="0086661B" w:rsidP="00436439">
            <w:pPr>
              <w:spacing w:line="360" w:lineRule="auto"/>
              <w:jc w:val="both"/>
              <w:rPr>
                <w:sz w:val="20"/>
                <w:szCs w:val="20"/>
              </w:rPr>
            </w:pPr>
            <w:r>
              <w:rPr>
                <w:sz w:val="20"/>
                <w:szCs w:val="20"/>
              </w:rPr>
              <w:t>100,0</w:t>
            </w:r>
          </w:p>
        </w:tc>
        <w:tc>
          <w:tcPr>
            <w:tcW w:w="813" w:type="dxa"/>
          </w:tcPr>
          <w:p w:rsidR="0086661B" w:rsidRPr="00441F6A" w:rsidRDefault="0086661B" w:rsidP="00436439">
            <w:pPr>
              <w:spacing w:line="360" w:lineRule="auto"/>
              <w:jc w:val="both"/>
              <w:rPr>
                <w:sz w:val="20"/>
                <w:szCs w:val="20"/>
              </w:rPr>
            </w:pPr>
            <w:r>
              <w:rPr>
                <w:sz w:val="20"/>
                <w:szCs w:val="20"/>
              </w:rPr>
              <w:t>100,0</w:t>
            </w:r>
          </w:p>
        </w:tc>
        <w:tc>
          <w:tcPr>
            <w:tcW w:w="749" w:type="dxa"/>
          </w:tcPr>
          <w:p w:rsidR="0086661B" w:rsidRPr="00441F6A" w:rsidRDefault="00817877" w:rsidP="00436439">
            <w:pPr>
              <w:spacing w:line="360" w:lineRule="auto"/>
              <w:jc w:val="both"/>
              <w:rPr>
                <w:sz w:val="20"/>
                <w:szCs w:val="20"/>
              </w:rPr>
            </w:pPr>
            <w:r>
              <w:rPr>
                <w:sz w:val="20"/>
                <w:szCs w:val="20"/>
              </w:rPr>
              <w:t>102,4</w:t>
            </w:r>
          </w:p>
        </w:tc>
      </w:tr>
      <w:tr w:rsidR="0086661B" w:rsidRPr="00441F6A">
        <w:tc>
          <w:tcPr>
            <w:tcW w:w="2318" w:type="dxa"/>
            <w:vAlign w:val="center"/>
          </w:tcPr>
          <w:p w:rsidR="0086661B" w:rsidRPr="00441F6A" w:rsidRDefault="0086661B">
            <w:pPr>
              <w:rPr>
                <w:sz w:val="20"/>
                <w:szCs w:val="20"/>
              </w:rPr>
            </w:pPr>
            <w:r w:rsidRPr="00441F6A">
              <w:rPr>
                <w:sz w:val="20"/>
                <w:szCs w:val="20"/>
              </w:rPr>
              <w:t>Прочие безвозмездные поступления в бюджеты поселений</w:t>
            </w:r>
          </w:p>
        </w:tc>
        <w:tc>
          <w:tcPr>
            <w:tcW w:w="870" w:type="dxa"/>
          </w:tcPr>
          <w:p w:rsidR="0086661B" w:rsidRPr="00441F6A" w:rsidRDefault="0086661B" w:rsidP="00436439">
            <w:pPr>
              <w:spacing w:line="360" w:lineRule="auto"/>
              <w:jc w:val="both"/>
              <w:rPr>
                <w:sz w:val="20"/>
                <w:szCs w:val="20"/>
              </w:rPr>
            </w:pPr>
            <w:r w:rsidRPr="000F4483">
              <w:rPr>
                <w:sz w:val="20"/>
                <w:szCs w:val="20"/>
              </w:rPr>
              <w:t>72,7</w:t>
            </w:r>
          </w:p>
        </w:tc>
        <w:tc>
          <w:tcPr>
            <w:tcW w:w="871" w:type="dxa"/>
          </w:tcPr>
          <w:p w:rsidR="0086661B" w:rsidRPr="00441F6A" w:rsidRDefault="0086661B" w:rsidP="00436439">
            <w:pPr>
              <w:spacing w:line="360" w:lineRule="auto"/>
              <w:jc w:val="both"/>
              <w:rPr>
                <w:sz w:val="20"/>
                <w:szCs w:val="20"/>
              </w:rPr>
            </w:pPr>
            <w:r>
              <w:rPr>
                <w:sz w:val="20"/>
                <w:szCs w:val="20"/>
              </w:rPr>
              <w:t>225,0</w:t>
            </w:r>
          </w:p>
        </w:tc>
        <w:tc>
          <w:tcPr>
            <w:tcW w:w="866" w:type="dxa"/>
          </w:tcPr>
          <w:p w:rsidR="0086661B" w:rsidRPr="00441F6A" w:rsidRDefault="00526D0A" w:rsidP="00436439">
            <w:pPr>
              <w:spacing w:line="360" w:lineRule="auto"/>
              <w:jc w:val="both"/>
              <w:rPr>
                <w:sz w:val="20"/>
                <w:szCs w:val="20"/>
              </w:rPr>
            </w:pPr>
            <w:r>
              <w:rPr>
                <w:sz w:val="20"/>
                <w:szCs w:val="20"/>
              </w:rPr>
              <w:t>56,5</w:t>
            </w:r>
          </w:p>
        </w:tc>
        <w:tc>
          <w:tcPr>
            <w:tcW w:w="871" w:type="dxa"/>
          </w:tcPr>
          <w:p w:rsidR="0086661B" w:rsidRPr="00441F6A" w:rsidRDefault="000F4483" w:rsidP="00436439">
            <w:pPr>
              <w:spacing w:line="360" w:lineRule="auto"/>
              <w:jc w:val="both"/>
              <w:rPr>
                <w:sz w:val="20"/>
                <w:szCs w:val="20"/>
              </w:rPr>
            </w:pPr>
            <w:r>
              <w:rPr>
                <w:sz w:val="20"/>
                <w:szCs w:val="20"/>
              </w:rPr>
              <w:t>72,7</w:t>
            </w:r>
          </w:p>
        </w:tc>
        <w:tc>
          <w:tcPr>
            <w:tcW w:w="871" w:type="dxa"/>
          </w:tcPr>
          <w:p w:rsidR="0086661B" w:rsidRPr="00441F6A" w:rsidRDefault="0086661B" w:rsidP="00436439">
            <w:pPr>
              <w:spacing w:line="360" w:lineRule="auto"/>
              <w:jc w:val="both"/>
              <w:rPr>
                <w:sz w:val="20"/>
                <w:szCs w:val="20"/>
              </w:rPr>
            </w:pPr>
            <w:r>
              <w:rPr>
                <w:sz w:val="20"/>
                <w:szCs w:val="20"/>
              </w:rPr>
              <w:t>223,0</w:t>
            </w:r>
          </w:p>
        </w:tc>
        <w:tc>
          <w:tcPr>
            <w:tcW w:w="866" w:type="dxa"/>
          </w:tcPr>
          <w:p w:rsidR="0086661B" w:rsidRPr="00441F6A" w:rsidRDefault="00817877" w:rsidP="00436439">
            <w:pPr>
              <w:spacing w:line="360" w:lineRule="auto"/>
              <w:jc w:val="both"/>
              <w:rPr>
                <w:sz w:val="20"/>
                <w:szCs w:val="20"/>
              </w:rPr>
            </w:pPr>
            <w:r>
              <w:rPr>
                <w:sz w:val="20"/>
                <w:szCs w:val="20"/>
              </w:rPr>
              <w:t>75,8</w:t>
            </w:r>
          </w:p>
        </w:tc>
        <w:tc>
          <w:tcPr>
            <w:tcW w:w="813" w:type="dxa"/>
          </w:tcPr>
          <w:p w:rsidR="0086661B" w:rsidRPr="00441F6A" w:rsidRDefault="000F4483" w:rsidP="00436439">
            <w:pPr>
              <w:spacing w:line="360" w:lineRule="auto"/>
              <w:jc w:val="both"/>
              <w:rPr>
                <w:sz w:val="20"/>
                <w:szCs w:val="20"/>
              </w:rPr>
            </w:pPr>
            <w:r>
              <w:rPr>
                <w:sz w:val="20"/>
                <w:szCs w:val="20"/>
              </w:rPr>
              <w:t>100</w:t>
            </w:r>
          </w:p>
        </w:tc>
        <w:tc>
          <w:tcPr>
            <w:tcW w:w="813" w:type="dxa"/>
          </w:tcPr>
          <w:p w:rsidR="0086661B" w:rsidRPr="00441F6A" w:rsidRDefault="0086661B" w:rsidP="00436439">
            <w:pPr>
              <w:spacing w:line="360" w:lineRule="auto"/>
              <w:jc w:val="both"/>
              <w:rPr>
                <w:sz w:val="20"/>
                <w:szCs w:val="20"/>
              </w:rPr>
            </w:pPr>
            <w:r>
              <w:rPr>
                <w:sz w:val="20"/>
                <w:szCs w:val="20"/>
              </w:rPr>
              <w:t>99,0</w:t>
            </w:r>
          </w:p>
        </w:tc>
        <w:tc>
          <w:tcPr>
            <w:tcW w:w="749" w:type="dxa"/>
          </w:tcPr>
          <w:p w:rsidR="0086661B" w:rsidRPr="00441F6A" w:rsidRDefault="00817877" w:rsidP="00436439">
            <w:pPr>
              <w:spacing w:line="360" w:lineRule="auto"/>
              <w:jc w:val="both"/>
              <w:rPr>
                <w:sz w:val="20"/>
                <w:szCs w:val="20"/>
              </w:rPr>
            </w:pPr>
            <w:r>
              <w:rPr>
                <w:sz w:val="20"/>
                <w:szCs w:val="20"/>
              </w:rPr>
              <w:t>134,2</w:t>
            </w:r>
          </w:p>
        </w:tc>
      </w:tr>
      <w:tr w:rsidR="0086661B" w:rsidRPr="00441F6A">
        <w:tc>
          <w:tcPr>
            <w:tcW w:w="2318" w:type="dxa"/>
            <w:vAlign w:val="center"/>
          </w:tcPr>
          <w:p w:rsidR="0086661B" w:rsidRPr="00441F6A" w:rsidRDefault="0086661B">
            <w:pPr>
              <w:rPr>
                <w:b/>
                <w:bCs/>
                <w:sz w:val="20"/>
                <w:szCs w:val="20"/>
              </w:rPr>
            </w:pPr>
            <w:r w:rsidRPr="00441F6A">
              <w:rPr>
                <w:b/>
                <w:bCs/>
                <w:sz w:val="20"/>
                <w:szCs w:val="20"/>
              </w:rPr>
              <w:t>Доходы от предпринимательской и иной приносящей доход деятельности</w:t>
            </w:r>
          </w:p>
        </w:tc>
        <w:tc>
          <w:tcPr>
            <w:tcW w:w="870" w:type="dxa"/>
          </w:tcPr>
          <w:p w:rsidR="0086661B" w:rsidRPr="00441F6A" w:rsidRDefault="0086661B" w:rsidP="00436439">
            <w:pPr>
              <w:spacing w:line="360" w:lineRule="auto"/>
              <w:jc w:val="both"/>
              <w:rPr>
                <w:sz w:val="20"/>
                <w:szCs w:val="20"/>
              </w:rPr>
            </w:pPr>
            <w:r>
              <w:rPr>
                <w:sz w:val="20"/>
                <w:szCs w:val="20"/>
              </w:rPr>
              <w:t>350,0</w:t>
            </w:r>
          </w:p>
        </w:tc>
        <w:tc>
          <w:tcPr>
            <w:tcW w:w="871" w:type="dxa"/>
          </w:tcPr>
          <w:p w:rsidR="0086661B" w:rsidRPr="00441F6A" w:rsidRDefault="0086661B" w:rsidP="00436439">
            <w:pPr>
              <w:spacing w:line="360" w:lineRule="auto"/>
              <w:jc w:val="both"/>
              <w:rPr>
                <w:sz w:val="20"/>
                <w:szCs w:val="20"/>
              </w:rPr>
            </w:pPr>
            <w:r>
              <w:rPr>
                <w:sz w:val="20"/>
                <w:szCs w:val="20"/>
              </w:rPr>
              <w:t>300,0</w:t>
            </w:r>
          </w:p>
        </w:tc>
        <w:tc>
          <w:tcPr>
            <w:tcW w:w="866" w:type="dxa"/>
          </w:tcPr>
          <w:p w:rsidR="0086661B" w:rsidRPr="00441F6A" w:rsidRDefault="00817877" w:rsidP="00436439">
            <w:pPr>
              <w:spacing w:line="360" w:lineRule="auto"/>
              <w:jc w:val="both"/>
              <w:rPr>
                <w:sz w:val="20"/>
                <w:szCs w:val="20"/>
              </w:rPr>
            </w:pPr>
            <w:r>
              <w:rPr>
                <w:sz w:val="20"/>
                <w:szCs w:val="20"/>
              </w:rPr>
              <w:t>-</w:t>
            </w:r>
          </w:p>
        </w:tc>
        <w:tc>
          <w:tcPr>
            <w:tcW w:w="871" w:type="dxa"/>
          </w:tcPr>
          <w:p w:rsidR="0086661B" w:rsidRPr="00441F6A" w:rsidRDefault="0086661B" w:rsidP="00436439">
            <w:pPr>
              <w:spacing w:line="360" w:lineRule="auto"/>
              <w:jc w:val="both"/>
              <w:rPr>
                <w:sz w:val="20"/>
                <w:szCs w:val="20"/>
              </w:rPr>
            </w:pPr>
            <w:r>
              <w:rPr>
                <w:sz w:val="20"/>
                <w:szCs w:val="20"/>
              </w:rPr>
              <w:t>283,6</w:t>
            </w:r>
          </w:p>
        </w:tc>
        <w:tc>
          <w:tcPr>
            <w:tcW w:w="871" w:type="dxa"/>
          </w:tcPr>
          <w:p w:rsidR="0086661B" w:rsidRPr="00441F6A" w:rsidRDefault="0086661B" w:rsidP="00436439">
            <w:pPr>
              <w:spacing w:line="360" w:lineRule="auto"/>
              <w:jc w:val="both"/>
              <w:rPr>
                <w:sz w:val="20"/>
                <w:szCs w:val="20"/>
              </w:rPr>
            </w:pPr>
            <w:r>
              <w:rPr>
                <w:sz w:val="20"/>
                <w:szCs w:val="20"/>
              </w:rPr>
              <w:t>228,0</w:t>
            </w:r>
          </w:p>
        </w:tc>
        <w:tc>
          <w:tcPr>
            <w:tcW w:w="866" w:type="dxa"/>
          </w:tcPr>
          <w:p w:rsidR="0086661B" w:rsidRPr="00441F6A" w:rsidRDefault="00817877" w:rsidP="00436439">
            <w:pPr>
              <w:spacing w:line="360" w:lineRule="auto"/>
              <w:jc w:val="both"/>
              <w:rPr>
                <w:sz w:val="20"/>
                <w:szCs w:val="20"/>
              </w:rPr>
            </w:pPr>
            <w:r>
              <w:rPr>
                <w:sz w:val="20"/>
                <w:szCs w:val="20"/>
              </w:rPr>
              <w:t>-</w:t>
            </w:r>
          </w:p>
        </w:tc>
        <w:tc>
          <w:tcPr>
            <w:tcW w:w="813" w:type="dxa"/>
          </w:tcPr>
          <w:p w:rsidR="0086661B" w:rsidRPr="00441F6A" w:rsidRDefault="0086661B" w:rsidP="00436439">
            <w:pPr>
              <w:spacing w:line="360" w:lineRule="auto"/>
              <w:jc w:val="both"/>
              <w:rPr>
                <w:sz w:val="20"/>
                <w:szCs w:val="20"/>
              </w:rPr>
            </w:pPr>
            <w:r>
              <w:rPr>
                <w:sz w:val="20"/>
                <w:szCs w:val="20"/>
              </w:rPr>
              <w:t>81,0</w:t>
            </w:r>
          </w:p>
        </w:tc>
        <w:tc>
          <w:tcPr>
            <w:tcW w:w="813" w:type="dxa"/>
          </w:tcPr>
          <w:p w:rsidR="0086661B" w:rsidRPr="00441F6A" w:rsidRDefault="0086661B" w:rsidP="00436439">
            <w:pPr>
              <w:spacing w:line="360" w:lineRule="auto"/>
              <w:jc w:val="both"/>
              <w:rPr>
                <w:sz w:val="20"/>
                <w:szCs w:val="20"/>
              </w:rPr>
            </w:pPr>
            <w:r>
              <w:rPr>
                <w:sz w:val="20"/>
                <w:szCs w:val="20"/>
              </w:rPr>
              <w:t>76,0</w:t>
            </w:r>
          </w:p>
        </w:tc>
        <w:tc>
          <w:tcPr>
            <w:tcW w:w="749" w:type="dxa"/>
          </w:tcPr>
          <w:p w:rsidR="0086661B" w:rsidRPr="00441F6A" w:rsidRDefault="0086661B" w:rsidP="00436439">
            <w:pPr>
              <w:spacing w:line="360" w:lineRule="auto"/>
              <w:jc w:val="both"/>
              <w:rPr>
                <w:sz w:val="20"/>
                <w:szCs w:val="20"/>
              </w:rPr>
            </w:pPr>
          </w:p>
        </w:tc>
      </w:tr>
      <w:tr w:rsidR="0086661B" w:rsidRPr="00441F6A">
        <w:tc>
          <w:tcPr>
            <w:tcW w:w="2318" w:type="dxa"/>
          </w:tcPr>
          <w:p w:rsidR="0086661B" w:rsidRPr="00441F6A" w:rsidRDefault="0086661B" w:rsidP="00436439">
            <w:pPr>
              <w:spacing w:line="360" w:lineRule="auto"/>
              <w:jc w:val="both"/>
              <w:rPr>
                <w:b/>
                <w:sz w:val="20"/>
                <w:szCs w:val="20"/>
              </w:rPr>
            </w:pPr>
            <w:r>
              <w:rPr>
                <w:b/>
                <w:sz w:val="20"/>
                <w:szCs w:val="20"/>
              </w:rPr>
              <w:t>ВСЕГО ДОХОДОВ</w:t>
            </w:r>
          </w:p>
        </w:tc>
        <w:tc>
          <w:tcPr>
            <w:tcW w:w="870" w:type="dxa"/>
          </w:tcPr>
          <w:p w:rsidR="0086661B" w:rsidRPr="00441F6A" w:rsidRDefault="0086661B" w:rsidP="00436439">
            <w:pPr>
              <w:spacing w:line="360" w:lineRule="auto"/>
              <w:jc w:val="both"/>
              <w:rPr>
                <w:b/>
                <w:sz w:val="20"/>
                <w:szCs w:val="20"/>
              </w:rPr>
            </w:pPr>
            <w:r>
              <w:rPr>
                <w:b/>
                <w:sz w:val="20"/>
                <w:szCs w:val="20"/>
              </w:rPr>
              <w:t>37186,5</w:t>
            </w:r>
          </w:p>
        </w:tc>
        <w:tc>
          <w:tcPr>
            <w:tcW w:w="871" w:type="dxa"/>
          </w:tcPr>
          <w:p w:rsidR="0086661B" w:rsidRPr="00441F6A" w:rsidRDefault="0086661B" w:rsidP="00436439">
            <w:pPr>
              <w:spacing w:line="360" w:lineRule="auto"/>
              <w:jc w:val="both"/>
              <w:rPr>
                <w:b/>
                <w:sz w:val="20"/>
                <w:szCs w:val="20"/>
              </w:rPr>
            </w:pPr>
            <w:r>
              <w:rPr>
                <w:b/>
                <w:sz w:val="20"/>
                <w:szCs w:val="20"/>
              </w:rPr>
              <w:t>39150,0</w:t>
            </w:r>
          </w:p>
        </w:tc>
        <w:tc>
          <w:tcPr>
            <w:tcW w:w="866" w:type="dxa"/>
          </w:tcPr>
          <w:p w:rsidR="0086661B" w:rsidRPr="00441F6A" w:rsidRDefault="00526D0A" w:rsidP="00436439">
            <w:pPr>
              <w:spacing w:line="360" w:lineRule="auto"/>
              <w:jc w:val="both"/>
              <w:rPr>
                <w:b/>
                <w:sz w:val="20"/>
                <w:szCs w:val="20"/>
              </w:rPr>
            </w:pPr>
            <w:r>
              <w:rPr>
                <w:b/>
                <w:sz w:val="20"/>
                <w:szCs w:val="20"/>
              </w:rPr>
              <w:t>45820,9</w:t>
            </w:r>
          </w:p>
        </w:tc>
        <w:tc>
          <w:tcPr>
            <w:tcW w:w="871" w:type="dxa"/>
          </w:tcPr>
          <w:p w:rsidR="0086661B" w:rsidRPr="00441F6A" w:rsidRDefault="0086661B" w:rsidP="00436439">
            <w:pPr>
              <w:spacing w:line="360" w:lineRule="auto"/>
              <w:jc w:val="both"/>
              <w:rPr>
                <w:b/>
                <w:sz w:val="20"/>
                <w:szCs w:val="20"/>
              </w:rPr>
            </w:pPr>
            <w:r>
              <w:rPr>
                <w:b/>
                <w:sz w:val="20"/>
                <w:szCs w:val="20"/>
              </w:rPr>
              <w:t>37811,6</w:t>
            </w:r>
          </w:p>
        </w:tc>
        <w:tc>
          <w:tcPr>
            <w:tcW w:w="871" w:type="dxa"/>
          </w:tcPr>
          <w:p w:rsidR="0086661B" w:rsidRPr="00441F6A" w:rsidRDefault="0086661B" w:rsidP="00436439">
            <w:pPr>
              <w:spacing w:line="360" w:lineRule="auto"/>
              <w:jc w:val="both"/>
              <w:rPr>
                <w:b/>
                <w:sz w:val="20"/>
                <w:szCs w:val="20"/>
              </w:rPr>
            </w:pPr>
            <w:r>
              <w:rPr>
                <w:b/>
                <w:sz w:val="20"/>
                <w:szCs w:val="20"/>
              </w:rPr>
              <w:t>39434,3</w:t>
            </w:r>
          </w:p>
        </w:tc>
        <w:tc>
          <w:tcPr>
            <w:tcW w:w="866" w:type="dxa"/>
          </w:tcPr>
          <w:p w:rsidR="0086661B" w:rsidRPr="00441F6A" w:rsidRDefault="00817877" w:rsidP="00436439">
            <w:pPr>
              <w:spacing w:line="360" w:lineRule="auto"/>
              <w:jc w:val="both"/>
              <w:rPr>
                <w:b/>
                <w:sz w:val="20"/>
                <w:szCs w:val="20"/>
              </w:rPr>
            </w:pPr>
            <w:r>
              <w:rPr>
                <w:b/>
                <w:sz w:val="20"/>
                <w:szCs w:val="20"/>
              </w:rPr>
              <w:t>48305,3</w:t>
            </w:r>
          </w:p>
        </w:tc>
        <w:tc>
          <w:tcPr>
            <w:tcW w:w="813" w:type="dxa"/>
          </w:tcPr>
          <w:p w:rsidR="0086661B" w:rsidRPr="00441F6A" w:rsidRDefault="0086661B" w:rsidP="00436439">
            <w:pPr>
              <w:spacing w:line="360" w:lineRule="auto"/>
              <w:jc w:val="both"/>
              <w:rPr>
                <w:b/>
                <w:sz w:val="20"/>
                <w:szCs w:val="20"/>
              </w:rPr>
            </w:pPr>
            <w:r>
              <w:rPr>
                <w:b/>
                <w:sz w:val="20"/>
                <w:szCs w:val="20"/>
              </w:rPr>
              <w:t>101,7</w:t>
            </w:r>
          </w:p>
        </w:tc>
        <w:tc>
          <w:tcPr>
            <w:tcW w:w="813" w:type="dxa"/>
          </w:tcPr>
          <w:p w:rsidR="0086661B" w:rsidRPr="00441F6A" w:rsidRDefault="0086661B" w:rsidP="00436439">
            <w:pPr>
              <w:spacing w:line="360" w:lineRule="auto"/>
              <w:jc w:val="both"/>
              <w:rPr>
                <w:b/>
                <w:sz w:val="20"/>
                <w:szCs w:val="20"/>
              </w:rPr>
            </w:pPr>
            <w:r>
              <w:rPr>
                <w:b/>
                <w:sz w:val="20"/>
                <w:szCs w:val="20"/>
              </w:rPr>
              <w:t>100,7</w:t>
            </w:r>
          </w:p>
        </w:tc>
        <w:tc>
          <w:tcPr>
            <w:tcW w:w="749" w:type="dxa"/>
          </w:tcPr>
          <w:p w:rsidR="0086661B" w:rsidRPr="00441F6A" w:rsidRDefault="00817877" w:rsidP="00436439">
            <w:pPr>
              <w:spacing w:line="360" w:lineRule="auto"/>
              <w:jc w:val="both"/>
              <w:rPr>
                <w:b/>
                <w:sz w:val="20"/>
                <w:szCs w:val="20"/>
              </w:rPr>
            </w:pPr>
            <w:r>
              <w:rPr>
                <w:b/>
                <w:sz w:val="20"/>
                <w:szCs w:val="20"/>
              </w:rPr>
              <w:t>105,4</w:t>
            </w:r>
          </w:p>
        </w:tc>
      </w:tr>
    </w:tbl>
    <w:p w:rsidR="00436439" w:rsidRDefault="00436439" w:rsidP="00436439">
      <w:pPr>
        <w:spacing w:line="360" w:lineRule="auto"/>
        <w:ind w:firstLine="709"/>
        <w:jc w:val="both"/>
        <w:rPr>
          <w:sz w:val="20"/>
          <w:szCs w:val="20"/>
          <w:lang w:val="en-US"/>
        </w:rPr>
      </w:pPr>
    </w:p>
    <w:p w:rsidR="00A610D8" w:rsidRDefault="00E66BF8" w:rsidP="00E66BF8">
      <w:pPr>
        <w:spacing w:line="360" w:lineRule="auto"/>
        <w:ind w:firstLine="709"/>
        <w:jc w:val="both"/>
      </w:pPr>
      <w:r>
        <w:t xml:space="preserve">Показатели доходов городского поселения «Город Вяземский» за период с 2008 года  по  2010 год показывают выполнение плана по доходам. Так в 2008 году доходы поступили в сумме 37811,6 тыс.рублей, что составляет 101,7% от плановых назначений, в 2009 году собрано доходов -39434,3 тыс.рублей что составляет 100,7 % выполнения плана, в 2010 году </w:t>
      </w:r>
      <w:r w:rsidR="009B68B4">
        <w:t xml:space="preserve">фактическое исполнение  -48305,3 тыс.рублей или 105,4% плановых назначений. Если смотреть по видам доходов, то можно сказать, что наибольший рост в поступлении </w:t>
      </w:r>
      <w:r w:rsidR="00FA2F7B">
        <w:t xml:space="preserve">налоговых </w:t>
      </w:r>
      <w:r w:rsidR="009B68B4">
        <w:t>доходов в 2010 году по сравнению с 2008 годом произошел по налогу на  доходы физических лиц</w:t>
      </w:r>
      <w:r w:rsidR="00FA2F7B">
        <w:t xml:space="preserve"> - 9655,7 </w:t>
      </w:r>
      <w:r w:rsidR="009B68B4">
        <w:t xml:space="preserve"> тыс</w:t>
      </w:r>
      <w:r w:rsidR="00FA2F7B">
        <w:t>. р</w:t>
      </w:r>
      <w:r w:rsidR="009B68B4">
        <w:t>ублей</w:t>
      </w:r>
      <w:r w:rsidR="00A610D8">
        <w:t xml:space="preserve">, который является основным доходным источником местного бюджет. Увеличение данного налога </w:t>
      </w:r>
      <w:r w:rsidR="00FA2F7B" w:rsidRPr="00897AD7">
        <w:t xml:space="preserve"> связано с тем, что на территории городского поселения «Город Вяземский»</w:t>
      </w:r>
      <w:r w:rsidR="00816070" w:rsidRPr="00897AD7">
        <w:t xml:space="preserve">  </w:t>
      </w:r>
      <w:r w:rsidR="00FA2F7B" w:rsidRPr="00897AD7">
        <w:t xml:space="preserve"> производятся строительные работы по </w:t>
      </w:r>
      <w:r w:rsidR="00816070" w:rsidRPr="00897AD7">
        <w:t xml:space="preserve">нефтепроводу </w:t>
      </w:r>
      <w:r w:rsidR="00A610D8">
        <w:t xml:space="preserve">на территорию </w:t>
      </w:r>
      <w:r w:rsidR="00396115">
        <w:t xml:space="preserve"> Примор</w:t>
      </w:r>
      <w:r w:rsidR="00A610D8">
        <w:t xml:space="preserve">ского </w:t>
      </w:r>
      <w:r w:rsidR="00396115">
        <w:t xml:space="preserve"> кра</w:t>
      </w:r>
      <w:r w:rsidR="00A610D8">
        <w:t>я</w:t>
      </w:r>
      <w:r w:rsidR="00396115">
        <w:t xml:space="preserve"> </w:t>
      </w:r>
      <w:r w:rsidR="00816070">
        <w:t xml:space="preserve"> и</w:t>
      </w:r>
      <w:r w:rsidR="00897AD7">
        <w:t xml:space="preserve"> налог поступил от </w:t>
      </w:r>
      <w:r w:rsidR="00816070" w:rsidRPr="00B36D42">
        <w:t>СГК «Трубопроводстрой</w:t>
      </w:r>
      <w:r w:rsidR="00897AD7">
        <w:t>.</w:t>
      </w:r>
      <w:r w:rsidR="00816070">
        <w:t xml:space="preserve"> </w:t>
      </w:r>
      <w:r w:rsidR="00FA2F7B">
        <w:t xml:space="preserve"> Налог на имущество физических лиц за 3 года увеличился на 586,3 тыс.рублей,  рост транспортного налога составил 341,3 тыс.рублей, налоги на совокупный доход увеличились на 86,7 тыс.рублей, </w:t>
      </w:r>
      <w:r w:rsidR="00DB6764">
        <w:t xml:space="preserve">земельный налог </w:t>
      </w:r>
      <w:r w:rsidR="00816070">
        <w:t>в 2010 году поступил в сумме 2550,5 тыс.рублей,  почти на уровне 2008 года и с уменьшеньем на 24% по сравнению с 2009годом</w:t>
      </w:r>
      <w:r w:rsidR="00897AD7">
        <w:t>.</w:t>
      </w:r>
      <w:r w:rsidR="00897AD7" w:rsidRPr="00816070">
        <w:t xml:space="preserve"> З</w:t>
      </w:r>
      <w:r w:rsidR="00DB6764" w:rsidRPr="00816070">
        <w:t>а анализируе</w:t>
      </w:r>
      <w:r w:rsidR="00C6567A">
        <w:t xml:space="preserve">мый период </w:t>
      </w:r>
      <w:r w:rsidR="00DB6764">
        <w:t xml:space="preserve"> </w:t>
      </w:r>
      <w:r w:rsidR="009B68B4">
        <w:t>доходы от использования муниципального имущества</w:t>
      </w:r>
      <w:r w:rsidR="00C6567A">
        <w:t xml:space="preserve"> в 2010 году </w:t>
      </w:r>
      <w:r w:rsidR="009B68B4">
        <w:t xml:space="preserve"> </w:t>
      </w:r>
      <w:r w:rsidR="00C6567A">
        <w:t xml:space="preserve"> увеличились на 2667,5 тыс</w:t>
      </w:r>
      <w:r w:rsidR="00396115">
        <w:t>. р</w:t>
      </w:r>
      <w:r w:rsidR="00C6567A">
        <w:t>ублей по сравнению с 2008 годом или на  157%.</w:t>
      </w:r>
      <w:r w:rsidR="00396115">
        <w:t xml:space="preserve"> </w:t>
      </w:r>
      <w:r w:rsidR="00C6567A" w:rsidRPr="00396115">
        <w:t>Если проанализировать</w:t>
      </w:r>
      <w:r w:rsidR="00C6567A">
        <w:t xml:space="preserve"> </w:t>
      </w:r>
      <w:r w:rsidR="00AE1044">
        <w:t xml:space="preserve">  в разрезе</w:t>
      </w:r>
      <w:r w:rsidR="00396115">
        <w:t xml:space="preserve"> данного вида  дохода,  то можно сделать вывод, что </w:t>
      </w:r>
      <w:r w:rsidR="00C6567A">
        <w:t xml:space="preserve"> рост поступлений произошел по арендной плате за земельные участки на 759,4 тыс.рублей, от доходов от сдачи в аренду имущества на 1073,6 тыс.рублей, прочие поступления от использования имуществ</w:t>
      </w:r>
      <w:r w:rsidR="00396115">
        <w:t>а (</w:t>
      </w:r>
      <w:r w:rsidR="00C6567A">
        <w:t>плата за наем жилых помещений)</w:t>
      </w:r>
      <w:r w:rsidR="00396115">
        <w:t xml:space="preserve"> увеличились на 833,2 тыс. рублей.</w:t>
      </w:r>
      <w:r w:rsidR="00A610D8">
        <w:t xml:space="preserve"> Плата за наем стала перечисляться в местный бюджет с 2009 года на основании постановления администрации городского поселения.</w:t>
      </w:r>
      <w:r w:rsidR="00396115">
        <w:t xml:space="preserve"> </w:t>
      </w:r>
    </w:p>
    <w:p w:rsidR="00A610D8" w:rsidRDefault="00204DE3" w:rsidP="00E66BF8">
      <w:pPr>
        <w:spacing w:line="360" w:lineRule="auto"/>
        <w:ind w:firstLine="709"/>
        <w:jc w:val="both"/>
      </w:pPr>
      <w:r w:rsidRPr="00346B01">
        <w:t>Доходы от оказания платных услуг и компенсации затрат государства в 2010 году состави</w:t>
      </w:r>
      <w:r w:rsidR="00A610D8" w:rsidRPr="00346B01">
        <w:t xml:space="preserve">ли 303,7 тыс.рублей, в том числе доходы от предпринимательской и иной приносящей доход деятельности -287 тыс.рублей и  </w:t>
      </w:r>
      <w:r w:rsidR="00A610D8" w:rsidRPr="00A610D8">
        <w:t xml:space="preserve"> доходы, полученные от ограничения движения по городским улицам в весенний период</w:t>
      </w:r>
      <w:r w:rsidR="00A610D8">
        <w:t>-16,7 тыс.рублей .Данн</w:t>
      </w:r>
      <w:r w:rsidR="00346B01">
        <w:t xml:space="preserve">ая группа доходов </w:t>
      </w:r>
      <w:r w:rsidR="00A610D8">
        <w:t xml:space="preserve"> в 2010 году </w:t>
      </w:r>
      <w:r w:rsidR="00346B01" w:rsidRPr="00346B01">
        <w:t xml:space="preserve"> увеличилась </w:t>
      </w:r>
      <w:r w:rsidR="00A610D8" w:rsidRPr="00346B01">
        <w:t xml:space="preserve"> </w:t>
      </w:r>
      <w:r w:rsidRPr="00346B01">
        <w:t>на 278 тыс.рублей</w:t>
      </w:r>
      <w:r w:rsidR="00346B01" w:rsidRPr="00346B01">
        <w:t xml:space="preserve"> по сравнению с 2008 годом, п</w:t>
      </w:r>
      <w:r w:rsidR="00A610D8" w:rsidRPr="00346B01">
        <w:t>ричиной</w:t>
      </w:r>
      <w:r w:rsidR="00346B01" w:rsidRPr="00346B01">
        <w:t xml:space="preserve"> такого </w:t>
      </w:r>
      <w:r w:rsidR="00A610D8" w:rsidRPr="00346B01">
        <w:t xml:space="preserve"> роста </w:t>
      </w:r>
      <w:r w:rsidR="00346B01" w:rsidRPr="00346B01">
        <w:t>является, что доходы от предпринимательской и иной приносящей доход деятельности</w:t>
      </w:r>
      <w:r w:rsidR="00346B01">
        <w:t xml:space="preserve"> с 1 января 2010 года стали относиться в неналоговые поступления местного бюджета, а раннее зачислялись как отдельный вид дохода. </w:t>
      </w:r>
    </w:p>
    <w:p w:rsidR="00E66BF8" w:rsidRPr="00E66BF8" w:rsidRDefault="00204DE3" w:rsidP="00E66BF8">
      <w:pPr>
        <w:spacing w:line="360" w:lineRule="auto"/>
        <w:ind w:firstLine="709"/>
        <w:jc w:val="both"/>
      </w:pPr>
      <w:r>
        <w:t xml:space="preserve"> </w:t>
      </w:r>
      <w:r w:rsidR="00396115">
        <w:t xml:space="preserve">Доходы от продажи материальных и нематериальных активов  выросли за анализируемый период  на 1186,8 тыс.рублей  или 146%. </w:t>
      </w:r>
      <w:r w:rsidR="00396115" w:rsidRPr="00C07561">
        <w:t>Причиной такого роста является</w:t>
      </w:r>
      <w:r w:rsidR="005972BB" w:rsidRPr="00C07561">
        <w:t xml:space="preserve">  увеличение </w:t>
      </w:r>
      <w:r w:rsidR="00BB2158" w:rsidRPr="00C07561">
        <w:t xml:space="preserve">доходов от реализации муниципального имущества. В связи с поступлением </w:t>
      </w:r>
      <w:r w:rsidR="005972BB" w:rsidRPr="00C07561">
        <w:t xml:space="preserve">заявлений </w:t>
      </w:r>
      <w:r w:rsidR="00BB2158" w:rsidRPr="00C07561">
        <w:t xml:space="preserve"> в 2010 году  на продажу имущества </w:t>
      </w:r>
      <w:r w:rsidR="005972BB" w:rsidRPr="00C07561">
        <w:t>от ин</w:t>
      </w:r>
      <w:r w:rsidR="00F33AEB">
        <w:t>дивидуальных предпринимателей</w:t>
      </w:r>
      <w:r w:rsidR="00BB2158" w:rsidRPr="00C07561">
        <w:t>, арендующих муниципальные помещения  и попадающих под действие Федерального</w:t>
      </w:r>
      <w:r w:rsidR="00BB2158">
        <w:t xml:space="preserve"> закона от 22.07.2008г.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доходы от продажи муниципального имущества в 2010 году увеличились на  </w:t>
      </w:r>
      <w:r w:rsidR="00293D64">
        <w:t>941,6 тыс.рублей по сравнению с 20</w:t>
      </w:r>
      <w:r w:rsidR="00F33AEB">
        <w:t>08</w:t>
      </w:r>
      <w:r w:rsidR="00293D64">
        <w:t xml:space="preserve"> годом. Также произошло увеличение доходов от продажи земельных участков, государственная собственность на которых не разграничена  в 2010 году на 245,2 тыс.рублей, в связи с тем, что население в большей степени стало приватизировать земельные участки в собственность.</w:t>
      </w:r>
    </w:p>
    <w:p w:rsidR="00C93E20" w:rsidRDefault="00B15C72" w:rsidP="007A0B6B">
      <w:pPr>
        <w:autoSpaceDE w:val="0"/>
        <w:autoSpaceDN w:val="0"/>
        <w:adjustRightInd w:val="0"/>
        <w:spacing w:line="360" w:lineRule="auto"/>
        <w:ind w:firstLine="540"/>
        <w:jc w:val="both"/>
      </w:pPr>
      <w:r>
        <w:t>Поступление штрафных санкций в бюджет  произошло в 2010 году   единовременным платежом от поставщика  ООО «Шумерлинский завод» за неисполнение условий муниципального контракта в сумме 211,3 тыс.рублей.</w:t>
      </w:r>
    </w:p>
    <w:p w:rsidR="00C07561" w:rsidRDefault="00B15C72" w:rsidP="007A0B6B">
      <w:pPr>
        <w:autoSpaceDE w:val="0"/>
        <w:autoSpaceDN w:val="0"/>
        <w:adjustRightInd w:val="0"/>
        <w:spacing w:line="360" w:lineRule="auto"/>
        <w:ind w:firstLine="540"/>
        <w:jc w:val="both"/>
      </w:pPr>
      <w:r>
        <w:t xml:space="preserve">Безвозмездные поступления  в бюджет городского поселения   из других уровней бюджетов являются целевыми средствами, например на реализацию переданных полномочий субъекта Российской Федерации, </w:t>
      </w:r>
      <w:r w:rsidR="00AA2825">
        <w:t xml:space="preserve">субсидии </w:t>
      </w:r>
      <w:r>
        <w:t>на софинансирование  целевых  програм</w:t>
      </w:r>
      <w:r w:rsidR="00AA2825">
        <w:t>м (программа «Жилье молодым семьям») и на софинансирование подготовки документов территориального планирования муниципальных образований края</w:t>
      </w:r>
      <w:r>
        <w:t xml:space="preserve">, прочие межбюджетные трансферты </w:t>
      </w:r>
      <w:r w:rsidR="00AA2825">
        <w:t xml:space="preserve">из краевого бюджета </w:t>
      </w:r>
      <w:r>
        <w:t xml:space="preserve">на реализацию </w:t>
      </w:r>
      <w:r w:rsidR="00E01CC4">
        <w:t xml:space="preserve">нормативно-правовых актов Хабаровского края в связи с поощрением </w:t>
      </w:r>
      <w:r w:rsidR="00AA2825">
        <w:t xml:space="preserve">городского </w:t>
      </w:r>
      <w:r w:rsidR="00E01CC4">
        <w:t>поселения</w:t>
      </w:r>
      <w:r w:rsidR="00AA2825">
        <w:t xml:space="preserve"> «Город Вяземский»  по итогам краевого конкурса на звание «Самое благоустроенное поселение  Хабаровского края за 2010год», на лучшую организацию работы представительных органов муниципальных образований Хабаровского края и  иные межбюджетные трансферты из районного бюджета </w:t>
      </w:r>
      <w:r w:rsidR="00474202">
        <w:t>с целевым назначением.</w:t>
      </w:r>
    </w:p>
    <w:p w:rsidR="00877F0C" w:rsidRPr="00F36FF5" w:rsidRDefault="00C07561" w:rsidP="00877F0C">
      <w:pPr>
        <w:autoSpaceDE w:val="0"/>
        <w:autoSpaceDN w:val="0"/>
        <w:adjustRightInd w:val="0"/>
        <w:spacing w:line="360" w:lineRule="auto"/>
        <w:ind w:firstLine="540"/>
        <w:jc w:val="both"/>
      </w:pPr>
      <w:r>
        <w:t>В связи с чем, безвозмездные поступления из других уровней бюджетов  в местном бюджете городского поселения «Город Вяземский»  формируются  в течение финансового года на основании уведомлений о бюджетных ассигнований краевого и районного бюджетов. Поэтому и наблюдается снижение безвозмездных поступлений в 2010 году по сравнению с 2008</w:t>
      </w:r>
      <w:r w:rsidR="00877F0C">
        <w:t xml:space="preserve"> </w:t>
      </w:r>
      <w:r>
        <w:t xml:space="preserve">годом на </w:t>
      </w:r>
      <w:r w:rsidR="00877F0C">
        <w:t xml:space="preserve">4228,3 тыс.рублей. Если проанализировать выполнение плана по безвозмездным поступлениям  за три года, то в целом  план  выполнен в 2008 году на 99,1%, в 2009 году - на 100%, в 2010 году-93,7%. Невыполнение плана в 2010 году произошло по  субсидиям на предоставление субсидий молодым семьям для приобретения жилья  в сумме 359,5 тыс.рублей или 79,4% , это связано с тем, что  по программе «Жилье молодым семьям», планировалось финансирование на 4 семьи, а фактически участвовало 3 семьи. </w:t>
      </w:r>
    </w:p>
    <w:p w:rsidR="00C07561" w:rsidRPr="00F36FF5" w:rsidRDefault="00C07561" w:rsidP="00C07561">
      <w:pPr>
        <w:spacing w:line="360" w:lineRule="auto"/>
        <w:ind w:firstLine="708"/>
        <w:jc w:val="both"/>
      </w:pPr>
      <w:r w:rsidRPr="00F36FF5">
        <w:t xml:space="preserve">Прочие безвозмездные поступления в бюджеты поселений </w:t>
      </w:r>
      <w:r>
        <w:t xml:space="preserve"> поступают в местный бюджет </w:t>
      </w:r>
      <w:r w:rsidRPr="00F36FF5">
        <w:t xml:space="preserve"> по акции «Строительство детского городка», организованной администрацией городского поселения совместно с газетой «Вяземские вести».</w:t>
      </w:r>
      <w:r>
        <w:t>За два года существующей акции  собрано средств в сумме 322,0 тыс.рублей, на которые  приобретен  и установлен в городском парке г.Вяземский красивый  детский  городок.</w:t>
      </w:r>
    </w:p>
    <w:p w:rsidR="005E42A0" w:rsidRDefault="005E42A0" w:rsidP="007A0B6B">
      <w:pPr>
        <w:autoSpaceDE w:val="0"/>
        <w:autoSpaceDN w:val="0"/>
        <w:adjustRightInd w:val="0"/>
        <w:spacing w:line="360" w:lineRule="auto"/>
        <w:ind w:firstLine="540"/>
        <w:jc w:val="both"/>
      </w:pPr>
      <w:r>
        <w:t>Таблица</w:t>
      </w:r>
      <w:r w:rsidR="00474202">
        <w:t>____</w:t>
      </w:r>
    </w:p>
    <w:p w:rsidR="005E42A0" w:rsidRDefault="005E42A0" w:rsidP="007A0B6B">
      <w:pPr>
        <w:autoSpaceDE w:val="0"/>
        <w:autoSpaceDN w:val="0"/>
        <w:adjustRightInd w:val="0"/>
        <w:spacing w:line="360" w:lineRule="auto"/>
        <w:ind w:firstLine="540"/>
        <w:jc w:val="both"/>
      </w:pPr>
      <w:r>
        <w:t xml:space="preserve">Структура доходов бюджета городского поселения за 3 года </w:t>
      </w:r>
    </w:p>
    <w:tbl>
      <w:tblPr>
        <w:tblStyle w:val="a3"/>
        <w:tblW w:w="0" w:type="auto"/>
        <w:tblLook w:val="01E0" w:firstRow="1" w:lastRow="1" w:firstColumn="1" w:lastColumn="1" w:noHBand="0" w:noVBand="0"/>
      </w:tblPr>
      <w:tblGrid>
        <w:gridCol w:w="1710"/>
        <w:gridCol w:w="1380"/>
        <w:gridCol w:w="1334"/>
        <w:gridCol w:w="1381"/>
        <w:gridCol w:w="1334"/>
        <w:gridCol w:w="1381"/>
        <w:gridCol w:w="1334"/>
      </w:tblGrid>
      <w:tr w:rsidR="005E42A0">
        <w:tc>
          <w:tcPr>
            <w:tcW w:w="1710" w:type="dxa"/>
            <w:vMerge w:val="restart"/>
          </w:tcPr>
          <w:p w:rsidR="005E42A0" w:rsidRPr="005E42A0" w:rsidRDefault="005E42A0" w:rsidP="005E42A0">
            <w:pPr>
              <w:autoSpaceDE w:val="0"/>
              <w:autoSpaceDN w:val="0"/>
              <w:adjustRightInd w:val="0"/>
              <w:spacing w:line="360" w:lineRule="auto"/>
              <w:jc w:val="center"/>
              <w:rPr>
                <w:sz w:val="22"/>
                <w:szCs w:val="22"/>
              </w:rPr>
            </w:pPr>
            <w:r w:rsidRPr="005E42A0">
              <w:rPr>
                <w:sz w:val="22"/>
                <w:szCs w:val="22"/>
              </w:rPr>
              <w:t>Доходы</w:t>
            </w:r>
          </w:p>
        </w:tc>
        <w:tc>
          <w:tcPr>
            <w:tcW w:w="2714" w:type="dxa"/>
            <w:gridSpan w:val="2"/>
          </w:tcPr>
          <w:p w:rsidR="005E42A0" w:rsidRPr="005E42A0" w:rsidRDefault="005E42A0" w:rsidP="005E42A0">
            <w:pPr>
              <w:autoSpaceDE w:val="0"/>
              <w:autoSpaceDN w:val="0"/>
              <w:adjustRightInd w:val="0"/>
              <w:spacing w:line="360" w:lineRule="auto"/>
              <w:jc w:val="center"/>
              <w:rPr>
                <w:sz w:val="22"/>
                <w:szCs w:val="22"/>
              </w:rPr>
            </w:pPr>
            <w:r>
              <w:rPr>
                <w:sz w:val="22"/>
                <w:szCs w:val="22"/>
              </w:rPr>
              <w:t>2008 год</w:t>
            </w:r>
          </w:p>
        </w:tc>
        <w:tc>
          <w:tcPr>
            <w:tcW w:w="2715" w:type="dxa"/>
            <w:gridSpan w:val="2"/>
          </w:tcPr>
          <w:p w:rsidR="005E42A0" w:rsidRPr="005E42A0" w:rsidRDefault="005E42A0" w:rsidP="005E42A0">
            <w:pPr>
              <w:autoSpaceDE w:val="0"/>
              <w:autoSpaceDN w:val="0"/>
              <w:adjustRightInd w:val="0"/>
              <w:spacing w:line="360" w:lineRule="auto"/>
              <w:jc w:val="center"/>
              <w:rPr>
                <w:sz w:val="22"/>
                <w:szCs w:val="22"/>
              </w:rPr>
            </w:pPr>
            <w:r>
              <w:rPr>
                <w:sz w:val="22"/>
                <w:szCs w:val="22"/>
              </w:rPr>
              <w:t>2009 год</w:t>
            </w:r>
          </w:p>
        </w:tc>
        <w:tc>
          <w:tcPr>
            <w:tcW w:w="2715" w:type="dxa"/>
            <w:gridSpan w:val="2"/>
          </w:tcPr>
          <w:p w:rsidR="005E42A0" w:rsidRPr="005E42A0" w:rsidRDefault="005E42A0" w:rsidP="005E42A0">
            <w:pPr>
              <w:autoSpaceDE w:val="0"/>
              <w:autoSpaceDN w:val="0"/>
              <w:adjustRightInd w:val="0"/>
              <w:spacing w:line="360" w:lineRule="auto"/>
              <w:jc w:val="center"/>
              <w:rPr>
                <w:sz w:val="22"/>
                <w:szCs w:val="22"/>
              </w:rPr>
            </w:pPr>
            <w:r>
              <w:rPr>
                <w:sz w:val="22"/>
                <w:szCs w:val="22"/>
              </w:rPr>
              <w:t>2010 год</w:t>
            </w:r>
          </w:p>
        </w:tc>
      </w:tr>
      <w:tr w:rsidR="005E42A0">
        <w:tc>
          <w:tcPr>
            <w:tcW w:w="1710" w:type="dxa"/>
            <w:vMerge/>
          </w:tcPr>
          <w:p w:rsidR="005E42A0" w:rsidRPr="005E42A0" w:rsidRDefault="005E42A0" w:rsidP="005E42A0">
            <w:pPr>
              <w:autoSpaceDE w:val="0"/>
              <w:autoSpaceDN w:val="0"/>
              <w:adjustRightInd w:val="0"/>
              <w:spacing w:line="360" w:lineRule="auto"/>
              <w:jc w:val="center"/>
              <w:rPr>
                <w:sz w:val="22"/>
                <w:szCs w:val="22"/>
              </w:rPr>
            </w:pPr>
          </w:p>
        </w:tc>
        <w:tc>
          <w:tcPr>
            <w:tcW w:w="1380" w:type="dxa"/>
          </w:tcPr>
          <w:p w:rsidR="005E42A0" w:rsidRPr="005E42A0" w:rsidRDefault="005E42A0" w:rsidP="005E42A0">
            <w:pPr>
              <w:autoSpaceDE w:val="0"/>
              <w:autoSpaceDN w:val="0"/>
              <w:adjustRightInd w:val="0"/>
              <w:spacing w:line="360" w:lineRule="auto"/>
              <w:jc w:val="center"/>
              <w:rPr>
                <w:sz w:val="22"/>
                <w:szCs w:val="22"/>
              </w:rPr>
            </w:pPr>
            <w:r>
              <w:rPr>
                <w:sz w:val="22"/>
                <w:szCs w:val="22"/>
              </w:rPr>
              <w:t>Тыс.руб.</w:t>
            </w:r>
          </w:p>
        </w:tc>
        <w:tc>
          <w:tcPr>
            <w:tcW w:w="1334" w:type="dxa"/>
          </w:tcPr>
          <w:p w:rsidR="005E42A0" w:rsidRPr="005E42A0" w:rsidRDefault="005E42A0" w:rsidP="005E42A0">
            <w:pPr>
              <w:autoSpaceDE w:val="0"/>
              <w:autoSpaceDN w:val="0"/>
              <w:adjustRightInd w:val="0"/>
              <w:spacing w:line="360" w:lineRule="auto"/>
              <w:jc w:val="center"/>
              <w:rPr>
                <w:sz w:val="22"/>
                <w:szCs w:val="22"/>
              </w:rPr>
            </w:pPr>
            <w:r>
              <w:rPr>
                <w:sz w:val="22"/>
                <w:szCs w:val="22"/>
              </w:rPr>
              <w:t>%</w:t>
            </w:r>
          </w:p>
        </w:tc>
        <w:tc>
          <w:tcPr>
            <w:tcW w:w="1381" w:type="dxa"/>
          </w:tcPr>
          <w:p w:rsidR="005E42A0" w:rsidRPr="005E42A0" w:rsidRDefault="005E42A0" w:rsidP="005E42A0">
            <w:pPr>
              <w:autoSpaceDE w:val="0"/>
              <w:autoSpaceDN w:val="0"/>
              <w:adjustRightInd w:val="0"/>
              <w:spacing w:line="360" w:lineRule="auto"/>
              <w:jc w:val="center"/>
              <w:rPr>
                <w:sz w:val="22"/>
                <w:szCs w:val="22"/>
              </w:rPr>
            </w:pPr>
            <w:r>
              <w:rPr>
                <w:sz w:val="22"/>
                <w:szCs w:val="22"/>
              </w:rPr>
              <w:t>Тыс.руб.</w:t>
            </w:r>
          </w:p>
        </w:tc>
        <w:tc>
          <w:tcPr>
            <w:tcW w:w="1334" w:type="dxa"/>
          </w:tcPr>
          <w:p w:rsidR="005E42A0" w:rsidRPr="005E42A0" w:rsidRDefault="005E42A0" w:rsidP="005E42A0">
            <w:pPr>
              <w:autoSpaceDE w:val="0"/>
              <w:autoSpaceDN w:val="0"/>
              <w:adjustRightInd w:val="0"/>
              <w:spacing w:line="360" w:lineRule="auto"/>
              <w:jc w:val="center"/>
              <w:rPr>
                <w:sz w:val="22"/>
                <w:szCs w:val="22"/>
              </w:rPr>
            </w:pPr>
            <w:r>
              <w:rPr>
                <w:sz w:val="22"/>
                <w:szCs w:val="22"/>
              </w:rPr>
              <w:t>%</w:t>
            </w:r>
          </w:p>
        </w:tc>
        <w:tc>
          <w:tcPr>
            <w:tcW w:w="1381" w:type="dxa"/>
          </w:tcPr>
          <w:p w:rsidR="005E42A0" w:rsidRPr="005E42A0" w:rsidRDefault="005E42A0" w:rsidP="005E42A0">
            <w:pPr>
              <w:autoSpaceDE w:val="0"/>
              <w:autoSpaceDN w:val="0"/>
              <w:adjustRightInd w:val="0"/>
              <w:spacing w:line="360" w:lineRule="auto"/>
              <w:jc w:val="center"/>
              <w:rPr>
                <w:sz w:val="22"/>
                <w:szCs w:val="22"/>
              </w:rPr>
            </w:pPr>
            <w:r>
              <w:rPr>
                <w:sz w:val="22"/>
                <w:szCs w:val="22"/>
              </w:rPr>
              <w:t>Тыс.руб.</w:t>
            </w:r>
          </w:p>
        </w:tc>
        <w:tc>
          <w:tcPr>
            <w:tcW w:w="1334" w:type="dxa"/>
          </w:tcPr>
          <w:p w:rsidR="005E42A0" w:rsidRPr="005E42A0" w:rsidRDefault="005E42A0" w:rsidP="005E42A0">
            <w:pPr>
              <w:autoSpaceDE w:val="0"/>
              <w:autoSpaceDN w:val="0"/>
              <w:adjustRightInd w:val="0"/>
              <w:spacing w:line="360" w:lineRule="auto"/>
              <w:jc w:val="center"/>
              <w:rPr>
                <w:sz w:val="22"/>
                <w:szCs w:val="22"/>
              </w:rPr>
            </w:pPr>
            <w:r>
              <w:rPr>
                <w:sz w:val="22"/>
                <w:szCs w:val="22"/>
              </w:rPr>
              <w:t>%</w:t>
            </w:r>
          </w:p>
        </w:tc>
      </w:tr>
      <w:tr w:rsidR="00C24EA8" w:rsidRPr="00C24EA8">
        <w:tc>
          <w:tcPr>
            <w:tcW w:w="1710"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Собственные доходы</w:t>
            </w:r>
          </w:p>
        </w:tc>
        <w:tc>
          <w:tcPr>
            <w:tcW w:w="1380"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28971,4</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76,6</w:t>
            </w:r>
          </w:p>
        </w:tc>
        <w:tc>
          <w:tcPr>
            <w:tcW w:w="1381"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34804,1</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88,3</w:t>
            </w:r>
          </w:p>
        </w:tc>
        <w:tc>
          <w:tcPr>
            <w:tcW w:w="1381"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43977,0</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914</w:t>
            </w:r>
          </w:p>
        </w:tc>
      </w:tr>
      <w:tr w:rsidR="00C24EA8">
        <w:tc>
          <w:tcPr>
            <w:tcW w:w="1710" w:type="dxa"/>
          </w:tcPr>
          <w:p w:rsidR="00C24EA8" w:rsidRPr="00DD384F" w:rsidRDefault="00C24EA8" w:rsidP="001C1EC4">
            <w:pPr>
              <w:pStyle w:val="ConsPlusNormal"/>
              <w:widowControl/>
              <w:spacing w:line="360" w:lineRule="auto"/>
              <w:ind w:firstLine="0"/>
              <w:jc w:val="both"/>
              <w:rPr>
                <w:rFonts w:ascii="Times New Roman" w:hAnsi="Times New Roman" w:cs="Times New Roman"/>
                <w:sz w:val="22"/>
                <w:szCs w:val="22"/>
              </w:rPr>
            </w:pPr>
            <w:r w:rsidRPr="00DD384F">
              <w:rPr>
                <w:rFonts w:ascii="Times New Roman" w:hAnsi="Times New Roman" w:cs="Times New Roman"/>
                <w:sz w:val="22"/>
                <w:szCs w:val="22"/>
              </w:rPr>
              <w:t>Налоговые</w:t>
            </w:r>
          </w:p>
        </w:tc>
        <w:tc>
          <w:tcPr>
            <w:tcW w:w="1380" w:type="dxa"/>
          </w:tcPr>
          <w:p w:rsidR="00C24EA8" w:rsidRPr="00DD384F" w:rsidRDefault="00C24EA8" w:rsidP="001C1EC4">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21680,5</w:t>
            </w:r>
          </w:p>
        </w:tc>
        <w:tc>
          <w:tcPr>
            <w:tcW w:w="1334" w:type="dxa"/>
          </w:tcPr>
          <w:p w:rsidR="00C24EA8" w:rsidRPr="005E42A0" w:rsidRDefault="00C24EA8" w:rsidP="005E42A0">
            <w:pPr>
              <w:autoSpaceDE w:val="0"/>
              <w:autoSpaceDN w:val="0"/>
              <w:adjustRightInd w:val="0"/>
              <w:spacing w:line="360" w:lineRule="auto"/>
              <w:jc w:val="center"/>
              <w:rPr>
                <w:sz w:val="22"/>
                <w:szCs w:val="22"/>
              </w:rPr>
            </w:pPr>
            <w:r>
              <w:rPr>
                <w:sz w:val="22"/>
                <w:szCs w:val="22"/>
              </w:rPr>
              <w:t>57,3</w:t>
            </w:r>
          </w:p>
        </w:tc>
        <w:tc>
          <w:tcPr>
            <w:tcW w:w="1381" w:type="dxa"/>
          </w:tcPr>
          <w:p w:rsidR="00C24EA8" w:rsidRPr="00DD384F" w:rsidRDefault="00C24EA8" w:rsidP="001C1EC4">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25827,6</w:t>
            </w:r>
          </w:p>
        </w:tc>
        <w:tc>
          <w:tcPr>
            <w:tcW w:w="1334" w:type="dxa"/>
          </w:tcPr>
          <w:p w:rsidR="00C24EA8" w:rsidRPr="005E42A0" w:rsidRDefault="00C24EA8" w:rsidP="005E42A0">
            <w:pPr>
              <w:autoSpaceDE w:val="0"/>
              <w:autoSpaceDN w:val="0"/>
              <w:adjustRightInd w:val="0"/>
              <w:spacing w:line="360" w:lineRule="auto"/>
              <w:jc w:val="center"/>
              <w:rPr>
                <w:sz w:val="22"/>
                <w:szCs w:val="22"/>
              </w:rPr>
            </w:pPr>
            <w:r>
              <w:rPr>
                <w:sz w:val="22"/>
                <w:szCs w:val="22"/>
              </w:rPr>
              <w:t>65,5</w:t>
            </w:r>
          </w:p>
        </w:tc>
        <w:tc>
          <w:tcPr>
            <w:tcW w:w="1381" w:type="dxa"/>
          </w:tcPr>
          <w:p w:rsidR="00C24EA8" w:rsidRPr="00DD384F" w:rsidRDefault="00C24EA8" w:rsidP="001C1EC4">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32386,0</w:t>
            </w:r>
          </w:p>
        </w:tc>
        <w:tc>
          <w:tcPr>
            <w:tcW w:w="1334" w:type="dxa"/>
          </w:tcPr>
          <w:p w:rsidR="00C24EA8" w:rsidRPr="005E42A0" w:rsidRDefault="00C24EA8" w:rsidP="005E42A0">
            <w:pPr>
              <w:autoSpaceDE w:val="0"/>
              <w:autoSpaceDN w:val="0"/>
              <w:adjustRightInd w:val="0"/>
              <w:spacing w:line="360" w:lineRule="auto"/>
              <w:jc w:val="center"/>
              <w:rPr>
                <w:sz w:val="22"/>
                <w:szCs w:val="22"/>
              </w:rPr>
            </w:pPr>
            <w:r>
              <w:rPr>
                <w:sz w:val="22"/>
                <w:szCs w:val="22"/>
              </w:rPr>
              <w:t>67</w:t>
            </w:r>
          </w:p>
        </w:tc>
      </w:tr>
      <w:tr w:rsidR="00C24EA8">
        <w:tc>
          <w:tcPr>
            <w:tcW w:w="1710" w:type="dxa"/>
          </w:tcPr>
          <w:p w:rsidR="00C24EA8" w:rsidRPr="00DD384F" w:rsidRDefault="00C24EA8" w:rsidP="001C1EC4">
            <w:pPr>
              <w:pStyle w:val="ConsPlusNormal"/>
              <w:widowControl/>
              <w:spacing w:line="360" w:lineRule="auto"/>
              <w:ind w:firstLine="0"/>
              <w:jc w:val="both"/>
              <w:rPr>
                <w:rFonts w:ascii="Times New Roman" w:hAnsi="Times New Roman" w:cs="Times New Roman"/>
                <w:sz w:val="22"/>
                <w:szCs w:val="22"/>
              </w:rPr>
            </w:pPr>
            <w:r w:rsidRPr="00DD384F">
              <w:rPr>
                <w:rFonts w:ascii="Times New Roman" w:hAnsi="Times New Roman" w:cs="Times New Roman"/>
                <w:sz w:val="22"/>
                <w:szCs w:val="22"/>
              </w:rPr>
              <w:t>Неналоговые</w:t>
            </w:r>
          </w:p>
        </w:tc>
        <w:tc>
          <w:tcPr>
            <w:tcW w:w="1380" w:type="dxa"/>
          </w:tcPr>
          <w:p w:rsidR="00C24EA8" w:rsidRPr="00DD384F" w:rsidRDefault="00C24EA8" w:rsidP="001C1EC4">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7290,9</w:t>
            </w:r>
          </w:p>
        </w:tc>
        <w:tc>
          <w:tcPr>
            <w:tcW w:w="1334" w:type="dxa"/>
          </w:tcPr>
          <w:p w:rsidR="00C24EA8" w:rsidRPr="005E42A0" w:rsidRDefault="00C24EA8" w:rsidP="005E42A0">
            <w:pPr>
              <w:autoSpaceDE w:val="0"/>
              <w:autoSpaceDN w:val="0"/>
              <w:adjustRightInd w:val="0"/>
              <w:spacing w:line="360" w:lineRule="auto"/>
              <w:jc w:val="center"/>
              <w:rPr>
                <w:sz w:val="22"/>
                <w:szCs w:val="22"/>
              </w:rPr>
            </w:pPr>
            <w:r>
              <w:rPr>
                <w:sz w:val="22"/>
                <w:szCs w:val="22"/>
              </w:rPr>
              <w:t>19,3</w:t>
            </w:r>
          </w:p>
        </w:tc>
        <w:tc>
          <w:tcPr>
            <w:tcW w:w="1381" w:type="dxa"/>
          </w:tcPr>
          <w:p w:rsidR="00C24EA8" w:rsidRPr="00DD384F" w:rsidRDefault="00C24EA8" w:rsidP="001C1EC4">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8976,2</w:t>
            </w:r>
          </w:p>
        </w:tc>
        <w:tc>
          <w:tcPr>
            <w:tcW w:w="1334" w:type="dxa"/>
          </w:tcPr>
          <w:p w:rsidR="00C24EA8" w:rsidRPr="005E42A0" w:rsidRDefault="00C24EA8" w:rsidP="005E42A0">
            <w:pPr>
              <w:autoSpaceDE w:val="0"/>
              <w:autoSpaceDN w:val="0"/>
              <w:adjustRightInd w:val="0"/>
              <w:spacing w:line="360" w:lineRule="auto"/>
              <w:jc w:val="center"/>
              <w:rPr>
                <w:sz w:val="22"/>
                <w:szCs w:val="22"/>
              </w:rPr>
            </w:pPr>
            <w:r>
              <w:rPr>
                <w:sz w:val="22"/>
                <w:szCs w:val="22"/>
              </w:rPr>
              <w:t>22,8</w:t>
            </w:r>
          </w:p>
        </w:tc>
        <w:tc>
          <w:tcPr>
            <w:tcW w:w="1381" w:type="dxa"/>
          </w:tcPr>
          <w:p w:rsidR="00C24EA8" w:rsidRPr="00DD384F" w:rsidRDefault="00C24EA8" w:rsidP="001C1EC4">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11591,0</w:t>
            </w:r>
          </w:p>
        </w:tc>
        <w:tc>
          <w:tcPr>
            <w:tcW w:w="1334" w:type="dxa"/>
          </w:tcPr>
          <w:p w:rsidR="00C24EA8" w:rsidRPr="005E42A0" w:rsidRDefault="00C24EA8" w:rsidP="005E42A0">
            <w:pPr>
              <w:autoSpaceDE w:val="0"/>
              <w:autoSpaceDN w:val="0"/>
              <w:adjustRightInd w:val="0"/>
              <w:spacing w:line="360" w:lineRule="auto"/>
              <w:jc w:val="center"/>
              <w:rPr>
                <w:sz w:val="22"/>
                <w:szCs w:val="22"/>
              </w:rPr>
            </w:pPr>
            <w:r>
              <w:rPr>
                <w:sz w:val="22"/>
                <w:szCs w:val="22"/>
              </w:rPr>
              <w:t>24</w:t>
            </w:r>
          </w:p>
        </w:tc>
      </w:tr>
      <w:tr w:rsidR="00C24EA8" w:rsidRPr="00C24EA8">
        <w:tc>
          <w:tcPr>
            <w:tcW w:w="1710"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 xml:space="preserve">Безвозмездные поступления </w:t>
            </w:r>
          </w:p>
        </w:tc>
        <w:tc>
          <w:tcPr>
            <w:tcW w:w="1380"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8556,6</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22,6</w:t>
            </w:r>
          </w:p>
        </w:tc>
        <w:tc>
          <w:tcPr>
            <w:tcW w:w="1381"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4402,2</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11,2</w:t>
            </w:r>
          </w:p>
        </w:tc>
        <w:tc>
          <w:tcPr>
            <w:tcW w:w="1381"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4328,3</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9</w:t>
            </w:r>
          </w:p>
        </w:tc>
      </w:tr>
      <w:tr w:rsidR="00C24EA8" w:rsidRPr="00C24EA8">
        <w:tc>
          <w:tcPr>
            <w:tcW w:w="1710"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 xml:space="preserve">Доходы от предпринимательской и иной приносящей доход деятельности </w:t>
            </w:r>
          </w:p>
        </w:tc>
        <w:tc>
          <w:tcPr>
            <w:tcW w:w="1380"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283,6</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0,8</w:t>
            </w:r>
          </w:p>
        </w:tc>
        <w:tc>
          <w:tcPr>
            <w:tcW w:w="1381"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228,0</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0,5</w:t>
            </w:r>
          </w:p>
        </w:tc>
        <w:tc>
          <w:tcPr>
            <w:tcW w:w="1381"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 xml:space="preserve"> -</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w:t>
            </w:r>
          </w:p>
        </w:tc>
      </w:tr>
      <w:tr w:rsidR="00C24EA8" w:rsidRPr="00C24EA8">
        <w:tc>
          <w:tcPr>
            <w:tcW w:w="1710"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 xml:space="preserve">ИТОГО </w:t>
            </w:r>
          </w:p>
        </w:tc>
        <w:tc>
          <w:tcPr>
            <w:tcW w:w="1380"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37811,6</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100</w:t>
            </w:r>
          </w:p>
        </w:tc>
        <w:tc>
          <w:tcPr>
            <w:tcW w:w="1381"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39434,3</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100</w:t>
            </w:r>
          </w:p>
        </w:tc>
        <w:tc>
          <w:tcPr>
            <w:tcW w:w="1381" w:type="dxa"/>
          </w:tcPr>
          <w:p w:rsidR="00C24EA8" w:rsidRPr="00C24EA8" w:rsidRDefault="00C24EA8" w:rsidP="001C1EC4">
            <w:pPr>
              <w:pStyle w:val="ConsPlusNormal"/>
              <w:widowControl/>
              <w:spacing w:line="360" w:lineRule="auto"/>
              <w:ind w:firstLine="0"/>
              <w:jc w:val="both"/>
              <w:rPr>
                <w:rFonts w:ascii="Times New Roman" w:hAnsi="Times New Roman" w:cs="Times New Roman"/>
                <w:b/>
                <w:sz w:val="22"/>
                <w:szCs w:val="22"/>
              </w:rPr>
            </w:pPr>
            <w:r w:rsidRPr="00C24EA8">
              <w:rPr>
                <w:rFonts w:ascii="Times New Roman" w:hAnsi="Times New Roman" w:cs="Times New Roman"/>
                <w:b/>
                <w:sz w:val="22"/>
                <w:szCs w:val="22"/>
              </w:rPr>
              <w:t>48305,3</w:t>
            </w:r>
          </w:p>
        </w:tc>
        <w:tc>
          <w:tcPr>
            <w:tcW w:w="1334" w:type="dxa"/>
          </w:tcPr>
          <w:p w:rsidR="00C24EA8" w:rsidRPr="00C24EA8" w:rsidRDefault="00C24EA8" w:rsidP="005E42A0">
            <w:pPr>
              <w:autoSpaceDE w:val="0"/>
              <w:autoSpaceDN w:val="0"/>
              <w:adjustRightInd w:val="0"/>
              <w:spacing w:line="360" w:lineRule="auto"/>
              <w:jc w:val="center"/>
              <w:rPr>
                <w:b/>
                <w:sz w:val="22"/>
                <w:szCs w:val="22"/>
              </w:rPr>
            </w:pPr>
            <w:r w:rsidRPr="00C24EA8">
              <w:rPr>
                <w:b/>
                <w:sz w:val="22"/>
                <w:szCs w:val="22"/>
              </w:rPr>
              <w:t>100</w:t>
            </w:r>
          </w:p>
        </w:tc>
      </w:tr>
    </w:tbl>
    <w:p w:rsidR="00C93E20" w:rsidRDefault="00C24EA8" w:rsidP="00373DF0">
      <w:pPr>
        <w:autoSpaceDE w:val="0"/>
        <w:autoSpaceDN w:val="0"/>
        <w:adjustRightInd w:val="0"/>
        <w:spacing w:line="360" w:lineRule="auto"/>
        <w:ind w:firstLine="540"/>
        <w:jc w:val="both"/>
      </w:pPr>
      <w:r>
        <w:t xml:space="preserve">  В связи с самообеспеченностью собственными доходами, городское поселение дотацию на выравнивание уровня бюджетной обеспеченности  из районного бюджета не получает.</w:t>
      </w:r>
      <w:r w:rsidR="0062102E">
        <w:t xml:space="preserve"> Это видно из таблицы___</w:t>
      </w:r>
      <w:r w:rsidR="00373DF0">
        <w:t xml:space="preserve">, </w:t>
      </w:r>
      <w:r>
        <w:t xml:space="preserve"> собственные доходы</w:t>
      </w:r>
      <w:r w:rsidR="00373DF0">
        <w:t xml:space="preserve"> имеют наибольшую долю </w:t>
      </w:r>
      <w:r>
        <w:t xml:space="preserve">  в общей структуре доходов местного бюджета городского поселения «Город Вяземский»</w:t>
      </w:r>
      <w:r w:rsidR="00474202">
        <w:t>, так</w:t>
      </w:r>
      <w:r>
        <w:t xml:space="preserve"> в 2008 году </w:t>
      </w:r>
      <w:r w:rsidR="00373DF0">
        <w:t xml:space="preserve">они </w:t>
      </w:r>
      <w:r>
        <w:t>составляют 76,6%, в том числе налоговые доходы-57,3% и неналоговые доходы-19,3%</w:t>
      </w:r>
      <w:r w:rsidR="00373DF0">
        <w:t>;</w:t>
      </w:r>
      <w:r>
        <w:t xml:space="preserve">  в 2009 го</w:t>
      </w:r>
      <w:r w:rsidR="00373DF0">
        <w:t>ду -88,3%,</w:t>
      </w:r>
      <w:r w:rsidR="00373DF0" w:rsidRPr="00373DF0">
        <w:t xml:space="preserve"> </w:t>
      </w:r>
      <w:r w:rsidR="00373DF0">
        <w:t>в том числе налоговые доходы-65,5% и неналоговые доходы-22,8 %; в</w:t>
      </w:r>
      <w:r>
        <w:t xml:space="preserve"> 2010 го</w:t>
      </w:r>
      <w:r w:rsidR="00373DF0">
        <w:t>ду-91%, в том числе налоговые доходы-67% и неналоговые доходы-24% Доля безвозмездных поступлений в общем объеме  доходов местного бюджета в 2008 году составляет 22,6%, в 2009 году-11,2%,</w:t>
      </w:r>
      <w:r w:rsidR="00474202">
        <w:t xml:space="preserve"> </w:t>
      </w:r>
      <w:r w:rsidR="00373DF0">
        <w:t xml:space="preserve">в 2010 году-9%. </w:t>
      </w:r>
      <w:r w:rsidR="0062102E">
        <w:t>Наблюдается снижение доли безвозмездных поступлений в бюджет за три года.</w:t>
      </w:r>
      <w:r w:rsidR="00373DF0">
        <w:t xml:space="preserve"> И лишь незначительную часть поступлений в бюджете составляют </w:t>
      </w:r>
      <w:r w:rsidR="0062102E">
        <w:t>доходы от предпринимательской и иной приносящей доход деятельности, которые  составили 0,8% в 2008 году и 0,5%  в 2009году. В 2010 году  они находиться в неналоговых доходах.</w:t>
      </w:r>
    </w:p>
    <w:p w:rsidR="007A0B6B" w:rsidRDefault="00DD384F" w:rsidP="007A0B6B">
      <w:pPr>
        <w:autoSpaceDE w:val="0"/>
        <w:autoSpaceDN w:val="0"/>
        <w:adjustRightInd w:val="0"/>
        <w:spacing w:line="360" w:lineRule="auto"/>
        <w:ind w:firstLine="540"/>
        <w:jc w:val="both"/>
      </w:pPr>
      <w:r>
        <w:t>Таблица</w:t>
      </w:r>
      <w:r w:rsidR="00474202">
        <w:t>___</w:t>
      </w:r>
    </w:p>
    <w:p w:rsidR="007A0B6B" w:rsidRDefault="00DD384F" w:rsidP="007A0B6B">
      <w:pPr>
        <w:pStyle w:val="ConsPlusNormal"/>
        <w:widowControl/>
        <w:spacing w:line="360" w:lineRule="auto"/>
        <w:ind w:firstLine="540"/>
        <w:jc w:val="both"/>
        <w:rPr>
          <w:rFonts w:ascii="Times New Roman" w:hAnsi="Times New Roman" w:cs="Times New Roman"/>
          <w:sz w:val="28"/>
          <w:szCs w:val="28"/>
        </w:rPr>
      </w:pPr>
      <w:r w:rsidRPr="00DD384F">
        <w:rPr>
          <w:rFonts w:ascii="Times New Roman" w:hAnsi="Times New Roman" w:cs="Times New Roman"/>
          <w:sz w:val="28"/>
          <w:szCs w:val="28"/>
        </w:rPr>
        <w:t xml:space="preserve">Динамика </w:t>
      </w:r>
      <w:r>
        <w:rPr>
          <w:rFonts w:ascii="Times New Roman" w:hAnsi="Times New Roman" w:cs="Times New Roman"/>
          <w:sz w:val="28"/>
          <w:szCs w:val="28"/>
        </w:rPr>
        <w:t xml:space="preserve">поступления </w:t>
      </w:r>
      <w:r w:rsidRPr="00DD384F">
        <w:rPr>
          <w:rFonts w:ascii="Times New Roman" w:hAnsi="Times New Roman" w:cs="Times New Roman"/>
          <w:sz w:val="28"/>
          <w:szCs w:val="28"/>
        </w:rPr>
        <w:t xml:space="preserve">доходов </w:t>
      </w:r>
      <w:r>
        <w:rPr>
          <w:rFonts w:ascii="Times New Roman" w:hAnsi="Times New Roman" w:cs="Times New Roman"/>
          <w:sz w:val="28"/>
          <w:szCs w:val="28"/>
        </w:rPr>
        <w:t xml:space="preserve">в бюджет поселения </w:t>
      </w:r>
      <w:r w:rsidRPr="00DD384F">
        <w:rPr>
          <w:rFonts w:ascii="Times New Roman" w:hAnsi="Times New Roman" w:cs="Times New Roman"/>
          <w:sz w:val="28"/>
          <w:szCs w:val="28"/>
        </w:rPr>
        <w:t>за три года</w:t>
      </w:r>
      <w:r>
        <w:rPr>
          <w:rFonts w:ascii="Times New Roman" w:hAnsi="Times New Roman" w:cs="Times New Roman"/>
          <w:sz w:val="28"/>
          <w:szCs w:val="28"/>
        </w:rPr>
        <w:t>, тыс.руб.</w:t>
      </w:r>
      <w:r w:rsidRPr="00DD384F">
        <w:rPr>
          <w:rFonts w:ascii="Times New Roman" w:hAnsi="Times New Roman" w:cs="Times New Roman"/>
          <w:sz w:val="28"/>
          <w:szCs w:val="28"/>
        </w:rPr>
        <w:t xml:space="preserve"> </w:t>
      </w:r>
    </w:p>
    <w:tbl>
      <w:tblPr>
        <w:tblStyle w:val="a3"/>
        <w:tblW w:w="0" w:type="auto"/>
        <w:tblLook w:val="01E0" w:firstRow="1" w:lastRow="1" w:firstColumn="1" w:lastColumn="1" w:noHBand="0" w:noVBand="0"/>
      </w:tblPr>
      <w:tblGrid>
        <w:gridCol w:w="1970"/>
        <w:gridCol w:w="1971"/>
        <w:gridCol w:w="1971"/>
        <w:gridCol w:w="1971"/>
        <w:gridCol w:w="1971"/>
      </w:tblGrid>
      <w:tr w:rsidR="00DD384F">
        <w:tc>
          <w:tcPr>
            <w:tcW w:w="1970" w:type="dxa"/>
          </w:tcPr>
          <w:p w:rsidR="00DD384F" w:rsidRPr="00DD384F" w:rsidRDefault="00DD384F" w:rsidP="007A0B6B">
            <w:pPr>
              <w:pStyle w:val="ConsPlusNormal"/>
              <w:widowControl/>
              <w:spacing w:line="360" w:lineRule="auto"/>
              <w:ind w:firstLine="0"/>
              <w:jc w:val="both"/>
              <w:rPr>
                <w:rFonts w:ascii="Times New Roman" w:hAnsi="Times New Roman" w:cs="Times New Roman"/>
                <w:sz w:val="22"/>
                <w:szCs w:val="22"/>
              </w:rPr>
            </w:pPr>
            <w:r w:rsidRPr="00DD384F">
              <w:rPr>
                <w:rFonts w:ascii="Times New Roman" w:hAnsi="Times New Roman" w:cs="Times New Roman"/>
                <w:sz w:val="22"/>
                <w:szCs w:val="22"/>
              </w:rPr>
              <w:t>Доходы</w:t>
            </w:r>
          </w:p>
        </w:tc>
        <w:tc>
          <w:tcPr>
            <w:tcW w:w="1971" w:type="dxa"/>
          </w:tcPr>
          <w:p w:rsidR="00DD384F" w:rsidRPr="00DD384F" w:rsidRDefault="00DD384F" w:rsidP="007A0B6B">
            <w:pPr>
              <w:pStyle w:val="ConsPlusNormal"/>
              <w:widowControl/>
              <w:spacing w:line="360" w:lineRule="auto"/>
              <w:ind w:firstLine="0"/>
              <w:jc w:val="both"/>
              <w:rPr>
                <w:rFonts w:ascii="Times New Roman" w:hAnsi="Times New Roman" w:cs="Times New Roman"/>
                <w:sz w:val="22"/>
                <w:szCs w:val="22"/>
              </w:rPr>
            </w:pPr>
            <w:r w:rsidRPr="00DD384F">
              <w:rPr>
                <w:rFonts w:ascii="Times New Roman" w:hAnsi="Times New Roman" w:cs="Times New Roman"/>
                <w:sz w:val="22"/>
                <w:szCs w:val="22"/>
              </w:rPr>
              <w:t>2008г.</w:t>
            </w:r>
          </w:p>
        </w:tc>
        <w:tc>
          <w:tcPr>
            <w:tcW w:w="1971" w:type="dxa"/>
          </w:tcPr>
          <w:p w:rsidR="00DD384F" w:rsidRPr="00DD384F" w:rsidRDefault="00DD384F" w:rsidP="007A0B6B">
            <w:pPr>
              <w:pStyle w:val="ConsPlusNormal"/>
              <w:widowControl/>
              <w:spacing w:line="360" w:lineRule="auto"/>
              <w:ind w:firstLine="0"/>
              <w:jc w:val="both"/>
              <w:rPr>
                <w:rFonts w:ascii="Times New Roman" w:hAnsi="Times New Roman" w:cs="Times New Roman"/>
                <w:sz w:val="22"/>
                <w:szCs w:val="22"/>
              </w:rPr>
            </w:pPr>
            <w:r w:rsidRPr="00DD384F">
              <w:rPr>
                <w:rFonts w:ascii="Times New Roman" w:hAnsi="Times New Roman" w:cs="Times New Roman"/>
                <w:sz w:val="22"/>
                <w:szCs w:val="22"/>
              </w:rPr>
              <w:t>2009г.</w:t>
            </w:r>
          </w:p>
        </w:tc>
        <w:tc>
          <w:tcPr>
            <w:tcW w:w="1971" w:type="dxa"/>
          </w:tcPr>
          <w:p w:rsidR="00DD384F" w:rsidRPr="00DD384F" w:rsidRDefault="00DD384F" w:rsidP="007A0B6B">
            <w:pPr>
              <w:pStyle w:val="ConsPlusNormal"/>
              <w:widowControl/>
              <w:spacing w:line="360" w:lineRule="auto"/>
              <w:ind w:firstLine="0"/>
              <w:jc w:val="both"/>
              <w:rPr>
                <w:rFonts w:ascii="Times New Roman" w:hAnsi="Times New Roman" w:cs="Times New Roman"/>
                <w:sz w:val="22"/>
                <w:szCs w:val="22"/>
              </w:rPr>
            </w:pPr>
            <w:r w:rsidRPr="00DD384F">
              <w:rPr>
                <w:rFonts w:ascii="Times New Roman" w:hAnsi="Times New Roman" w:cs="Times New Roman"/>
                <w:sz w:val="22"/>
                <w:szCs w:val="22"/>
              </w:rPr>
              <w:t>2010г.</w:t>
            </w:r>
          </w:p>
        </w:tc>
        <w:tc>
          <w:tcPr>
            <w:tcW w:w="1971" w:type="dxa"/>
          </w:tcPr>
          <w:p w:rsidR="00DD384F" w:rsidRPr="00DD384F" w:rsidRDefault="00DD384F" w:rsidP="00C93E20">
            <w:pPr>
              <w:pStyle w:val="ConsPlusNormal"/>
              <w:widowControl/>
              <w:ind w:firstLine="0"/>
              <w:jc w:val="both"/>
              <w:rPr>
                <w:rFonts w:ascii="Times New Roman" w:hAnsi="Times New Roman" w:cs="Times New Roman"/>
                <w:sz w:val="22"/>
                <w:szCs w:val="22"/>
              </w:rPr>
            </w:pPr>
            <w:r w:rsidRPr="00DD384F">
              <w:rPr>
                <w:rFonts w:ascii="Times New Roman" w:hAnsi="Times New Roman" w:cs="Times New Roman"/>
                <w:sz w:val="22"/>
                <w:szCs w:val="22"/>
              </w:rPr>
              <w:t>Рост(+)</w:t>
            </w:r>
          </w:p>
          <w:p w:rsidR="00DD384F" w:rsidRPr="00DD384F" w:rsidRDefault="00DD384F" w:rsidP="00C93E20">
            <w:pPr>
              <w:pStyle w:val="ConsPlusNormal"/>
              <w:widowControl/>
              <w:ind w:firstLine="0"/>
              <w:jc w:val="both"/>
              <w:rPr>
                <w:rFonts w:ascii="Times New Roman" w:hAnsi="Times New Roman" w:cs="Times New Roman"/>
                <w:sz w:val="22"/>
                <w:szCs w:val="22"/>
              </w:rPr>
            </w:pPr>
            <w:r w:rsidRPr="00DD384F">
              <w:rPr>
                <w:rFonts w:ascii="Times New Roman" w:hAnsi="Times New Roman" w:cs="Times New Roman"/>
                <w:sz w:val="22"/>
                <w:szCs w:val="22"/>
              </w:rPr>
              <w:t>Снижение(-)</w:t>
            </w:r>
            <w:r w:rsidR="00C93E20">
              <w:rPr>
                <w:rFonts w:ascii="Times New Roman" w:hAnsi="Times New Roman" w:cs="Times New Roman"/>
                <w:sz w:val="22"/>
                <w:szCs w:val="22"/>
              </w:rPr>
              <w:t xml:space="preserve"> 2010г  к уровню 2008г.</w:t>
            </w:r>
          </w:p>
        </w:tc>
      </w:tr>
      <w:tr w:rsidR="00DD384F" w:rsidRPr="00415BC1">
        <w:tc>
          <w:tcPr>
            <w:tcW w:w="1970" w:type="dxa"/>
          </w:tcPr>
          <w:p w:rsidR="00DD384F" w:rsidRPr="00415BC1" w:rsidRDefault="00DD384F"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Собственные доходы</w:t>
            </w:r>
          </w:p>
        </w:tc>
        <w:tc>
          <w:tcPr>
            <w:tcW w:w="1971" w:type="dxa"/>
          </w:tcPr>
          <w:p w:rsidR="00DD384F" w:rsidRPr="00415BC1" w:rsidRDefault="00C93E20"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28971,4</w:t>
            </w:r>
          </w:p>
        </w:tc>
        <w:tc>
          <w:tcPr>
            <w:tcW w:w="1971" w:type="dxa"/>
          </w:tcPr>
          <w:p w:rsidR="00DD384F" w:rsidRPr="00415BC1" w:rsidRDefault="00B73DBC"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34804,1</w:t>
            </w:r>
          </w:p>
        </w:tc>
        <w:tc>
          <w:tcPr>
            <w:tcW w:w="1971" w:type="dxa"/>
          </w:tcPr>
          <w:p w:rsidR="00DD384F" w:rsidRPr="00415BC1" w:rsidRDefault="00173659"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43977,0</w:t>
            </w:r>
          </w:p>
        </w:tc>
        <w:tc>
          <w:tcPr>
            <w:tcW w:w="1971" w:type="dxa"/>
          </w:tcPr>
          <w:p w:rsidR="00DD384F" w:rsidRPr="00415BC1" w:rsidRDefault="00173659"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+15005,6</w:t>
            </w:r>
          </w:p>
        </w:tc>
      </w:tr>
      <w:tr w:rsidR="00DD384F">
        <w:tc>
          <w:tcPr>
            <w:tcW w:w="1970" w:type="dxa"/>
          </w:tcPr>
          <w:p w:rsidR="00DD384F" w:rsidRPr="00DD384F" w:rsidRDefault="00DD384F" w:rsidP="007A0B6B">
            <w:pPr>
              <w:pStyle w:val="ConsPlusNormal"/>
              <w:widowControl/>
              <w:spacing w:line="360" w:lineRule="auto"/>
              <w:ind w:firstLine="0"/>
              <w:jc w:val="both"/>
              <w:rPr>
                <w:rFonts w:ascii="Times New Roman" w:hAnsi="Times New Roman" w:cs="Times New Roman"/>
                <w:sz w:val="22"/>
                <w:szCs w:val="22"/>
              </w:rPr>
            </w:pPr>
            <w:r w:rsidRPr="00DD384F">
              <w:rPr>
                <w:rFonts w:ascii="Times New Roman" w:hAnsi="Times New Roman" w:cs="Times New Roman"/>
                <w:sz w:val="22"/>
                <w:szCs w:val="22"/>
              </w:rPr>
              <w:t>Налоговые</w:t>
            </w:r>
          </w:p>
        </w:tc>
        <w:tc>
          <w:tcPr>
            <w:tcW w:w="1971" w:type="dxa"/>
          </w:tcPr>
          <w:p w:rsidR="00DD384F" w:rsidRPr="00DD384F" w:rsidRDefault="00C93E20" w:rsidP="007A0B6B">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21680,5</w:t>
            </w:r>
          </w:p>
        </w:tc>
        <w:tc>
          <w:tcPr>
            <w:tcW w:w="1971" w:type="dxa"/>
          </w:tcPr>
          <w:p w:rsidR="00DD384F" w:rsidRPr="00DD384F" w:rsidRDefault="00DD384F" w:rsidP="007A0B6B">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25827,6</w:t>
            </w:r>
          </w:p>
        </w:tc>
        <w:tc>
          <w:tcPr>
            <w:tcW w:w="1971" w:type="dxa"/>
          </w:tcPr>
          <w:p w:rsidR="00DD384F" w:rsidRPr="00DD384F" w:rsidRDefault="00173659" w:rsidP="007A0B6B">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32386,0</w:t>
            </w:r>
          </w:p>
        </w:tc>
        <w:tc>
          <w:tcPr>
            <w:tcW w:w="1971" w:type="dxa"/>
          </w:tcPr>
          <w:p w:rsidR="00DD384F" w:rsidRPr="00DD384F" w:rsidRDefault="009235C8" w:rsidP="007A0B6B">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+10705</w:t>
            </w:r>
            <w:r w:rsidR="00173659">
              <w:rPr>
                <w:rFonts w:ascii="Times New Roman" w:hAnsi="Times New Roman" w:cs="Times New Roman"/>
                <w:sz w:val="22"/>
                <w:szCs w:val="22"/>
              </w:rPr>
              <w:t>,5</w:t>
            </w:r>
          </w:p>
        </w:tc>
      </w:tr>
      <w:tr w:rsidR="00DD384F">
        <w:tc>
          <w:tcPr>
            <w:tcW w:w="1970" w:type="dxa"/>
          </w:tcPr>
          <w:p w:rsidR="00DD384F" w:rsidRPr="00DD384F" w:rsidRDefault="00DD384F" w:rsidP="007A0B6B">
            <w:pPr>
              <w:pStyle w:val="ConsPlusNormal"/>
              <w:widowControl/>
              <w:spacing w:line="360" w:lineRule="auto"/>
              <w:ind w:firstLine="0"/>
              <w:jc w:val="both"/>
              <w:rPr>
                <w:rFonts w:ascii="Times New Roman" w:hAnsi="Times New Roman" w:cs="Times New Roman"/>
                <w:sz w:val="22"/>
                <w:szCs w:val="22"/>
              </w:rPr>
            </w:pPr>
            <w:r w:rsidRPr="00DD384F">
              <w:rPr>
                <w:rFonts w:ascii="Times New Roman" w:hAnsi="Times New Roman" w:cs="Times New Roman"/>
                <w:sz w:val="22"/>
                <w:szCs w:val="22"/>
              </w:rPr>
              <w:t>Неналоговые</w:t>
            </w:r>
          </w:p>
        </w:tc>
        <w:tc>
          <w:tcPr>
            <w:tcW w:w="1971" w:type="dxa"/>
          </w:tcPr>
          <w:p w:rsidR="00DD384F" w:rsidRPr="00DD384F" w:rsidRDefault="00C93E20" w:rsidP="007A0B6B">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7290,9</w:t>
            </w:r>
          </w:p>
        </w:tc>
        <w:tc>
          <w:tcPr>
            <w:tcW w:w="1971" w:type="dxa"/>
          </w:tcPr>
          <w:p w:rsidR="00DD384F" w:rsidRPr="00DD384F" w:rsidRDefault="00B73DBC" w:rsidP="007A0B6B">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8976,2</w:t>
            </w:r>
          </w:p>
        </w:tc>
        <w:tc>
          <w:tcPr>
            <w:tcW w:w="1971" w:type="dxa"/>
          </w:tcPr>
          <w:p w:rsidR="00DD384F" w:rsidRPr="00DD384F" w:rsidRDefault="00173659" w:rsidP="007A0B6B">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11591,0</w:t>
            </w:r>
          </w:p>
        </w:tc>
        <w:tc>
          <w:tcPr>
            <w:tcW w:w="1971" w:type="dxa"/>
          </w:tcPr>
          <w:p w:rsidR="00DD384F" w:rsidRPr="00DD384F" w:rsidRDefault="009235C8" w:rsidP="007A0B6B">
            <w:pPr>
              <w:pStyle w:val="ConsPlusNormal"/>
              <w:widowControl/>
              <w:spacing w:line="360" w:lineRule="auto"/>
              <w:ind w:firstLine="0"/>
              <w:jc w:val="both"/>
              <w:rPr>
                <w:rFonts w:ascii="Times New Roman" w:hAnsi="Times New Roman" w:cs="Times New Roman"/>
                <w:sz w:val="22"/>
                <w:szCs w:val="22"/>
              </w:rPr>
            </w:pPr>
            <w:r>
              <w:rPr>
                <w:rFonts w:ascii="Times New Roman" w:hAnsi="Times New Roman" w:cs="Times New Roman"/>
                <w:sz w:val="22"/>
                <w:szCs w:val="22"/>
              </w:rPr>
              <w:t>+4300,1</w:t>
            </w:r>
          </w:p>
        </w:tc>
      </w:tr>
      <w:tr w:rsidR="00DD384F" w:rsidRPr="00415BC1">
        <w:tc>
          <w:tcPr>
            <w:tcW w:w="1970" w:type="dxa"/>
          </w:tcPr>
          <w:p w:rsidR="00DD384F" w:rsidRPr="00415BC1" w:rsidRDefault="00DD384F"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 xml:space="preserve">Безвозмездные поступления </w:t>
            </w:r>
          </w:p>
        </w:tc>
        <w:tc>
          <w:tcPr>
            <w:tcW w:w="1971" w:type="dxa"/>
          </w:tcPr>
          <w:p w:rsidR="00DD384F" w:rsidRPr="00415BC1" w:rsidRDefault="000A448F"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8556,6</w:t>
            </w:r>
          </w:p>
        </w:tc>
        <w:tc>
          <w:tcPr>
            <w:tcW w:w="1971" w:type="dxa"/>
          </w:tcPr>
          <w:p w:rsidR="00DD384F" w:rsidRPr="00415BC1" w:rsidRDefault="00DD384F"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4402,2</w:t>
            </w:r>
          </w:p>
        </w:tc>
        <w:tc>
          <w:tcPr>
            <w:tcW w:w="1971" w:type="dxa"/>
          </w:tcPr>
          <w:p w:rsidR="00DD384F" w:rsidRPr="00415BC1" w:rsidRDefault="00173659"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4328,3</w:t>
            </w:r>
          </w:p>
        </w:tc>
        <w:tc>
          <w:tcPr>
            <w:tcW w:w="1971" w:type="dxa"/>
          </w:tcPr>
          <w:p w:rsidR="00DD384F" w:rsidRPr="00415BC1" w:rsidRDefault="009235C8"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-4228</w:t>
            </w:r>
            <w:r w:rsidR="00173659">
              <w:rPr>
                <w:rFonts w:ascii="Times New Roman" w:hAnsi="Times New Roman" w:cs="Times New Roman"/>
                <w:b/>
                <w:sz w:val="22"/>
                <w:szCs w:val="22"/>
              </w:rPr>
              <w:t>,3</w:t>
            </w:r>
          </w:p>
        </w:tc>
      </w:tr>
      <w:tr w:rsidR="00C93E20" w:rsidRPr="00415BC1">
        <w:tc>
          <w:tcPr>
            <w:tcW w:w="1970" w:type="dxa"/>
          </w:tcPr>
          <w:p w:rsidR="00C93E20" w:rsidRPr="00415BC1" w:rsidRDefault="00C93E20"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 xml:space="preserve">Доходы от предпринимательской и иной приносящей доход деятельности </w:t>
            </w:r>
          </w:p>
        </w:tc>
        <w:tc>
          <w:tcPr>
            <w:tcW w:w="1971" w:type="dxa"/>
          </w:tcPr>
          <w:p w:rsidR="00C93E20" w:rsidRPr="00415BC1" w:rsidRDefault="000A448F"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283,6</w:t>
            </w:r>
          </w:p>
        </w:tc>
        <w:tc>
          <w:tcPr>
            <w:tcW w:w="1971" w:type="dxa"/>
          </w:tcPr>
          <w:p w:rsidR="00C93E20" w:rsidRPr="00415BC1" w:rsidRDefault="00C93E20" w:rsidP="007A0B6B">
            <w:pPr>
              <w:pStyle w:val="ConsPlusNormal"/>
              <w:widowControl/>
              <w:spacing w:line="360" w:lineRule="auto"/>
              <w:ind w:firstLine="0"/>
              <w:jc w:val="both"/>
              <w:rPr>
                <w:rFonts w:ascii="Times New Roman" w:hAnsi="Times New Roman" w:cs="Times New Roman"/>
                <w:b/>
                <w:sz w:val="22"/>
                <w:szCs w:val="22"/>
              </w:rPr>
            </w:pPr>
            <w:r w:rsidRPr="00415BC1">
              <w:rPr>
                <w:rFonts w:ascii="Times New Roman" w:hAnsi="Times New Roman" w:cs="Times New Roman"/>
                <w:b/>
                <w:sz w:val="22"/>
                <w:szCs w:val="22"/>
              </w:rPr>
              <w:t>228,0</w:t>
            </w:r>
          </w:p>
        </w:tc>
        <w:tc>
          <w:tcPr>
            <w:tcW w:w="1971" w:type="dxa"/>
          </w:tcPr>
          <w:p w:rsidR="00C93E20" w:rsidRPr="00415BC1" w:rsidRDefault="00173659"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1971" w:type="dxa"/>
          </w:tcPr>
          <w:p w:rsidR="00C93E20" w:rsidRPr="00415BC1" w:rsidRDefault="00173659"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 xml:space="preserve"> -283,6</w:t>
            </w:r>
          </w:p>
        </w:tc>
      </w:tr>
      <w:tr w:rsidR="00DD384F" w:rsidRPr="00DD384F">
        <w:tc>
          <w:tcPr>
            <w:tcW w:w="1970" w:type="dxa"/>
          </w:tcPr>
          <w:p w:rsidR="00DD384F" w:rsidRPr="00DD384F" w:rsidRDefault="00DD384F" w:rsidP="007A0B6B">
            <w:pPr>
              <w:pStyle w:val="ConsPlusNormal"/>
              <w:widowControl/>
              <w:spacing w:line="360" w:lineRule="auto"/>
              <w:ind w:firstLine="0"/>
              <w:jc w:val="both"/>
              <w:rPr>
                <w:rFonts w:ascii="Times New Roman" w:hAnsi="Times New Roman" w:cs="Times New Roman"/>
                <w:b/>
                <w:sz w:val="22"/>
                <w:szCs w:val="22"/>
              </w:rPr>
            </w:pPr>
            <w:r w:rsidRPr="00DD384F">
              <w:rPr>
                <w:rFonts w:ascii="Times New Roman" w:hAnsi="Times New Roman" w:cs="Times New Roman"/>
                <w:b/>
                <w:sz w:val="22"/>
                <w:szCs w:val="22"/>
              </w:rPr>
              <w:t xml:space="preserve">ИТОГО </w:t>
            </w:r>
          </w:p>
        </w:tc>
        <w:tc>
          <w:tcPr>
            <w:tcW w:w="1971" w:type="dxa"/>
          </w:tcPr>
          <w:p w:rsidR="00DD384F" w:rsidRPr="00DD384F" w:rsidRDefault="00C93E20"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37811,6</w:t>
            </w:r>
          </w:p>
        </w:tc>
        <w:tc>
          <w:tcPr>
            <w:tcW w:w="1971" w:type="dxa"/>
          </w:tcPr>
          <w:p w:rsidR="00DD384F" w:rsidRPr="00DD384F" w:rsidRDefault="00DD384F" w:rsidP="007A0B6B">
            <w:pPr>
              <w:pStyle w:val="ConsPlusNormal"/>
              <w:widowControl/>
              <w:spacing w:line="360" w:lineRule="auto"/>
              <w:ind w:firstLine="0"/>
              <w:jc w:val="both"/>
              <w:rPr>
                <w:rFonts w:ascii="Times New Roman" w:hAnsi="Times New Roman" w:cs="Times New Roman"/>
                <w:b/>
                <w:sz w:val="22"/>
                <w:szCs w:val="22"/>
              </w:rPr>
            </w:pPr>
            <w:r w:rsidRPr="00DD384F">
              <w:rPr>
                <w:rFonts w:ascii="Times New Roman" w:hAnsi="Times New Roman" w:cs="Times New Roman"/>
                <w:b/>
                <w:sz w:val="22"/>
                <w:szCs w:val="22"/>
              </w:rPr>
              <w:t>39434,3</w:t>
            </w:r>
          </w:p>
        </w:tc>
        <w:tc>
          <w:tcPr>
            <w:tcW w:w="1971" w:type="dxa"/>
          </w:tcPr>
          <w:p w:rsidR="00DD384F" w:rsidRPr="00DD384F" w:rsidRDefault="00173659"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48305,3</w:t>
            </w:r>
          </w:p>
        </w:tc>
        <w:tc>
          <w:tcPr>
            <w:tcW w:w="1971" w:type="dxa"/>
          </w:tcPr>
          <w:p w:rsidR="00DD384F" w:rsidRPr="00DD384F" w:rsidRDefault="00173659" w:rsidP="007A0B6B">
            <w:pPr>
              <w:pStyle w:val="ConsPlusNormal"/>
              <w:widowControl/>
              <w:spacing w:line="360" w:lineRule="auto"/>
              <w:ind w:firstLine="0"/>
              <w:jc w:val="both"/>
              <w:rPr>
                <w:rFonts w:ascii="Times New Roman" w:hAnsi="Times New Roman" w:cs="Times New Roman"/>
                <w:b/>
                <w:sz w:val="22"/>
                <w:szCs w:val="22"/>
              </w:rPr>
            </w:pPr>
            <w:r>
              <w:rPr>
                <w:rFonts w:ascii="Times New Roman" w:hAnsi="Times New Roman" w:cs="Times New Roman"/>
                <w:b/>
                <w:sz w:val="22"/>
                <w:szCs w:val="22"/>
              </w:rPr>
              <w:t>+10493,7</w:t>
            </w:r>
          </w:p>
        </w:tc>
      </w:tr>
    </w:tbl>
    <w:p w:rsidR="0062102E" w:rsidRDefault="0062102E" w:rsidP="007A0B6B">
      <w:pPr>
        <w:pStyle w:val="ConsPlusNormal"/>
        <w:widowControl/>
        <w:spacing w:line="360" w:lineRule="auto"/>
        <w:ind w:firstLine="540"/>
        <w:jc w:val="both"/>
        <w:rPr>
          <w:rFonts w:ascii="Times New Roman" w:hAnsi="Times New Roman" w:cs="Times New Roman"/>
          <w:sz w:val="28"/>
          <w:szCs w:val="28"/>
        </w:rPr>
      </w:pPr>
    </w:p>
    <w:p w:rsidR="00DD384F" w:rsidRPr="00DD384F" w:rsidRDefault="0062102E" w:rsidP="007A0B6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Рассмотрев динамику поступления </w:t>
      </w:r>
      <w:r w:rsidRPr="00DD384F">
        <w:rPr>
          <w:rFonts w:ascii="Times New Roman" w:hAnsi="Times New Roman" w:cs="Times New Roman"/>
          <w:sz w:val="28"/>
          <w:szCs w:val="28"/>
        </w:rPr>
        <w:t xml:space="preserve">доходов </w:t>
      </w:r>
      <w:r>
        <w:rPr>
          <w:rFonts w:ascii="Times New Roman" w:hAnsi="Times New Roman" w:cs="Times New Roman"/>
          <w:sz w:val="28"/>
          <w:szCs w:val="28"/>
        </w:rPr>
        <w:t xml:space="preserve">в бюджет поселения  «Город Вяземский» </w:t>
      </w:r>
      <w:r w:rsidRPr="00DD384F">
        <w:rPr>
          <w:rFonts w:ascii="Times New Roman" w:hAnsi="Times New Roman" w:cs="Times New Roman"/>
          <w:sz w:val="28"/>
          <w:szCs w:val="28"/>
        </w:rPr>
        <w:t>за три года</w:t>
      </w:r>
      <w:r>
        <w:rPr>
          <w:rFonts w:ascii="Times New Roman" w:hAnsi="Times New Roman" w:cs="Times New Roman"/>
          <w:sz w:val="28"/>
          <w:szCs w:val="28"/>
        </w:rPr>
        <w:t>, можно сделать вывод, чт</w:t>
      </w:r>
      <w:r w:rsidR="003D00EB">
        <w:rPr>
          <w:rFonts w:ascii="Times New Roman" w:hAnsi="Times New Roman" w:cs="Times New Roman"/>
          <w:sz w:val="28"/>
          <w:szCs w:val="28"/>
        </w:rPr>
        <w:t xml:space="preserve">о прослеживается рост </w:t>
      </w:r>
      <w:r>
        <w:rPr>
          <w:rFonts w:ascii="Times New Roman" w:hAnsi="Times New Roman" w:cs="Times New Roman"/>
          <w:sz w:val="28"/>
          <w:szCs w:val="28"/>
        </w:rPr>
        <w:t xml:space="preserve"> доходной части бюджета</w:t>
      </w:r>
      <w:r w:rsidR="003D00EB">
        <w:rPr>
          <w:rFonts w:ascii="Times New Roman" w:hAnsi="Times New Roman" w:cs="Times New Roman"/>
          <w:sz w:val="28"/>
          <w:szCs w:val="28"/>
        </w:rPr>
        <w:t xml:space="preserve"> в целом на 10493,7 тыс.рублей,  однако безвозмездные поступления  снизились на 4228,3 тыс.рублей .</w:t>
      </w:r>
      <w:r>
        <w:rPr>
          <w:rFonts w:ascii="Times New Roman" w:hAnsi="Times New Roman" w:cs="Times New Roman"/>
          <w:sz w:val="28"/>
          <w:szCs w:val="28"/>
        </w:rPr>
        <w:t xml:space="preserve"> Собственные доходы в 2010 году увеличились  на </w:t>
      </w:r>
      <w:r w:rsidR="003D00EB">
        <w:rPr>
          <w:rFonts w:ascii="Times New Roman" w:hAnsi="Times New Roman" w:cs="Times New Roman"/>
          <w:sz w:val="28"/>
          <w:szCs w:val="28"/>
        </w:rPr>
        <w:t>15005,6 тыс.рублей, в том числе налоговые доходы -10705,5 тыс.рублей и неналоговые-4300,1 тыс.рублей,   по сравнению с 2008 годом.</w:t>
      </w:r>
    </w:p>
    <w:p w:rsidR="00364DD1" w:rsidRDefault="00D552FC" w:rsidP="00F478C2">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Рассмотрим расходную часть местного бюджета городского поселения «Город Вяземский».</w:t>
      </w:r>
    </w:p>
    <w:p w:rsidR="006974FB" w:rsidRDefault="006974FB" w:rsidP="006974FB">
      <w:pPr>
        <w:spacing w:line="360" w:lineRule="auto"/>
        <w:ind w:firstLine="709"/>
        <w:jc w:val="both"/>
      </w:pPr>
      <w:r>
        <w:t xml:space="preserve">Бюджеты по расходам исполняются в пределах фактического наличия бюджетных средств на едином счёте бюджета с соблюдением  обязательных последовательно осуществляемых процедур санкционирования и финансирования. </w:t>
      </w:r>
    </w:p>
    <w:p w:rsidR="006974FB" w:rsidRDefault="006974FB" w:rsidP="006974FB">
      <w:pPr>
        <w:spacing w:line="360" w:lineRule="auto"/>
        <w:ind w:firstLine="709"/>
        <w:jc w:val="both"/>
      </w:pPr>
      <w:r>
        <w:t>Основными этапами санкционирования при исполнении расходов бюджетов являются:</w:t>
      </w:r>
    </w:p>
    <w:p w:rsidR="006974FB" w:rsidRDefault="006974FB" w:rsidP="006974FB">
      <w:pPr>
        <w:spacing w:line="360" w:lineRule="auto"/>
        <w:ind w:firstLine="709"/>
        <w:jc w:val="both"/>
      </w:pPr>
      <w:r>
        <w:t>-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6974FB" w:rsidRDefault="006974FB" w:rsidP="006974FB">
      <w:pPr>
        <w:spacing w:line="360" w:lineRule="auto"/>
        <w:ind w:firstLine="709"/>
        <w:jc w:val="both"/>
      </w:pPr>
      <w:r>
        <w:t>-утверждение и доведение о лимитах бюджетных обязательств до распорядителей и получателей бюджетных средств;</w:t>
      </w:r>
    </w:p>
    <w:p w:rsidR="006974FB" w:rsidRDefault="006974FB" w:rsidP="006974FB">
      <w:pPr>
        <w:spacing w:line="360" w:lineRule="auto"/>
        <w:ind w:firstLine="709"/>
        <w:jc w:val="both"/>
      </w:pPr>
      <w:r>
        <w:t>- принятие денежных  обязательств получателями бюджетных средств;</w:t>
      </w:r>
    </w:p>
    <w:p w:rsidR="006974FB" w:rsidRDefault="006974FB" w:rsidP="006974FB">
      <w:pPr>
        <w:spacing w:line="360" w:lineRule="auto"/>
        <w:ind w:firstLine="709"/>
        <w:jc w:val="both"/>
      </w:pPr>
      <w:r>
        <w:t>- подтверждение и выверка исполнения денежных обязательств.</w:t>
      </w:r>
    </w:p>
    <w:p w:rsidR="006974FB" w:rsidRDefault="006974FB" w:rsidP="006974FB">
      <w:pPr>
        <w:spacing w:line="360" w:lineRule="auto"/>
        <w:ind w:firstLine="709"/>
        <w:jc w:val="both"/>
      </w:pPr>
      <w:r>
        <w:t>Процедура финансирования заключается в расходовании бюджетных средств.</w:t>
      </w:r>
    </w:p>
    <w:p w:rsidR="009C0558" w:rsidRDefault="009C0558" w:rsidP="009C0558">
      <w:pPr>
        <w:spacing w:line="360" w:lineRule="auto"/>
        <w:ind w:firstLine="709"/>
        <w:jc w:val="both"/>
        <w:rPr>
          <w:color w:val="000000"/>
        </w:rPr>
      </w:pPr>
      <w:r>
        <w:rPr>
          <w:color w:val="000000"/>
        </w:rPr>
        <w:t xml:space="preserve">Расходы бюджета городского поселения </w:t>
      </w:r>
      <w:r w:rsidRPr="004050C8">
        <w:rPr>
          <w:color w:val="000000"/>
        </w:rPr>
        <w:t xml:space="preserve"> осуществляются в соответствии с</w:t>
      </w:r>
      <w:r>
        <w:rPr>
          <w:color w:val="000000"/>
        </w:rPr>
        <w:t xml:space="preserve"> </w:t>
      </w:r>
      <w:r w:rsidRPr="004050C8">
        <w:rPr>
          <w:color w:val="000000"/>
        </w:rPr>
        <w:t xml:space="preserve">бюджетным кодексом Российской </w:t>
      </w:r>
      <w:r>
        <w:rPr>
          <w:color w:val="000000"/>
        </w:rPr>
        <w:t>Ф</w:t>
      </w:r>
      <w:r w:rsidRPr="004050C8">
        <w:rPr>
          <w:color w:val="000000"/>
        </w:rPr>
        <w:t>едерации, Федеральным законом «О местном самоуправлении в Российской Федер</w:t>
      </w:r>
      <w:r>
        <w:rPr>
          <w:color w:val="000000"/>
        </w:rPr>
        <w:t xml:space="preserve">ации» от 06.10. 2003 № 131 – ФЗ и направлены на </w:t>
      </w:r>
      <w:r w:rsidRPr="004050C8">
        <w:rPr>
          <w:color w:val="000000"/>
        </w:rPr>
        <w:t xml:space="preserve"> ре</w:t>
      </w:r>
      <w:r>
        <w:rPr>
          <w:color w:val="000000"/>
        </w:rPr>
        <w:t>шение</w:t>
      </w:r>
      <w:r w:rsidRPr="004050C8">
        <w:rPr>
          <w:color w:val="000000"/>
        </w:rPr>
        <w:t xml:space="preserve"> вопросов местного значения</w:t>
      </w:r>
      <w:r>
        <w:rPr>
          <w:color w:val="000000"/>
        </w:rPr>
        <w:t>.</w:t>
      </w:r>
    </w:p>
    <w:p w:rsidR="004337A2" w:rsidRDefault="009C0558" w:rsidP="009C0558">
      <w:pPr>
        <w:spacing w:line="360" w:lineRule="auto"/>
        <w:ind w:firstLine="709"/>
        <w:jc w:val="both"/>
      </w:pPr>
      <w:r>
        <w:rPr>
          <w:color w:val="000000"/>
        </w:rPr>
        <w:t xml:space="preserve">Рассмотрим анализ исполнения </w:t>
      </w:r>
      <w:r w:rsidR="00BE4246">
        <w:rPr>
          <w:color w:val="000000"/>
        </w:rPr>
        <w:t xml:space="preserve">расходов </w:t>
      </w:r>
      <w:r>
        <w:rPr>
          <w:color w:val="000000"/>
        </w:rPr>
        <w:t>бюджета городского поселения «Город Вяземский»</w:t>
      </w:r>
      <w:r w:rsidR="00BE4246">
        <w:rPr>
          <w:color w:val="000000"/>
        </w:rPr>
        <w:t xml:space="preserve">  </w:t>
      </w:r>
      <w:r>
        <w:rPr>
          <w:color w:val="000000"/>
        </w:rPr>
        <w:t xml:space="preserve"> </w:t>
      </w:r>
      <w:r w:rsidR="008930D3">
        <w:rPr>
          <w:color w:val="000000"/>
        </w:rPr>
        <w:t xml:space="preserve">  </w:t>
      </w:r>
      <w:r>
        <w:rPr>
          <w:color w:val="000000"/>
        </w:rPr>
        <w:t xml:space="preserve">за три года. </w:t>
      </w:r>
      <w:r w:rsidR="006974FB">
        <w:t xml:space="preserve"> </w:t>
      </w:r>
    </w:p>
    <w:p w:rsidR="009C0558" w:rsidRDefault="00474202" w:rsidP="009C0558">
      <w:pPr>
        <w:spacing w:line="360" w:lineRule="auto"/>
        <w:ind w:firstLine="709"/>
        <w:jc w:val="both"/>
      </w:pPr>
      <w:r>
        <w:t>Таблица___</w:t>
      </w:r>
    </w:p>
    <w:tbl>
      <w:tblPr>
        <w:tblStyle w:val="a3"/>
        <w:tblW w:w="10060" w:type="dxa"/>
        <w:tblLayout w:type="fixed"/>
        <w:tblLook w:val="01E0" w:firstRow="1" w:lastRow="1" w:firstColumn="1" w:lastColumn="1" w:noHBand="0" w:noVBand="0"/>
      </w:tblPr>
      <w:tblGrid>
        <w:gridCol w:w="2068"/>
        <w:gridCol w:w="931"/>
        <w:gridCol w:w="931"/>
        <w:gridCol w:w="931"/>
        <w:gridCol w:w="931"/>
        <w:gridCol w:w="931"/>
        <w:gridCol w:w="931"/>
        <w:gridCol w:w="802"/>
        <w:gridCol w:w="802"/>
        <w:gridCol w:w="802"/>
      </w:tblGrid>
      <w:tr w:rsidR="009C0558" w:rsidRPr="00BE4246">
        <w:tc>
          <w:tcPr>
            <w:tcW w:w="2068" w:type="dxa"/>
            <w:vMerge w:val="restart"/>
          </w:tcPr>
          <w:p w:rsidR="009C0558" w:rsidRPr="00BE4246" w:rsidRDefault="00BE4246" w:rsidP="00DE6C24">
            <w:pPr>
              <w:spacing w:line="360" w:lineRule="auto"/>
              <w:jc w:val="both"/>
              <w:rPr>
                <w:sz w:val="22"/>
                <w:szCs w:val="22"/>
              </w:rPr>
            </w:pPr>
            <w:r w:rsidRPr="00BE4246">
              <w:rPr>
                <w:sz w:val="22"/>
                <w:szCs w:val="22"/>
              </w:rPr>
              <w:t>Наименование раздела</w:t>
            </w:r>
            <w:r w:rsidR="005800CD" w:rsidRPr="00BE4246">
              <w:rPr>
                <w:sz w:val="22"/>
                <w:szCs w:val="22"/>
              </w:rPr>
              <w:t xml:space="preserve">, </w:t>
            </w:r>
            <w:r w:rsidR="005800CD">
              <w:rPr>
                <w:sz w:val="22"/>
                <w:szCs w:val="22"/>
              </w:rPr>
              <w:t>подраздела</w:t>
            </w:r>
          </w:p>
          <w:p w:rsidR="009C0558" w:rsidRPr="00BE4246" w:rsidRDefault="009C0558" w:rsidP="00DE6C24">
            <w:pPr>
              <w:spacing w:line="360" w:lineRule="auto"/>
              <w:jc w:val="both"/>
              <w:rPr>
                <w:sz w:val="22"/>
                <w:szCs w:val="22"/>
              </w:rPr>
            </w:pPr>
          </w:p>
        </w:tc>
        <w:tc>
          <w:tcPr>
            <w:tcW w:w="2793" w:type="dxa"/>
            <w:gridSpan w:val="3"/>
          </w:tcPr>
          <w:p w:rsidR="009C0558" w:rsidRPr="00BE4246" w:rsidRDefault="009C0558" w:rsidP="00DE6C24">
            <w:pPr>
              <w:spacing w:line="360" w:lineRule="auto"/>
              <w:jc w:val="both"/>
              <w:rPr>
                <w:sz w:val="22"/>
                <w:szCs w:val="22"/>
              </w:rPr>
            </w:pPr>
            <w:r w:rsidRPr="00BE4246">
              <w:rPr>
                <w:sz w:val="22"/>
                <w:szCs w:val="22"/>
              </w:rPr>
              <w:t>НАЗНАЧЕНО(тыс.руб.)</w:t>
            </w:r>
          </w:p>
        </w:tc>
        <w:tc>
          <w:tcPr>
            <w:tcW w:w="2793" w:type="dxa"/>
            <w:gridSpan w:val="3"/>
          </w:tcPr>
          <w:p w:rsidR="009C0558" w:rsidRPr="00BE4246" w:rsidRDefault="009C0558" w:rsidP="00DE6C24">
            <w:pPr>
              <w:spacing w:line="360" w:lineRule="auto"/>
              <w:jc w:val="both"/>
              <w:rPr>
                <w:sz w:val="22"/>
                <w:szCs w:val="22"/>
              </w:rPr>
            </w:pPr>
            <w:r w:rsidRPr="00BE4246">
              <w:rPr>
                <w:sz w:val="22"/>
                <w:szCs w:val="22"/>
              </w:rPr>
              <w:t>ИСПОЛНЕНО</w:t>
            </w:r>
          </w:p>
          <w:p w:rsidR="009C0558" w:rsidRPr="00BE4246" w:rsidRDefault="009C0558" w:rsidP="00DE6C24">
            <w:pPr>
              <w:spacing w:line="360" w:lineRule="auto"/>
              <w:jc w:val="both"/>
              <w:rPr>
                <w:sz w:val="22"/>
                <w:szCs w:val="22"/>
              </w:rPr>
            </w:pPr>
            <w:r w:rsidRPr="00BE4246">
              <w:rPr>
                <w:sz w:val="22"/>
                <w:szCs w:val="22"/>
              </w:rPr>
              <w:t>(тыс.руб.)</w:t>
            </w:r>
          </w:p>
        </w:tc>
        <w:tc>
          <w:tcPr>
            <w:tcW w:w="2406" w:type="dxa"/>
            <w:gridSpan w:val="3"/>
          </w:tcPr>
          <w:p w:rsidR="009C0558" w:rsidRPr="00BE4246" w:rsidRDefault="009C0558" w:rsidP="00DE6C24">
            <w:pPr>
              <w:spacing w:line="360" w:lineRule="auto"/>
              <w:jc w:val="both"/>
              <w:rPr>
                <w:sz w:val="22"/>
                <w:szCs w:val="22"/>
              </w:rPr>
            </w:pPr>
            <w:r w:rsidRPr="00BE4246">
              <w:rPr>
                <w:sz w:val="22"/>
                <w:szCs w:val="22"/>
              </w:rPr>
              <w:t xml:space="preserve">ИСПОЛНЕНИЕ (%) </w:t>
            </w:r>
          </w:p>
        </w:tc>
      </w:tr>
      <w:tr w:rsidR="00937E70" w:rsidRPr="00BE4246">
        <w:tc>
          <w:tcPr>
            <w:tcW w:w="2068" w:type="dxa"/>
            <w:vMerge/>
          </w:tcPr>
          <w:p w:rsidR="00937E70" w:rsidRPr="00BE4246" w:rsidRDefault="00937E70" w:rsidP="009C0558">
            <w:pPr>
              <w:spacing w:line="360" w:lineRule="auto"/>
              <w:jc w:val="both"/>
              <w:rPr>
                <w:sz w:val="22"/>
                <w:szCs w:val="22"/>
              </w:rPr>
            </w:pPr>
          </w:p>
        </w:tc>
        <w:tc>
          <w:tcPr>
            <w:tcW w:w="931" w:type="dxa"/>
          </w:tcPr>
          <w:p w:rsidR="00937E70" w:rsidRPr="00BE4246" w:rsidRDefault="00937E70" w:rsidP="009C0558">
            <w:pPr>
              <w:spacing w:line="360" w:lineRule="auto"/>
              <w:jc w:val="both"/>
              <w:rPr>
                <w:sz w:val="22"/>
                <w:szCs w:val="22"/>
              </w:rPr>
            </w:pPr>
            <w:r w:rsidRPr="00BE4246">
              <w:rPr>
                <w:sz w:val="22"/>
                <w:szCs w:val="22"/>
              </w:rPr>
              <w:t>2008г.</w:t>
            </w:r>
          </w:p>
        </w:tc>
        <w:tc>
          <w:tcPr>
            <w:tcW w:w="931" w:type="dxa"/>
          </w:tcPr>
          <w:p w:rsidR="00937E70" w:rsidRPr="00BE4246" w:rsidRDefault="00937E70" w:rsidP="009C0558">
            <w:pPr>
              <w:spacing w:line="360" w:lineRule="auto"/>
              <w:jc w:val="both"/>
              <w:rPr>
                <w:sz w:val="22"/>
                <w:szCs w:val="22"/>
              </w:rPr>
            </w:pPr>
            <w:r w:rsidRPr="00BE4246">
              <w:rPr>
                <w:sz w:val="22"/>
                <w:szCs w:val="22"/>
              </w:rPr>
              <w:t>2009г.</w:t>
            </w:r>
          </w:p>
        </w:tc>
        <w:tc>
          <w:tcPr>
            <w:tcW w:w="931" w:type="dxa"/>
          </w:tcPr>
          <w:p w:rsidR="00937E70" w:rsidRPr="00BE4246" w:rsidRDefault="00937E70" w:rsidP="009C0558">
            <w:pPr>
              <w:spacing w:line="360" w:lineRule="auto"/>
              <w:jc w:val="both"/>
              <w:rPr>
                <w:sz w:val="22"/>
                <w:szCs w:val="22"/>
              </w:rPr>
            </w:pPr>
            <w:r w:rsidRPr="00BE4246">
              <w:rPr>
                <w:sz w:val="22"/>
                <w:szCs w:val="22"/>
              </w:rPr>
              <w:t>2010г.</w:t>
            </w:r>
          </w:p>
        </w:tc>
        <w:tc>
          <w:tcPr>
            <w:tcW w:w="931" w:type="dxa"/>
          </w:tcPr>
          <w:p w:rsidR="00937E70" w:rsidRPr="00BE4246" w:rsidRDefault="00937E70" w:rsidP="00DE6C24">
            <w:pPr>
              <w:spacing w:line="360" w:lineRule="auto"/>
              <w:jc w:val="both"/>
              <w:rPr>
                <w:sz w:val="22"/>
                <w:szCs w:val="22"/>
              </w:rPr>
            </w:pPr>
            <w:r w:rsidRPr="00BE4246">
              <w:rPr>
                <w:sz w:val="22"/>
                <w:szCs w:val="22"/>
                <w:lang w:val="en-US"/>
              </w:rPr>
              <w:t>2008</w:t>
            </w:r>
          </w:p>
        </w:tc>
        <w:tc>
          <w:tcPr>
            <w:tcW w:w="931" w:type="dxa"/>
          </w:tcPr>
          <w:p w:rsidR="00937E70" w:rsidRPr="00BE4246" w:rsidRDefault="00937E70" w:rsidP="00DE6C24">
            <w:pPr>
              <w:spacing w:line="360" w:lineRule="auto"/>
              <w:jc w:val="both"/>
              <w:rPr>
                <w:sz w:val="22"/>
                <w:szCs w:val="22"/>
              </w:rPr>
            </w:pPr>
            <w:r w:rsidRPr="00BE4246">
              <w:rPr>
                <w:sz w:val="22"/>
                <w:szCs w:val="22"/>
              </w:rPr>
              <w:t>2009.</w:t>
            </w:r>
          </w:p>
        </w:tc>
        <w:tc>
          <w:tcPr>
            <w:tcW w:w="931" w:type="dxa"/>
          </w:tcPr>
          <w:p w:rsidR="00937E70" w:rsidRPr="00BE4246" w:rsidRDefault="00937E70" w:rsidP="00DE6C24">
            <w:pPr>
              <w:spacing w:line="360" w:lineRule="auto"/>
              <w:jc w:val="both"/>
              <w:rPr>
                <w:sz w:val="22"/>
                <w:szCs w:val="22"/>
              </w:rPr>
            </w:pPr>
            <w:r w:rsidRPr="00BE4246">
              <w:rPr>
                <w:sz w:val="22"/>
                <w:szCs w:val="22"/>
              </w:rPr>
              <w:t>2010г.</w:t>
            </w:r>
          </w:p>
        </w:tc>
        <w:tc>
          <w:tcPr>
            <w:tcW w:w="802" w:type="dxa"/>
          </w:tcPr>
          <w:p w:rsidR="00937E70" w:rsidRPr="00BE4246" w:rsidRDefault="00937E70" w:rsidP="00A3772D">
            <w:pPr>
              <w:spacing w:line="360" w:lineRule="auto"/>
              <w:jc w:val="both"/>
              <w:rPr>
                <w:sz w:val="22"/>
                <w:szCs w:val="22"/>
              </w:rPr>
            </w:pPr>
            <w:r w:rsidRPr="00BE4246">
              <w:rPr>
                <w:sz w:val="22"/>
                <w:szCs w:val="22"/>
              </w:rPr>
              <w:t>2008г.</w:t>
            </w:r>
          </w:p>
        </w:tc>
        <w:tc>
          <w:tcPr>
            <w:tcW w:w="802" w:type="dxa"/>
          </w:tcPr>
          <w:p w:rsidR="00937E70" w:rsidRPr="00BE4246" w:rsidRDefault="00937E70" w:rsidP="00A3772D">
            <w:pPr>
              <w:spacing w:line="360" w:lineRule="auto"/>
              <w:jc w:val="both"/>
              <w:rPr>
                <w:sz w:val="22"/>
                <w:szCs w:val="22"/>
              </w:rPr>
            </w:pPr>
            <w:r w:rsidRPr="00BE4246">
              <w:rPr>
                <w:sz w:val="22"/>
                <w:szCs w:val="22"/>
              </w:rPr>
              <w:t>2009г.</w:t>
            </w:r>
          </w:p>
        </w:tc>
        <w:tc>
          <w:tcPr>
            <w:tcW w:w="802" w:type="dxa"/>
          </w:tcPr>
          <w:p w:rsidR="00937E70" w:rsidRPr="00BE4246" w:rsidRDefault="00937E70" w:rsidP="00A3772D">
            <w:pPr>
              <w:spacing w:line="360" w:lineRule="auto"/>
              <w:jc w:val="both"/>
              <w:rPr>
                <w:sz w:val="22"/>
                <w:szCs w:val="22"/>
              </w:rPr>
            </w:pPr>
            <w:r w:rsidRPr="00BE4246">
              <w:rPr>
                <w:sz w:val="22"/>
                <w:szCs w:val="22"/>
              </w:rPr>
              <w:t>2010г.</w:t>
            </w:r>
          </w:p>
        </w:tc>
      </w:tr>
      <w:tr w:rsidR="00937E70" w:rsidRPr="005800CD">
        <w:tc>
          <w:tcPr>
            <w:tcW w:w="2068" w:type="dxa"/>
            <w:vAlign w:val="bottom"/>
          </w:tcPr>
          <w:p w:rsidR="00937E70" w:rsidRPr="005800CD" w:rsidRDefault="00937E70">
            <w:pPr>
              <w:rPr>
                <w:b/>
                <w:bCs/>
                <w:sz w:val="22"/>
                <w:szCs w:val="22"/>
              </w:rPr>
            </w:pPr>
            <w:r w:rsidRPr="005800CD">
              <w:rPr>
                <w:b/>
                <w:bCs/>
                <w:sz w:val="22"/>
                <w:szCs w:val="22"/>
              </w:rPr>
              <w:t>Общегосударственные вопросы</w:t>
            </w:r>
          </w:p>
        </w:tc>
        <w:tc>
          <w:tcPr>
            <w:tcW w:w="931" w:type="dxa"/>
          </w:tcPr>
          <w:p w:rsidR="00937E70" w:rsidRPr="005800CD" w:rsidRDefault="001B25F5" w:rsidP="009C0558">
            <w:pPr>
              <w:spacing w:line="360" w:lineRule="auto"/>
              <w:jc w:val="both"/>
              <w:rPr>
                <w:b/>
                <w:sz w:val="22"/>
                <w:szCs w:val="22"/>
              </w:rPr>
            </w:pPr>
            <w:r w:rsidRPr="005800CD">
              <w:rPr>
                <w:b/>
                <w:sz w:val="22"/>
                <w:szCs w:val="22"/>
              </w:rPr>
              <w:t>12926,0</w:t>
            </w:r>
          </w:p>
        </w:tc>
        <w:tc>
          <w:tcPr>
            <w:tcW w:w="931" w:type="dxa"/>
          </w:tcPr>
          <w:p w:rsidR="00937E70" w:rsidRPr="005800CD" w:rsidRDefault="00BE4246" w:rsidP="009C0558">
            <w:pPr>
              <w:spacing w:line="360" w:lineRule="auto"/>
              <w:jc w:val="both"/>
              <w:rPr>
                <w:b/>
                <w:sz w:val="22"/>
                <w:szCs w:val="22"/>
              </w:rPr>
            </w:pPr>
            <w:r w:rsidRPr="005800CD">
              <w:rPr>
                <w:b/>
                <w:sz w:val="22"/>
                <w:szCs w:val="22"/>
              </w:rPr>
              <w:t>11607,8</w:t>
            </w:r>
          </w:p>
        </w:tc>
        <w:tc>
          <w:tcPr>
            <w:tcW w:w="931" w:type="dxa"/>
          </w:tcPr>
          <w:p w:rsidR="00937E70" w:rsidRPr="005800CD" w:rsidRDefault="009F2BB5" w:rsidP="009C0558">
            <w:pPr>
              <w:spacing w:line="360" w:lineRule="auto"/>
              <w:jc w:val="both"/>
              <w:rPr>
                <w:b/>
                <w:sz w:val="22"/>
                <w:szCs w:val="22"/>
              </w:rPr>
            </w:pPr>
            <w:r w:rsidRPr="005800CD">
              <w:rPr>
                <w:b/>
                <w:sz w:val="22"/>
                <w:szCs w:val="22"/>
              </w:rPr>
              <w:t>12127</w:t>
            </w:r>
          </w:p>
        </w:tc>
        <w:tc>
          <w:tcPr>
            <w:tcW w:w="931" w:type="dxa"/>
          </w:tcPr>
          <w:p w:rsidR="00937E70" w:rsidRPr="005800CD" w:rsidRDefault="001B25F5" w:rsidP="009C0558">
            <w:pPr>
              <w:spacing w:line="360" w:lineRule="auto"/>
              <w:jc w:val="both"/>
              <w:rPr>
                <w:b/>
                <w:sz w:val="22"/>
                <w:szCs w:val="22"/>
              </w:rPr>
            </w:pPr>
            <w:r w:rsidRPr="005800CD">
              <w:rPr>
                <w:b/>
                <w:sz w:val="22"/>
                <w:szCs w:val="22"/>
              </w:rPr>
              <w:t>12837,0</w:t>
            </w:r>
          </w:p>
        </w:tc>
        <w:tc>
          <w:tcPr>
            <w:tcW w:w="931" w:type="dxa"/>
          </w:tcPr>
          <w:p w:rsidR="00937E70" w:rsidRPr="005800CD" w:rsidRDefault="00BE4246" w:rsidP="009C0558">
            <w:pPr>
              <w:spacing w:line="360" w:lineRule="auto"/>
              <w:jc w:val="both"/>
              <w:rPr>
                <w:b/>
                <w:sz w:val="22"/>
                <w:szCs w:val="22"/>
              </w:rPr>
            </w:pPr>
            <w:r w:rsidRPr="005800CD">
              <w:rPr>
                <w:b/>
                <w:sz w:val="22"/>
                <w:szCs w:val="22"/>
              </w:rPr>
              <w:t>11520,0</w:t>
            </w:r>
          </w:p>
        </w:tc>
        <w:tc>
          <w:tcPr>
            <w:tcW w:w="931" w:type="dxa"/>
          </w:tcPr>
          <w:p w:rsidR="00937E70" w:rsidRPr="005800CD" w:rsidRDefault="009F2BB5" w:rsidP="009C0558">
            <w:pPr>
              <w:spacing w:line="360" w:lineRule="auto"/>
              <w:jc w:val="both"/>
              <w:rPr>
                <w:b/>
                <w:sz w:val="22"/>
                <w:szCs w:val="22"/>
              </w:rPr>
            </w:pPr>
            <w:r w:rsidRPr="005800CD">
              <w:rPr>
                <w:b/>
                <w:sz w:val="22"/>
                <w:szCs w:val="22"/>
              </w:rPr>
              <w:t>12114</w:t>
            </w:r>
          </w:p>
        </w:tc>
        <w:tc>
          <w:tcPr>
            <w:tcW w:w="802" w:type="dxa"/>
          </w:tcPr>
          <w:p w:rsidR="00937E70" w:rsidRPr="005800CD" w:rsidRDefault="001B25F5" w:rsidP="009C0558">
            <w:pPr>
              <w:spacing w:line="360" w:lineRule="auto"/>
              <w:jc w:val="both"/>
              <w:rPr>
                <w:b/>
                <w:sz w:val="22"/>
                <w:szCs w:val="22"/>
              </w:rPr>
            </w:pPr>
            <w:r w:rsidRPr="005800CD">
              <w:rPr>
                <w:b/>
                <w:sz w:val="22"/>
                <w:szCs w:val="22"/>
              </w:rPr>
              <w:t>99,0</w:t>
            </w:r>
          </w:p>
        </w:tc>
        <w:tc>
          <w:tcPr>
            <w:tcW w:w="802" w:type="dxa"/>
          </w:tcPr>
          <w:p w:rsidR="00937E70" w:rsidRPr="005800CD" w:rsidRDefault="00BE4246" w:rsidP="009C0558">
            <w:pPr>
              <w:spacing w:line="360" w:lineRule="auto"/>
              <w:jc w:val="both"/>
              <w:rPr>
                <w:b/>
                <w:sz w:val="22"/>
                <w:szCs w:val="22"/>
              </w:rPr>
            </w:pPr>
            <w:r w:rsidRPr="005800CD">
              <w:rPr>
                <w:b/>
                <w:sz w:val="22"/>
                <w:szCs w:val="22"/>
              </w:rPr>
              <w:t>99,2</w:t>
            </w:r>
          </w:p>
        </w:tc>
        <w:tc>
          <w:tcPr>
            <w:tcW w:w="802" w:type="dxa"/>
          </w:tcPr>
          <w:p w:rsidR="00937E70" w:rsidRPr="005800CD" w:rsidRDefault="00C958B4" w:rsidP="009C0558">
            <w:pPr>
              <w:spacing w:line="360" w:lineRule="auto"/>
              <w:jc w:val="both"/>
              <w:rPr>
                <w:b/>
                <w:sz w:val="22"/>
                <w:szCs w:val="22"/>
              </w:rPr>
            </w:pPr>
            <w:r w:rsidRPr="005800CD">
              <w:rPr>
                <w:b/>
                <w:sz w:val="22"/>
                <w:szCs w:val="22"/>
              </w:rPr>
              <w:t>100,0</w:t>
            </w:r>
          </w:p>
        </w:tc>
      </w:tr>
      <w:tr w:rsidR="00937E70" w:rsidRPr="00BE4246">
        <w:tc>
          <w:tcPr>
            <w:tcW w:w="2068" w:type="dxa"/>
            <w:vAlign w:val="bottom"/>
          </w:tcPr>
          <w:p w:rsidR="00937E70" w:rsidRPr="005800CD" w:rsidRDefault="005800CD">
            <w:pPr>
              <w:rPr>
                <w:bCs/>
                <w:sz w:val="22"/>
                <w:szCs w:val="22"/>
              </w:rPr>
            </w:pPr>
            <w:r w:rsidRPr="005800CD">
              <w:rPr>
                <w:sz w:val="22"/>
                <w:szCs w:val="22"/>
              </w:rPr>
              <w:t>Функционирование высшего должностного лица субъекта Российской Федерации и органа местного самоуправления</w:t>
            </w:r>
          </w:p>
        </w:tc>
        <w:tc>
          <w:tcPr>
            <w:tcW w:w="931" w:type="dxa"/>
          </w:tcPr>
          <w:p w:rsidR="00937E70" w:rsidRPr="005800CD" w:rsidRDefault="00692F5C" w:rsidP="009C0558">
            <w:pPr>
              <w:spacing w:line="360" w:lineRule="auto"/>
              <w:jc w:val="both"/>
              <w:rPr>
                <w:sz w:val="22"/>
                <w:szCs w:val="22"/>
              </w:rPr>
            </w:pPr>
            <w:r>
              <w:rPr>
                <w:sz w:val="22"/>
                <w:szCs w:val="22"/>
              </w:rPr>
              <w:t>724,0</w:t>
            </w:r>
          </w:p>
        </w:tc>
        <w:tc>
          <w:tcPr>
            <w:tcW w:w="931" w:type="dxa"/>
          </w:tcPr>
          <w:p w:rsidR="00937E70" w:rsidRPr="005800CD" w:rsidRDefault="00704427" w:rsidP="009C0558">
            <w:pPr>
              <w:spacing w:line="360" w:lineRule="auto"/>
              <w:jc w:val="both"/>
              <w:rPr>
                <w:sz w:val="22"/>
                <w:szCs w:val="22"/>
              </w:rPr>
            </w:pPr>
            <w:r>
              <w:rPr>
                <w:sz w:val="22"/>
                <w:szCs w:val="22"/>
              </w:rPr>
              <w:t>734,1</w:t>
            </w:r>
          </w:p>
        </w:tc>
        <w:tc>
          <w:tcPr>
            <w:tcW w:w="931" w:type="dxa"/>
          </w:tcPr>
          <w:p w:rsidR="00937E70" w:rsidRPr="005800CD" w:rsidRDefault="00A27059" w:rsidP="009C0558">
            <w:pPr>
              <w:spacing w:line="360" w:lineRule="auto"/>
              <w:jc w:val="both"/>
              <w:rPr>
                <w:sz w:val="22"/>
                <w:szCs w:val="22"/>
              </w:rPr>
            </w:pPr>
            <w:r>
              <w:rPr>
                <w:sz w:val="22"/>
                <w:szCs w:val="22"/>
              </w:rPr>
              <w:t>799,0</w:t>
            </w:r>
          </w:p>
        </w:tc>
        <w:tc>
          <w:tcPr>
            <w:tcW w:w="931" w:type="dxa"/>
          </w:tcPr>
          <w:p w:rsidR="00937E70" w:rsidRPr="005800CD" w:rsidRDefault="00692F5C" w:rsidP="009C0558">
            <w:pPr>
              <w:spacing w:line="360" w:lineRule="auto"/>
              <w:jc w:val="both"/>
              <w:rPr>
                <w:sz w:val="22"/>
                <w:szCs w:val="22"/>
              </w:rPr>
            </w:pPr>
            <w:r>
              <w:rPr>
                <w:sz w:val="22"/>
                <w:szCs w:val="22"/>
              </w:rPr>
              <w:t>722,9</w:t>
            </w:r>
          </w:p>
        </w:tc>
        <w:tc>
          <w:tcPr>
            <w:tcW w:w="931" w:type="dxa"/>
          </w:tcPr>
          <w:p w:rsidR="00937E70" w:rsidRPr="005800CD" w:rsidRDefault="00704427" w:rsidP="009C0558">
            <w:pPr>
              <w:spacing w:line="360" w:lineRule="auto"/>
              <w:jc w:val="both"/>
              <w:rPr>
                <w:sz w:val="22"/>
                <w:szCs w:val="22"/>
              </w:rPr>
            </w:pPr>
            <w:r>
              <w:rPr>
                <w:sz w:val="22"/>
                <w:szCs w:val="22"/>
              </w:rPr>
              <w:t>734,0</w:t>
            </w:r>
          </w:p>
        </w:tc>
        <w:tc>
          <w:tcPr>
            <w:tcW w:w="931" w:type="dxa"/>
          </w:tcPr>
          <w:p w:rsidR="00937E70" w:rsidRPr="005800CD" w:rsidRDefault="00A27059" w:rsidP="009C0558">
            <w:pPr>
              <w:spacing w:line="360" w:lineRule="auto"/>
              <w:jc w:val="both"/>
              <w:rPr>
                <w:sz w:val="22"/>
                <w:szCs w:val="22"/>
              </w:rPr>
            </w:pPr>
            <w:r>
              <w:rPr>
                <w:sz w:val="22"/>
                <w:szCs w:val="22"/>
              </w:rPr>
              <w:t>798,7</w:t>
            </w:r>
          </w:p>
        </w:tc>
        <w:tc>
          <w:tcPr>
            <w:tcW w:w="802" w:type="dxa"/>
          </w:tcPr>
          <w:p w:rsidR="00937E70" w:rsidRPr="005800CD" w:rsidRDefault="00692F5C" w:rsidP="009C0558">
            <w:pPr>
              <w:spacing w:line="360" w:lineRule="auto"/>
              <w:jc w:val="both"/>
              <w:rPr>
                <w:sz w:val="22"/>
                <w:szCs w:val="22"/>
              </w:rPr>
            </w:pPr>
            <w:r>
              <w:rPr>
                <w:sz w:val="22"/>
                <w:szCs w:val="22"/>
              </w:rPr>
              <w:t>100,0</w:t>
            </w:r>
          </w:p>
        </w:tc>
        <w:tc>
          <w:tcPr>
            <w:tcW w:w="802" w:type="dxa"/>
          </w:tcPr>
          <w:p w:rsidR="00937E70" w:rsidRPr="005800CD" w:rsidRDefault="00704427" w:rsidP="009C0558">
            <w:pPr>
              <w:spacing w:line="360" w:lineRule="auto"/>
              <w:jc w:val="both"/>
              <w:rPr>
                <w:sz w:val="22"/>
                <w:szCs w:val="22"/>
              </w:rPr>
            </w:pPr>
            <w:r>
              <w:rPr>
                <w:sz w:val="22"/>
                <w:szCs w:val="22"/>
              </w:rPr>
              <w:t>100,0</w:t>
            </w:r>
          </w:p>
        </w:tc>
        <w:tc>
          <w:tcPr>
            <w:tcW w:w="802" w:type="dxa"/>
          </w:tcPr>
          <w:p w:rsidR="00937E70" w:rsidRPr="005800CD" w:rsidRDefault="00A27059" w:rsidP="009C0558">
            <w:pPr>
              <w:spacing w:line="360" w:lineRule="auto"/>
              <w:jc w:val="both"/>
              <w:rPr>
                <w:sz w:val="22"/>
                <w:szCs w:val="22"/>
              </w:rPr>
            </w:pPr>
            <w:r>
              <w:rPr>
                <w:sz w:val="22"/>
                <w:szCs w:val="22"/>
              </w:rPr>
              <w:t>99,9</w:t>
            </w:r>
          </w:p>
        </w:tc>
      </w:tr>
      <w:tr w:rsidR="005800CD" w:rsidRPr="00BE4246">
        <w:tc>
          <w:tcPr>
            <w:tcW w:w="2068" w:type="dxa"/>
            <w:vAlign w:val="bottom"/>
          </w:tcPr>
          <w:p w:rsidR="005800CD" w:rsidRPr="005800CD" w:rsidRDefault="005800CD">
            <w:pPr>
              <w:rPr>
                <w:bCs/>
                <w:sz w:val="22"/>
                <w:szCs w:val="22"/>
              </w:rPr>
            </w:pPr>
            <w:r w:rsidRPr="005800CD">
              <w:rPr>
                <w:sz w:val="22"/>
                <w:szCs w:val="22"/>
              </w:rPr>
              <w:t>Функционирование законодательных (представительных) органов государственной власти и местного самоуправления</w:t>
            </w:r>
          </w:p>
        </w:tc>
        <w:tc>
          <w:tcPr>
            <w:tcW w:w="931" w:type="dxa"/>
          </w:tcPr>
          <w:p w:rsidR="005800CD" w:rsidRPr="005800CD" w:rsidRDefault="00692F5C" w:rsidP="009C0558">
            <w:pPr>
              <w:spacing w:line="360" w:lineRule="auto"/>
              <w:jc w:val="both"/>
              <w:rPr>
                <w:sz w:val="22"/>
                <w:szCs w:val="22"/>
              </w:rPr>
            </w:pPr>
            <w:r>
              <w:rPr>
                <w:sz w:val="22"/>
                <w:szCs w:val="22"/>
              </w:rPr>
              <w:t>900,0</w:t>
            </w:r>
          </w:p>
        </w:tc>
        <w:tc>
          <w:tcPr>
            <w:tcW w:w="931" w:type="dxa"/>
          </w:tcPr>
          <w:p w:rsidR="005800CD" w:rsidRPr="005800CD" w:rsidRDefault="00704427" w:rsidP="009C0558">
            <w:pPr>
              <w:spacing w:line="360" w:lineRule="auto"/>
              <w:jc w:val="both"/>
              <w:rPr>
                <w:sz w:val="22"/>
                <w:szCs w:val="22"/>
              </w:rPr>
            </w:pPr>
            <w:r>
              <w:rPr>
                <w:sz w:val="22"/>
                <w:szCs w:val="22"/>
              </w:rPr>
              <w:t>962,0</w:t>
            </w:r>
          </w:p>
        </w:tc>
        <w:tc>
          <w:tcPr>
            <w:tcW w:w="931" w:type="dxa"/>
          </w:tcPr>
          <w:p w:rsidR="005800CD" w:rsidRPr="005800CD" w:rsidRDefault="00A27059" w:rsidP="009C0558">
            <w:pPr>
              <w:spacing w:line="360" w:lineRule="auto"/>
              <w:jc w:val="both"/>
              <w:rPr>
                <w:sz w:val="22"/>
                <w:szCs w:val="22"/>
              </w:rPr>
            </w:pPr>
            <w:r>
              <w:rPr>
                <w:sz w:val="22"/>
                <w:szCs w:val="22"/>
              </w:rPr>
              <w:t>1091,0</w:t>
            </w:r>
          </w:p>
        </w:tc>
        <w:tc>
          <w:tcPr>
            <w:tcW w:w="931" w:type="dxa"/>
          </w:tcPr>
          <w:p w:rsidR="005800CD" w:rsidRPr="005800CD" w:rsidRDefault="00692F5C" w:rsidP="009C0558">
            <w:pPr>
              <w:spacing w:line="360" w:lineRule="auto"/>
              <w:jc w:val="both"/>
              <w:rPr>
                <w:sz w:val="22"/>
                <w:szCs w:val="22"/>
              </w:rPr>
            </w:pPr>
            <w:r>
              <w:rPr>
                <w:sz w:val="22"/>
                <w:szCs w:val="22"/>
              </w:rPr>
              <w:t>896,8</w:t>
            </w:r>
          </w:p>
        </w:tc>
        <w:tc>
          <w:tcPr>
            <w:tcW w:w="931" w:type="dxa"/>
          </w:tcPr>
          <w:p w:rsidR="005800CD" w:rsidRPr="005800CD" w:rsidRDefault="00704427" w:rsidP="009C0558">
            <w:pPr>
              <w:spacing w:line="360" w:lineRule="auto"/>
              <w:jc w:val="both"/>
              <w:rPr>
                <w:sz w:val="22"/>
                <w:szCs w:val="22"/>
              </w:rPr>
            </w:pPr>
            <w:r>
              <w:rPr>
                <w:sz w:val="22"/>
                <w:szCs w:val="22"/>
              </w:rPr>
              <w:t>961,9</w:t>
            </w:r>
          </w:p>
        </w:tc>
        <w:tc>
          <w:tcPr>
            <w:tcW w:w="931" w:type="dxa"/>
          </w:tcPr>
          <w:p w:rsidR="005800CD" w:rsidRPr="005800CD" w:rsidRDefault="00A27059" w:rsidP="009C0558">
            <w:pPr>
              <w:spacing w:line="360" w:lineRule="auto"/>
              <w:jc w:val="both"/>
              <w:rPr>
                <w:sz w:val="22"/>
                <w:szCs w:val="22"/>
              </w:rPr>
            </w:pPr>
            <w:r>
              <w:rPr>
                <w:sz w:val="22"/>
                <w:szCs w:val="22"/>
              </w:rPr>
              <w:t>1089,2</w:t>
            </w:r>
          </w:p>
        </w:tc>
        <w:tc>
          <w:tcPr>
            <w:tcW w:w="802" w:type="dxa"/>
          </w:tcPr>
          <w:p w:rsidR="005800CD" w:rsidRPr="005800CD" w:rsidRDefault="00692F5C" w:rsidP="009C0558">
            <w:pPr>
              <w:spacing w:line="360" w:lineRule="auto"/>
              <w:jc w:val="both"/>
              <w:rPr>
                <w:sz w:val="22"/>
                <w:szCs w:val="22"/>
              </w:rPr>
            </w:pPr>
            <w:r>
              <w:rPr>
                <w:sz w:val="22"/>
                <w:szCs w:val="22"/>
              </w:rPr>
              <w:t>100,0</w:t>
            </w:r>
          </w:p>
        </w:tc>
        <w:tc>
          <w:tcPr>
            <w:tcW w:w="802" w:type="dxa"/>
          </w:tcPr>
          <w:p w:rsidR="005800CD" w:rsidRPr="005800CD" w:rsidRDefault="00704427" w:rsidP="009C0558">
            <w:pPr>
              <w:spacing w:line="360" w:lineRule="auto"/>
              <w:jc w:val="both"/>
              <w:rPr>
                <w:sz w:val="22"/>
                <w:szCs w:val="22"/>
              </w:rPr>
            </w:pPr>
            <w:r>
              <w:rPr>
                <w:sz w:val="22"/>
                <w:szCs w:val="22"/>
              </w:rPr>
              <w:t>100,0</w:t>
            </w:r>
          </w:p>
        </w:tc>
        <w:tc>
          <w:tcPr>
            <w:tcW w:w="802" w:type="dxa"/>
          </w:tcPr>
          <w:p w:rsidR="005800CD" w:rsidRPr="005800CD" w:rsidRDefault="00A27059" w:rsidP="009C0558">
            <w:pPr>
              <w:spacing w:line="360" w:lineRule="auto"/>
              <w:jc w:val="both"/>
              <w:rPr>
                <w:sz w:val="22"/>
                <w:szCs w:val="22"/>
              </w:rPr>
            </w:pPr>
            <w:r>
              <w:rPr>
                <w:sz w:val="22"/>
                <w:szCs w:val="22"/>
              </w:rPr>
              <w:t>99,8</w:t>
            </w:r>
          </w:p>
        </w:tc>
      </w:tr>
      <w:tr w:rsidR="005800CD" w:rsidRPr="00BE4246">
        <w:tc>
          <w:tcPr>
            <w:tcW w:w="2068" w:type="dxa"/>
            <w:vAlign w:val="bottom"/>
          </w:tcPr>
          <w:p w:rsidR="005800CD" w:rsidRPr="005800CD" w:rsidRDefault="005800CD">
            <w:pPr>
              <w:rPr>
                <w:bCs/>
                <w:sz w:val="22"/>
                <w:szCs w:val="22"/>
              </w:rPr>
            </w:pPr>
            <w:r w:rsidRPr="005800CD">
              <w:rPr>
                <w:sz w:val="22"/>
                <w:szCs w:val="22"/>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931" w:type="dxa"/>
          </w:tcPr>
          <w:p w:rsidR="005800CD" w:rsidRPr="005800CD" w:rsidRDefault="00692F5C" w:rsidP="009C0558">
            <w:pPr>
              <w:spacing w:line="360" w:lineRule="auto"/>
              <w:jc w:val="both"/>
              <w:rPr>
                <w:sz w:val="22"/>
                <w:szCs w:val="22"/>
              </w:rPr>
            </w:pPr>
            <w:r>
              <w:rPr>
                <w:sz w:val="22"/>
                <w:szCs w:val="22"/>
              </w:rPr>
              <w:t>9344,0</w:t>
            </w:r>
          </w:p>
        </w:tc>
        <w:tc>
          <w:tcPr>
            <w:tcW w:w="931" w:type="dxa"/>
          </w:tcPr>
          <w:p w:rsidR="005800CD" w:rsidRPr="005800CD" w:rsidRDefault="00704427" w:rsidP="009C0558">
            <w:pPr>
              <w:spacing w:line="360" w:lineRule="auto"/>
              <w:jc w:val="both"/>
              <w:rPr>
                <w:sz w:val="22"/>
                <w:szCs w:val="22"/>
              </w:rPr>
            </w:pPr>
            <w:r>
              <w:rPr>
                <w:sz w:val="22"/>
                <w:szCs w:val="22"/>
              </w:rPr>
              <w:t>7779,1</w:t>
            </w:r>
          </w:p>
        </w:tc>
        <w:tc>
          <w:tcPr>
            <w:tcW w:w="931" w:type="dxa"/>
          </w:tcPr>
          <w:p w:rsidR="005800CD" w:rsidRPr="005800CD" w:rsidRDefault="00A27059" w:rsidP="009C0558">
            <w:pPr>
              <w:spacing w:line="360" w:lineRule="auto"/>
              <w:jc w:val="both"/>
              <w:rPr>
                <w:sz w:val="22"/>
                <w:szCs w:val="22"/>
              </w:rPr>
            </w:pPr>
            <w:r>
              <w:rPr>
                <w:sz w:val="22"/>
                <w:szCs w:val="22"/>
              </w:rPr>
              <w:t>8878</w:t>
            </w:r>
          </w:p>
        </w:tc>
        <w:tc>
          <w:tcPr>
            <w:tcW w:w="931" w:type="dxa"/>
          </w:tcPr>
          <w:p w:rsidR="005800CD" w:rsidRPr="005800CD" w:rsidRDefault="00692F5C" w:rsidP="009C0558">
            <w:pPr>
              <w:spacing w:line="360" w:lineRule="auto"/>
              <w:jc w:val="both"/>
              <w:rPr>
                <w:sz w:val="22"/>
                <w:szCs w:val="22"/>
              </w:rPr>
            </w:pPr>
            <w:r>
              <w:rPr>
                <w:sz w:val="22"/>
                <w:szCs w:val="22"/>
              </w:rPr>
              <w:t>9267,2</w:t>
            </w:r>
          </w:p>
        </w:tc>
        <w:tc>
          <w:tcPr>
            <w:tcW w:w="931" w:type="dxa"/>
          </w:tcPr>
          <w:p w:rsidR="005800CD" w:rsidRPr="005800CD" w:rsidRDefault="00704427" w:rsidP="009C0558">
            <w:pPr>
              <w:spacing w:line="360" w:lineRule="auto"/>
              <w:jc w:val="both"/>
              <w:rPr>
                <w:sz w:val="22"/>
                <w:szCs w:val="22"/>
              </w:rPr>
            </w:pPr>
            <w:r>
              <w:rPr>
                <w:sz w:val="22"/>
                <w:szCs w:val="22"/>
              </w:rPr>
              <w:t>7692,1</w:t>
            </w:r>
          </w:p>
        </w:tc>
        <w:tc>
          <w:tcPr>
            <w:tcW w:w="931" w:type="dxa"/>
          </w:tcPr>
          <w:p w:rsidR="005800CD" w:rsidRPr="005800CD" w:rsidRDefault="00A27059" w:rsidP="009C0558">
            <w:pPr>
              <w:spacing w:line="360" w:lineRule="auto"/>
              <w:jc w:val="both"/>
              <w:rPr>
                <w:sz w:val="22"/>
                <w:szCs w:val="22"/>
              </w:rPr>
            </w:pPr>
            <w:r>
              <w:rPr>
                <w:sz w:val="22"/>
                <w:szCs w:val="22"/>
              </w:rPr>
              <w:t>8872,1</w:t>
            </w:r>
          </w:p>
        </w:tc>
        <w:tc>
          <w:tcPr>
            <w:tcW w:w="802" w:type="dxa"/>
          </w:tcPr>
          <w:p w:rsidR="005800CD" w:rsidRPr="005800CD" w:rsidRDefault="00692F5C" w:rsidP="009C0558">
            <w:pPr>
              <w:spacing w:line="360" w:lineRule="auto"/>
              <w:jc w:val="both"/>
              <w:rPr>
                <w:sz w:val="22"/>
                <w:szCs w:val="22"/>
              </w:rPr>
            </w:pPr>
            <w:r>
              <w:rPr>
                <w:sz w:val="22"/>
                <w:szCs w:val="22"/>
              </w:rPr>
              <w:t>99,0</w:t>
            </w:r>
          </w:p>
        </w:tc>
        <w:tc>
          <w:tcPr>
            <w:tcW w:w="802" w:type="dxa"/>
          </w:tcPr>
          <w:p w:rsidR="005800CD" w:rsidRPr="005800CD" w:rsidRDefault="00704427" w:rsidP="009C0558">
            <w:pPr>
              <w:spacing w:line="360" w:lineRule="auto"/>
              <w:jc w:val="both"/>
              <w:rPr>
                <w:sz w:val="22"/>
                <w:szCs w:val="22"/>
              </w:rPr>
            </w:pPr>
            <w:r>
              <w:rPr>
                <w:sz w:val="22"/>
                <w:szCs w:val="22"/>
              </w:rPr>
              <w:t>98,9</w:t>
            </w:r>
          </w:p>
        </w:tc>
        <w:tc>
          <w:tcPr>
            <w:tcW w:w="802" w:type="dxa"/>
          </w:tcPr>
          <w:p w:rsidR="005800CD" w:rsidRPr="005800CD" w:rsidRDefault="00A27059" w:rsidP="009C0558">
            <w:pPr>
              <w:spacing w:line="360" w:lineRule="auto"/>
              <w:jc w:val="both"/>
              <w:rPr>
                <w:sz w:val="22"/>
                <w:szCs w:val="22"/>
              </w:rPr>
            </w:pPr>
            <w:r>
              <w:rPr>
                <w:sz w:val="22"/>
                <w:szCs w:val="22"/>
              </w:rPr>
              <w:t>99,9</w:t>
            </w:r>
          </w:p>
        </w:tc>
      </w:tr>
      <w:tr w:rsidR="005800CD" w:rsidRPr="00BE4246">
        <w:tc>
          <w:tcPr>
            <w:tcW w:w="2068" w:type="dxa"/>
            <w:vAlign w:val="bottom"/>
          </w:tcPr>
          <w:p w:rsidR="005800CD" w:rsidRPr="005800CD" w:rsidRDefault="005800CD">
            <w:pPr>
              <w:rPr>
                <w:bCs/>
                <w:sz w:val="22"/>
                <w:szCs w:val="22"/>
              </w:rPr>
            </w:pPr>
            <w:r w:rsidRPr="005800CD">
              <w:rPr>
                <w:sz w:val="22"/>
                <w:szCs w:val="22"/>
              </w:rPr>
              <w:t>Проведение выборов и референдумов</w:t>
            </w:r>
          </w:p>
        </w:tc>
        <w:tc>
          <w:tcPr>
            <w:tcW w:w="931" w:type="dxa"/>
          </w:tcPr>
          <w:p w:rsidR="005800CD" w:rsidRPr="005800CD" w:rsidRDefault="00692F5C" w:rsidP="009C0558">
            <w:pPr>
              <w:spacing w:line="360" w:lineRule="auto"/>
              <w:jc w:val="both"/>
              <w:rPr>
                <w:sz w:val="22"/>
                <w:szCs w:val="22"/>
              </w:rPr>
            </w:pPr>
            <w:r>
              <w:rPr>
                <w:sz w:val="22"/>
                <w:szCs w:val="22"/>
              </w:rPr>
              <w:t>48,0</w:t>
            </w:r>
          </w:p>
        </w:tc>
        <w:tc>
          <w:tcPr>
            <w:tcW w:w="931" w:type="dxa"/>
          </w:tcPr>
          <w:p w:rsidR="005800CD" w:rsidRPr="005800CD" w:rsidRDefault="00704427" w:rsidP="009C0558">
            <w:pPr>
              <w:spacing w:line="360" w:lineRule="auto"/>
              <w:jc w:val="both"/>
              <w:rPr>
                <w:sz w:val="22"/>
                <w:szCs w:val="22"/>
              </w:rPr>
            </w:pPr>
            <w:r>
              <w:rPr>
                <w:sz w:val="22"/>
                <w:szCs w:val="22"/>
              </w:rPr>
              <w:t>1054,0</w:t>
            </w:r>
          </w:p>
        </w:tc>
        <w:tc>
          <w:tcPr>
            <w:tcW w:w="931" w:type="dxa"/>
          </w:tcPr>
          <w:p w:rsidR="005800CD" w:rsidRPr="005800CD" w:rsidRDefault="00A27059" w:rsidP="009C0558">
            <w:pPr>
              <w:spacing w:line="360" w:lineRule="auto"/>
              <w:jc w:val="both"/>
              <w:rPr>
                <w:sz w:val="22"/>
                <w:szCs w:val="22"/>
              </w:rPr>
            </w:pPr>
            <w:r>
              <w:rPr>
                <w:sz w:val="22"/>
                <w:szCs w:val="22"/>
              </w:rPr>
              <w:t>-</w:t>
            </w:r>
          </w:p>
        </w:tc>
        <w:tc>
          <w:tcPr>
            <w:tcW w:w="931" w:type="dxa"/>
          </w:tcPr>
          <w:p w:rsidR="005800CD" w:rsidRPr="005800CD" w:rsidRDefault="00692F5C" w:rsidP="009C0558">
            <w:pPr>
              <w:spacing w:line="360" w:lineRule="auto"/>
              <w:jc w:val="both"/>
              <w:rPr>
                <w:sz w:val="22"/>
                <w:szCs w:val="22"/>
              </w:rPr>
            </w:pPr>
            <w:r>
              <w:rPr>
                <w:sz w:val="22"/>
                <w:szCs w:val="22"/>
              </w:rPr>
              <w:t>48,0</w:t>
            </w:r>
          </w:p>
        </w:tc>
        <w:tc>
          <w:tcPr>
            <w:tcW w:w="931" w:type="dxa"/>
          </w:tcPr>
          <w:p w:rsidR="005800CD" w:rsidRPr="005800CD" w:rsidRDefault="00704427" w:rsidP="009C0558">
            <w:pPr>
              <w:spacing w:line="360" w:lineRule="auto"/>
              <w:jc w:val="both"/>
              <w:rPr>
                <w:sz w:val="22"/>
                <w:szCs w:val="22"/>
              </w:rPr>
            </w:pPr>
            <w:r>
              <w:rPr>
                <w:sz w:val="22"/>
                <w:szCs w:val="22"/>
              </w:rPr>
              <w:t>1053,6</w:t>
            </w:r>
          </w:p>
        </w:tc>
        <w:tc>
          <w:tcPr>
            <w:tcW w:w="931" w:type="dxa"/>
          </w:tcPr>
          <w:p w:rsidR="005800CD" w:rsidRPr="005800CD" w:rsidRDefault="00A27059" w:rsidP="009C0558">
            <w:pPr>
              <w:spacing w:line="360" w:lineRule="auto"/>
              <w:jc w:val="both"/>
              <w:rPr>
                <w:sz w:val="22"/>
                <w:szCs w:val="22"/>
              </w:rPr>
            </w:pPr>
            <w:r>
              <w:rPr>
                <w:sz w:val="22"/>
                <w:szCs w:val="22"/>
              </w:rPr>
              <w:t>-</w:t>
            </w:r>
          </w:p>
        </w:tc>
        <w:tc>
          <w:tcPr>
            <w:tcW w:w="802" w:type="dxa"/>
          </w:tcPr>
          <w:p w:rsidR="005800CD" w:rsidRPr="005800CD" w:rsidRDefault="00692F5C" w:rsidP="009C0558">
            <w:pPr>
              <w:spacing w:line="360" w:lineRule="auto"/>
              <w:jc w:val="both"/>
              <w:rPr>
                <w:sz w:val="22"/>
                <w:szCs w:val="22"/>
              </w:rPr>
            </w:pPr>
            <w:r>
              <w:rPr>
                <w:sz w:val="22"/>
                <w:szCs w:val="22"/>
              </w:rPr>
              <w:t>100,0</w:t>
            </w:r>
          </w:p>
        </w:tc>
        <w:tc>
          <w:tcPr>
            <w:tcW w:w="802" w:type="dxa"/>
          </w:tcPr>
          <w:p w:rsidR="005800CD" w:rsidRPr="005800CD" w:rsidRDefault="00704427" w:rsidP="009C0558">
            <w:pPr>
              <w:spacing w:line="360" w:lineRule="auto"/>
              <w:jc w:val="both"/>
              <w:rPr>
                <w:sz w:val="22"/>
                <w:szCs w:val="22"/>
              </w:rPr>
            </w:pPr>
            <w:r>
              <w:rPr>
                <w:sz w:val="22"/>
                <w:szCs w:val="22"/>
              </w:rPr>
              <w:t>100,0</w:t>
            </w:r>
          </w:p>
        </w:tc>
        <w:tc>
          <w:tcPr>
            <w:tcW w:w="802" w:type="dxa"/>
          </w:tcPr>
          <w:p w:rsidR="005800CD" w:rsidRPr="005800CD" w:rsidRDefault="00A27059" w:rsidP="009C0558">
            <w:pPr>
              <w:spacing w:line="360" w:lineRule="auto"/>
              <w:jc w:val="both"/>
              <w:rPr>
                <w:sz w:val="22"/>
                <w:szCs w:val="22"/>
              </w:rPr>
            </w:pPr>
            <w:r>
              <w:rPr>
                <w:sz w:val="22"/>
                <w:szCs w:val="22"/>
              </w:rPr>
              <w:t>-</w:t>
            </w:r>
          </w:p>
        </w:tc>
      </w:tr>
      <w:tr w:rsidR="005800CD" w:rsidRPr="00BE4246">
        <w:tc>
          <w:tcPr>
            <w:tcW w:w="2068" w:type="dxa"/>
            <w:vAlign w:val="bottom"/>
          </w:tcPr>
          <w:p w:rsidR="005800CD" w:rsidRPr="005800CD" w:rsidRDefault="005800CD">
            <w:pPr>
              <w:rPr>
                <w:bCs/>
                <w:sz w:val="22"/>
                <w:szCs w:val="22"/>
              </w:rPr>
            </w:pPr>
            <w:r w:rsidRPr="005800CD">
              <w:rPr>
                <w:sz w:val="22"/>
                <w:szCs w:val="22"/>
              </w:rPr>
              <w:t>Резервные фонды органов местного самоуправления</w:t>
            </w:r>
          </w:p>
        </w:tc>
        <w:tc>
          <w:tcPr>
            <w:tcW w:w="931" w:type="dxa"/>
          </w:tcPr>
          <w:p w:rsidR="005800CD" w:rsidRPr="005800CD" w:rsidRDefault="00704427" w:rsidP="009C0558">
            <w:pPr>
              <w:spacing w:line="360" w:lineRule="auto"/>
              <w:jc w:val="both"/>
              <w:rPr>
                <w:sz w:val="22"/>
                <w:szCs w:val="22"/>
              </w:rPr>
            </w:pPr>
            <w:r>
              <w:rPr>
                <w:sz w:val="22"/>
                <w:szCs w:val="22"/>
              </w:rPr>
              <w:t>-</w:t>
            </w:r>
          </w:p>
        </w:tc>
        <w:tc>
          <w:tcPr>
            <w:tcW w:w="931" w:type="dxa"/>
          </w:tcPr>
          <w:p w:rsidR="005800CD" w:rsidRPr="005800CD" w:rsidRDefault="00704427" w:rsidP="009C0558">
            <w:pPr>
              <w:spacing w:line="360" w:lineRule="auto"/>
              <w:jc w:val="both"/>
              <w:rPr>
                <w:sz w:val="22"/>
                <w:szCs w:val="22"/>
              </w:rPr>
            </w:pPr>
            <w:r>
              <w:rPr>
                <w:sz w:val="22"/>
                <w:szCs w:val="22"/>
              </w:rPr>
              <w:t>193,2</w:t>
            </w:r>
          </w:p>
        </w:tc>
        <w:tc>
          <w:tcPr>
            <w:tcW w:w="931" w:type="dxa"/>
          </w:tcPr>
          <w:p w:rsidR="005800CD" w:rsidRPr="005800CD" w:rsidRDefault="00A27059" w:rsidP="009C0558">
            <w:pPr>
              <w:spacing w:line="360" w:lineRule="auto"/>
              <w:jc w:val="both"/>
              <w:rPr>
                <w:sz w:val="22"/>
                <w:szCs w:val="22"/>
              </w:rPr>
            </w:pPr>
            <w:r>
              <w:rPr>
                <w:sz w:val="22"/>
                <w:szCs w:val="22"/>
              </w:rPr>
              <w:t>-</w:t>
            </w:r>
          </w:p>
        </w:tc>
        <w:tc>
          <w:tcPr>
            <w:tcW w:w="931" w:type="dxa"/>
          </w:tcPr>
          <w:p w:rsidR="005800CD" w:rsidRPr="005800CD" w:rsidRDefault="00704427" w:rsidP="009C0558">
            <w:pPr>
              <w:spacing w:line="360" w:lineRule="auto"/>
              <w:jc w:val="both"/>
              <w:rPr>
                <w:sz w:val="22"/>
                <w:szCs w:val="22"/>
              </w:rPr>
            </w:pPr>
            <w:r>
              <w:rPr>
                <w:sz w:val="22"/>
                <w:szCs w:val="22"/>
              </w:rPr>
              <w:t>-</w:t>
            </w:r>
          </w:p>
        </w:tc>
        <w:tc>
          <w:tcPr>
            <w:tcW w:w="931" w:type="dxa"/>
          </w:tcPr>
          <w:p w:rsidR="005800CD" w:rsidRPr="005800CD" w:rsidRDefault="00704427" w:rsidP="009C0558">
            <w:pPr>
              <w:spacing w:line="360" w:lineRule="auto"/>
              <w:jc w:val="both"/>
              <w:rPr>
                <w:sz w:val="22"/>
                <w:szCs w:val="22"/>
              </w:rPr>
            </w:pPr>
            <w:r>
              <w:rPr>
                <w:sz w:val="22"/>
                <w:szCs w:val="22"/>
              </w:rPr>
              <w:t>193,1</w:t>
            </w:r>
          </w:p>
        </w:tc>
        <w:tc>
          <w:tcPr>
            <w:tcW w:w="931" w:type="dxa"/>
          </w:tcPr>
          <w:p w:rsidR="005800CD" w:rsidRPr="005800CD" w:rsidRDefault="00A27059" w:rsidP="009C0558">
            <w:pPr>
              <w:spacing w:line="360" w:lineRule="auto"/>
              <w:jc w:val="both"/>
              <w:rPr>
                <w:sz w:val="22"/>
                <w:szCs w:val="22"/>
              </w:rPr>
            </w:pPr>
            <w:r>
              <w:rPr>
                <w:sz w:val="22"/>
                <w:szCs w:val="22"/>
              </w:rPr>
              <w:t>-</w:t>
            </w:r>
          </w:p>
        </w:tc>
        <w:tc>
          <w:tcPr>
            <w:tcW w:w="802" w:type="dxa"/>
          </w:tcPr>
          <w:p w:rsidR="005800CD" w:rsidRPr="005800CD" w:rsidRDefault="00704427" w:rsidP="009C0558">
            <w:pPr>
              <w:spacing w:line="360" w:lineRule="auto"/>
              <w:jc w:val="both"/>
              <w:rPr>
                <w:sz w:val="22"/>
                <w:szCs w:val="22"/>
              </w:rPr>
            </w:pPr>
            <w:r>
              <w:rPr>
                <w:sz w:val="22"/>
                <w:szCs w:val="22"/>
              </w:rPr>
              <w:t>-</w:t>
            </w:r>
          </w:p>
        </w:tc>
        <w:tc>
          <w:tcPr>
            <w:tcW w:w="802" w:type="dxa"/>
          </w:tcPr>
          <w:p w:rsidR="005800CD" w:rsidRPr="005800CD" w:rsidRDefault="00704427" w:rsidP="009C0558">
            <w:pPr>
              <w:spacing w:line="360" w:lineRule="auto"/>
              <w:jc w:val="both"/>
              <w:rPr>
                <w:sz w:val="22"/>
                <w:szCs w:val="22"/>
              </w:rPr>
            </w:pPr>
            <w:r>
              <w:rPr>
                <w:sz w:val="22"/>
                <w:szCs w:val="22"/>
              </w:rPr>
              <w:t>99,9</w:t>
            </w:r>
          </w:p>
        </w:tc>
        <w:tc>
          <w:tcPr>
            <w:tcW w:w="802" w:type="dxa"/>
          </w:tcPr>
          <w:p w:rsidR="005800CD" w:rsidRPr="005800CD" w:rsidRDefault="005800CD" w:rsidP="009C0558">
            <w:pPr>
              <w:spacing w:line="360" w:lineRule="auto"/>
              <w:jc w:val="both"/>
              <w:rPr>
                <w:sz w:val="22"/>
                <w:szCs w:val="22"/>
              </w:rPr>
            </w:pPr>
          </w:p>
        </w:tc>
      </w:tr>
      <w:tr w:rsidR="005800CD" w:rsidRPr="00BE4246">
        <w:tc>
          <w:tcPr>
            <w:tcW w:w="2068" w:type="dxa"/>
            <w:vAlign w:val="bottom"/>
          </w:tcPr>
          <w:p w:rsidR="005800CD" w:rsidRPr="005800CD" w:rsidRDefault="005800CD">
            <w:pPr>
              <w:rPr>
                <w:bCs/>
                <w:sz w:val="22"/>
                <w:szCs w:val="22"/>
              </w:rPr>
            </w:pPr>
            <w:r w:rsidRPr="005800CD">
              <w:rPr>
                <w:sz w:val="22"/>
                <w:szCs w:val="22"/>
              </w:rPr>
              <w:t>Другие общегосударственные вопросы</w:t>
            </w:r>
          </w:p>
        </w:tc>
        <w:tc>
          <w:tcPr>
            <w:tcW w:w="931" w:type="dxa"/>
          </w:tcPr>
          <w:p w:rsidR="00692F5C" w:rsidRPr="005800CD" w:rsidRDefault="00692F5C" w:rsidP="009C0558">
            <w:pPr>
              <w:spacing w:line="360" w:lineRule="auto"/>
              <w:jc w:val="both"/>
              <w:rPr>
                <w:sz w:val="22"/>
                <w:szCs w:val="22"/>
              </w:rPr>
            </w:pPr>
            <w:r>
              <w:rPr>
                <w:sz w:val="22"/>
                <w:szCs w:val="22"/>
              </w:rPr>
              <w:t>1910,0</w:t>
            </w:r>
          </w:p>
        </w:tc>
        <w:tc>
          <w:tcPr>
            <w:tcW w:w="931" w:type="dxa"/>
          </w:tcPr>
          <w:p w:rsidR="005800CD" w:rsidRPr="005800CD" w:rsidRDefault="00704427" w:rsidP="009C0558">
            <w:pPr>
              <w:spacing w:line="360" w:lineRule="auto"/>
              <w:jc w:val="both"/>
              <w:rPr>
                <w:sz w:val="22"/>
                <w:szCs w:val="22"/>
              </w:rPr>
            </w:pPr>
            <w:r>
              <w:rPr>
                <w:sz w:val="22"/>
                <w:szCs w:val="22"/>
              </w:rPr>
              <w:t>885,4</w:t>
            </w:r>
          </w:p>
        </w:tc>
        <w:tc>
          <w:tcPr>
            <w:tcW w:w="931" w:type="dxa"/>
          </w:tcPr>
          <w:p w:rsidR="005800CD" w:rsidRPr="005800CD" w:rsidRDefault="00A27059" w:rsidP="009C0558">
            <w:pPr>
              <w:spacing w:line="360" w:lineRule="auto"/>
              <w:jc w:val="both"/>
              <w:rPr>
                <w:sz w:val="22"/>
                <w:szCs w:val="22"/>
              </w:rPr>
            </w:pPr>
            <w:r>
              <w:rPr>
                <w:sz w:val="22"/>
                <w:szCs w:val="22"/>
              </w:rPr>
              <w:t>1359,0</w:t>
            </w:r>
          </w:p>
        </w:tc>
        <w:tc>
          <w:tcPr>
            <w:tcW w:w="931" w:type="dxa"/>
          </w:tcPr>
          <w:p w:rsidR="005800CD" w:rsidRPr="005800CD" w:rsidRDefault="00692F5C" w:rsidP="009C0558">
            <w:pPr>
              <w:spacing w:line="360" w:lineRule="auto"/>
              <w:jc w:val="both"/>
              <w:rPr>
                <w:sz w:val="22"/>
                <w:szCs w:val="22"/>
              </w:rPr>
            </w:pPr>
            <w:r>
              <w:rPr>
                <w:sz w:val="22"/>
                <w:szCs w:val="22"/>
              </w:rPr>
              <w:t>1901,7</w:t>
            </w:r>
          </w:p>
        </w:tc>
        <w:tc>
          <w:tcPr>
            <w:tcW w:w="931" w:type="dxa"/>
          </w:tcPr>
          <w:p w:rsidR="005800CD" w:rsidRPr="005800CD" w:rsidRDefault="00704427" w:rsidP="009C0558">
            <w:pPr>
              <w:spacing w:line="360" w:lineRule="auto"/>
              <w:jc w:val="both"/>
              <w:rPr>
                <w:sz w:val="22"/>
                <w:szCs w:val="22"/>
              </w:rPr>
            </w:pPr>
            <w:r>
              <w:rPr>
                <w:sz w:val="22"/>
                <w:szCs w:val="22"/>
              </w:rPr>
              <w:t>885,3</w:t>
            </w:r>
          </w:p>
        </w:tc>
        <w:tc>
          <w:tcPr>
            <w:tcW w:w="931" w:type="dxa"/>
          </w:tcPr>
          <w:p w:rsidR="005800CD" w:rsidRPr="005800CD" w:rsidRDefault="00A27059" w:rsidP="009C0558">
            <w:pPr>
              <w:spacing w:line="360" w:lineRule="auto"/>
              <w:jc w:val="both"/>
              <w:rPr>
                <w:sz w:val="22"/>
                <w:szCs w:val="22"/>
              </w:rPr>
            </w:pPr>
            <w:r>
              <w:rPr>
                <w:sz w:val="22"/>
                <w:szCs w:val="22"/>
              </w:rPr>
              <w:t>1354,0</w:t>
            </w:r>
          </w:p>
        </w:tc>
        <w:tc>
          <w:tcPr>
            <w:tcW w:w="802" w:type="dxa"/>
          </w:tcPr>
          <w:p w:rsidR="005800CD" w:rsidRPr="005800CD" w:rsidRDefault="00692F5C" w:rsidP="009C0558">
            <w:pPr>
              <w:spacing w:line="360" w:lineRule="auto"/>
              <w:jc w:val="both"/>
              <w:rPr>
                <w:sz w:val="22"/>
                <w:szCs w:val="22"/>
              </w:rPr>
            </w:pPr>
            <w:r>
              <w:rPr>
                <w:sz w:val="22"/>
                <w:szCs w:val="22"/>
              </w:rPr>
              <w:t>99,6</w:t>
            </w:r>
          </w:p>
        </w:tc>
        <w:tc>
          <w:tcPr>
            <w:tcW w:w="802" w:type="dxa"/>
          </w:tcPr>
          <w:p w:rsidR="005800CD" w:rsidRPr="005800CD" w:rsidRDefault="00704427" w:rsidP="009C0558">
            <w:pPr>
              <w:spacing w:line="360" w:lineRule="auto"/>
              <w:jc w:val="both"/>
              <w:rPr>
                <w:sz w:val="22"/>
                <w:szCs w:val="22"/>
              </w:rPr>
            </w:pPr>
            <w:r>
              <w:rPr>
                <w:sz w:val="22"/>
                <w:szCs w:val="22"/>
              </w:rPr>
              <w:t>100,0</w:t>
            </w:r>
          </w:p>
        </w:tc>
        <w:tc>
          <w:tcPr>
            <w:tcW w:w="802" w:type="dxa"/>
          </w:tcPr>
          <w:p w:rsidR="005800CD" w:rsidRPr="005800CD" w:rsidRDefault="00A27059" w:rsidP="009C0558">
            <w:pPr>
              <w:spacing w:line="360" w:lineRule="auto"/>
              <w:jc w:val="both"/>
              <w:rPr>
                <w:sz w:val="22"/>
                <w:szCs w:val="22"/>
              </w:rPr>
            </w:pPr>
            <w:r>
              <w:rPr>
                <w:sz w:val="22"/>
                <w:szCs w:val="22"/>
              </w:rPr>
              <w:t>99,6</w:t>
            </w:r>
          </w:p>
        </w:tc>
      </w:tr>
      <w:tr w:rsidR="005800CD" w:rsidRPr="005800CD">
        <w:tc>
          <w:tcPr>
            <w:tcW w:w="2068" w:type="dxa"/>
            <w:vAlign w:val="bottom"/>
          </w:tcPr>
          <w:p w:rsidR="005800CD" w:rsidRPr="005800CD" w:rsidRDefault="005800CD" w:rsidP="00E24233">
            <w:pPr>
              <w:rPr>
                <w:b/>
                <w:bCs/>
                <w:sz w:val="22"/>
                <w:szCs w:val="22"/>
              </w:rPr>
            </w:pPr>
            <w:r w:rsidRPr="005800CD">
              <w:rPr>
                <w:b/>
                <w:bCs/>
                <w:sz w:val="22"/>
                <w:szCs w:val="22"/>
              </w:rPr>
              <w:t>Национальная  безопасность и правоохранительная деятельность</w:t>
            </w:r>
          </w:p>
        </w:tc>
        <w:tc>
          <w:tcPr>
            <w:tcW w:w="931" w:type="dxa"/>
          </w:tcPr>
          <w:p w:rsidR="005800CD" w:rsidRPr="005800CD" w:rsidRDefault="005800CD" w:rsidP="00E24233">
            <w:pPr>
              <w:spacing w:line="360" w:lineRule="auto"/>
              <w:jc w:val="both"/>
              <w:rPr>
                <w:b/>
                <w:sz w:val="22"/>
                <w:szCs w:val="22"/>
              </w:rPr>
            </w:pPr>
            <w:r w:rsidRPr="005800CD">
              <w:rPr>
                <w:b/>
                <w:sz w:val="22"/>
                <w:szCs w:val="22"/>
              </w:rPr>
              <w:t xml:space="preserve"> -</w:t>
            </w:r>
          </w:p>
        </w:tc>
        <w:tc>
          <w:tcPr>
            <w:tcW w:w="931" w:type="dxa"/>
          </w:tcPr>
          <w:p w:rsidR="005800CD" w:rsidRPr="005800CD" w:rsidRDefault="005800CD" w:rsidP="00E24233">
            <w:pPr>
              <w:spacing w:line="360" w:lineRule="auto"/>
              <w:jc w:val="both"/>
              <w:rPr>
                <w:b/>
                <w:sz w:val="22"/>
                <w:szCs w:val="22"/>
              </w:rPr>
            </w:pPr>
            <w:r w:rsidRPr="005800CD">
              <w:rPr>
                <w:b/>
                <w:sz w:val="22"/>
                <w:szCs w:val="22"/>
              </w:rPr>
              <w:t>16,0</w:t>
            </w:r>
          </w:p>
        </w:tc>
        <w:tc>
          <w:tcPr>
            <w:tcW w:w="931" w:type="dxa"/>
          </w:tcPr>
          <w:p w:rsidR="005800CD" w:rsidRPr="005800CD" w:rsidRDefault="005800CD" w:rsidP="00E24233">
            <w:pPr>
              <w:spacing w:line="360" w:lineRule="auto"/>
              <w:jc w:val="both"/>
              <w:rPr>
                <w:b/>
                <w:sz w:val="22"/>
                <w:szCs w:val="22"/>
              </w:rPr>
            </w:pPr>
            <w:r w:rsidRPr="005800CD">
              <w:rPr>
                <w:b/>
                <w:sz w:val="22"/>
                <w:szCs w:val="22"/>
              </w:rPr>
              <w:t>193,6</w:t>
            </w:r>
          </w:p>
        </w:tc>
        <w:tc>
          <w:tcPr>
            <w:tcW w:w="931" w:type="dxa"/>
          </w:tcPr>
          <w:p w:rsidR="005800CD" w:rsidRPr="005800CD" w:rsidRDefault="005800CD" w:rsidP="00E24233">
            <w:pPr>
              <w:spacing w:line="360" w:lineRule="auto"/>
              <w:jc w:val="both"/>
              <w:rPr>
                <w:b/>
                <w:sz w:val="22"/>
                <w:szCs w:val="22"/>
              </w:rPr>
            </w:pPr>
            <w:r w:rsidRPr="005800CD">
              <w:rPr>
                <w:b/>
                <w:sz w:val="22"/>
                <w:szCs w:val="22"/>
              </w:rPr>
              <w:t xml:space="preserve"> -</w:t>
            </w:r>
          </w:p>
        </w:tc>
        <w:tc>
          <w:tcPr>
            <w:tcW w:w="931" w:type="dxa"/>
          </w:tcPr>
          <w:p w:rsidR="005800CD" w:rsidRPr="005800CD" w:rsidRDefault="005800CD" w:rsidP="00E24233">
            <w:pPr>
              <w:spacing w:line="360" w:lineRule="auto"/>
              <w:jc w:val="both"/>
              <w:rPr>
                <w:b/>
                <w:sz w:val="22"/>
                <w:szCs w:val="22"/>
              </w:rPr>
            </w:pPr>
            <w:r w:rsidRPr="005800CD">
              <w:rPr>
                <w:b/>
                <w:sz w:val="22"/>
                <w:szCs w:val="22"/>
              </w:rPr>
              <w:t>15,6</w:t>
            </w:r>
          </w:p>
        </w:tc>
        <w:tc>
          <w:tcPr>
            <w:tcW w:w="931" w:type="dxa"/>
          </w:tcPr>
          <w:p w:rsidR="005800CD" w:rsidRPr="005800CD" w:rsidRDefault="005800CD" w:rsidP="00E24233">
            <w:pPr>
              <w:spacing w:line="360" w:lineRule="auto"/>
              <w:jc w:val="both"/>
              <w:rPr>
                <w:b/>
                <w:sz w:val="22"/>
                <w:szCs w:val="22"/>
              </w:rPr>
            </w:pPr>
            <w:r w:rsidRPr="005800CD">
              <w:rPr>
                <w:b/>
                <w:sz w:val="22"/>
                <w:szCs w:val="22"/>
              </w:rPr>
              <w:t>193,5</w:t>
            </w:r>
          </w:p>
        </w:tc>
        <w:tc>
          <w:tcPr>
            <w:tcW w:w="802" w:type="dxa"/>
          </w:tcPr>
          <w:p w:rsidR="005800CD" w:rsidRPr="005800CD" w:rsidRDefault="005800CD" w:rsidP="00E24233">
            <w:pPr>
              <w:spacing w:line="360" w:lineRule="auto"/>
              <w:jc w:val="both"/>
              <w:rPr>
                <w:b/>
                <w:sz w:val="22"/>
                <w:szCs w:val="22"/>
              </w:rPr>
            </w:pPr>
            <w:r w:rsidRPr="005800CD">
              <w:rPr>
                <w:b/>
                <w:sz w:val="22"/>
                <w:szCs w:val="22"/>
              </w:rPr>
              <w:t xml:space="preserve"> -</w:t>
            </w:r>
          </w:p>
        </w:tc>
        <w:tc>
          <w:tcPr>
            <w:tcW w:w="802" w:type="dxa"/>
          </w:tcPr>
          <w:p w:rsidR="005800CD" w:rsidRPr="005800CD" w:rsidRDefault="005800CD" w:rsidP="00E24233">
            <w:pPr>
              <w:spacing w:line="360" w:lineRule="auto"/>
              <w:jc w:val="both"/>
              <w:rPr>
                <w:b/>
                <w:sz w:val="22"/>
                <w:szCs w:val="22"/>
              </w:rPr>
            </w:pPr>
            <w:r w:rsidRPr="005800CD">
              <w:rPr>
                <w:b/>
                <w:sz w:val="22"/>
                <w:szCs w:val="22"/>
              </w:rPr>
              <w:t>97,5</w:t>
            </w:r>
          </w:p>
        </w:tc>
        <w:tc>
          <w:tcPr>
            <w:tcW w:w="802" w:type="dxa"/>
          </w:tcPr>
          <w:p w:rsidR="005800CD" w:rsidRPr="005800CD" w:rsidRDefault="005800CD" w:rsidP="00E24233">
            <w:pPr>
              <w:spacing w:line="360" w:lineRule="auto"/>
              <w:jc w:val="both"/>
              <w:rPr>
                <w:b/>
                <w:sz w:val="22"/>
                <w:szCs w:val="22"/>
              </w:rPr>
            </w:pPr>
            <w:r w:rsidRPr="005800CD">
              <w:rPr>
                <w:b/>
                <w:sz w:val="22"/>
                <w:szCs w:val="22"/>
              </w:rPr>
              <w:t>100,0</w:t>
            </w:r>
          </w:p>
        </w:tc>
      </w:tr>
      <w:tr w:rsidR="005800CD" w:rsidRPr="005800CD">
        <w:tc>
          <w:tcPr>
            <w:tcW w:w="2068" w:type="dxa"/>
            <w:vAlign w:val="bottom"/>
          </w:tcPr>
          <w:p w:rsidR="005800CD" w:rsidRPr="005800CD" w:rsidRDefault="00CD04A3">
            <w:pPr>
              <w:rPr>
                <w:b/>
                <w:bCs/>
                <w:sz w:val="22"/>
                <w:szCs w:val="22"/>
              </w:rPr>
            </w:pPr>
            <w:r>
              <w:rPr>
                <w:sz w:val="20"/>
                <w:szCs w:val="20"/>
              </w:rPr>
              <w:t>Предупреждение и ликвидация последствий чрезвычайных ситуаций природного и техногенного характера</w:t>
            </w:r>
          </w:p>
        </w:tc>
        <w:tc>
          <w:tcPr>
            <w:tcW w:w="931" w:type="dxa"/>
          </w:tcPr>
          <w:p w:rsidR="005800CD" w:rsidRPr="00704427" w:rsidRDefault="00692F5C" w:rsidP="009C0558">
            <w:pPr>
              <w:spacing w:line="360" w:lineRule="auto"/>
              <w:jc w:val="both"/>
              <w:rPr>
                <w:sz w:val="22"/>
                <w:szCs w:val="22"/>
              </w:rPr>
            </w:pPr>
            <w:r w:rsidRPr="00704427">
              <w:rPr>
                <w:sz w:val="22"/>
                <w:szCs w:val="22"/>
              </w:rPr>
              <w:t>-</w:t>
            </w:r>
          </w:p>
        </w:tc>
        <w:tc>
          <w:tcPr>
            <w:tcW w:w="931" w:type="dxa"/>
          </w:tcPr>
          <w:p w:rsidR="005800CD" w:rsidRPr="00704427" w:rsidRDefault="00704427" w:rsidP="009C0558">
            <w:pPr>
              <w:spacing w:line="360" w:lineRule="auto"/>
              <w:jc w:val="both"/>
              <w:rPr>
                <w:sz w:val="22"/>
                <w:szCs w:val="22"/>
              </w:rPr>
            </w:pPr>
            <w:r w:rsidRPr="00704427">
              <w:rPr>
                <w:sz w:val="22"/>
                <w:szCs w:val="22"/>
              </w:rPr>
              <w:t>16,0</w:t>
            </w:r>
          </w:p>
        </w:tc>
        <w:tc>
          <w:tcPr>
            <w:tcW w:w="931" w:type="dxa"/>
          </w:tcPr>
          <w:p w:rsidR="005800CD" w:rsidRPr="00704427" w:rsidRDefault="00A27059" w:rsidP="009C0558">
            <w:pPr>
              <w:spacing w:line="360" w:lineRule="auto"/>
              <w:jc w:val="both"/>
              <w:rPr>
                <w:sz w:val="22"/>
                <w:szCs w:val="22"/>
              </w:rPr>
            </w:pPr>
            <w:r>
              <w:rPr>
                <w:sz w:val="22"/>
                <w:szCs w:val="22"/>
              </w:rPr>
              <w:t>193,6</w:t>
            </w:r>
          </w:p>
        </w:tc>
        <w:tc>
          <w:tcPr>
            <w:tcW w:w="931" w:type="dxa"/>
          </w:tcPr>
          <w:p w:rsidR="005800CD" w:rsidRPr="00704427" w:rsidRDefault="00692F5C" w:rsidP="009C0558">
            <w:pPr>
              <w:spacing w:line="360" w:lineRule="auto"/>
              <w:jc w:val="both"/>
              <w:rPr>
                <w:sz w:val="22"/>
                <w:szCs w:val="22"/>
              </w:rPr>
            </w:pPr>
            <w:r w:rsidRPr="00704427">
              <w:rPr>
                <w:sz w:val="22"/>
                <w:szCs w:val="22"/>
              </w:rPr>
              <w:t>-</w:t>
            </w:r>
          </w:p>
        </w:tc>
        <w:tc>
          <w:tcPr>
            <w:tcW w:w="931" w:type="dxa"/>
          </w:tcPr>
          <w:p w:rsidR="005800CD" w:rsidRPr="00704427" w:rsidRDefault="00704427" w:rsidP="009C0558">
            <w:pPr>
              <w:spacing w:line="360" w:lineRule="auto"/>
              <w:jc w:val="both"/>
              <w:rPr>
                <w:sz w:val="22"/>
                <w:szCs w:val="22"/>
              </w:rPr>
            </w:pPr>
            <w:r w:rsidRPr="00704427">
              <w:rPr>
                <w:sz w:val="22"/>
                <w:szCs w:val="22"/>
              </w:rPr>
              <w:t>15,6</w:t>
            </w:r>
          </w:p>
        </w:tc>
        <w:tc>
          <w:tcPr>
            <w:tcW w:w="931" w:type="dxa"/>
          </w:tcPr>
          <w:p w:rsidR="005800CD" w:rsidRPr="00704427" w:rsidRDefault="00A27059" w:rsidP="009C0558">
            <w:pPr>
              <w:spacing w:line="360" w:lineRule="auto"/>
              <w:jc w:val="both"/>
              <w:rPr>
                <w:sz w:val="22"/>
                <w:szCs w:val="22"/>
              </w:rPr>
            </w:pPr>
            <w:r>
              <w:rPr>
                <w:sz w:val="22"/>
                <w:szCs w:val="22"/>
              </w:rPr>
              <w:t>193,5</w:t>
            </w:r>
          </w:p>
        </w:tc>
        <w:tc>
          <w:tcPr>
            <w:tcW w:w="802" w:type="dxa"/>
          </w:tcPr>
          <w:p w:rsidR="005800CD" w:rsidRPr="00704427" w:rsidRDefault="00692F5C" w:rsidP="009C0558">
            <w:pPr>
              <w:spacing w:line="360" w:lineRule="auto"/>
              <w:jc w:val="both"/>
              <w:rPr>
                <w:sz w:val="22"/>
                <w:szCs w:val="22"/>
              </w:rPr>
            </w:pPr>
            <w:r w:rsidRPr="00704427">
              <w:rPr>
                <w:sz w:val="22"/>
                <w:szCs w:val="22"/>
              </w:rPr>
              <w:t>-</w:t>
            </w:r>
          </w:p>
        </w:tc>
        <w:tc>
          <w:tcPr>
            <w:tcW w:w="802" w:type="dxa"/>
          </w:tcPr>
          <w:p w:rsidR="005800CD" w:rsidRPr="00704427" w:rsidRDefault="00704427" w:rsidP="009C0558">
            <w:pPr>
              <w:spacing w:line="360" w:lineRule="auto"/>
              <w:jc w:val="both"/>
              <w:rPr>
                <w:sz w:val="22"/>
                <w:szCs w:val="22"/>
              </w:rPr>
            </w:pPr>
            <w:r w:rsidRPr="00704427">
              <w:rPr>
                <w:sz w:val="22"/>
                <w:szCs w:val="22"/>
              </w:rPr>
              <w:t>97,5</w:t>
            </w:r>
          </w:p>
        </w:tc>
        <w:tc>
          <w:tcPr>
            <w:tcW w:w="802" w:type="dxa"/>
          </w:tcPr>
          <w:p w:rsidR="005800CD" w:rsidRPr="00704427" w:rsidRDefault="00A27059" w:rsidP="009C0558">
            <w:pPr>
              <w:spacing w:line="360" w:lineRule="auto"/>
              <w:jc w:val="both"/>
              <w:rPr>
                <w:sz w:val="22"/>
                <w:szCs w:val="22"/>
              </w:rPr>
            </w:pPr>
            <w:r>
              <w:rPr>
                <w:sz w:val="22"/>
                <w:szCs w:val="22"/>
              </w:rPr>
              <w:t>100,0</w:t>
            </w:r>
          </w:p>
        </w:tc>
      </w:tr>
      <w:tr w:rsidR="00937E70" w:rsidRPr="005800CD">
        <w:tc>
          <w:tcPr>
            <w:tcW w:w="2068" w:type="dxa"/>
            <w:vAlign w:val="bottom"/>
          </w:tcPr>
          <w:p w:rsidR="00937E70" w:rsidRPr="005800CD" w:rsidRDefault="00937E70">
            <w:pPr>
              <w:rPr>
                <w:b/>
                <w:bCs/>
                <w:sz w:val="22"/>
                <w:szCs w:val="22"/>
              </w:rPr>
            </w:pPr>
            <w:r w:rsidRPr="005800CD">
              <w:rPr>
                <w:b/>
                <w:bCs/>
                <w:sz w:val="22"/>
                <w:szCs w:val="22"/>
              </w:rPr>
              <w:t xml:space="preserve">Национальная экономика </w:t>
            </w:r>
          </w:p>
        </w:tc>
        <w:tc>
          <w:tcPr>
            <w:tcW w:w="931" w:type="dxa"/>
          </w:tcPr>
          <w:p w:rsidR="00937E70" w:rsidRPr="005800CD" w:rsidRDefault="001B25F5" w:rsidP="009C0558">
            <w:pPr>
              <w:spacing w:line="360" w:lineRule="auto"/>
              <w:jc w:val="both"/>
              <w:rPr>
                <w:b/>
                <w:sz w:val="22"/>
                <w:szCs w:val="22"/>
              </w:rPr>
            </w:pPr>
            <w:r w:rsidRPr="005800CD">
              <w:rPr>
                <w:b/>
                <w:sz w:val="22"/>
                <w:szCs w:val="22"/>
              </w:rPr>
              <w:t>652,0</w:t>
            </w:r>
          </w:p>
        </w:tc>
        <w:tc>
          <w:tcPr>
            <w:tcW w:w="931" w:type="dxa"/>
          </w:tcPr>
          <w:p w:rsidR="00937E70" w:rsidRPr="005800CD" w:rsidRDefault="00BE4246" w:rsidP="009C0558">
            <w:pPr>
              <w:spacing w:line="360" w:lineRule="auto"/>
              <w:jc w:val="both"/>
              <w:rPr>
                <w:b/>
                <w:sz w:val="22"/>
                <w:szCs w:val="22"/>
              </w:rPr>
            </w:pPr>
            <w:r w:rsidRPr="005800CD">
              <w:rPr>
                <w:b/>
                <w:sz w:val="22"/>
                <w:szCs w:val="22"/>
              </w:rPr>
              <w:t>1449,4</w:t>
            </w:r>
          </w:p>
        </w:tc>
        <w:tc>
          <w:tcPr>
            <w:tcW w:w="931" w:type="dxa"/>
          </w:tcPr>
          <w:p w:rsidR="00937E70" w:rsidRPr="005800CD" w:rsidRDefault="001D0C5D" w:rsidP="009C0558">
            <w:pPr>
              <w:spacing w:line="360" w:lineRule="auto"/>
              <w:jc w:val="both"/>
              <w:rPr>
                <w:b/>
                <w:sz w:val="22"/>
                <w:szCs w:val="22"/>
              </w:rPr>
            </w:pPr>
            <w:r>
              <w:rPr>
                <w:b/>
                <w:sz w:val="22"/>
                <w:szCs w:val="22"/>
              </w:rPr>
              <w:t>2092,0</w:t>
            </w:r>
          </w:p>
        </w:tc>
        <w:tc>
          <w:tcPr>
            <w:tcW w:w="931" w:type="dxa"/>
          </w:tcPr>
          <w:p w:rsidR="00937E70" w:rsidRPr="005800CD" w:rsidRDefault="001B25F5" w:rsidP="009C0558">
            <w:pPr>
              <w:spacing w:line="360" w:lineRule="auto"/>
              <w:jc w:val="both"/>
              <w:rPr>
                <w:b/>
                <w:sz w:val="22"/>
                <w:szCs w:val="22"/>
              </w:rPr>
            </w:pPr>
            <w:r w:rsidRPr="005800CD">
              <w:rPr>
                <w:b/>
                <w:sz w:val="22"/>
                <w:szCs w:val="22"/>
              </w:rPr>
              <w:t>652,0</w:t>
            </w:r>
          </w:p>
        </w:tc>
        <w:tc>
          <w:tcPr>
            <w:tcW w:w="931" w:type="dxa"/>
          </w:tcPr>
          <w:p w:rsidR="00937E70" w:rsidRPr="005800CD" w:rsidRDefault="00BE4246" w:rsidP="009C0558">
            <w:pPr>
              <w:spacing w:line="360" w:lineRule="auto"/>
              <w:jc w:val="both"/>
              <w:rPr>
                <w:b/>
                <w:sz w:val="22"/>
                <w:szCs w:val="22"/>
              </w:rPr>
            </w:pPr>
            <w:r w:rsidRPr="005800CD">
              <w:rPr>
                <w:b/>
                <w:sz w:val="22"/>
                <w:szCs w:val="22"/>
              </w:rPr>
              <w:t>1323,2</w:t>
            </w:r>
          </w:p>
        </w:tc>
        <w:tc>
          <w:tcPr>
            <w:tcW w:w="931" w:type="dxa"/>
          </w:tcPr>
          <w:p w:rsidR="00937E70" w:rsidRPr="005800CD" w:rsidRDefault="001D0C5D" w:rsidP="009C0558">
            <w:pPr>
              <w:spacing w:line="360" w:lineRule="auto"/>
              <w:jc w:val="both"/>
              <w:rPr>
                <w:b/>
                <w:sz w:val="22"/>
                <w:szCs w:val="22"/>
              </w:rPr>
            </w:pPr>
            <w:r>
              <w:rPr>
                <w:b/>
                <w:sz w:val="22"/>
                <w:szCs w:val="22"/>
              </w:rPr>
              <w:t>2092,0</w:t>
            </w:r>
          </w:p>
        </w:tc>
        <w:tc>
          <w:tcPr>
            <w:tcW w:w="802" w:type="dxa"/>
          </w:tcPr>
          <w:p w:rsidR="00937E70" w:rsidRPr="005800CD" w:rsidRDefault="001B25F5" w:rsidP="009C0558">
            <w:pPr>
              <w:spacing w:line="360" w:lineRule="auto"/>
              <w:jc w:val="both"/>
              <w:rPr>
                <w:b/>
                <w:sz w:val="22"/>
                <w:szCs w:val="22"/>
              </w:rPr>
            </w:pPr>
            <w:r w:rsidRPr="005800CD">
              <w:rPr>
                <w:b/>
                <w:sz w:val="22"/>
                <w:szCs w:val="22"/>
              </w:rPr>
              <w:t>100,0</w:t>
            </w:r>
          </w:p>
        </w:tc>
        <w:tc>
          <w:tcPr>
            <w:tcW w:w="802" w:type="dxa"/>
          </w:tcPr>
          <w:p w:rsidR="00937E70" w:rsidRPr="005800CD" w:rsidRDefault="00BE4246" w:rsidP="009C0558">
            <w:pPr>
              <w:spacing w:line="360" w:lineRule="auto"/>
              <w:jc w:val="both"/>
              <w:rPr>
                <w:b/>
                <w:sz w:val="22"/>
                <w:szCs w:val="22"/>
              </w:rPr>
            </w:pPr>
            <w:r w:rsidRPr="005800CD">
              <w:rPr>
                <w:b/>
                <w:sz w:val="22"/>
                <w:szCs w:val="22"/>
              </w:rPr>
              <w:t>91,3</w:t>
            </w:r>
          </w:p>
        </w:tc>
        <w:tc>
          <w:tcPr>
            <w:tcW w:w="802" w:type="dxa"/>
          </w:tcPr>
          <w:p w:rsidR="00937E70" w:rsidRPr="005800CD" w:rsidRDefault="00C958B4" w:rsidP="009C0558">
            <w:pPr>
              <w:spacing w:line="360" w:lineRule="auto"/>
              <w:jc w:val="both"/>
              <w:rPr>
                <w:b/>
                <w:sz w:val="22"/>
                <w:szCs w:val="22"/>
              </w:rPr>
            </w:pPr>
            <w:r w:rsidRPr="005800CD">
              <w:rPr>
                <w:b/>
                <w:sz w:val="22"/>
                <w:szCs w:val="22"/>
              </w:rPr>
              <w:t>100,0</w:t>
            </w:r>
          </w:p>
        </w:tc>
      </w:tr>
      <w:tr w:rsidR="00704427" w:rsidRPr="00CD04A3">
        <w:tc>
          <w:tcPr>
            <w:tcW w:w="2068" w:type="dxa"/>
            <w:vAlign w:val="bottom"/>
          </w:tcPr>
          <w:p w:rsidR="00704427" w:rsidRPr="00CD04A3" w:rsidRDefault="00704427" w:rsidP="00CD04A3">
            <w:pPr>
              <w:rPr>
                <w:sz w:val="22"/>
                <w:szCs w:val="22"/>
              </w:rPr>
            </w:pPr>
            <w:r>
              <w:rPr>
                <w:sz w:val="22"/>
                <w:szCs w:val="22"/>
              </w:rPr>
              <w:t>Общеэкономические вопросы</w:t>
            </w:r>
          </w:p>
        </w:tc>
        <w:tc>
          <w:tcPr>
            <w:tcW w:w="931" w:type="dxa"/>
          </w:tcPr>
          <w:p w:rsidR="00704427" w:rsidRPr="00692F5C" w:rsidRDefault="00704427" w:rsidP="009C0558">
            <w:pPr>
              <w:spacing w:line="360" w:lineRule="auto"/>
              <w:jc w:val="both"/>
              <w:rPr>
                <w:sz w:val="22"/>
                <w:szCs w:val="22"/>
              </w:rPr>
            </w:pPr>
            <w:r>
              <w:rPr>
                <w:sz w:val="22"/>
                <w:szCs w:val="22"/>
              </w:rPr>
              <w:t>-</w:t>
            </w:r>
          </w:p>
        </w:tc>
        <w:tc>
          <w:tcPr>
            <w:tcW w:w="931" w:type="dxa"/>
          </w:tcPr>
          <w:p w:rsidR="00704427" w:rsidRPr="00692F5C" w:rsidRDefault="00704427" w:rsidP="009C0558">
            <w:pPr>
              <w:spacing w:line="360" w:lineRule="auto"/>
              <w:jc w:val="both"/>
              <w:rPr>
                <w:sz w:val="22"/>
                <w:szCs w:val="22"/>
              </w:rPr>
            </w:pPr>
            <w:r>
              <w:rPr>
                <w:sz w:val="22"/>
                <w:szCs w:val="22"/>
              </w:rPr>
              <w:t>39,4</w:t>
            </w:r>
          </w:p>
        </w:tc>
        <w:tc>
          <w:tcPr>
            <w:tcW w:w="931" w:type="dxa"/>
          </w:tcPr>
          <w:p w:rsidR="00704427" w:rsidRPr="00692F5C" w:rsidRDefault="00A27059" w:rsidP="009C0558">
            <w:pPr>
              <w:spacing w:line="360" w:lineRule="auto"/>
              <w:jc w:val="both"/>
              <w:rPr>
                <w:sz w:val="22"/>
                <w:szCs w:val="22"/>
              </w:rPr>
            </w:pPr>
            <w:r>
              <w:rPr>
                <w:sz w:val="22"/>
                <w:szCs w:val="22"/>
              </w:rPr>
              <w:t>-</w:t>
            </w:r>
          </w:p>
        </w:tc>
        <w:tc>
          <w:tcPr>
            <w:tcW w:w="931" w:type="dxa"/>
          </w:tcPr>
          <w:p w:rsidR="00704427" w:rsidRDefault="00704427" w:rsidP="009C0558">
            <w:pPr>
              <w:spacing w:line="360" w:lineRule="auto"/>
              <w:jc w:val="both"/>
              <w:rPr>
                <w:sz w:val="22"/>
                <w:szCs w:val="22"/>
              </w:rPr>
            </w:pPr>
            <w:r>
              <w:rPr>
                <w:sz w:val="22"/>
                <w:szCs w:val="22"/>
              </w:rPr>
              <w:t>-</w:t>
            </w:r>
          </w:p>
        </w:tc>
        <w:tc>
          <w:tcPr>
            <w:tcW w:w="931" w:type="dxa"/>
          </w:tcPr>
          <w:p w:rsidR="00704427" w:rsidRPr="00692F5C" w:rsidRDefault="00704427" w:rsidP="009C0558">
            <w:pPr>
              <w:spacing w:line="360" w:lineRule="auto"/>
              <w:jc w:val="both"/>
              <w:rPr>
                <w:sz w:val="22"/>
                <w:szCs w:val="22"/>
              </w:rPr>
            </w:pPr>
            <w:r>
              <w:rPr>
                <w:sz w:val="22"/>
                <w:szCs w:val="22"/>
              </w:rPr>
              <w:t>39,4</w:t>
            </w:r>
          </w:p>
        </w:tc>
        <w:tc>
          <w:tcPr>
            <w:tcW w:w="931" w:type="dxa"/>
          </w:tcPr>
          <w:p w:rsidR="00704427" w:rsidRPr="00692F5C" w:rsidRDefault="00A27059" w:rsidP="009C0558">
            <w:pPr>
              <w:spacing w:line="360" w:lineRule="auto"/>
              <w:jc w:val="both"/>
              <w:rPr>
                <w:sz w:val="22"/>
                <w:szCs w:val="22"/>
              </w:rPr>
            </w:pPr>
            <w:r>
              <w:rPr>
                <w:sz w:val="22"/>
                <w:szCs w:val="22"/>
              </w:rPr>
              <w:t>-</w:t>
            </w:r>
          </w:p>
        </w:tc>
        <w:tc>
          <w:tcPr>
            <w:tcW w:w="802" w:type="dxa"/>
          </w:tcPr>
          <w:p w:rsidR="00704427" w:rsidRDefault="00704427" w:rsidP="009C0558">
            <w:pPr>
              <w:spacing w:line="360" w:lineRule="auto"/>
              <w:jc w:val="both"/>
              <w:rPr>
                <w:sz w:val="22"/>
                <w:szCs w:val="22"/>
              </w:rPr>
            </w:pPr>
            <w:r>
              <w:rPr>
                <w:sz w:val="22"/>
                <w:szCs w:val="22"/>
              </w:rPr>
              <w:t>-</w:t>
            </w:r>
          </w:p>
        </w:tc>
        <w:tc>
          <w:tcPr>
            <w:tcW w:w="802" w:type="dxa"/>
          </w:tcPr>
          <w:p w:rsidR="00704427" w:rsidRPr="00692F5C" w:rsidRDefault="00704427" w:rsidP="009C0558">
            <w:pPr>
              <w:spacing w:line="360" w:lineRule="auto"/>
              <w:jc w:val="both"/>
              <w:rPr>
                <w:sz w:val="22"/>
                <w:szCs w:val="22"/>
              </w:rPr>
            </w:pPr>
            <w:r>
              <w:rPr>
                <w:sz w:val="22"/>
                <w:szCs w:val="22"/>
              </w:rPr>
              <w:t>100,0</w:t>
            </w:r>
          </w:p>
        </w:tc>
        <w:tc>
          <w:tcPr>
            <w:tcW w:w="802" w:type="dxa"/>
          </w:tcPr>
          <w:p w:rsidR="00704427" w:rsidRPr="00692F5C" w:rsidRDefault="00704427" w:rsidP="009C0558">
            <w:pPr>
              <w:spacing w:line="360" w:lineRule="auto"/>
              <w:jc w:val="both"/>
              <w:rPr>
                <w:sz w:val="22"/>
                <w:szCs w:val="22"/>
              </w:rPr>
            </w:pPr>
          </w:p>
        </w:tc>
      </w:tr>
      <w:tr w:rsidR="00CD04A3" w:rsidRPr="00CD04A3">
        <w:tc>
          <w:tcPr>
            <w:tcW w:w="2068" w:type="dxa"/>
            <w:vAlign w:val="bottom"/>
          </w:tcPr>
          <w:p w:rsidR="00CD04A3" w:rsidRPr="00CD04A3" w:rsidRDefault="00CD04A3" w:rsidP="00CD04A3">
            <w:pPr>
              <w:rPr>
                <w:sz w:val="22"/>
                <w:szCs w:val="22"/>
              </w:rPr>
            </w:pPr>
            <w:r w:rsidRPr="00CD04A3">
              <w:rPr>
                <w:sz w:val="22"/>
                <w:szCs w:val="22"/>
              </w:rPr>
              <w:t>Транспорт</w:t>
            </w:r>
          </w:p>
          <w:p w:rsidR="00CD04A3" w:rsidRPr="00CD04A3" w:rsidRDefault="00CD04A3">
            <w:pPr>
              <w:rPr>
                <w:b/>
                <w:bCs/>
                <w:sz w:val="22"/>
                <w:szCs w:val="22"/>
              </w:rPr>
            </w:pPr>
          </w:p>
        </w:tc>
        <w:tc>
          <w:tcPr>
            <w:tcW w:w="931" w:type="dxa"/>
          </w:tcPr>
          <w:p w:rsidR="00CD04A3" w:rsidRPr="00692F5C" w:rsidRDefault="00692F5C" w:rsidP="009C0558">
            <w:pPr>
              <w:spacing w:line="360" w:lineRule="auto"/>
              <w:jc w:val="both"/>
              <w:rPr>
                <w:sz w:val="22"/>
                <w:szCs w:val="22"/>
              </w:rPr>
            </w:pPr>
            <w:r w:rsidRPr="00692F5C">
              <w:rPr>
                <w:sz w:val="22"/>
                <w:szCs w:val="22"/>
              </w:rPr>
              <w:t>652,0</w:t>
            </w:r>
          </w:p>
        </w:tc>
        <w:tc>
          <w:tcPr>
            <w:tcW w:w="931" w:type="dxa"/>
          </w:tcPr>
          <w:p w:rsidR="00CD04A3" w:rsidRPr="00692F5C" w:rsidRDefault="00704427" w:rsidP="009C0558">
            <w:pPr>
              <w:spacing w:line="360" w:lineRule="auto"/>
              <w:jc w:val="both"/>
              <w:rPr>
                <w:sz w:val="22"/>
                <w:szCs w:val="22"/>
              </w:rPr>
            </w:pPr>
            <w:r>
              <w:rPr>
                <w:sz w:val="22"/>
                <w:szCs w:val="22"/>
              </w:rPr>
              <w:t>779,0</w:t>
            </w:r>
          </w:p>
        </w:tc>
        <w:tc>
          <w:tcPr>
            <w:tcW w:w="931" w:type="dxa"/>
          </w:tcPr>
          <w:p w:rsidR="00CD04A3" w:rsidRPr="00692F5C" w:rsidRDefault="00A27059" w:rsidP="009C0558">
            <w:pPr>
              <w:spacing w:line="360" w:lineRule="auto"/>
              <w:jc w:val="both"/>
              <w:rPr>
                <w:sz w:val="22"/>
                <w:szCs w:val="22"/>
              </w:rPr>
            </w:pPr>
            <w:r>
              <w:rPr>
                <w:sz w:val="22"/>
                <w:szCs w:val="22"/>
              </w:rPr>
              <w:t>779,0</w:t>
            </w:r>
          </w:p>
        </w:tc>
        <w:tc>
          <w:tcPr>
            <w:tcW w:w="931" w:type="dxa"/>
          </w:tcPr>
          <w:p w:rsidR="00CD04A3" w:rsidRPr="00692F5C" w:rsidRDefault="00692F5C" w:rsidP="009C0558">
            <w:pPr>
              <w:spacing w:line="360" w:lineRule="auto"/>
              <w:jc w:val="both"/>
              <w:rPr>
                <w:sz w:val="22"/>
                <w:szCs w:val="22"/>
              </w:rPr>
            </w:pPr>
            <w:r>
              <w:rPr>
                <w:sz w:val="22"/>
                <w:szCs w:val="22"/>
              </w:rPr>
              <w:t>652,0</w:t>
            </w:r>
          </w:p>
        </w:tc>
        <w:tc>
          <w:tcPr>
            <w:tcW w:w="931" w:type="dxa"/>
          </w:tcPr>
          <w:p w:rsidR="00CD04A3" w:rsidRPr="00692F5C" w:rsidRDefault="00704427" w:rsidP="009C0558">
            <w:pPr>
              <w:spacing w:line="360" w:lineRule="auto"/>
              <w:jc w:val="both"/>
              <w:rPr>
                <w:sz w:val="22"/>
                <w:szCs w:val="22"/>
              </w:rPr>
            </w:pPr>
            <w:r>
              <w:rPr>
                <w:sz w:val="22"/>
                <w:szCs w:val="22"/>
              </w:rPr>
              <w:t>779,0</w:t>
            </w:r>
          </w:p>
        </w:tc>
        <w:tc>
          <w:tcPr>
            <w:tcW w:w="931" w:type="dxa"/>
          </w:tcPr>
          <w:p w:rsidR="00CD04A3" w:rsidRPr="00692F5C" w:rsidRDefault="00A27059" w:rsidP="009C0558">
            <w:pPr>
              <w:spacing w:line="360" w:lineRule="auto"/>
              <w:jc w:val="both"/>
              <w:rPr>
                <w:sz w:val="22"/>
                <w:szCs w:val="22"/>
              </w:rPr>
            </w:pPr>
            <w:r>
              <w:rPr>
                <w:sz w:val="22"/>
                <w:szCs w:val="22"/>
              </w:rPr>
              <w:t>779,0</w:t>
            </w:r>
          </w:p>
        </w:tc>
        <w:tc>
          <w:tcPr>
            <w:tcW w:w="802" w:type="dxa"/>
          </w:tcPr>
          <w:p w:rsidR="00CD04A3" w:rsidRPr="00692F5C" w:rsidRDefault="00692F5C" w:rsidP="009C0558">
            <w:pPr>
              <w:spacing w:line="360" w:lineRule="auto"/>
              <w:jc w:val="both"/>
              <w:rPr>
                <w:sz w:val="22"/>
                <w:szCs w:val="22"/>
              </w:rPr>
            </w:pPr>
            <w:r>
              <w:rPr>
                <w:sz w:val="22"/>
                <w:szCs w:val="22"/>
              </w:rPr>
              <w:t>100,0</w:t>
            </w:r>
          </w:p>
        </w:tc>
        <w:tc>
          <w:tcPr>
            <w:tcW w:w="802" w:type="dxa"/>
          </w:tcPr>
          <w:p w:rsidR="00CD04A3" w:rsidRPr="00692F5C" w:rsidRDefault="00704427" w:rsidP="009C0558">
            <w:pPr>
              <w:spacing w:line="360" w:lineRule="auto"/>
              <w:jc w:val="both"/>
              <w:rPr>
                <w:sz w:val="22"/>
                <w:szCs w:val="22"/>
              </w:rPr>
            </w:pPr>
            <w:r>
              <w:rPr>
                <w:sz w:val="22"/>
                <w:szCs w:val="22"/>
              </w:rPr>
              <w:t>100,0</w:t>
            </w:r>
          </w:p>
        </w:tc>
        <w:tc>
          <w:tcPr>
            <w:tcW w:w="802" w:type="dxa"/>
          </w:tcPr>
          <w:p w:rsidR="00CD04A3" w:rsidRPr="00692F5C" w:rsidRDefault="00A27059" w:rsidP="009C0558">
            <w:pPr>
              <w:spacing w:line="360" w:lineRule="auto"/>
              <w:jc w:val="both"/>
              <w:rPr>
                <w:sz w:val="22"/>
                <w:szCs w:val="22"/>
              </w:rPr>
            </w:pPr>
            <w:r>
              <w:rPr>
                <w:sz w:val="22"/>
                <w:szCs w:val="22"/>
              </w:rPr>
              <w:t>100,0</w:t>
            </w:r>
          </w:p>
        </w:tc>
      </w:tr>
      <w:tr w:rsidR="00CD04A3" w:rsidRPr="00CD04A3">
        <w:tc>
          <w:tcPr>
            <w:tcW w:w="2068" w:type="dxa"/>
            <w:vAlign w:val="bottom"/>
          </w:tcPr>
          <w:p w:rsidR="00CD04A3" w:rsidRPr="00CD04A3" w:rsidRDefault="00CD04A3" w:rsidP="00CD04A3">
            <w:pPr>
              <w:rPr>
                <w:sz w:val="22"/>
                <w:szCs w:val="22"/>
              </w:rPr>
            </w:pPr>
            <w:r w:rsidRPr="00CD04A3">
              <w:rPr>
                <w:sz w:val="22"/>
                <w:szCs w:val="22"/>
              </w:rPr>
              <w:t>Другие вопросы в области национальной экономики</w:t>
            </w:r>
          </w:p>
          <w:p w:rsidR="00CD04A3" w:rsidRPr="00CD04A3" w:rsidRDefault="00CD04A3">
            <w:pPr>
              <w:rPr>
                <w:b/>
                <w:bCs/>
                <w:sz w:val="22"/>
                <w:szCs w:val="22"/>
              </w:rPr>
            </w:pPr>
          </w:p>
        </w:tc>
        <w:tc>
          <w:tcPr>
            <w:tcW w:w="931" w:type="dxa"/>
          </w:tcPr>
          <w:p w:rsidR="00CD04A3" w:rsidRPr="00692F5C" w:rsidRDefault="00704427" w:rsidP="009C0558">
            <w:pPr>
              <w:spacing w:line="360" w:lineRule="auto"/>
              <w:jc w:val="both"/>
              <w:rPr>
                <w:sz w:val="22"/>
                <w:szCs w:val="22"/>
              </w:rPr>
            </w:pPr>
            <w:r>
              <w:rPr>
                <w:sz w:val="22"/>
                <w:szCs w:val="22"/>
              </w:rPr>
              <w:t>-</w:t>
            </w:r>
          </w:p>
        </w:tc>
        <w:tc>
          <w:tcPr>
            <w:tcW w:w="931" w:type="dxa"/>
          </w:tcPr>
          <w:p w:rsidR="00CD04A3" w:rsidRPr="00692F5C" w:rsidRDefault="00704427" w:rsidP="009C0558">
            <w:pPr>
              <w:spacing w:line="360" w:lineRule="auto"/>
              <w:jc w:val="both"/>
              <w:rPr>
                <w:sz w:val="22"/>
                <w:szCs w:val="22"/>
              </w:rPr>
            </w:pPr>
            <w:r>
              <w:rPr>
                <w:sz w:val="22"/>
                <w:szCs w:val="22"/>
              </w:rPr>
              <w:t>631,0</w:t>
            </w:r>
          </w:p>
        </w:tc>
        <w:tc>
          <w:tcPr>
            <w:tcW w:w="931" w:type="dxa"/>
          </w:tcPr>
          <w:p w:rsidR="00CD04A3" w:rsidRPr="00692F5C" w:rsidRDefault="001D0C5D" w:rsidP="009C0558">
            <w:pPr>
              <w:spacing w:line="360" w:lineRule="auto"/>
              <w:jc w:val="both"/>
              <w:rPr>
                <w:sz w:val="22"/>
                <w:szCs w:val="22"/>
              </w:rPr>
            </w:pPr>
            <w:r>
              <w:rPr>
                <w:sz w:val="22"/>
                <w:szCs w:val="22"/>
              </w:rPr>
              <w:t>1313,0</w:t>
            </w:r>
          </w:p>
        </w:tc>
        <w:tc>
          <w:tcPr>
            <w:tcW w:w="931" w:type="dxa"/>
          </w:tcPr>
          <w:p w:rsidR="00CD04A3" w:rsidRPr="00692F5C" w:rsidRDefault="00704427" w:rsidP="009C0558">
            <w:pPr>
              <w:spacing w:line="360" w:lineRule="auto"/>
              <w:jc w:val="both"/>
              <w:rPr>
                <w:sz w:val="22"/>
                <w:szCs w:val="22"/>
              </w:rPr>
            </w:pPr>
            <w:r>
              <w:rPr>
                <w:sz w:val="22"/>
                <w:szCs w:val="22"/>
              </w:rPr>
              <w:t>-</w:t>
            </w:r>
          </w:p>
        </w:tc>
        <w:tc>
          <w:tcPr>
            <w:tcW w:w="931" w:type="dxa"/>
          </w:tcPr>
          <w:p w:rsidR="00CD04A3" w:rsidRPr="00692F5C" w:rsidRDefault="00704427" w:rsidP="009C0558">
            <w:pPr>
              <w:spacing w:line="360" w:lineRule="auto"/>
              <w:jc w:val="both"/>
              <w:rPr>
                <w:sz w:val="22"/>
                <w:szCs w:val="22"/>
              </w:rPr>
            </w:pPr>
            <w:r>
              <w:rPr>
                <w:sz w:val="22"/>
                <w:szCs w:val="22"/>
              </w:rPr>
              <w:t>504,8</w:t>
            </w:r>
          </w:p>
        </w:tc>
        <w:tc>
          <w:tcPr>
            <w:tcW w:w="931" w:type="dxa"/>
          </w:tcPr>
          <w:p w:rsidR="00CD04A3" w:rsidRPr="00692F5C" w:rsidRDefault="001D0C5D" w:rsidP="009C0558">
            <w:pPr>
              <w:spacing w:line="360" w:lineRule="auto"/>
              <w:jc w:val="both"/>
              <w:rPr>
                <w:sz w:val="22"/>
                <w:szCs w:val="22"/>
              </w:rPr>
            </w:pPr>
            <w:r>
              <w:rPr>
                <w:sz w:val="22"/>
                <w:szCs w:val="22"/>
              </w:rPr>
              <w:t>1313,0</w:t>
            </w:r>
          </w:p>
        </w:tc>
        <w:tc>
          <w:tcPr>
            <w:tcW w:w="802" w:type="dxa"/>
          </w:tcPr>
          <w:p w:rsidR="00CD04A3" w:rsidRPr="00692F5C" w:rsidRDefault="00704427" w:rsidP="009C0558">
            <w:pPr>
              <w:spacing w:line="360" w:lineRule="auto"/>
              <w:jc w:val="both"/>
              <w:rPr>
                <w:sz w:val="22"/>
                <w:szCs w:val="22"/>
              </w:rPr>
            </w:pPr>
            <w:r>
              <w:rPr>
                <w:sz w:val="22"/>
                <w:szCs w:val="22"/>
              </w:rPr>
              <w:t>-</w:t>
            </w:r>
          </w:p>
        </w:tc>
        <w:tc>
          <w:tcPr>
            <w:tcW w:w="802" w:type="dxa"/>
          </w:tcPr>
          <w:p w:rsidR="00CD04A3" w:rsidRPr="00692F5C" w:rsidRDefault="00704427" w:rsidP="009C0558">
            <w:pPr>
              <w:spacing w:line="360" w:lineRule="auto"/>
              <w:jc w:val="both"/>
              <w:rPr>
                <w:sz w:val="22"/>
                <w:szCs w:val="22"/>
              </w:rPr>
            </w:pPr>
            <w:r>
              <w:rPr>
                <w:sz w:val="22"/>
                <w:szCs w:val="22"/>
              </w:rPr>
              <w:t>80,0</w:t>
            </w:r>
          </w:p>
        </w:tc>
        <w:tc>
          <w:tcPr>
            <w:tcW w:w="802" w:type="dxa"/>
          </w:tcPr>
          <w:p w:rsidR="00CD04A3" w:rsidRPr="00692F5C" w:rsidRDefault="001D0C5D" w:rsidP="009C0558">
            <w:pPr>
              <w:spacing w:line="360" w:lineRule="auto"/>
              <w:jc w:val="both"/>
              <w:rPr>
                <w:sz w:val="22"/>
                <w:szCs w:val="22"/>
              </w:rPr>
            </w:pPr>
            <w:r>
              <w:rPr>
                <w:sz w:val="22"/>
                <w:szCs w:val="22"/>
              </w:rPr>
              <w:t>100,0</w:t>
            </w:r>
          </w:p>
        </w:tc>
      </w:tr>
      <w:tr w:rsidR="00937E70" w:rsidRPr="005800CD">
        <w:tc>
          <w:tcPr>
            <w:tcW w:w="2068" w:type="dxa"/>
            <w:vAlign w:val="bottom"/>
          </w:tcPr>
          <w:p w:rsidR="00937E70" w:rsidRPr="005800CD" w:rsidRDefault="00937E70">
            <w:pPr>
              <w:rPr>
                <w:b/>
                <w:bCs/>
                <w:sz w:val="22"/>
                <w:szCs w:val="22"/>
              </w:rPr>
            </w:pPr>
            <w:r w:rsidRPr="005800CD">
              <w:rPr>
                <w:b/>
                <w:bCs/>
                <w:sz w:val="22"/>
                <w:szCs w:val="22"/>
              </w:rPr>
              <w:t>Жилищно-коммунальное хозяйство</w:t>
            </w:r>
          </w:p>
        </w:tc>
        <w:tc>
          <w:tcPr>
            <w:tcW w:w="931" w:type="dxa"/>
          </w:tcPr>
          <w:p w:rsidR="00937E70" w:rsidRPr="005800CD" w:rsidRDefault="001B25F5" w:rsidP="009C0558">
            <w:pPr>
              <w:spacing w:line="360" w:lineRule="auto"/>
              <w:jc w:val="both"/>
              <w:rPr>
                <w:b/>
                <w:sz w:val="22"/>
                <w:szCs w:val="22"/>
              </w:rPr>
            </w:pPr>
            <w:r w:rsidRPr="005800CD">
              <w:rPr>
                <w:b/>
                <w:sz w:val="22"/>
                <w:szCs w:val="22"/>
              </w:rPr>
              <w:t>19027,0</w:t>
            </w:r>
          </w:p>
        </w:tc>
        <w:tc>
          <w:tcPr>
            <w:tcW w:w="931" w:type="dxa"/>
          </w:tcPr>
          <w:p w:rsidR="00937E70" w:rsidRPr="005800CD" w:rsidRDefault="001B25F5" w:rsidP="009C0558">
            <w:pPr>
              <w:spacing w:line="360" w:lineRule="auto"/>
              <w:jc w:val="both"/>
              <w:rPr>
                <w:b/>
                <w:sz w:val="22"/>
                <w:szCs w:val="22"/>
              </w:rPr>
            </w:pPr>
            <w:r w:rsidRPr="005800CD">
              <w:rPr>
                <w:b/>
                <w:sz w:val="22"/>
                <w:szCs w:val="22"/>
              </w:rPr>
              <w:t>13608,3</w:t>
            </w:r>
          </w:p>
        </w:tc>
        <w:tc>
          <w:tcPr>
            <w:tcW w:w="931" w:type="dxa"/>
          </w:tcPr>
          <w:p w:rsidR="00937E70" w:rsidRPr="005800CD" w:rsidRDefault="009F2BB5" w:rsidP="009C0558">
            <w:pPr>
              <w:spacing w:line="360" w:lineRule="auto"/>
              <w:jc w:val="both"/>
              <w:rPr>
                <w:b/>
                <w:sz w:val="22"/>
                <w:szCs w:val="22"/>
              </w:rPr>
            </w:pPr>
            <w:r w:rsidRPr="005800CD">
              <w:rPr>
                <w:b/>
                <w:sz w:val="22"/>
                <w:szCs w:val="22"/>
              </w:rPr>
              <w:t>19575,0</w:t>
            </w:r>
          </w:p>
        </w:tc>
        <w:tc>
          <w:tcPr>
            <w:tcW w:w="931" w:type="dxa"/>
          </w:tcPr>
          <w:p w:rsidR="00937E70" w:rsidRPr="005800CD" w:rsidRDefault="001B25F5" w:rsidP="009C0558">
            <w:pPr>
              <w:spacing w:line="360" w:lineRule="auto"/>
              <w:jc w:val="both"/>
              <w:rPr>
                <w:b/>
                <w:sz w:val="22"/>
                <w:szCs w:val="22"/>
              </w:rPr>
            </w:pPr>
            <w:r w:rsidRPr="005800CD">
              <w:rPr>
                <w:b/>
                <w:sz w:val="22"/>
                <w:szCs w:val="22"/>
              </w:rPr>
              <w:t>18636,2</w:t>
            </w:r>
          </w:p>
        </w:tc>
        <w:tc>
          <w:tcPr>
            <w:tcW w:w="931" w:type="dxa"/>
          </w:tcPr>
          <w:p w:rsidR="00937E70" w:rsidRPr="005800CD" w:rsidRDefault="001B25F5" w:rsidP="009C0558">
            <w:pPr>
              <w:spacing w:line="360" w:lineRule="auto"/>
              <w:jc w:val="both"/>
              <w:rPr>
                <w:b/>
                <w:sz w:val="22"/>
                <w:szCs w:val="22"/>
              </w:rPr>
            </w:pPr>
            <w:r w:rsidRPr="005800CD">
              <w:rPr>
                <w:b/>
                <w:sz w:val="22"/>
                <w:szCs w:val="22"/>
              </w:rPr>
              <w:t>13602,9</w:t>
            </w:r>
          </w:p>
        </w:tc>
        <w:tc>
          <w:tcPr>
            <w:tcW w:w="931" w:type="dxa"/>
          </w:tcPr>
          <w:p w:rsidR="00937E70" w:rsidRPr="005800CD" w:rsidRDefault="009F2BB5" w:rsidP="009C0558">
            <w:pPr>
              <w:spacing w:line="360" w:lineRule="auto"/>
              <w:jc w:val="both"/>
              <w:rPr>
                <w:b/>
                <w:sz w:val="22"/>
                <w:szCs w:val="22"/>
              </w:rPr>
            </w:pPr>
            <w:r w:rsidRPr="005800CD">
              <w:rPr>
                <w:b/>
                <w:sz w:val="22"/>
                <w:szCs w:val="22"/>
              </w:rPr>
              <w:t>19109,0</w:t>
            </w:r>
          </w:p>
        </w:tc>
        <w:tc>
          <w:tcPr>
            <w:tcW w:w="802" w:type="dxa"/>
          </w:tcPr>
          <w:p w:rsidR="00937E70" w:rsidRPr="005800CD" w:rsidRDefault="001B25F5" w:rsidP="009C0558">
            <w:pPr>
              <w:spacing w:line="360" w:lineRule="auto"/>
              <w:jc w:val="both"/>
              <w:rPr>
                <w:b/>
                <w:sz w:val="22"/>
                <w:szCs w:val="22"/>
              </w:rPr>
            </w:pPr>
            <w:r w:rsidRPr="005800CD">
              <w:rPr>
                <w:b/>
                <w:sz w:val="22"/>
                <w:szCs w:val="22"/>
              </w:rPr>
              <w:t>98,0</w:t>
            </w:r>
          </w:p>
        </w:tc>
        <w:tc>
          <w:tcPr>
            <w:tcW w:w="802" w:type="dxa"/>
          </w:tcPr>
          <w:p w:rsidR="00937E70" w:rsidRPr="005800CD" w:rsidRDefault="001B25F5" w:rsidP="009C0558">
            <w:pPr>
              <w:spacing w:line="360" w:lineRule="auto"/>
              <w:jc w:val="both"/>
              <w:rPr>
                <w:b/>
                <w:sz w:val="22"/>
                <w:szCs w:val="22"/>
              </w:rPr>
            </w:pPr>
            <w:r w:rsidRPr="005800CD">
              <w:rPr>
                <w:b/>
                <w:sz w:val="22"/>
                <w:szCs w:val="22"/>
              </w:rPr>
              <w:t>100,0</w:t>
            </w:r>
          </w:p>
        </w:tc>
        <w:tc>
          <w:tcPr>
            <w:tcW w:w="802" w:type="dxa"/>
          </w:tcPr>
          <w:p w:rsidR="00937E70" w:rsidRPr="005800CD" w:rsidRDefault="00C958B4" w:rsidP="009C0558">
            <w:pPr>
              <w:spacing w:line="360" w:lineRule="auto"/>
              <w:jc w:val="both"/>
              <w:rPr>
                <w:b/>
                <w:sz w:val="22"/>
                <w:szCs w:val="22"/>
              </w:rPr>
            </w:pPr>
            <w:r w:rsidRPr="005800CD">
              <w:rPr>
                <w:b/>
                <w:sz w:val="22"/>
                <w:szCs w:val="22"/>
              </w:rPr>
              <w:t>97,7</w:t>
            </w:r>
          </w:p>
        </w:tc>
      </w:tr>
      <w:tr w:rsidR="00CD04A3" w:rsidRPr="00CD04A3">
        <w:tc>
          <w:tcPr>
            <w:tcW w:w="2068" w:type="dxa"/>
            <w:vAlign w:val="bottom"/>
          </w:tcPr>
          <w:p w:rsidR="00CD04A3" w:rsidRPr="00CD04A3" w:rsidRDefault="00CD04A3">
            <w:pPr>
              <w:rPr>
                <w:bCs/>
                <w:sz w:val="22"/>
                <w:szCs w:val="22"/>
              </w:rPr>
            </w:pPr>
            <w:r w:rsidRPr="00CD04A3">
              <w:rPr>
                <w:bCs/>
                <w:sz w:val="22"/>
                <w:szCs w:val="22"/>
              </w:rPr>
              <w:t>Жилищное хозяйство</w:t>
            </w:r>
          </w:p>
        </w:tc>
        <w:tc>
          <w:tcPr>
            <w:tcW w:w="931" w:type="dxa"/>
          </w:tcPr>
          <w:p w:rsidR="00CD04A3" w:rsidRPr="00CD04A3" w:rsidRDefault="00692F5C" w:rsidP="009C0558">
            <w:pPr>
              <w:spacing w:line="360" w:lineRule="auto"/>
              <w:jc w:val="both"/>
              <w:rPr>
                <w:sz w:val="22"/>
                <w:szCs w:val="22"/>
              </w:rPr>
            </w:pPr>
            <w:r>
              <w:rPr>
                <w:sz w:val="22"/>
                <w:szCs w:val="22"/>
              </w:rPr>
              <w:t>3205,0</w:t>
            </w:r>
          </w:p>
        </w:tc>
        <w:tc>
          <w:tcPr>
            <w:tcW w:w="931" w:type="dxa"/>
          </w:tcPr>
          <w:p w:rsidR="00CD04A3" w:rsidRPr="00CD04A3" w:rsidRDefault="00704427" w:rsidP="009C0558">
            <w:pPr>
              <w:spacing w:line="360" w:lineRule="auto"/>
              <w:jc w:val="both"/>
              <w:rPr>
                <w:sz w:val="22"/>
                <w:szCs w:val="22"/>
              </w:rPr>
            </w:pPr>
            <w:r>
              <w:rPr>
                <w:sz w:val="22"/>
                <w:szCs w:val="22"/>
              </w:rPr>
              <w:t>1251,0</w:t>
            </w:r>
          </w:p>
        </w:tc>
        <w:tc>
          <w:tcPr>
            <w:tcW w:w="931" w:type="dxa"/>
          </w:tcPr>
          <w:p w:rsidR="00CD04A3" w:rsidRPr="00CD04A3" w:rsidRDefault="00D0618E" w:rsidP="009C0558">
            <w:pPr>
              <w:spacing w:line="360" w:lineRule="auto"/>
              <w:jc w:val="both"/>
              <w:rPr>
                <w:sz w:val="22"/>
                <w:szCs w:val="22"/>
              </w:rPr>
            </w:pPr>
            <w:r>
              <w:rPr>
                <w:sz w:val="22"/>
                <w:szCs w:val="22"/>
              </w:rPr>
              <w:t>797,3</w:t>
            </w:r>
          </w:p>
        </w:tc>
        <w:tc>
          <w:tcPr>
            <w:tcW w:w="931" w:type="dxa"/>
          </w:tcPr>
          <w:p w:rsidR="00CD04A3" w:rsidRPr="00CD04A3" w:rsidRDefault="00692F5C" w:rsidP="009C0558">
            <w:pPr>
              <w:spacing w:line="360" w:lineRule="auto"/>
              <w:jc w:val="both"/>
              <w:rPr>
                <w:sz w:val="22"/>
                <w:szCs w:val="22"/>
              </w:rPr>
            </w:pPr>
            <w:r>
              <w:rPr>
                <w:sz w:val="22"/>
                <w:szCs w:val="22"/>
              </w:rPr>
              <w:t>3164,1</w:t>
            </w:r>
          </w:p>
        </w:tc>
        <w:tc>
          <w:tcPr>
            <w:tcW w:w="931" w:type="dxa"/>
          </w:tcPr>
          <w:p w:rsidR="00CD04A3" w:rsidRPr="00CD04A3" w:rsidRDefault="00704427" w:rsidP="009C0558">
            <w:pPr>
              <w:spacing w:line="360" w:lineRule="auto"/>
              <w:jc w:val="both"/>
              <w:rPr>
                <w:sz w:val="22"/>
                <w:szCs w:val="22"/>
              </w:rPr>
            </w:pPr>
            <w:r>
              <w:rPr>
                <w:sz w:val="22"/>
                <w:szCs w:val="22"/>
              </w:rPr>
              <w:t>1250,3</w:t>
            </w:r>
          </w:p>
        </w:tc>
        <w:tc>
          <w:tcPr>
            <w:tcW w:w="931" w:type="dxa"/>
          </w:tcPr>
          <w:p w:rsidR="00CD04A3" w:rsidRPr="00CD04A3" w:rsidRDefault="00D0618E" w:rsidP="009C0558">
            <w:pPr>
              <w:spacing w:line="360" w:lineRule="auto"/>
              <w:jc w:val="both"/>
              <w:rPr>
                <w:sz w:val="22"/>
                <w:szCs w:val="22"/>
              </w:rPr>
            </w:pPr>
            <w:r>
              <w:rPr>
                <w:sz w:val="22"/>
                <w:szCs w:val="22"/>
              </w:rPr>
              <w:t>796,4</w:t>
            </w:r>
          </w:p>
        </w:tc>
        <w:tc>
          <w:tcPr>
            <w:tcW w:w="802" w:type="dxa"/>
          </w:tcPr>
          <w:p w:rsidR="00CD04A3" w:rsidRPr="00CD04A3" w:rsidRDefault="00692F5C" w:rsidP="009C0558">
            <w:pPr>
              <w:spacing w:line="360" w:lineRule="auto"/>
              <w:jc w:val="both"/>
              <w:rPr>
                <w:sz w:val="22"/>
                <w:szCs w:val="22"/>
              </w:rPr>
            </w:pPr>
            <w:r>
              <w:rPr>
                <w:sz w:val="22"/>
                <w:szCs w:val="22"/>
              </w:rPr>
              <w:t>99,0</w:t>
            </w:r>
          </w:p>
        </w:tc>
        <w:tc>
          <w:tcPr>
            <w:tcW w:w="802" w:type="dxa"/>
          </w:tcPr>
          <w:p w:rsidR="00CD04A3" w:rsidRPr="00CD04A3" w:rsidRDefault="00704427" w:rsidP="009C0558">
            <w:pPr>
              <w:spacing w:line="360" w:lineRule="auto"/>
              <w:jc w:val="both"/>
              <w:rPr>
                <w:sz w:val="22"/>
                <w:szCs w:val="22"/>
              </w:rPr>
            </w:pPr>
            <w:r>
              <w:rPr>
                <w:sz w:val="22"/>
                <w:szCs w:val="22"/>
              </w:rPr>
              <w:t>99,9</w:t>
            </w:r>
          </w:p>
        </w:tc>
        <w:tc>
          <w:tcPr>
            <w:tcW w:w="802" w:type="dxa"/>
          </w:tcPr>
          <w:p w:rsidR="00CD04A3" w:rsidRPr="00CD04A3" w:rsidRDefault="00D0618E" w:rsidP="009C0558">
            <w:pPr>
              <w:spacing w:line="360" w:lineRule="auto"/>
              <w:jc w:val="both"/>
              <w:rPr>
                <w:sz w:val="22"/>
                <w:szCs w:val="22"/>
              </w:rPr>
            </w:pPr>
            <w:r>
              <w:rPr>
                <w:sz w:val="22"/>
                <w:szCs w:val="22"/>
              </w:rPr>
              <w:t>99,9</w:t>
            </w:r>
          </w:p>
        </w:tc>
      </w:tr>
      <w:tr w:rsidR="00CD04A3" w:rsidRPr="00CD04A3">
        <w:tc>
          <w:tcPr>
            <w:tcW w:w="2068" w:type="dxa"/>
            <w:vAlign w:val="bottom"/>
          </w:tcPr>
          <w:p w:rsidR="00CD04A3" w:rsidRPr="00CD04A3" w:rsidRDefault="00CD04A3">
            <w:pPr>
              <w:rPr>
                <w:bCs/>
                <w:sz w:val="22"/>
                <w:szCs w:val="22"/>
              </w:rPr>
            </w:pPr>
            <w:r w:rsidRPr="00CD04A3">
              <w:rPr>
                <w:bCs/>
                <w:sz w:val="22"/>
                <w:szCs w:val="22"/>
              </w:rPr>
              <w:t>Коммунальное хозяйство</w:t>
            </w:r>
          </w:p>
        </w:tc>
        <w:tc>
          <w:tcPr>
            <w:tcW w:w="931" w:type="dxa"/>
          </w:tcPr>
          <w:p w:rsidR="00CD04A3" w:rsidRPr="00CD04A3" w:rsidRDefault="00692F5C" w:rsidP="009C0558">
            <w:pPr>
              <w:spacing w:line="360" w:lineRule="auto"/>
              <w:jc w:val="both"/>
              <w:rPr>
                <w:sz w:val="22"/>
                <w:szCs w:val="22"/>
              </w:rPr>
            </w:pPr>
            <w:r>
              <w:rPr>
                <w:sz w:val="22"/>
                <w:szCs w:val="22"/>
              </w:rPr>
              <w:t>3672,0</w:t>
            </w:r>
          </w:p>
        </w:tc>
        <w:tc>
          <w:tcPr>
            <w:tcW w:w="931" w:type="dxa"/>
          </w:tcPr>
          <w:p w:rsidR="00CD04A3" w:rsidRPr="00CD04A3" w:rsidRDefault="00704427" w:rsidP="009C0558">
            <w:pPr>
              <w:spacing w:line="360" w:lineRule="auto"/>
              <w:jc w:val="both"/>
              <w:rPr>
                <w:sz w:val="22"/>
                <w:szCs w:val="22"/>
              </w:rPr>
            </w:pPr>
            <w:r>
              <w:rPr>
                <w:sz w:val="22"/>
                <w:szCs w:val="22"/>
              </w:rPr>
              <w:t>3000,0</w:t>
            </w:r>
          </w:p>
        </w:tc>
        <w:tc>
          <w:tcPr>
            <w:tcW w:w="931" w:type="dxa"/>
          </w:tcPr>
          <w:p w:rsidR="00CD04A3" w:rsidRPr="00CD04A3" w:rsidRDefault="00D0618E" w:rsidP="009C0558">
            <w:pPr>
              <w:spacing w:line="360" w:lineRule="auto"/>
              <w:jc w:val="both"/>
              <w:rPr>
                <w:sz w:val="22"/>
                <w:szCs w:val="22"/>
              </w:rPr>
            </w:pPr>
            <w:r>
              <w:rPr>
                <w:sz w:val="22"/>
                <w:szCs w:val="22"/>
              </w:rPr>
              <w:t>5683,8</w:t>
            </w:r>
          </w:p>
        </w:tc>
        <w:tc>
          <w:tcPr>
            <w:tcW w:w="931" w:type="dxa"/>
          </w:tcPr>
          <w:p w:rsidR="00CD04A3" w:rsidRPr="00CD04A3" w:rsidRDefault="00692F5C" w:rsidP="009C0558">
            <w:pPr>
              <w:spacing w:line="360" w:lineRule="auto"/>
              <w:jc w:val="both"/>
              <w:rPr>
                <w:sz w:val="22"/>
                <w:szCs w:val="22"/>
              </w:rPr>
            </w:pPr>
            <w:r>
              <w:rPr>
                <w:sz w:val="22"/>
                <w:szCs w:val="22"/>
              </w:rPr>
              <w:t>3371,8</w:t>
            </w:r>
          </w:p>
        </w:tc>
        <w:tc>
          <w:tcPr>
            <w:tcW w:w="931" w:type="dxa"/>
          </w:tcPr>
          <w:p w:rsidR="00CD04A3" w:rsidRPr="00CD04A3" w:rsidRDefault="00704427" w:rsidP="009C0558">
            <w:pPr>
              <w:spacing w:line="360" w:lineRule="auto"/>
              <w:jc w:val="both"/>
              <w:rPr>
                <w:sz w:val="22"/>
                <w:szCs w:val="22"/>
              </w:rPr>
            </w:pPr>
            <w:r>
              <w:rPr>
                <w:sz w:val="22"/>
                <w:szCs w:val="22"/>
              </w:rPr>
              <w:t>2999,6</w:t>
            </w:r>
          </w:p>
        </w:tc>
        <w:tc>
          <w:tcPr>
            <w:tcW w:w="931" w:type="dxa"/>
          </w:tcPr>
          <w:p w:rsidR="00CD04A3" w:rsidRPr="00CD04A3" w:rsidRDefault="00D0618E" w:rsidP="009C0558">
            <w:pPr>
              <w:spacing w:line="360" w:lineRule="auto"/>
              <w:jc w:val="both"/>
              <w:rPr>
                <w:sz w:val="22"/>
                <w:szCs w:val="22"/>
              </w:rPr>
            </w:pPr>
            <w:r>
              <w:rPr>
                <w:sz w:val="22"/>
                <w:szCs w:val="22"/>
              </w:rPr>
              <w:t>5568,0</w:t>
            </w:r>
          </w:p>
        </w:tc>
        <w:tc>
          <w:tcPr>
            <w:tcW w:w="802" w:type="dxa"/>
          </w:tcPr>
          <w:p w:rsidR="00CD04A3" w:rsidRPr="00CD04A3" w:rsidRDefault="00692F5C" w:rsidP="009C0558">
            <w:pPr>
              <w:spacing w:line="360" w:lineRule="auto"/>
              <w:jc w:val="both"/>
              <w:rPr>
                <w:sz w:val="22"/>
                <w:szCs w:val="22"/>
              </w:rPr>
            </w:pPr>
            <w:r>
              <w:rPr>
                <w:sz w:val="22"/>
                <w:szCs w:val="22"/>
              </w:rPr>
              <w:t>92,0</w:t>
            </w:r>
          </w:p>
        </w:tc>
        <w:tc>
          <w:tcPr>
            <w:tcW w:w="802" w:type="dxa"/>
          </w:tcPr>
          <w:p w:rsidR="00CD04A3" w:rsidRPr="00CD04A3" w:rsidRDefault="00704427" w:rsidP="009C0558">
            <w:pPr>
              <w:spacing w:line="360" w:lineRule="auto"/>
              <w:jc w:val="both"/>
              <w:rPr>
                <w:sz w:val="22"/>
                <w:szCs w:val="22"/>
              </w:rPr>
            </w:pPr>
            <w:r>
              <w:rPr>
                <w:sz w:val="22"/>
                <w:szCs w:val="22"/>
              </w:rPr>
              <w:t>100,0</w:t>
            </w:r>
          </w:p>
        </w:tc>
        <w:tc>
          <w:tcPr>
            <w:tcW w:w="802" w:type="dxa"/>
          </w:tcPr>
          <w:p w:rsidR="00CD04A3" w:rsidRPr="00CD04A3" w:rsidRDefault="00D0618E" w:rsidP="009C0558">
            <w:pPr>
              <w:spacing w:line="360" w:lineRule="auto"/>
              <w:jc w:val="both"/>
              <w:rPr>
                <w:sz w:val="22"/>
                <w:szCs w:val="22"/>
              </w:rPr>
            </w:pPr>
            <w:r>
              <w:rPr>
                <w:sz w:val="22"/>
                <w:szCs w:val="22"/>
              </w:rPr>
              <w:t>98,0</w:t>
            </w:r>
          </w:p>
        </w:tc>
      </w:tr>
      <w:tr w:rsidR="00CD04A3" w:rsidRPr="00CD04A3">
        <w:tc>
          <w:tcPr>
            <w:tcW w:w="2068" w:type="dxa"/>
            <w:vAlign w:val="bottom"/>
          </w:tcPr>
          <w:p w:rsidR="00CD04A3" w:rsidRPr="00CD04A3" w:rsidRDefault="00CD04A3">
            <w:pPr>
              <w:rPr>
                <w:bCs/>
                <w:sz w:val="22"/>
                <w:szCs w:val="22"/>
              </w:rPr>
            </w:pPr>
            <w:r w:rsidRPr="00CD04A3">
              <w:rPr>
                <w:bCs/>
                <w:sz w:val="22"/>
                <w:szCs w:val="22"/>
              </w:rPr>
              <w:t>Благоустройство</w:t>
            </w:r>
          </w:p>
        </w:tc>
        <w:tc>
          <w:tcPr>
            <w:tcW w:w="931" w:type="dxa"/>
          </w:tcPr>
          <w:p w:rsidR="00CD04A3" w:rsidRPr="00CD04A3" w:rsidRDefault="00692F5C" w:rsidP="009C0558">
            <w:pPr>
              <w:spacing w:line="360" w:lineRule="auto"/>
              <w:jc w:val="both"/>
              <w:rPr>
                <w:sz w:val="22"/>
                <w:szCs w:val="22"/>
              </w:rPr>
            </w:pPr>
            <w:r>
              <w:rPr>
                <w:sz w:val="22"/>
                <w:szCs w:val="22"/>
              </w:rPr>
              <w:t>12150,0</w:t>
            </w:r>
          </w:p>
        </w:tc>
        <w:tc>
          <w:tcPr>
            <w:tcW w:w="931" w:type="dxa"/>
          </w:tcPr>
          <w:p w:rsidR="00CD04A3" w:rsidRPr="00CD04A3" w:rsidRDefault="00704427" w:rsidP="009C0558">
            <w:pPr>
              <w:spacing w:line="360" w:lineRule="auto"/>
              <w:jc w:val="both"/>
              <w:rPr>
                <w:sz w:val="22"/>
                <w:szCs w:val="22"/>
              </w:rPr>
            </w:pPr>
            <w:r>
              <w:rPr>
                <w:sz w:val="22"/>
                <w:szCs w:val="22"/>
              </w:rPr>
              <w:t>9357,3</w:t>
            </w:r>
          </w:p>
        </w:tc>
        <w:tc>
          <w:tcPr>
            <w:tcW w:w="931" w:type="dxa"/>
          </w:tcPr>
          <w:p w:rsidR="00CD04A3" w:rsidRPr="00CD04A3" w:rsidRDefault="00D0618E" w:rsidP="009C0558">
            <w:pPr>
              <w:spacing w:line="360" w:lineRule="auto"/>
              <w:jc w:val="both"/>
              <w:rPr>
                <w:sz w:val="22"/>
                <w:szCs w:val="22"/>
              </w:rPr>
            </w:pPr>
            <w:r>
              <w:rPr>
                <w:sz w:val="22"/>
                <w:szCs w:val="22"/>
              </w:rPr>
              <w:t>12807,9</w:t>
            </w:r>
          </w:p>
        </w:tc>
        <w:tc>
          <w:tcPr>
            <w:tcW w:w="931" w:type="dxa"/>
          </w:tcPr>
          <w:p w:rsidR="00CD04A3" w:rsidRPr="00CD04A3" w:rsidRDefault="00692F5C" w:rsidP="009C0558">
            <w:pPr>
              <w:spacing w:line="360" w:lineRule="auto"/>
              <w:jc w:val="both"/>
              <w:rPr>
                <w:sz w:val="22"/>
                <w:szCs w:val="22"/>
              </w:rPr>
            </w:pPr>
            <w:r>
              <w:rPr>
                <w:sz w:val="22"/>
                <w:szCs w:val="22"/>
              </w:rPr>
              <w:t>12100,3</w:t>
            </w:r>
          </w:p>
        </w:tc>
        <w:tc>
          <w:tcPr>
            <w:tcW w:w="931" w:type="dxa"/>
          </w:tcPr>
          <w:p w:rsidR="00CD04A3" w:rsidRPr="00CD04A3" w:rsidRDefault="00704427" w:rsidP="009C0558">
            <w:pPr>
              <w:spacing w:line="360" w:lineRule="auto"/>
              <w:jc w:val="both"/>
              <w:rPr>
                <w:sz w:val="22"/>
                <w:szCs w:val="22"/>
              </w:rPr>
            </w:pPr>
            <w:r>
              <w:rPr>
                <w:sz w:val="22"/>
                <w:szCs w:val="22"/>
              </w:rPr>
              <w:t>9353,0</w:t>
            </w:r>
          </w:p>
        </w:tc>
        <w:tc>
          <w:tcPr>
            <w:tcW w:w="931" w:type="dxa"/>
          </w:tcPr>
          <w:p w:rsidR="00CD04A3" w:rsidRPr="00CD04A3" w:rsidRDefault="00D0618E" w:rsidP="009C0558">
            <w:pPr>
              <w:spacing w:line="360" w:lineRule="auto"/>
              <w:jc w:val="both"/>
              <w:rPr>
                <w:sz w:val="22"/>
                <w:szCs w:val="22"/>
              </w:rPr>
            </w:pPr>
            <w:r>
              <w:rPr>
                <w:sz w:val="22"/>
                <w:szCs w:val="22"/>
              </w:rPr>
              <w:t>12745,1</w:t>
            </w:r>
          </w:p>
        </w:tc>
        <w:tc>
          <w:tcPr>
            <w:tcW w:w="802" w:type="dxa"/>
          </w:tcPr>
          <w:p w:rsidR="00CD04A3" w:rsidRPr="00CD04A3" w:rsidRDefault="00692F5C" w:rsidP="009C0558">
            <w:pPr>
              <w:spacing w:line="360" w:lineRule="auto"/>
              <w:jc w:val="both"/>
              <w:rPr>
                <w:sz w:val="22"/>
                <w:szCs w:val="22"/>
              </w:rPr>
            </w:pPr>
            <w:r>
              <w:rPr>
                <w:sz w:val="22"/>
                <w:szCs w:val="22"/>
              </w:rPr>
              <w:t>100,0</w:t>
            </w:r>
          </w:p>
        </w:tc>
        <w:tc>
          <w:tcPr>
            <w:tcW w:w="802" w:type="dxa"/>
          </w:tcPr>
          <w:p w:rsidR="00CD04A3" w:rsidRPr="00CD04A3" w:rsidRDefault="00704427" w:rsidP="009C0558">
            <w:pPr>
              <w:spacing w:line="360" w:lineRule="auto"/>
              <w:jc w:val="both"/>
              <w:rPr>
                <w:sz w:val="22"/>
                <w:szCs w:val="22"/>
              </w:rPr>
            </w:pPr>
            <w:r>
              <w:rPr>
                <w:sz w:val="22"/>
                <w:szCs w:val="22"/>
              </w:rPr>
              <w:t>100,0</w:t>
            </w:r>
          </w:p>
        </w:tc>
        <w:tc>
          <w:tcPr>
            <w:tcW w:w="802" w:type="dxa"/>
          </w:tcPr>
          <w:p w:rsidR="00CD04A3" w:rsidRPr="00CD04A3" w:rsidRDefault="00D0618E" w:rsidP="009C0558">
            <w:pPr>
              <w:spacing w:line="360" w:lineRule="auto"/>
              <w:jc w:val="both"/>
              <w:rPr>
                <w:sz w:val="22"/>
                <w:szCs w:val="22"/>
              </w:rPr>
            </w:pPr>
            <w:r>
              <w:rPr>
                <w:sz w:val="22"/>
                <w:szCs w:val="22"/>
              </w:rPr>
              <w:t>99,5</w:t>
            </w:r>
          </w:p>
        </w:tc>
      </w:tr>
      <w:tr w:rsidR="00937E70" w:rsidRPr="005800CD">
        <w:tc>
          <w:tcPr>
            <w:tcW w:w="2068" w:type="dxa"/>
            <w:vAlign w:val="bottom"/>
          </w:tcPr>
          <w:p w:rsidR="00937E70" w:rsidRPr="005800CD" w:rsidRDefault="00937E70" w:rsidP="00937E70">
            <w:pPr>
              <w:rPr>
                <w:b/>
                <w:bCs/>
                <w:sz w:val="22"/>
                <w:szCs w:val="22"/>
              </w:rPr>
            </w:pPr>
            <w:r w:rsidRPr="005800CD">
              <w:rPr>
                <w:b/>
                <w:bCs/>
                <w:sz w:val="22"/>
                <w:szCs w:val="22"/>
              </w:rPr>
              <w:t>Культура, кинематография, средства массовой информации</w:t>
            </w:r>
          </w:p>
          <w:p w:rsidR="00937E70" w:rsidRPr="005800CD" w:rsidRDefault="00937E70">
            <w:pPr>
              <w:rPr>
                <w:b/>
                <w:bCs/>
                <w:sz w:val="22"/>
                <w:szCs w:val="22"/>
              </w:rPr>
            </w:pPr>
          </w:p>
        </w:tc>
        <w:tc>
          <w:tcPr>
            <w:tcW w:w="931" w:type="dxa"/>
          </w:tcPr>
          <w:p w:rsidR="00937E70" w:rsidRPr="005800CD" w:rsidRDefault="001B25F5" w:rsidP="009C0558">
            <w:pPr>
              <w:spacing w:line="360" w:lineRule="auto"/>
              <w:jc w:val="both"/>
              <w:rPr>
                <w:b/>
                <w:sz w:val="22"/>
                <w:szCs w:val="22"/>
              </w:rPr>
            </w:pPr>
            <w:r w:rsidRPr="005800CD">
              <w:rPr>
                <w:b/>
                <w:sz w:val="22"/>
                <w:szCs w:val="22"/>
              </w:rPr>
              <w:t>8519,5</w:t>
            </w:r>
          </w:p>
        </w:tc>
        <w:tc>
          <w:tcPr>
            <w:tcW w:w="931" w:type="dxa"/>
          </w:tcPr>
          <w:p w:rsidR="00937E70" w:rsidRPr="005800CD" w:rsidRDefault="00BE4246" w:rsidP="009C0558">
            <w:pPr>
              <w:spacing w:line="360" w:lineRule="auto"/>
              <w:jc w:val="both"/>
              <w:rPr>
                <w:b/>
                <w:sz w:val="22"/>
                <w:szCs w:val="22"/>
              </w:rPr>
            </w:pPr>
            <w:r w:rsidRPr="005800CD">
              <w:rPr>
                <w:b/>
                <w:sz w:val="22"/>
                <w:szCs w:val="22"/>
              </w:rPr>
              <w:t>7140,5</w:t>
            </w:r>
          </w:p>
        </w:tc>
        <w:tc>
          <w:tcPr>
            <w:tcW w:w="931" w:type="dxa"/>
          </w:tcPr>
          <w:p w:rsidR="00937E70" w:rsidRPr="005800CD" w:rsidRDefault="00B2652A" w:rsidP="009C0558">
            <w:pPr>
              <w:spacing w:line="360" w:lineRule="auto"/>
              <w:jc w:val="both"/>
              <w:rPr>
                <w:b/>
                <w:sz w:val="22"/>
                <w:szCs w:val="22"/>
              </w:rPr>
            </w:pPr>
            <w:r w:rsidRPr="005800CD">
              <w:rPr>
                <w:b/>
                <w:sz w:val="22"/>
                <w:szCs w:val="22"/>
              </w:rPr>
              <w:t>5790,0</w:t>
            </w:r>
          </w:p>
        </w:tc>
        <w:tc>
          <w:tcPr>
            <w:tcW w:w="931" w:type="dxa"/>
          </w:tcPr>
          <w:p w:rsidR="00937E70" w:rsidRPr="005800CD" w:rsidRDefault="001B25F5" w:rsidP="009C0558">
            <w:pPr>
              <w:spacing w:line="360" w:lineRule="auto"/>
              <w:jc w:val="both"/>
              <w:rPr>
                <w:b/>
                <w:sz w:val="22"/>
                <w:szCs w:val="22"/>
              </w:rPr>
            </w:pPr>
            <w:r w:rsidRPr="005800CD">
              <w:rPr>
                <w:b/>
                <w:sz w:val="22"/>
                <w:szCs w:val="22"/>
              </w:rPr>
              <w:t>4254,4</w:t>
            </w:r>
          </w:p>
        </w:tc>
        <w:tc>
          <w:tcPr>
            <w:tcW w:w="931" w:type="dxa"/>
          </w:tcPr>
          <w:p w:rsidR="00937E70" w:rsidRPr="005800CD" w:rsidRDefault="00BE4246" w:rsidP="009C0558">
            <w:pPr>
              <w:spacing w:line="360" w:lineRule="auto"/>
              <w:jc w:val="both"/>
              <w:rPr>
                <w:b/>
                <w:sz w:val="22"/>
                <w:szCs w:val="22"/>
              </w:rPr>
            </w:pPr>
            <w:r w:rsidRPr="005800CD">
              <w:rPr>
                <w:b/>
                <w:sz w:val="22"/>
                <w:szCs w:val="22"/>
              </w:rPr>
              <w:t>7138,5</w:t>
            </w:r>
          </w:p>
        </w:tc>
        <w:tc>
          <w:tcPr>
            <w:tcW w:w="931" w:type="dxa"/>
          </w:tcPr>
          <w:p w:rsidR="00937E70" w:rsidRPr="005800CD" w:rsidRDefault="009F2BB5" w:rsidP="009C0558">
            <w:pPr>
              <w:spacing w:line="360" w:lineRule="auto"/>
              <w:jc w:val="both"/>
              <w:rPr>
                <w:b/>
                <w:sz w:val="22"/>
                <w:szCs w:val="22"/>
              </w:rPr>
            </w:pPr>
            <w:r w:rsidRPr="005800CD">
              <w:rPr>
                <w:b/>
                <w:sz w:val="22"/>
                <w:szCs w:val="22"/>
              </w:rPr>
              <w:t>5699,8</w:t>
            </w:r>
          </w:p>
        </w:tc>
        <w:tc>
          <w:tcPr>
            <w:tcW w:w="802" w:type="dxa"/>
          </w:tcPr>
          <w:p w:rsidR="00937E70" w:rsidRPr="005800CD" w:rsidRDefault="001B25F5" w:rsidP="009C0558">
            <w:pPr>
              <w:spacing w:line="360" w:lineRule="auto"/>
              <w:jc w:val="both"/>
              <w:rPr>
                <w:b/>
                <w:sz w:val="22"/>
                <w:szCs w:val="22"/>
              </w:rPr>
            </w:pPr>
            <w:r w:rsidRPr="005800CD">
              <w:rPr>
                <w:b/>
                <w:sz w:val="22"/>
                <w:szCs w:val="22"/>
              </w:rPr>
              <w:t>50,0</w:t>
            </w:r>
          </w:p>
        </w:tc>
        <w:tc>
          <w:tcPr>
            <w:tcW w:w="802" w:type="dxa"/>
          </w:tcPr>
          <w:p w:rsidR="00937E70" w:rsidRPr="005800CD" w:rsidRDefault="00BE4246" w:rsidP="009C0558">
            <w:pPr>
              <w:spacing w:line="360" w:lineRule="auto"/>
              <w:jc w:val="both"/>
              <w:rPr>
                <w:b/>
                <w:sz w:val="22"/>
                <w:szCs w:val="22"/>
              </w:rPr>
            </w:pPr>
            <w:r w:rsidRPr="005800CD">
              <w:rPr>
                <w:b/>
                <w:sz w:val="22"/>
                <w:szCs w:val="22"/>
              </w:rPr>
              <w:t>100,0</w:t>
            </w:r>
          </w:p>
        </w:tc>
        <w:tc>
          <w:tcPr>
            <w:tcW w:w="802" w:type="dxa"/>
          </w:tcPr>
          <w:p w:rsidR="00937E70" w:rsidRPr="005800CD" w:rsidRDefault="00C958B4" w:rsidP="009C0558">
            <w:pPr>
              <w:spacing w:line="360" w:lineRule="auto"/>
              <w:jc w:val="both"/>
              <w:rPr>
                <w:b/>
                <w:sz w:val="22"/>
                <w:szCs w:val="22"/>
              </w:rPr>
            </w:pPr>
            <w:r w:rsidRPr="005800CD">
              <w:rPr>
                <w:b/>
                <w:sz w:val="22"/>
                <w:szCs w:val="22"/>
              </w:rPr>
              <w:t>98,4</w:t>
            </w:r>
          </w:p>
        </w:tc>
      </w:tr>
      <w:tr w:rsidR="00CD04A3" w:rsidRPr="00CD04A3">
        <w:tc>
          <w:tcPr>
            <w:tcW w:w="2068" w:type="dxa"/>
            <w:vAlign w:val="bottom"/>
          </w:tcPr>
          <w:p w:rsidR="00CD04A3" w:rsidRPr="00CD04A3" w:rsidRDefault="00CD04A3" w:rsidP="00937E70">
            <w:pPr>
              <w:rPr>
                <w:b/>
                <w:bCs/>
                <w:sz w:val="22"/>
                <w:szCs w:val="22"/>
              </w:rPr>
            </w:pPr>
            <w:r w:rsidRPr="00CD04A3">
              <w:rPr>
                <w:sz w:val="22"/>
                <w:szCs w:val="22"/>
              </w:rPr>
              <w:t>Дворцы и дома культуры, другие учреждения культуры и средств массовой информации</w:t>
            </w:r>
          </w:p>
        </w:tc>
        <w:tc>
          <w:tcPr>
            <w:tcW w:w="931" w:type="dxa"/>
          </w:tcPr>
          <w:p w:rsidR="00CD04A3" w:rsidRPr="00704427" w:rsidRDefault="00704427" w:rsidP="009C0558">
            <w:pPr>
              <w:spacing w:line="360" w:lineRule="auto"/>
              <w:jc w:val="both"/>
              <w:rPr>
                <w:sz w:val="22"/>
                <w:szCs w:val="22"/>
              </w:rPr>
            </w:pPr>
            <w:r w:rsidRPr="00704427">
              <w:rPr>
                <w:sz w:val="22"/>
                <w:szCs w:val="22"/>
              </w:rPr>
              <w:t>8519,5</w:t>
            </w:r>
          </w:p>
        </w:tc>
        <w:tc>
          <w:tcPr>
            <w:tcW w:w="931" w:type="dxa"/>
          </w:tcPr>
          <w:p w:rsidR="00CD04A3" w:rsidRPr="00704427" w:rsidRDefault="00704427" w:rsidP="009C0558">
            <w:pPr>
              <w:spacing w:line="360" w:lineRule="auto"/>
              <w:jc w:val="both"/>
              <w:rPr>
                <w:sz w:val="22"/>
                <w:szCs w:val="22"/>
              </w:rPr>
            </w:pPr>
            <w:r>
              <w:rPr>
                <w:sz w:val="22"/>
                <w:szCs w:val="22"/>
              </w:rPr>
              <w:t>7140,5</w:t>
            </w:r>
          </w:p>
        </w:tc>
        <w:tc>
          <w:tcPr>
            <w:tcW w:w="931" w:type="dxa"/>
          </w:tcPr>
          <w:p w:rsidR="00CD04A3" w:rsidRPr="00704427" w:rsidRDefault="00D0618E" w:rsidP="009C0558">
            <w:pPr>
              <w:spacing w:line="360" w:lineRule="auto"/>
              <w:jc w:val="both"/>
              <w:rPr>
                <w:sz w:val="22"/>
                <w:szCs w:val="22"/>
              </w:rPr>
            </w:pPr>
            <w:r>
              <w:rPr>
                <w:sz w:val="22"/>
                <w:szCs w:val="22"/>
              </w:rPr>
              <w:t>5790,0</w:t>
            </w:r>
          </w:p>
        </w:tc>
        <w:tc>
          <w:tcPr>
            <w:tcW w:w="931" w:type="dxa"/>
          </w:tcPr>
          <w:p w:rsidR="00CD04A3" w:rsidRPr="00704427" w:rsidRDefault="00704427" w:rsidP="009C0558">
            <w:pPr>
              <w:spacing w:line="360" w:lineRule="auto"/>
              <w:jc w:val="both"/>
              <w:rPr>
                <w:sz w:val="22"/>
                <w:szCs w:val="22"/>
              </w:rPr>
            </w:pPr>
            <w:r>
              <w:rPr>
                <w:sz w:val="22"/>
                <w:szCs w:val="22"/>
              </w:rPr>
              <w:t>4254,4</w:t>
            </w:r>
          </w:p>
        </w:tc>
        <w:tc>
          <w:tcPr>
            <w:tcW w:w="931" w:type="dxa"/>
          </w:tcPr>
          <w:p w:rsidR="00CD04A3" w:rsidRPr="00704427" w:rsidRDefault="00704427" w:rsidP="009C0558">
            <w:pPr>
              <w:spacing w:line="360" w:lineRule="auto"/>
              <w:jc w:val="both"/>
              <w:rPr>
                <w:sz w:val="22"/>
                <w:szCs w:val="22"/>
              </w:rPr>
            </w:pPr>
            <w:r>
              <w:rPr>
                <w:sz w:val="22"/>
                <w:szCs w:val="22"/>
              </w:rPr>
              <w:t>7138,5</w:t>
            </w:r>
          </w:p>
        </w:tc>
        <w:tc>
          <w:tcPr>
            <w:tcW w:w="931" w:type="dxa"/>
          </w:tcPr>
          <w:p w:rsidR="00CD04A3" w:rsidRPr="00704427" w:rsidRDefault="00D0618E" w:rsidP="009C0558">
            <w:pPr>
              <w:spacing w:line="360" w:lineRule="auto"/>
              <w:jc w:val="both"/>
              <w:rPr>
                <w:sz w:val="22"/>
                <w:szCs w:val="22"/>
              </w:rPr>
            </w:pPr>
            <w:r>
              <w:rPr>
                <w:sz w:val="22"/>
                <w:szCs w:val="22"/>
              </w:rPr>
              <w:t>5699,8</w:t>
            </w:r>
          </w:p>
        </w:tc>
        <w:tc>
          <w:tcPr>
            <w:tcW w:w="802" w:type="dxa"/>
          </w:tcPr>
          <w:p w:rsidR="00CD04A3" w:rsidRPr="00704427" w:rsidRDefault="00704427" w:rsidP="009C0558">
            <w:pPr>
              <w:spacing w:line="360" w:lineRule="auto"/>
              <w:jc w:val="both"/>
              <w:rPr>
                <w:sz w:val="22"/>
                <w:szCs w:val="22"/>
              </w:rPr>
            </w:pPr>
            <w:r>
              <w:rPr>
                <w:sz w:val="22"/>
                <w:szCs w:val="22"/>
              </w:rPr>
              <w:t>50,0</w:t>
            </w:r>
          </w:p>
        </w:tc>
        <w:tc>
          <w:tcPr>
            <w:tcW w:w="802" w:type="dxa"/>
          </w:tcPr>
          <w:p w:rsidR="00CD04A3" w:rsidRPr="00704427" w:rsidRDefault="00704427" w:rsidP="009C0558">
            <w:pPr>
              <w:spacing w:line="360" w:lineRule="auto"/>
              <w:jc w:val="both"/>
              <w:rPr>
                <w:sz w:val="22"/>
                <w:szCs w:val="22"/>
              </w:rPr>
            </w:pPr>
            <w:r>
              <w:rPr>
                <w:sz w:val="22"/>
                <w:szCs w:val="22"/>
              </w:rPr>
              <w:t>100,0</w:t>
            </w:r>
          </w:p>
        </w:tc>
        <w:tc>
          <w:tcPr>
            <w:tcW w:w="802" w:type="dxa"/>
          </w:tcPr>
          <w:p w:rsidR="00CD04A3" w:rsidRPr="00704427" w:rsidRDefault="00D0618E" w:rsidP="009C0558">
            <w:pPr>
              <w:spacing w:line="360" w:lineRule="auto"/>
              <w:jc w:val="both"/>
              <w:rPr>
                <w:sz w:val="22"/>
                <w:szCs w:val="22"/>
              </w:rPr>
            </w:pPr>
            <w:r>
              <w:rPr>
                <w:sz w:val="22"/>
                <w:szCs w:val="22"/>
              </w:rPr>
              <w:t>98,4</w:t>
            </w:r>
          </w:p>
        </w:tc>
      </w:tr>
      <w:tr w:rsidR="00937E70" w:rsidRPr="005800CD">
        <w:tc>
          <w:tcPr>
            <w:tcW w:w="2068" w:type="dxa"/>
            <w:vAlign w:val="bottom"/>
          </w:tcPr>
          <w:p w:rsidR="00937E70" w:rsidRPr="005800CD" w:rsidRDefault="00937E70" w:rsidP="00937E70">
            <w:pPr>
              <w:rPr>
                <w:b/>
                <w:bCs/>
                <w:sz w:val="22"/>
                <w:szCs w:val="22"/>
              </w:rPr>
            </w:pPr>
            <w:r w:rsidRPr="005800CD">
              <w:rPr>
                <w:b/>
                <w:bCs/>
                <w:sz w:val="22"/>
                <w:szCs w:val="22"/>
              </w:rPr>
              <w:t>Здравоохранение и спорт</w:t>
            </w:r>
          </w:p>
          <w:p w:rsidR="00937E70" w:rsidRPr="005800CD" w:rsidRDefault="00937E70">
            <w:pPr>
              <w:rPr>
                <w:b/>
                <w:sz w:val="22"/>
                <w:szCs w:val="22"/>
              </w:rPr>
            </w:pPr>
          </w:p>
        </w:tc>
        <w:tc>
          <w:tcPr>
            <w:tcW w:w="931" w:type="dxa"/>
          </w:tcPr>
          <w:p w:rsidR="00937E70" w:rsidRPr="005800CD" w:rsidRDefault="001B25F5" w:rsidP="009C0558">
            <w:pPr>
              <w:spacing w:line="360" w:lineRule="auto"/>
              <w:jc w:val="both"/>
              <w:rPr>
                <w:b/>
                <w:sz w:val="22"/>
                <w:szCs w:val="22"/>
              </w:rPr>
            </w:pPr>
            <w:r w:rsidRPr="005800CD">
              <w:rPr>
                <w:b/>
                <w:sz w:val="22"/>
                <w:szCs w:val="22"/>
              </w:rPr>
              <w:t>300,0</w:t>
            </w:r>
          </w:p>
        </w:tc>
        <w:tc>
          <w:tcPr>
            <w:tcW w:w="931" w:type="dxa"/>
          </w:tcPr>
          <w:p w:rsidR="00937E70" w:rsidRPr="005800CD" w:rsidRDefault="00BE4246" w:rsidP="009C0558">
            <w:pPr>
              <w:spacing w:line="360" w:lineRule="auto"/>
              <w:jc w:val="both"/>
              <w:rPr>
                <w:b/>
                <w:sz w:val="22"/>
                <w:szCs w:val="22"/>
              </w:rPr>
            </w:pPr>
            <w:r w:rsidRPr="005800CD">
              <w:rPr>
                <w:b/>
                <w:sz w:val="22"/>
                <w:szCs w:val="22"/>
              </w:rPr>
              <w:t>172,5</w:t>
            </w:r>
          </w:p>
        </w:tc>
        <w:tc>
          <w:tcPr>
            <w:tcW w:w="931" w:type="dxa"/>
          </w:tcPr>
          <w:p w:rsidR="00937E70" w:rsidRPr="005800CD" w:rsidRDefault="00B2652A" w:rsidP="009C0558">
            <w:pPr>
              <w:spacing w:line="360" w:lineRule="auto"/>
              <w:jc w:val="both"/>
              <w:rPr>
                <w:b/>
                <w:sz w:val="22"/>
                <w:szCs w:val="22"/>
              </w:rPr>
            </w:pPr>
            <w:r w:rsidRPr="005800CD">
              <w:rPr>
                <w:b/>
                <w:sz w:val="22"/>
                <w:szCs w:val="22"/>
              </w:rPr>
              <w:t>294,5</w:t>
            </w:r>
          </w:p>
        </w:tc>
        <w:tc>
          <w:tcPr>
            <w:tcW w:w="931" w:type="dxa"/>
          </w:tcPr>
          <w:p w:rsidR="00937E70" w:rsidRPr="005800CD" w:rsidRDefault="001B25F5" w:rsidP="009C0558">
            <w:pPr>
              <w:spacing w:line="360" w:lineRule="auto"/>
              <w:jc w:val="both"/>
              <w:rPr>
                <w:b/>
                <w:sz w:val="22"/>
                <w:szCs w:val="22"/>
              </w:rPr>
            </w:pPr>
            <w:r w:rsidRPr="005800CD">
              <w:rPr>
                <w:b/>
                <w:sz w:val="22"/>
                <w:szCs w:val="22"/>
              </w:rPr>
              <w:t>300,0</w:t>
            </w:r>
          </w:p>
        </w:tc>
        <w:tc>
          <w:tcPr>
            <w:tcW w:w="931" w:type="dxa"/>
          </w:tcPr>
          <w:p w:rsidR="00937E70" w:rsidRPr="005800CD" w:rsidRDefault="00BE4246" w:rsidP="009C0558">
            <w:pPr>
              <w:spacing w:line="360" w:lineRule="auto"/>
              <w:jc w:val="both"/>
              <w:rPr>
                <w:b/>
                <w:sz w:val="22"/>
                <w:szCs w:val="22"/>
              </w:rPr>
            </w:pPr>
            <w:r w:rsidRPr="005800CD">
              <w:rPr>
                <w:b/>
                <w:sz w:val="22"/>
                <w:szCs w:val="22"/>
              </w:rPr>
              <w:t>172,5</w:t>
            </w:r>
          </w:p>
        </w:tc>
        <w:tc>
          <w:tcPr>
            <w:tcW w:w="931" w:type="dxa"/>
          </w:tcPr>
          <w:p w:rsidR="00937E70" w:rsidRPr="005800CD" w:rsidRDefault="009F2BB5" w:rsidP="009C0558">
            <w:pPr>
              <w:spacing w:line="360" w:lineRule="auto"/>
              <w:jc w:val="both"/>
              <w:rPr>
                <w:b/>
                <w:sz w:val="22"/>
                <w:szCs w:val="22"/>
              </w:rPr>
            </w:pPr>
            <w:r w:rsidRPr="005800CD">
              <w:rPr>
                <w:b/>
                <w:sz w:val="22"/>
                <w:szCs w:val="22"/>
              </w:rPr>
              <w:t>294,3</w:t>
            </w:r>
          </w:p>
        </w:tc>
        <w:tc>
          <w:tcPr>
            <w:tcW w:w="802" w:type="dxa"/>
          </w:tcPr>
          <w:p w:rsidR="00937E70" w:rsidRPr="005800CD" w:rsidRDefault="001B25F5" w:rsidP="009C0558">
            <w:pPr>
              <w:spacing w:line="360" w:lineRule="auto"/>
              <w:jc w:val="both"/>
              <w:rPr>
                <w:b/>
                <w:sz w:val="22"/>
                <w:szCs w:val="22"/>
              </w:rPr>
            </w:pPr>
            <w:r w:rsidRPr="005800CD">
              <w:rPr>
                <w:b/>
                <w:sz w:val="22"/>
                <w:szCs w:val="22"/>
              </w:rPr>
              <w:t>100,0</w:t>
            </w:r>
          </w:p>
        </w:tc>
        <w:tc>
          <w:tcPr>
            <w:tcW w:w="802" w:type="dxa"/>
          </w:tcPr>
          <w:p w:rsidR="00937E70" w:rsidRPr="005800CD" w:rsidRDefault="00BE4246" w:rsidP="009C0558">
            <w:pPr>
              <w:spacing w:line="360" w:lineRule="auto"/>
              <w:jc w:val="both"/>
              <w:rPr>
                <w:b/>
                <w:sz w:val="22"/>
                <w:szCs w:val="22"/>
              </w:rPr>
            </w:pPr>
            <w:r w:rsidRPr="005800CD">
              <w:rPr>
                <w:b/>
                <w:sz w:val="22"/>
                <w:szCs w:val="22"/>
              </w:rPr>
              <w:t>100,0</w:t>
            </w:r>
          </w:p>
        </w:tc>
        <w:tc>
          <w:tcPr>
            <w:tcW w:w="802" w:type="dxa"/>
          </w:tcPr>
          <w:p w:rsidR="00937E70" w:rsidRPr="005800CD" w:rsidRDefault="00C958B4" w:rsidP="009C0558">
            <w:pPr>
              <w:spacing w:line="360" w:lineRule="auto"/>
              <w:jc w:val="both"/>
              <w:rPr>
                <w:b/>
                <w:sz w:val="22"/>
                <w:szCs w:val="22"/>
              </w:rPr>
            </w:pPr>
            <w:r w:rsidRPr="005800CD">
              <w:rPr>
                <w:b/>
                <w:sz w:val="22"/>
                <w:szCs w:val="22"/>
              </w:rPr>
              <w:t>100,0</w:t>
            </w:r>
          </w:p>
        </w:tc>
      </w:tr>
      <w:tr w:rsidR="00CD04A3" w:rsidRPr="00CD04A3">
        <w:tc>
          <w:tcPr>
            <w:tcW w:w="2068" w:type="dxa"/>
            <w:vAlign w:val="bottom"/>
          </w:tcPr>
          <w:p w:rsidR="00CD04A3" w:rsidRPr="00CD04A3" w:rsidRDefault="00CD04A3" w:rsidP="00937E70">
            <w:pPr>
              <w:rPr>
                <w:b/>
                <w:bCs/>
                <w:sz w:val="22"/>
                <w:szCs w:val="22"/>
              </w:rPr>
            </w:pPr>
            <w:r w:rsidRPr="00CD04A3">
              <w:rPr>
                <w:sz w:val="22"/>
                <w:szCs w:val="22"/>
              </w:rPr>
              <w:t>Мероприятия в области здравоохранения, спорта и физической культуры, туризма</w:t>
            </w:r>
          </w:p>
        </w:tc>
        <w:tc>
          <w:tcPr>
            <w:tcW w:w="931" w:type="dxa"/>
          </w:tcPr>
          <w:p w:rsidR="00CD04A3" w:rsidRPr="00704427" w:rsidRDefault="00704427" w:rsidP="009C0558">
            <w:pPr>
              <w:spacing w:line="360" w:lineRule="auto"/>
              <w:jc w:val="both"/>
              <w:rPr>
                <w:sz w:val="22"/>
                <w:szCs w:val="22"/>
              </w:rPr>
            </w:pPr>
            <w:r w:rsidRPr="00704427">
              <w:rPr>
                <w:sz w:val="22"/>
                <w:szCs w:val="22"/>
              </w:rPr>
              <w:t>300,0</w:t>
            </w:r>
          </w:p>
        </w:tc>
        <w:tc>
          <w:tcPr>
            <w:tcW w:w="931" w:type="dxa"/>
          </w:tcPr>
          <w:p w:rsidR="00CD04A3" w:rsidRPr="00704427" w:rsidRDefault="00704427" w:rsidP="009C0558">
            <w:pPr>
              <w:spacing w:line="360" w:lineRule="auto"/>
              <w:jc w:val="both"/>
              <w:rPr>
                <w:sz w:val="22"/>
                <w:szCs w:val="22"/>
              </w:rPr>
            </w:pPr>
            <w:r>
              <w:rPr>
                <w:sz w:val="22"/>
                <w:szCs w:val="22"/>
              </w:rPr>
              <w:t>172,5</w:t>
            </w:r>
          </w:p>
        </w:tc>
        <w:tc>
          <w:tcPr>
            <w:tcW w:w="931" w:type="dxa"/>
          </w:tcPr>
          <w:p w:rsidR="00CD04A3" w:rsidRPr="00704427" w:rsidRDefault="00D0618E" w:rsidP="009C0558">
            <w:pPr>
              <w:spacing w:line="360" w:lineRule="auto"/>
              <w:jc w:val="both"/>
              <w:rPr>
                <w:sz w:val="22"/>
                <w:szCs w:val="22"/>
              </w:rPr>
            </w:pPr>
            <w:r>
              <w:rPr>
                <w:sz w:val="22"/>
                <w:szCs w:val="22"/>
              </w:rPr>
              <w:t>294,5</w:t>
            </w:r>
          </w:p>
        </w:tc>
        <w:tc>
          <w:tcPr>
            <w:tcW w:w="931" w:type="dxa"/>
          </w:tcPr>
          <w:p w:rsidR="00CD04A3" w:rsidRPr="00704427" w:rsidRDefault="00704427" w:rsidP="009C0558">
            <w:pPr>
              <w:spacing w:line="360" w:lineRule="auto"/>
              <w:jc w:val="both"/>
              <w:rPr>
                <w:sz w:val="22"/>
                <w:szCs w:val="22"/>
              </w:rPr>
            </w:pPr>
            <w:r>
              <w:rPr>
                <w:sz w:val="22"/>
                <w:szCs w:val="22"/>
              </w:rPr>
              <w:t>300,0</w:t>
            </w:r>
          </w:p>
        </w:tc>
        <w:tc>
          <w:tcPr>
            <w:tcW w:w="931" w:type="dxa"/>
          </w:tcPr>
          <w:p w:rsidR="00CD04A3" w:rsidRPr="00704427" w:rsidRDefault="00704427" w:rsidP="009C0558">
            <w:pPr>
              <w:spacing w:line="360" w:lineRule="auto"/>
              <w:jc w:val="both"/>
              <w:rPr>
                <w:sz w:val="22"/>
                <w:szCs w:val="22"/>
              </w:rPr>
            </w:pPr>
            <w:r>
              <w:rPr>
                <w:sz w:val="22"/>
                <w:szCs w:val="22"/>
              </w:rPr>
              <w:t>172,5</w:t>
            </w:r>
          </w:p>
        </w:tc>
        <w:tc>
          <w:tcPr>
            <w:tcW w:w="931" w:type="dxa"/>
          </w:tcPr>
          <w:p w:rsidR="00CD04A3" w:rsidRPr="00704427" w:rsidRDefault="00D0618E" w:rsidP="009C0558">
            <w:pPr>
              <w:spacing w:line="360" w:lineRule="auto"/>
              <w:jc w:val="both"/>
              <w:rPr>
                <w:sz w:val="22"/>
                <w:szCs w:val="22"/>
              </w:rPr>
            </w:pPr>
            <w:r>
              <w:rPr>
                <w:sz w:val="22"/>
                <w:szCs w:val="22"/>
              </w:rPr>
              <w:t>294,3</w:t>
            </w:r>
          </w:p>
        </w:tc>
        <w:tc>
          <w:tcPr>
            <w:tcW w:w="802" w:type="dxa"/>
          </w:tcPr>
          <w:p w:rsidR="00CD04A3" w:rsidRPr="00704427" w:rsidRDefault="00704427" w:rsidP="009C0558">
            <w:pPr>
              <w:spacing w:line="360" w:lineRule="auto"/>
              <w:jc w:val="both"/>
              <w:rPr>
                <w:sz w:val="22"/>
                <w:szCs w:val="22"/>
              </w:rPr>
            </w:pPr>
            <w:r>
              <w:rPr>
                <w:sz w:val="22"/>
                <w:szCs w:val="22"/>
              </w:rPr>
              <w:t>100,0</w:t>
            </w:r>
          </w:p>
        </w:tc>
        <w:tc>
          <w:tcPr>
            <w:tcW w:w="802" w:type="dxa"/>
          </w:tcPr>
          <w:p w:rsidR="00CD04A3" w:rsidRPr="00704427" w:rsidRDefault="00704427" w:rsidP="009C0558">
            <w:pPr>
              <w:spacing w:line="360" w:lineRule="auto"/>
              <w:jc w:val="both"/>
              <w:rPr>
                <w:sz w:val="22"/>
                <w:szCs w:val="22"/>
              </w:rPr>
            </w:pPr>
            <w:r>
              <w:rPr>
                <w:sz w:val="22"/>
                <w:szCs w:val="22"/>
              </w:rPr>
              <w:t>100,0</w:t>
            </w:r>
          </w:p>
        </w:tc>
        <w:tc>
          <w:tcPr>
            <w:tcW w:w="802" w:type="dxa"/>
          </w:tcPr>
          <w:p w:rsidR="00CD04A3" w:rsidRPr="00704427" w:rsidRDefault="00D0618E" w:rsidP="009C0558">
            <w:pPr>
              <w:spacing w:line="360" w:lineRule="auto"/>
              <w:jc w:val="both"/>
              <w:rPr>
                <w:sz w:val="22"/>
                <w:szCs w:val="22"/>
              </w:rPr>
            </w:pPr>
            <w:r>
              <w:rPr>
                <w:sz w:val="22"/>
                <w:szCs w:val="22"/>
              </w:rPr>
              <w:t>100,0</w:t>
            </w:r>
          </w:p>
        </w:tc>
      </w:tr>
      <w:tr w:rsidR="00BE4246" w:rsidRPr="005800CD">
        <w:tc>
          <w:tcPr>
            <w:tcW w:w="2068" w:type="dxa"/>
            <w:vAlign w:val="bottom"/>
          </w:tcPr>
          <w:p w:rsidR="00BE4246" w:rsidRPr="005800CD" w:rsidRDefault="00BE4246" w:rsidP="00937E70">
            <w:pPr>
              <w:rPr>
                <w:b/>
                <w:bCs/>
                <w:sz w:val="22"/>
                <w:szCs w:val="22"/>
              </w:rPr>
            </w:pPr>
            <w:r w:rsidRPr="005800CD">
              <w:rPr>
                <w:b/>
                <w:bCs/>
                <w:sz w:val="22"/>
                <w:szCs w:val="22"/>
              </w:rPr>
              <w:t>Социальная политика</w:t>
            </w:r>
          </w:p>
        </w:tc>
        <w:tc>
          <w:tcPr>
            <w:tcW w:w="931" w:type="dxa"/>
          </w:tcPr>
          <w:p w:rsidR="00BE4246" w:rsidRPr="005800CD" w:rsidRDefault="001B25F5" w:rsidP="009C0558">
            <w:pPr>
              <w:spacing w:line="360" w:lineRule="auto"/>
              <w:jc w:val="both"/>
              <w:rPr>
                <w:b/>
                <w:sz w:val="22"/>
                <w:szCs w:val="22"/>
              </w:rPr>
            </w:pPr>
            <w:r w:rsidRPr="005800CD">
              <w:rPr>
                <w:b/>
                <w:sz w:val="22"/>
                <w:szCs w:val="22"/>
              </w:rPr>
              <w:t>43</w:t>
            </w:r>
          </w:p>
        </w:tc>
        <w:tc>
          <w:tcPr>
            <w:tcW w:w="931" w:type="dxa"/>
          </w:tcPr>
          <w:p w:rsidR="00BE4246" w:rsidRPr="005800CD" w:rsidRDefault="00BE4246" w:rsidP="009C0558">
            <w:pPr>
              <w:spacing w:line="360" w:lineRule="auto"/>
              <w:jc w:val="both"/>
              <w:rPr>
                <w:b/>
                <w:sz w:val="22"/>
                <w:szCs w:val="22"/>
              </w:rPr>
            </w:pPr>
            <w:r w:rsidRPr="005800CD">
              <w:rPr>
                <w:b/>
                <w:sz w:val="22"/>
                <w:szCs w:val="22"/>
              </w:rPr>
              <w:t>1461,4</w:t>
            </w:r>
          </w:p>
        </w:tc>
        <w:tc>
          <w:tcPr>
            <w:tcW w:w="931" w:type="dxa"/>
          </w:tcPr>
          <w:p w:rsidR="00BE4246" w:rsidRPr="005800CD" w:rsidRDefault="00B2652A" w:rsidP="009C0558">
            <w:pPr>
              <w:spacing w:line="360" w:lineRule="auto"/>
              <w:jc w:val="both"/>
              <w:rPr>
                <w:b/>
                <w:sz w:val="22"/>
                <w:szCs w:val="22"/>
              </w:rPr>
            </w:pPr>
            <w:r w:rsidRPr="005800CD">
              <w:rPr>
                <w:b/>
                <w:sz w:val="22"/>
                <w:szCs w:val="22"/>
              </w:rPr>
              <w:t>1996,2</w:t>
            </w:r>
          </w:p>
        </w:tc>
        <w:tc>
          <w:tcPr>
            <w:tcW w:w="931" w:type="dxa"/>
          </w:tcPr>
          <w:p w:rsidR="00BE4246" w:rsidRPr="005800CD" w:rsidRDefault="001B25F5" w:rsidP="009C0558">
            <w:pPr>
              <w:spacing w:line="360" w:lineRule="auto"/>
              <w:jc w:val="both"/>
              <w:rPr>
                <w:b/>
                <w:sz w:val="22"/>
                <w:szCs w:val="22"/>
              </w:rPr>
            </w:pPr>
            <w:r w:rsidRPr="005800CD">
              <w:rPr>
                <w:b/>
                <w:sz w:val="22"/>
                <w:szCs w:val="22"/>
              </w:rPr>
              <w:t>41,6</w:t>
            </w:r>
          </w:p>
        </w:tc>
        <w:tc>
          <w:tcPr>
            <w:tcW w:w="931" w:type="dxa"/>
          </w:tcPr>
          <w:p w:rsidR="00BE4246" w:rsidRPr="005800CD" w:rsidRDefault="00BE4246" w:rsidP="009C0558">
            <w:pPr>
              <w:spacing w:line="360" w:lineRule="auto"/>
              <w:jc w:val="both"/>
              <w:rPr>
                <w:b/>
                <w:sz w:val="22"/>
                <w:szCs w:val="22"/>
              </w:rPr>
            </w:pPr>
            <w:r w:rsidRPr="005800CD">
              <w:rPr>
                <w:b/>
                <w:sz w:val="22"/>
                <w:szCs w:val="22"/>
              </w:rPr>
              <w:t>1460,4</w:t>
            </w:r>
          </w:p>
        </w:tc>
        <w:tc>
          <w:tcPr>
            <w:tcW w:w="931" w:type="dxa"/>
          </w:tcPr>
          <w:p w:rsidR="00BE4246" w:rsidRPr="005800CD" w:rsidRDefault="009F2BB5" w:rsidP="009C0558">
            <w:pPr>
              <w:spacing w:line="360" w:lineRule="auto"/>
              <w:jc w:val="both"/>
              <w:rPr>
                <w:b/>
                <w:sz w:val="22"/>
                <w:szCs w:val="22"/>
              </w:rPr>
            </w:pPr>
            <w:r w:rsidRPr="005800CD">
              <w:rPr>
                <w:b/>
                <w:sz w:val="22"/>
                <w:szCs w:val="22"/>
              </w:rPr>
              <w:t>1584,8</w:t>
            </w:r>
          </w:p>
        </w:tc>
        <w:tc>
          <w:tcPr>
            <w:tcW w:w="802" w:type="dxa"/>
          </w:tcPr>
          <w:p w:rsidR="00BE4246" w:rsidRPr="005800CD" w:rsidRDefault="001B25F5" w:rsidP="009C0558">
            <w:pPr>
              <w:spacing w:line="360" w:lineRule="auto"/>
              <w:jc w:val="both"/>
              <w:rPr>
                <w:b/>
                <w:sz w:val="22"/>
                <w:szCs w:val="22"/>
              </w:rPr>
            </w:pPr>
            <w:r w:rsidRPr="005800CD">
              <w:rPr>
                <w:b/>
                <w:sz w:val="22"/>
                <w:szCs w:val="22"/>
              </w:rPr>
              <w:t>97</w:t>
            </w:r>
          </w:p>
        </w:tc>
        <w:tc>
          <w:tcPr>
            <w:tcW w:w="802" w:type="dxa"/>
          </w:tcPr>
          <w:p w:rsidR="00BE4246" w:rsidRPr="005800CD" w:rsidRDefault="00BE4246" w:rsidP="009C0558">
            <w:pPr>
              <w:spacing w:line="360" w:lineRule="auto"/>
              <w:jc w:val="both"/>
              <w:rPr>
                <w:b/>
                <w:sz w:val="22"/>
                <w:szCs w:val="22"/>
              </w:rPr>
            </w:pPr>
            <w:r w:rsidRPr="005800CD">
              <w:rPr>
                <w:b/>
                <w:sz w:val="22"/>
                <w:szCs w:val="22"/>
              </w:rPr>
              <w:t>99,9</w:t>
            </w:r>
          </w:p>
        </w:tc>
        <w:tc>
          <w:tcPr>
            <w:tcW w:w="802" w:type="dxa"/>
          </w:tcPr>
          <w:p w:rsidR="00BE4246" w:rsidRPr="005800CD" w:rsidRDefault="00C958B4" w:rsidP="009C0558">
            <w:pPr>
              <w:spacing w:line="360" w:lineRule="auto"/>
              <w:jc w:val="both"/>
              <w:rPr>
                <w:b/>
                <w:sz w:val="22"/>
                <w:szCs w:val="22"/>
              </w:rPr>
            </w:pPr>
            <w:r w:rsidRPr="005800CD">
              <w:rPr>
                <w:b/>
                <w:sz w:val="22"/>
                <w:szCs w:val="22"/>
              </w:rPr>
              <w:t>79,3</w:t>
            </w:r>
          </w:p>
        </w:tc>
      </w:tr>
      <w:tr w:rsidR="00CD04A3" w:rsidRPr="00CD04A3">
        <w:tc>
          <w:tcPr>
            <w:tcW w:w="2068" w:type="dxa"/>
            <w:vAlign w:val="bottom"/>
          </w:tcPr>
          <w:p w:rsidR="00CD04A3" w:rsidRPr="00CD04A3" w:rsidRDefault="00CD04A3">
            <w:pPr>
              <w:rPr>
                <w:sz w:val="22"/>
                <w:szCs w:val="22"/>
              </w:rPr>
            </w:pPr>
            <w:r w:rsidRPr="00CD04A3">
              <w:rPr>
                <w:sz w:val="22"/>
                <w:szCs w:val="22"/>
              </w:rPr>
              <w:t>Компенсация расходов по оплате жилищно-коммунальных услуг почетным гражданам г.Вяземский</w:t>
            </w:r>
          </w:p>
        </w:tc>
        <w:tc>
          <w:tcPr>
            <w:tcW w:w="931" w:type="dxa"/>
          </w:tcPr>
          <w:p w:rsidR="00CD04A3" w:rsidRPr="00704427" w:rsidRDefault="00704427" w:rsidP="009C0558">
            <w:pPr>
              <w:spacing w:line="360" w:lineRule="auto"/>
              <w:jc w:val="both"/>
              <w:rPr>
                <w:sz w:val="22"/>
                <w:szCs w:val="22"/>
              </w:rPr>
            </w:pPr>
            <w:r w:rsidRPr="00704427">
              <w:rPr>
                <w:sz w:val="22"/>
                <w:szCs w:val="22"/>
              </w:rPr>
              <w:t>14,0</w:t>
            </w:r>
          </w:p>
        </w:tc>
        <w:tc>
          <w:tcPr>
            <w:tcW w:w="931" w:type="dxa"/>
          </w:tcPr>
          <w:p w:rsidR="00CD04A3" w:rsidRPr="00704427" w:rsidRDefault="00172500" w:rsidP="009C0558">
            <w:pPr>
              <w:spacing w:line="360" w:lineRule="auto"/>
              <w:jc w:val="both"/>
              <w:rPr>
                <w:sz w:val="22"/>
                <w:szCs w:val="22"/>
              </w:rPr>
            </w:pPr>
            <w:r>
              <w:rPr>
                <w:sz w:val="22"/>
                <w:szCs w:val="22"/>
              </w:rPr>
              <w:t>15,0</w:t>
            </w:r>
          </w:p>
        </w:tc>
        <w:tc>
          <w:tcPr>
            <w:tcW w:w="931" w:type="dxa"/>
          </w:tcPr>
          <w:p w:rsidR="00CD04A3" w:rsidRPr="00704427" w:rsidRDefault="00CD04A3" w:rsidP="009C0558">
            <w:pPr>
              <w:spacing w:line="360" w:lineRule="auto"/>
              <w:jc w:val="both"/>
              <w:rPr>
                <w:sz w:val="22"/>
                <w:szCs w:val="22"/>
              </w:rPr>
            </w:pPr>
          </w:p>
        </w:tc>
        <w:tc>
          <w:tcPr>
            <w:tcW w:w="931" w:type="dxa"/>
          </w:tcPr>
          <w:p w:rsidR="00CD04A3" w:rsidRPr="00704427" w:rsidRDefault="00704427" w:rsidP="009C0558">
            <w:pPr>
              <w:spacing w:line="360" w:lineRule="auto"/>
              <w:jc w:val="both"/>
              <w:rPr>
                <w:sz w:val="22"/>
                <w:szCs w:val="22"/>
              </w:rPr>
            </w:pPr>
            <w:r>
              <w:rPr>
                <w:sz w:val="22"/>
                <w:szCs w:val="22"/>
              </w:rPr>
              <w:t>13,0</w:t>
            </w:r>
          </w:p>
        </w:tc>
        <w:tc>
          <w:tcPr>
            <w:tcW w:w="931" w:type="dxa"/>
          </w:tcPr>
          <w:p w:rsidR="00CD04A3" w:rsidRPr="00704427" w:rsidRDefault="00172500" w:rsidP="009C0558">
            <w:pPr>
              <w:spacing w:line="360" w:lineRule="auto"/>
              <w:jc w:val="both"/>
              <w:rPr>
                <w:sz w:val="22"/>
                <w:szCs w:val="22"/>
              </w:rPr>
            </w:pPr>
            <w:r>
              <w:rPr>
                <w:sz w:val="22"/>
                <w:szCs w:val="22"/>
              </w:rPr>
              <w:t>14,5</w:t>
            </w:r>
          </w:p>
        </w:tc>
        <w:tc>
          <w:tcPr>
            <w:tcW w:w="931" w:type="dxa"/>
          </w:tcPr>
          <w:p w:rsidR="00CD04A3" w:rsidRPr="00704427" w:rsidRDefault="00CD04A3" w:rsidP="009C0558">
            <w:pPr>
              <w:spacing w:line="360" w:lineRule="auto"/>
              <w:jc w:val="both"/>
              <w:rPr>
                <w:sz w:val="22"/>
                <w:szCs w:val="22"/>
              </w:rPr>
            </w:pPr>
          </w:p>
        </w:tc>
        <w:tc>
          <w:tcPr>
            <w:tcW w:w="802" w:type="dxa"/>
          </w:tcPr>
          <w:p w:rsidR="00CD04A3" w:rsidRPr="00704427" w:rsidRDefault="00704427" w:rsidP="009C0558">
            <w:pPr>
              <w:spacing w:line="360" w:lineRule="auto"/>
              <w:jc w:val="both"/>
              <w:rPr>
                <w:sz w:val="22"/>
                <w:szCs w:val="22"/>
              </w:rPr>
            </w:pPr>
            <w:r>
              <w:rPr>
                <w:sz w:val="22"/>
                <w:szCs w:val="22"/>
              </w:rPr>
              <w:t>93,0</w:t>
            </w:r>
          </w:p>
        </w:tc>
        <w:tc>
          <w:tcPr>
            <w:tcW w:w="802" w:type="dxa"/>
          </w:tcPr>
          <w:p w:rsidR="00CD04A3" w:rsidRPr="00704427" w:rsidRDefault="00172500" w:rsidP="009C0558">
            <w:pPr>
              <w:spacing w:line="360" w:lineRule="auto"/>
              <w:jc w:val="both"/>
              <w:rPr>
                <w:sz w:val="22"/>
                <w:szCs w:val="22"/>
              </w:rPr>
            </w:pPr>
            <w:r>
              <w:rPr>
                <w:sz w:val="22"/>
                <w:szCs w:val="22"/>
              </w:rPr>
              <w:t>96,7</w:t>
            </w:r>
          </w:p>
        </w:tc>
        <w:tc>
          <w:tcPr>
            <w:tcW w:w="802" w:type="dxa"/>
          </w:tcPr>
          <w:p w:rsidR="00CD04A3" w:rsidRPr="00704427" w:rsidRDefault="00CD04A3" w:rsidP="009C0558">
            <w:pPr>
              <w:spacing w:line="360" w:lineRule="auto"/>
              <w:jc w:val="both"/>
              <w:rPr>
                <w:sz w:val="22"/>
                <w:szCs w:val="22"/>
              </w:rPr>
            </w:pPr>
          </w:p>
        </w:tc>
      </w:tr>
      <w:tr w:rsidR="00CD04A3" w:rsidRPr="00CD04A3">
        <w:tc>
          <w:tcPr>
            <w:tcW w:w="2068" w:type="dxa"/>
            <w:vAlign w:val="bottom"/>
          </w:tcPr>
          <w:p w:rsidR="00CD04A3" w:rsidRPr="00CD04A3" w:rsidRDefault="00CD04A3">
            <w:pPr>
              <w:rPr>
                <w:sz w:val="22"/>
                <w:szCs w:val="22"/>
              </w:rPr>
            </w:pPr>
            <w:r w:rsidRPr="00CD04A3">
              <w:rPr>
                <w:sz w:val="22"/>
                <w:szCs w:val="22"/>
              </w:rPr>
              <w:t>Выплата социального пособия на погребение  и возмещение расходов по гарантированному перечню услуг по погребению за счет местных бюджетов</w:t>
            </w:r>
          </w:p>
        </w:tc>
        <w:tc>
          <w:tcPr>
            <w:tcW w:w="931" w:type="dxa"/>
          </w:tcPr>
          <w:p w:rsidR="00CD04A3" w:rsidRPr="00704427" w:rsidRDefault="00704427" w:rsidP="009C0558">
            <w:pPr>
              <w:spacing w:line="360" w:lineRule="auto"/>
              <w:jc w:val="both"/>
              <w:rPr>
                <w:sz w:val="22"/>
                <w:szCs w:val="22"/>
              </w:rPr>
            </w:pPr>
            <w:r w:rsidRPr="00704427">
              <w:rPr>
                <w:sz w:val="22"/>
                <w:szCs w:val="22"/>
              </w:rPr>
              <w:t>29,0</w:t>
            </w:r>
          </w:p>
        </w:tc>
        <w:tc>
          <w:tcPr>
            <w:tcW w:w="931" w:type="dxa"/>
          </w:tcPr>
          <w:p w:rsidR="00CD04A3" w:rsidRPr="00704427" w:rsidRDefault="00172500" w:rsidP="009C0558">
            <w:pPr>
              <w:spacing w:line="360" w:lineRule="auto"/>
              <w:jc w:val="both"/>
              <w:rPr>
                <w:sz w:val="22"/>
                <w:szCs w:val="22"/>
              </w:rPr>
            </w:pPr>
            <w:r>
              <w:rPr>
                <w:sz w:val="22"/>
                <w:szCs w:val="22"/>
              </w:rPr>
              <w:t>0,6</w:t>
            </w:r>
          </w:p>
        </w:tc>
        <w:tc>
          <w:tcPr>
            <w:tcW w:w="931" w:type="dxa"/>
          </w:tcPr>
          <w:p w:rsidR="00CD04A3" w:rsidRPr="00704427" w:rsidRDefault="00CD04A3" w:rsidP="009C0558">
            <w:pPr>
              <w:spacing w:line="360" w:lineRule="auto"/>
              <w:jc w:val="both"/>
              <w:rPr>
                <w:sz w:val="22"/>
                <w:szCs w:val="22"/>
              </w:rPr>
            </w:pPr>
          </w:p>
        </w:tc>
        <w:tc>
          <w:tcPr>
            <w:tcW w:w="931" w:type="dxa"/>
          </w:tcPr>
          <w:p w:rsidR="00CD04A3" w:rsidRPr="00704427" w:rsidRDefault="00704427" w:rsidP="009C0558">
            <w:pPr>
              <w:spacing w:line="360" w:lineRule="auto"/>
              <w:jc w:val="both"/>
              <w:rPr>
                <w:sz w:val="22"/>
                <w:szCs w:val="22"/>
              </w:rPr>
            </w:pPr>
            <w:r>
              <w:rPr>
                <w:sz w:val="22"/>
                <w:szCs w:val="22"/>
              </w:rPr>
              <w:t>28,6</w:t>
            </w:r>
          </w:p>
        </w:tc>
        <w:tc>
          <w:tcPr>
            <w:tcW w:w="931" w:type="dxa"/>
          </w:tcPr>
          <w:p w:rsidR="00CD04A3" w:rsidRPr="00704427" w:rsidRDefault="00172500" w:rsidP="009C0558">
            <w:pPr>
              <w:spacing w:line="360" w:lineRule="auto"/>
              <w:jc w:val="both"/>
              <w:rPr>
                <w:sz w:val="22"/>
                <w:szCs w:val="22"/>
              </w:rPr>
            </w:pPr>
            <w:r>
              <w:rPr>
                <w:sz w:val="22"/>
                <w:szCs w:val="22"/>
              </w:rPr>
              <w:t>0,4</w:t>
            </w:r>
          </w:p>
        </w:tc>
        <w:tc>
          <w:tcPr>
            <w:tcW w:w="931" w:type="dxa"/>
          </w:tcPr>
          <w:p w:rsidR="00CD04A3" w:rsidRPr="00704427" w:rsidRDefault="00CD04A3" w:rsidP="009C0558">
            <w:pPr>
              <w:spacing w:line="360" w:lineRule="auto"/>
              <w:jc w:val="both"/>
              <w:rPr>
                <w:sz w:val="22"/>
                <w:szCs w:val="22"/>
              </w:rPr>
            </w:pPr>
          </w:p>
        </w:tc>
        <w:tc>
          <w:tcPr>
            <w:tcW w:w="802" w:type="dxa"/>
          </w:tcPr>
          <w:p w:rsidR="00CD04A3" w:rsidRPr="00704427" w:rsidRDefault="00704427" w:rsidP="009C0558">
            <w:pPr>
              <w:spacing w:line="360" w:lineRule="auto"/>
              <w:jc w:val="both"/>
              <w:rPr>
                <w:sz w:val="22"/>
                <w:szCs w:val="22"/>
              </w:rPr>
            </w:pPr>
            <w:r>
              <w:rPr>
                <w:sz w:val="22"/>
                <w:szCs w:val="22"/>
              </w:rPr>
              <w:t>99,0</w:t>
            </w:r>
          </w:p>
        </w:tc>
        <w:tc>
          <w:tcPr>
            <w:tcW w:w="802" w:type="dxa"/>
          </w:tcPr>
          <w:p w:rsidR="00CD04A3" w:rsidRPr="00704427" w:rsidRDefault="00172500" w:rsidP="009C0558">
            <w:pPr>
              <w:spacing w:line="360" w:lineRule="auto"/>
              <w:jc w:val="both"/>
              <w:rPr>
                <w:sz w:val="22"/>
                <w:szCs w:val="22"/>
              </w:rPr>
            </w:pPr>
            <w:r>
              <w:rPr>
                <w:sz w:val="22"/>
                <w:szCs w:val="22"/>
              </w:rPr>
              <w:t>65,4</w:t>
            </w:r>
          </w:p>
        </w:tc>
        <w:tc>
          <w:tcPr>
            <w:tcW w:w="802" w:type="dxa"/>
          </w:tcPr>
          <w:p w:rsidR="00CD04A3" w:rsidRPr="00704427" w:rsidRDefault="00CD04A3" w:rsidP="009C0558">
            <w:pPr>
              <w:spacing w:line="360" w:lineRule="auto"/>
              <w:jc w:val="both"/>
              <w:rPr>
                <w:sz w:val="22"/>
                <w:szCs w:val="22"/>
              </w:rPr>
            </w:pPr>
          </w:p>
        </w:tc>
      </w:tr>
      <w:tr w:rsidR="00CD04A3" w:rsidRPr="00172500">
        <w:tc>
          <w:tcPr>
            <w:tcW w:w="2068" w:type="dxa"/>
            <w:vAlign w:val="bottom"/>
          </w:tcPr>
          <w:p w:rsidR="00CD04A3" w:rsidRPr="00172500" w:rsidRDefault="00172500" w:rsidP="00937E70">
            <w:pPr>
              <w:rPr>
                <w:bCs/>
                <w:sz w:val="22"/>
                <w:szCs w:val="22"/>
              </w:rPr>
            </w:pPr>
            <w:r w:rsidRPr="00172500">
              <w:rPr>
                <w:bCs/>
                <w:sz w:val="22"/>
                <w:szCs w:val="22"/>
              </w:rPr>
              <w:t xml:space="preserve">Целевая программа «Жилище» </w:t>
            </w:r>
          </w:p>
        </w:tc>
        <w:tc>
          <w:tcPr>
            <w:tcW w:w="931" w:type="dxa"/>
          </w:tcPr>
          <w:p w:rsidR="00CD04A3" w:rsidRPr="00172500" w:rsidRDefault="00172500" w:rsidP="009C0558">
            <w:pPr>
              <w:spacing w:line="360" w:lineRule="auto"/>
              <w:jc w:val="both"/>
              <w:rPr>
                <w:sz w:val="22"/>
                <w:szCs w:val="22"/>
              </w:rPr>
            </w:pPr>
            <w:r>
              <w:rPr>
                <w:sz w:val="22"/>
                <w:szCs w:val="22"/>
              </w:rPr>
              <w:t>-</w:t>
            </w:r>
          </w:p>
        </w:tc>
        <w:tc>
          <w:tcPr>
            <w:tcW w:w="931" w:type="dxa"/>
          </w:tcPr>
          <w:p w:rsidR="00CD04A3" w:rsidRPr="00172500" w:rsidRDefault="00172500" w:rsidP="009C0558">
            <w:pPr>
              <w:spacing w:line="360" w:lineRule="auto"/>
              <w:jc w:val="both"/>
              <w:rPr>
                <w:sz w:val="22"/>
                <w:szCs w:val="22"/>
              </w:rPr>
            </w:pPr>
            <w:r>
              <w:rPr>
                <w:sz w:val="22"/>
                <w:szCs w:val="22"/>
              </w:rPr>
              <w:t>1445,5</w:t>
            </w:r>
          </w:p>
        </w:tc>
        <w:tc>
          <w:tcPr>
            <w:tcW w:w="931" w:type="dxa"/>
          </w:tcPr>
          <w:p w:rsidR="00CD04A3" w:rsidRPr="00172500" w:rsidRDefault="00D0618E" w:rsidP="009C0558">
            <w:pPr>
              <w:spacing w:line="360" w:lineRule="auto"/>
              <w:jc w:val="both"/>
              <w:rPr>
                <w:sz w:val="22"/>
                <w:szCs w:val="22"/>
              </w:rPr>
            </w:pPr>
            <w:r>
              <w:rPr>
                <w:sz w:val="22"/>
                <w:szCs w:val="22"/>
              </w:rPr>
              <w:t>1996,2</w:t>
            </w:r>
          </w:p>
        </w:tc>
        <w:tc>
          <w:tcPr>
            <w:tcW w:w="931" w:type="dxa"/>
          </w:tcPr>
          <w:p w:rsidR="00CD04A3" w:rsidRPr="00172500" w:rsidRDefault="00172500" w:rsidP="009C0558">
            <w:pPr>
              <w:spacing w:line="360" w:lineRule="auto"/>
              <w:jc w:val="both"/>
              <w:rPr>
                <w:sz w:val="22"/>
                <w:szCs w:val="22"/>
              </w:rPr>
            </w:pPr>
            <w:r>
              <w:rPr>
                <w:sz w:val="22"/>
                <w:szCs w:val="22"/>
              </w:rPr>
              <w:t>-</w:t>
            </w:r>
          </w:p>
        </w:tc>
        <w:tc>
          <w:tcPr>
            <w:tcW w:w="931" w:type="dxa"/>
          </w:tcPr>
          <w:p w:rsidR="00CD04A3" w:rsidRPr="00172500" w:rsidRDefault="00172500" w:rsidP="009C0558">
            <w:pPr>
              <w:spacing w:line="360" w:lineRule="auto"/>
              <w:jc w:val="both"/>
              <w:rPr>
                <w:sz w:val="22"/>
                <w:szCs w:val="22"/>
              </w:rPr>
            </w:pPr>
            <w:r>
              <w:rPr>
                <w:sz w:val="22"/>
                <w:szCs w:val="22"/>
              </w:rPr>
              <w:t>1445,5</w:t>
            </w:r>
          </w:p>
        </w:tc>
        <w:tc>
          <w:tcPr>
            <w:tcW w:w="931" w:type="dxa"/>
          </w:tcPr>
          <w:p w:rsidR="00CD04A3" w:rsidRPr="00172500" w:rsidRDefault="00D0618E" w:rsidP="009C0558">
            <w:pPr>
              <w:spacing w:line="360" w:lineRule="auto"/>
              <w:jc w:val="both"/>
              <w:rPr>
                <w:sz w:val="22"/>
                <w:szCs w:val="22"/>
              </w:rPr>
            </w:pPr>
            <w:r>
              <w:rPr>
                <w:sz w:val="22"/>
                <w:szCs w:val="22"/>
              </w:rPr>
              <w:t>1584,8</w:t>
            </w:r>
          </w:p>
        </w:tc>
        <w:tc>
          <w:tcPr>
            <w:tcW w:w="802" w:type="dxa"/>
          </w:tcPr>
          <w:p w:rsidR="00CD04A3" w:rsidRPr="00172500" w:rsidRDefault="00172500" w:rsidP="009C0558">
            <w:pPr>
              <w:spacing w:line="360" w:lineRule="auto"/>
              <w:jc w:val="both"/>
              <w:rPr>
                <w:sz w:val="22"/>
                <w:szCs w:val="22"/>
              </w:rPr>
            </w:pPr>
            <w:r>
              <w:rPr>
                <w:sz w:val="22"/>
                <w:szCs w:val="22"/>
              </w:rPr>
              <w:t>-</w:t>
            </w:r>
          </w:p>
        </w:tc>
        <w:tc>
          <w:tcPr>
            <w:tcW w:w="802" w:type="dxa"/>
          </w:tcPr>
          <w:p w:rsidR="00CD04A3" w:rsidRPr="00172500" w:rsidRDefault="00172500" w:rsidP="009C0558">
            <w:pPr>
              <w:spacing w:line="360" w:lineRule="auto"/>
              <w:jc w:val="both"/>
              <w:rPr>
                <w:sz w:val="22"/>
                <w:szCs w:val="22"/>
              </w:rPr>
            </w:pPr>
            <w:r>
              <w:rPr>
                <w:sz w:val="22"/>
                <w:szCs w:val="22"/>
              </w:rPr>
              <w:t>100,0</w:t>
            </w:r>
          </w:p>
        </w:tc>
        <w:tc>
          <w:tcPr>
            <w:tcW w:w="802" w:type="dxa"/>
          </w:tcPr>
          <w:p w:rsidR="00CD04A3" w:rsidRPr="00172500" w:rsidRDefault="00D0618E" w:rsidP="009C0558">
            <w:pPr>
              <w:spacing w:line="360" w:lineRule="auto"/>
              <w:jc w:val="both"/>
              <w:rPr>
                <w:sz w:val="22"/>
                <w:szCs w:val="22"/>
              </w:rPr>
            </w:pPr>
            <w:r>
              <w:rPr>
                <w:sz w:val="22"/>
                <w:szCs w:val="22"/>
              </w:rPr>
              <w:t>79,3</w:t>
            </w:r>
          </w:p>
        </w:tc>
      </w:tr>
      <w:tr w:rsidR="00937E70" w:rsidRPr="005800CD">
        <w:tc>
          <w:tcPr>
            <w:tcW w:w="2068" w:type="dxa"/>
            <w:vAlign w:val="bottom"/>
          </w:tcPr>
          <w:p w:rsidR="00937E70" w:rsidRPr="005800CD" w:rsidRDefault="00937E70" w:rsidP="00937E70">
            <w:pPr>
              <w:rPr>
                <w:b/>
                <w:bCs/>
                <w:sz w:val="22"/>
                <w:szCs w:val="22"/>
              </w:rPr>
            </w:pPr>
            <w:r w:rsidRPr="005800CD">
              <w:rPr>
                <w:b/>
                <w:bCs/>
                <w:sz w:val="22"/>
                <w:szCs w:val="22"/>
              </w:rPr>
              <w:t>Межбюджетные трансферты</w:t>
            </w:r>
          </w:p>
          <w:p w:rsidR="00937E70" w:rsidRPr="005800CD" w:rsidRDefault="00937E70">
            <w:pPr>
              <w:rPr>
                <w:b/>
                <w:sz w:val="22"/>
                <w:szCs w:val="22"/>
              </w:rPr>
            </w:pPr>
          </w:p>
        </w:tc>
        <w:tc>
          <w:tcPr>
            <w:tcW w:w="931" w:type="dxa"/>
          </w:tcPr>
          <w:p w:rsidR="00937E70" w:rsidRPr="005800CD" w:rsidRDefault="001B25F5" w:rsidP="009C0558">
            <w:pPr>
              <w:spacing w:line="360" w:lineRule="auto"/>
              <w:jc w:val="both"/>
              <w:rPr>
                <w:b/>
                <w:sz w:val="22"/>
                <w:szCs w:val="22"/>
              </w:rPr>
            </w:pPr>
            <w:r w:rsidRPr="005800CD">
              <w:rPr>
                <w:b/>
                <w:sz w:val="22"/>
                <w:szCs w:val="22"/>
              </w:rPr>
              <w:t>418,0</w:t>
            </w:r>
          </w:p>
        </w:tc>
        <w:tc>
          <w:tcPr>
            <w:tcW w:w="931" w:type="dxa"/>
          </w:tcPr>
          <w:p w:rsidR="00937E70" w:rsidRPr="005800CD" w:rsidRDefault="00BE4246" w:rsidP="009C0558">
            <w:pPr>
              <w:spacing w:line="360" w:lineRule="auto"/>
              <w:jc w:val="both"/>
              <w:rPr>
                <w:b/>
                <w:sz w:val="22"/>
                <w:szCs w:val="22"/>
              </w:rPr>
            </w:pPr>
            <w:r w:rsidRPr="005800CD">
              <w:rPr>
                <w:b/>
                <w:sz w:val="22"/>
                <w:szCs w:val="22"/>
              </w:rPr>
              <w:t>3694,1</w:t>
            </w:r>
          </w:p>
        </w:tc>
        <w:tc>
          <w:tcPr>
            <w:tcW w:w="931" w:type="dxa"/>
          </w:tcPr>
          <w:p w:rsidR="00937E70" w:rsidRPr="005800CD" w:rsidRDefault="00B2652A" w:rsidP="009C0558">
            <w:pPr>
              <w:spacing w:line="360" w:lineRule="auto"/>
              <w:jc w:val="both"/>
              <w:rPr>
                <w:b/>
                <w:sz w:val="22"/>
                <w:szCs w:val="22"/>
              </w:rPr>
            </w:pPr>
            <w:r w:rsidRPr="005800CD">
              <w:rPr>
                <w:b/>
                <w:sz w:val="22"/>
                <w:szCs w:val="22"/>
              </w:rPr>
              <w:t>3752,6</w:t>
            </w:r>
          </w:p>
        </w:tc>
        <w:tc>
          <w:tcPr>
            <w:tcW w:w="931" w:type="dxa"/>
          </w:tcPr>
          <w:p w:rsidR="00937E70" w:rsidRPr="005800CD" w:rsidRDefault="001B25F5" w:rsidP="009C0558">
            <w:pPr>
              <w:spacing w:line="360" w:lineRule="auto"/>
              <w:jc w:val="both"/>
              <w:rPr>
                <w:b/>
                <w:sz w:val="22"/>
                <w:szCs w:val="22"/>
              </w:rPr>
            </w:pPr>
            <w:r w:rsidRPr="005800CD">
              <w:rPr>
                <w:b/>
                <w:sz w:val="22"/>
                <w:szCs w:val="22"/>
              </w:rPr>
              <w:t>418,0</w:t>
            </w:r>
          </w:p>
        </w:tc>
        <w:tc>
          <w:tcPr>
            <w:tcW w:w="931" w:type="dxa"/>
          </w:tcPr>
          <w:p w:rsidR="00937E70" w:rsidRPr="005800CD" w:rsidRDefault="00BE4246" w:rsidP="009C0558">
            <w:pPr>
              <w:spacing w:line="360" w:lineRule="auto"/>
              <w:jc w:val="both"/>
              <w:rPr>
                <w:b/>
                <w:sz w:val="22"/>
                <w:szCs w:val="22"/>
              </w:rPr>
            </w:pPr>
            <w:r w:rsidRPr="005800CD">
              <w:rPr>
                <w:b/>
                <w:sz w:val="22"/>
                <w:szCs w:val="22"/>
              </w:rPr>
              <w:t>3694,1</w:t>
            </w:r>
          </w:p>
        </w:tc>
        <w:tc>
          <w:tcPr>
            <w:tcW w:w="931" w:type="dxa"/>
          </w:tcPr>
          <w:p w:rsidR="00937E70" w:rsidRPr="005800CD" w:rsidRDefault="009F2BB5" w:rsidP="009C0558">
            <w:pPr>
              <w:spacing w:line="360" w:lineRule="auto"/>
              <w:jc w:val="both"/>
              <w:rPr>
                <w:b/>
                <w:sz w:val="22"/>
                <w:szCs w:val="22"/>
              </w:rPr>
            </w:pPr>
            <w:r w:rsidRPr="005800CD">
              <w:rPr>
                <w:b/>
                <w:sz w:val="22"/>
                <w:szCs w:val="22"/>
              </w:rPr>
              <w:t>3752,6</w:t>
            </w:r>
          </w:p>
        </w:tc>
        <w:tc>
          <w:tcPr>
            <w:tcW w:w="802" w:type="dxa"/>
          </w:tcPr>
          <w:p w:rsidR="00937E70" w:rsidRPr="005800CD" w:rsidRDefault="001B25F5" w:rsidP="009C0558">
            <w:pPr>
              <w:spacing w:line="360" w:lineRule="auto"/>
              <w:jc w:val="both"/>
              <w:rPr>
                <w:b/>
                <w:sz w:val="22"/>
                <w:szCs w:val="22"/>
              </w:rPr>
            </w:pPr>
            <w:r w:rsidRPr="005800CD">
              <w:rPr>
                <w:b/>
                <w:sz w:val="22"/>
                <w:szCs w:val="22"/>
              </w:rPr>
              <w:t>100,0</w:t>
            </w:r>
          </w:p>
        </w:tc>
        <w:tc>
          <w:tcPr>
            <w:tcW w:w="802" w:type="dxa"/>
          </w:tcPr>
          <w:p w:rsidR="00937E70" w:rsidRPr="005800CD" w:rsidRDefault="00BE4246" w:rsidP="009C0558">
            <w:pPr>
              <w:spacing w:line="360" w:lineRule="auto"/>
              <w:jc w:val="both"/>
              <w:rPr>
                <w:b/>
                <w:sz w:val="22"/>
                <w:szCs w:val="22"/>
              </w:rPr>
            </w:pPr>
            <w:r w:rsidRPr="005800CD">
              <w:rPr>
                <w:b/>
                <w:sz w:val="22"/>
                <w:szCs w:val="22"/>
              </w:rPr>
              <w:t>100,0</w:t>
            </w:r>
          </w:p>
        </w:tc>
        <w:tc>
          <w:tcPr>
            <w:tcW w:w="802" w:type="dxa"/>
          </w:tcPr>
          <w:p w:rsidR="00937E70" w:rsidRPr="005800CD" w:rsidRDefault="00C958B4" w:rsidP="009C0558">
            <w:pPr>
              <w:spacing w:line="360" w:lineRule="auto"/>
              <w:jc w:val="both"/>
              <w:rPr>
                <w:b/>
                <w:sz w:val="22"/>
                <w:szCs w:val="22"/>
              </w:rPr>
            </w:pPr>
            <w:r w:rsidRPr="005800CD">
              <w:rPr>
                <w:b/>
                <w:sz w:val="22"/>
                <w:szCs w:val="22"/>
              </w:rPr>
              <w:t>100,0</w:t>
            </w:r>
          </w:p>
        </w:tc>
      </w:tr>
      <w:tr w:rsidR="00CD04A3" w:rsidRPr="00CD04A3">
        <w:tc>
          <w:tcPr>
            <w:tcW w:w="2068" w:type="dxa"/>
            <w:vAlign w:val="bottom"/>
          </w:tcPr>
          <w:p w:rsidR="00CD04A3" w:rsidRPr="00CD04A3" w:rsidRDefault="00CD04A3" w:rsidP="00937E70">
            <w:pPr>
              <w:rPr>
                <w:b/>
                <w:bCs/>
                <w:sz w:val="22"/>
                <w:szCs w:val="22"/>
              </w:rPr>
            </w:pPr>
            <w:r w:rsidRPr="00CD04A3">
              <w:rPr>
                <w:sz w:val="22"/>
                <w:szCs w:val="22"/>
              </w:rPr>
              <w:t>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w:t>
            </w:r>
          </w:p>
        </w:tc>
        <w:tc>
          <w:tcPr>
            <w:tcW w:w="931" w:type="dxa"/>
          </w:tcPr>
          <w:p w:rsidR="00CD04A3" w:rsidRPr="00704427" w:rsidRDefault="00704427" w:rsidP="009C0558">
            <w:pPr>
              <w:spacing w:line="360" w:lineRule="auto"/>
              <w:jc w:val="both"/>
              <w:rPr>
                <w:sz w:val="22"/>
                <w:szCs w:val="22"/>
              </w:rPr>
            </w:pPr>
            <w:r w:rsidRPr="00704427">
              <w:rPr>
                <w:sz w:val="22"/>
                <w:szCs w:val="22"/>
              </w:rPr>
              <w:t>418,0</w:t>
            </w:r>
          </w:p>
        </w:tc>
        <w:tc>
          <w:tcPr>
            <w:tcW w:w="931" w:type="dxa"/>
          </w:tcPr>
          <w:p w:rsidR="00CD04A3" w:rsidRPr="00704427" w:rsidRDefault="00172500" w:rsidP="009C0558">
            <w:pPr>
              <w:spacing w:line="360" w:lineRule="auto"/>
              <w:jc w:val="both"/>
              <w:rPr>
                <w:sz w:val="22"/>
                <w:szCs w:val="22"/>
              </w:rPr>
            </w:pPr>
            <w:r>
              <w:rPr>
                <w:sz w:val="22"/>
                <w:szCs w:val="22"/>
              </w:rPr>
              <w:t>3694,1</w:t>
            </w:r>
          </w:p>
        </w:tc>
        <w:tc>
          <w:tcPr>
            <w:tcW w:w="931" w:type="dxa"/>
          </w:tcPr>
          <w:p w:rsidR="00CD04A3" w:rsidRPr="00704427" w:rsidRDefault="00172500" w:rsidP="009C0558">
            <w:pPr>
              <w:spacing w:line="360" w:lineRule="auto"/>
              <w:jc w:val="both"/>
              <w:rPr>
                <w:sz w:val="22"/>
                <w:szCs w:val="22"/>
              </w:rPr>
            </w:pPr>
            <w:r>
              <w:rPr>
                <w:sz w:val="22"/>
                <w:szCs w:val="22"/>
              </w:rPr>
              <w:t>3752,6</w:t>
            </w:r>
          </w:p>
        </w:tc>
        <w:tc>
          <w:tcPr>
            <w:tcW w:w="931" w:type="dxa"/>
          </w:tcPr>
          <w:p w:rsidR="00CD04A3" w:rsidRPr="00704427" w:rsidRDefault="00704427" w:rsidP="009C0558">
            <w:pPr>
              <w:spacing w:line="360" w:lineRule="auto"/>
              <w:jc w:val="both"/>
              <w:rPr>
                <w:sz w:val="22"/>
                <w:szCs w:val="22"/>
              </w:rPr>
            </w:pPr>
            <w:r>
              <w:rPr>
                <w:sz w:val="22"/>
                <w:szCs w:val="22"/>
              </w:rPr>
              <w:t>418,0</w:t>
            </w:r>
          </w:p>
        </w:tc>
        <w:tc>
          <w:tcPr>
            <w:tcW w:w="931" w:type="dxa"/>
          </w:tcPr>
          <w:p w:rsidR="00CD04A3" w:rsidRPr="00704427" w:rsidRDefault="00172500" w:rsidP="009C0558">
            <w:pPr>
              <w:spacing w:line="360" w:lineRule="auto"/>
              <w:jc w:val="both"/>
              <w:rPr>
                <w:sz w:val="22"/>
                <w:szCs w:val="22"/>
              </w:rPr>
            </w:pPr>
            <w:r>
              <w:rPr>
                <w:sz w:val="22"/>
                <w:szCs w:val="22"/>
              </w:rPr>
              <w:t>3694,1</w:t>
            </w:r>
          </w:p>
        </w:tc>
        <w:tc>
          <w:tcPr>
            <w:tcW w:w="931" w:type="dxa"/>
          </w:tcPr>
          <w:p w:rsidR="00CD04A3" w:rsidRPr="00704427" w:rsidRDefault="00172500" w:rsidP="009C0558">
            <w:pPr>
              <w:spacing w:line="360" w:lineRule="auto"/>
              <w:jc w:val="both"/>
              <w:rPr>
                <w:sz w:val="22"/>
                <w:szCs w:val="22"/>
              </w:rPr>
            </w:pPr>
            <w:r>
              <w:rPr>
                <w:sz w:val="22"/>
                <w:szCs w:val="22"/>
              </w:rPr>
              <w:t>3752,6</w:t>
            </w:r>
          </w:p>
        </w:tc>
        <w:tc>
          <w:tcPr>
            <w:tcW w:w="802" w:type="dxa"/>
          </w:tcPr>
          <w:p w:rsidR="00CD04A3" w:rsidRPr="00704427" w:rsidRDefault="00704427" w:rsidP="009C0558">
            <w:pPr>
              <w:spacing w:line="360" w:lineRule="auto"/>
              <w:jc w:val="both"/>
              <w:rPr>
                <w:sz w:val="22"/>
                <w:szCs w:val="22"/>
              </w:rPr>
            </w:pPr>
            <w:r>
              <w:rPr>
                <w:sz w:val="22"/>
                <w:szCs w:val="22"/>
              </w:rPr>
              <w:t>100,0</w:t>
            </w:r>
          </w:p>
        </w:tc>
        <w:tc>
          <w:tcPr>
            <w:tcW w:w="802" w:type="dxa"/>
          </w:tcPr>
          <w:p w:rsidR="00CD04A3" w:rsidRPr="00704427" w:rsidRDefault="00172500" w:rsidP="009C0558">
            <w:pPr>
              <w:spacing w:line="360" w:lineRule="auto"/>
              <w:jc w:val="both"/>
              <w:rPr>
                <w:sz w:val="22"/>
                <w:szCs w:val="22"/>
              </w:rPr>
            </w:pPr>
            <w:r>
              <w:rPr>
                <w:sz w:val="22"/>
                <w:szCs w:val="22"/>
              </w:rPr>
              <w:t>100,0</w:t>
            </w:r>
          </w:p>
        </w:tc>
        <w:tc>
          <w:tcPr>
            <w:tcW w:w="802" w:type="dxa"/>
          </w:tcPr>
          <w:p w:rsidR="00CD04A3" w:rsidRPr="00704427" w:rsidRDefault="00172500" w:rsidP="009C0558">
            <w:pPr>
              <w:spacing w:line="360" w:lineRule="auto"/>
              <w:jc w:val="both"/>
              <w:rPr>
                <w:sz w:val="22"/>
                <w:szCs w:val="22"/>
              </w:rPr>
            </w:pPr>
            <w:r>
              <w:rPr>
                <w:sz w:val="22"/>
                <w:szCs w:val="22"/>
              </w:rPr>
              <w:t>100,0</w:t>
            </w:r>
          </w:p>
        </w:tc>
      </w:tr>
      <w:tr w:rsidR="00937E70" w:rsidRPr="00BE4246">
        <w:tc>
          <w:tcPr>
            <w:tcW w:w="2068" w:type="dxa"/>
            <w:vAlign w:val="bottom"/>
          </w:tcPr>
          <w:p w:rsidR="00937E70" w:rsidRPr="00BE4246" w:rsidRDefault="00937E70">
            <w:pPr>
              <w:rPr>
                <w:b/>
                <w:sz w:val="22"/>
                <w:szCs w:val="22"/>
              </w:rPr>
            </w:pPr>
            <w:r w:rsidRPr="00BE4246">
              <w:rPr>
                <w:b/>
                <w:sz w:val="22"/>
                <w:szCs w:val="22"/>
              </w:rPr>
              <w:t>Итого расходов</w:t>
            </w:r>
          </w:p>
        </w:tc>
        <w:tc>
          <w:tcPr>
            <w:tcW w:w="931" w:type="dxa"/>
          </w:tcPr>
          <w:p w:rsidR="00937E70" w:rsidRPr="00BE4246" w:rsidRDefault="001B25F5" w:rsidP="009C0558">
            <w:pPr>
              <w:spacing w:line="360" w:lineRule="auto"/>
              <w:jc w:val="both"/>
              <w:rPr>
                <w:b/>
                <w:sz w:val="22"/>
                <w:szCs w:val="22"/>
              </w:rPr>
            </w:pPr>
            <w:r>
              <w:rPr>
                <w:b/>
                <w:sz w:val="22"/>
                <w:szCs w:val="22"/>
              </w:rPr>
              <w:t>41885,5</w:t>
            </w:r>
          </w:p>
        </w:tc>
        <w:tc>
          <w:tcPr>
            <w:tcW w:w="931" w:type="dxa"/>
          </w:tcPr>
          <w:p w:rsidR="00937E70" w:rsidRPr="00BE4246" w:rsidRDefault="00BE4246" w:rsidP="009C0558">
            <w:pPr>
              <w:spacing w:line="360" w:lineRule="auto"/>
              <w:jc w:val="both"/>
              <w:rPr>
                <w:b/>
                <w:sz w:val="22"/>
                <w:szCs w:val="22"/>
              </w:rPr>
            </w:pPr>
            <w:r>
              <w:rPr>
                <w:b/>
                <w:sz w:val="22"/>
                <w:szCs w:val="22"/>
              </w:rPr>
              <w:t>39150,0</w:t>
            </w:r>
          </w:p>
        </w:tc>
        <w:tc>
          <w:tcPr>
            <w:tcW w:w="931" w:type="dxa"/>
          </w:tcPr>
          <w:p w:rsidR="00937E70" w:rsidRPr="00BE4246" w:rsidRDefault="009F2BB5" w:rsidP="009C0558">
            <w:pPr>
              <w:spacing w:line="360" w:lineRule="auto"/>
              <w:jc w:val="both"/>
              <w:rPr>
                <w:b/>
                <w:sz w:val="22"/>
                <w:szCs w:val="22"/>
              </w:rPr>
            </w:pPr>
            <w:r>
              <w:rPr>
                <w:b/>
                <w:sz w:val="22"/>
                <w:szCs w:val="22"/>
              </w:rPr>
              <w:t>45820,9</w:t>
            </w:r>
          </w:p>
        </w:tc>
        <w:tc>
          <w:tcPr>
            <w:tcW w:w="931" w:type="dxa"/>
          </w:tcPr>
          <w:p w:rsidR="00937E70" w:rsidRPr="00BE4246" w:rsidRDefault="001B25F5" w:rsidP="009C0558">
            <w:pPr>
              <w:spacing w:line="360" w:lineRule="auto"/>
              <w:jc w:val="both"/>
              <w:rPr>
                <w:b/>
                <w:sz w:val="22"/>
                <w:szCs w:val="22"/>
              </w:rPr>
            </w:pPr>
            <w:r>
              <w:rPr>
                <w:b/>
                <w:sz w:val="22"/>
                <w:szCs w:val="22"/>
              </w:rPr>
              <w:t>37138,5</w:t>
            </w:r>
          </w:p>
        </w:tc>
        <w:tc>
          <w:tcPr>
            <w:tcW w:w="931" w:type="dxa"/>
          </w:tcPr>
          <w:p w:rsidR="00937E70" w:rsidRPr="00BE4246" w:rsidRDefault="00BE4246" w:rsidP="009C0558">
            <w:pPr>
              <w:spacing w:line="360" w:lineRule="auto"/>
              <w:jc w:val="both"/>
              <w:rPr>
                <w:b/>
                <w:sz w:val="22"/>
                <w:szCs w:val="22"/>
              </w:rPr>
            </w:pPr>
            <w:r>
              <w:rPr>
                <w:b/>
                <w:sz w:val="22"/>
                <w:szCs w:val="22"/>
              </w:rPr>
              <w:t>38927,2</w:t>
            </w:r>
          </w:p>
        </w:tc>
        <w:tc>
          <w:tcPr>
            <w:tcW w:w="931" w:type="dxa"/>
          </w:tcPr>
          <w:p w:rsidR="00937E70" w:rsidRPr="00BE4246" w:rsidRDefault="009F2BB5" w:rsidP="009C0558">
            <w:pPr>
              <w:spacing w:line="360" w:lineRule="auto"/>
              <w:jc w:val="both"/>
              <w:rPr>
                <w:b/>
                <w:sz w:val="22"/>
                <w:szCs w:val="22"/>
              </w:rPr>
            </w:pPr>
            <w:r>
              <w:rPr>
                <w:b/>
                <w:sz w:val="22"/>
                <w:szCs w:val="22"/>
              </w:rPr>
              <w:t>44840,0</w:t>
            </w:r>
          </w:p>
        </w:tc>
        <w:tc>
          <w:tcPr>
            <w:tcW w:w="802" w:type="dxa"/>
          </w:tcPr>
          <w:p w:rsidR="00937E70" w:rsidRPr="00BE4246" w:rsidRDefault="001B25F5" w:rsidP="009C0558">
            <w:pPr>
              <w:spacing w:line="360" w:lineRule="auto"/>
              <w:jc w:val="both"/>
              <w:rPr>
                <w:b/>
                <w:sz w:val="22"/>
                <w:szCs w:val="22"/>
              </w:rPr>
            </w:pPr>
            <w:r>
              <w:rPr>
                <w:b/>
                <w:sz w:val="22"/>
                <w:szCs w:val="22"/>
              </w:rPr>
              <w:t>89,0</w:t>
            </w:r>
          </w:p>
        </w:tc>
        <w:tc>
          <w:tcPr>
            <w:tcW w:w="802" w:type="dxa"/>
          </w:tcPr>
          <w:p w:rsidR="00937E70" w:rsidRPr="00BE4246" w:rsidRDefault="00BE4246" w:rsidP="009C0558">
            <w:pPr>
              <w:spacing w:line="360" w:lineRule="auto"/>
              <w:jc w:val="both"/>
              <w:rPr>
                <w:b/>
                <w:sz w:val="22"/>
                <w:szCs w:val="22"/>
              </w:rPr>
            </w:pPr>
            <w:r>
              <w:rPr>
                <w:b/>
                <w:sz w:val="22"/>
                <w:szCs w:val="22"/>
              </w:rPr>
              <w:t>99,4</w:t>
            </w:r>
          </w:p>
        </w:tc>
        <w:tc>
          <w:tcPr>
            <w:tcW w:w="802" w:type="dxa"/>
          </w:tcPr>
          <w:p w:rsidR="00937E70" w:rsidRPr="00BE4246" w:rsidRDefault="00C958B4" w:rsidP="009C0558">
            <w:pPr>
              <w:spacing w:line="360" w:lineRule="auto"/>
              <w:jc w:val="both"/>
              <w:rPr>
                <w:b/>
                <w:sz w:val="22"/>
                <w:szCs w:val="22"/>
              </w:rPr>
            </w:pPr>
            <w:r>
              <w:rPr>
                <w:b/>
                <w:sz w:val="22"/>
                <w:szCs w:val="22"/>
              </w:rPr>
              <w:t>98,0</w:t>
            </w:r>
          </w:p>
        </w:tc>
      </w:tr>
    </w:tbl>
    <w:p w:rsidR="00AE1044" w:rsidRDefault="00AE1044" w:rsidP="009235C8">
      <w:pPr>
        <w:spacing w:line="360" w:lineRule="auto"/>
        <w:jc w:val="both"/>
        <w:rPr>
          <w:b/>
          <w:sz w:val="32"/>
          <w:szCs w:val="32"/>
        </w:rPr>
      </w:pPr>
    </w:p>
    <w:p w:rsidR="000B384C" w:rsidRDefault="008930D3" w:rsidP="008930D3">
      <w:pPr>
        <w:spacing w:line="360" w:lineRule="auto"/>
        <w:ind w:firstLine="708"/>
        <w:jc w:val="both"/>
      </w:pPr>
      <w:r w:rsidRPr="008930D3">
        <w:t>Выполнени</w:t>
      </w:r>
      <w:r>
        <w:t xml:space="preserve">е </w:t>
      </w:r>
      <w:r w:rsidRPr="008930D3">
        <w:t xml:space="preserve"> плана по дохо</w:t>
      </w:r>
      <w:r>
        <w:t xml:space="preserve">дам местного бюджета позволяют исполнить и расходные обязательства в полном объеме. </w:t>
      </w:r>
      <w:r w:rsidR="000B384C">
        <w:t xml:space="preserve">Проанализируем расходную часть местного бюджета по годам. </w:t>
      </w:r>
    </w:p>
    <w:p w:rsidR="00F802EA" w:rsidRPr="00F802EA" w:rsidRDefault="008930D3" w:rsidP="00F802EA">
      <w:pPr>
        <w:spacing w:line="360" w:lineRule="auto"/>
        <w:ind w:firstLine="708"/>
        <w:jc w:val="both"/>
      </w:pPr>
      <w:r w:rsidRPr="00F802EA">
        <w:t xml:space="preserve">В 2008 году исполнено расходов в сумме 37138,6 тыс.рублей  при плане 41885,5 тыс.рублей или 89%. </w:t>
      </w:r>
      <w:r w:rsidR="00F802EA" w:rsidRPr="00F802EA">
        <w:t>Исполнение бюджета по источникам поступления средств составило:</w:t>
      </w:r>
    </w:p>
    <w:p w:rsidR="00F802EA" w:rsidRPr="00F802EA" w:rsidRDefault="00F802EA" w:rsidP="00F802EA">
      <w:pPr>
        <w:spacing w:line="360" w:lineRule="auto"/>
        <w:jc w:val="both"/>
      </w:pPr>
      <w:r w:rsidRPr="00F802EA">
        <w:t>- за счет средств переданных из других уровней бюджетов – 51,1% (план – 8632,2 тыс.руб</w:t>
      </w:r>
      <w:r>
        <w:t>лей</w:t>
      </w:r>
      <w:r w:rsidRPr="00F802EA">
        <w:t>, факт – 4412,9 тыс.руб</w:t>
      </w:r>
      <w:r>
        <w:t>лей</w:t>
      </w:r>
      <w:r w:rsidRPr="00F802EA">
        <w:t xml:space="preserve">); </w:t>
      </w:r>
    </w:p>
    <w:p w:rsidR="00F802EA" w:rsidRPr="00F802EA" w:rsidRDefault="00F802EA" w:rsidP="00F802EA">
      <w:pPr>
        <w:spacing w:line="360" w:lineRule="auto"/>
        <w:jc w:val="both"/>
      </w:pPr>
      <w:r w:rsidRPr="00F802EA">
        <w:t>- расходы за счет собственных доходов (собственные доходы – 27743,4 тыс. руб</w:t>
      </w:r>
      <w:r>
        <w:t>лей</w:t>
      </w:r>
      <w:r w:rsidRPr="00F802EA">
        <w:t>, прочие безвозмездные поступления – 72,2 тыс. руб</w:t>
      </w:r>
      <w:r>
        <w:t>лей</w:t>
      </w:r>
      <w:r w:rsidRPr="00F802EA">
        <w:t xml:space="preserve">, остаток средств на 01.01.2008г. – 4699 </w:t>
      </w:r>
      <w:r>
        <w:t>тыс.</w:t>
      </w:r>
      <w:r w:rsidRPr="00F802EA">
        <w:t xml:space="preserve"> руб</w:t>
      </w:r>
      <w:r>
        <w:t>лей</w:t>
      </w:r>
      <w:r w:rsidRPr="00F802EA">
        <w:t xml:space="preserve"> ) исполнены на  98,4% (план – 28277,0   тыс. руб</w:t>
      </w:r>
      <w:r>
        <w:t>лей</w:t>
      </w:r>
      <w:r w:rsidRPr="00F802EA">
        <w:t>., факт – 27816,1 тыс. руб</w:t>
      </w:r>
      <w:r>
        <w:t>лей).</w:t>
      </w:r>
    </w:p>
    <w:p w:rsidR="00F802EA" w:rsidRPr="00F802EA" w:rsidRDefault="00F802EA" w:rsidP="00F802EA">
      <w:pPr>
        <w:spacing w:line="360" w:lineRule="auto"/>
        <w:jc w:val="both"/>
      </w:pPr>
      <w:r w:rsidRPr="00F802EA">
        <w:t>- за счет предпринимательской деятельности – 81 % (план – 350 тыс. руб</w:t>
      </w:r>
      <w:r>
        <w:t>лей</w:t>
      </w:r>
      <w:r w:rsidRPr="00F802EA">
        <w:t>, факт –   283,6  тыс. руб</w:t>
      </w:r>
      <w:r>
        <w:t>лей</w:t>
      </w:r>
      <w:r w:rsidRPr="00F802EA">
        <w:t>.)</w:t>
      </w:r>
    </w:p>
    <w:p w:rsidR="00F802EA" w:rsidRPr="00F802EA" w:rsidRDefault="00F802EA" w:rsidP="00F802EA">
      <w:pPr>
        <w:spacing w:line="360" w:lineRule="auto"/>
        <w:jc w:val="both"/>
      </w:pPr>
      <w:r w:rsidRPr="00F802EA">
        <w:t>Исполнение расходов по разделам бюджетной классификации.</w:t>
      </w:r>
    </w:p>
    <w:p w:rsidR="00F802EA" w:rsidRPr="00F802EA" w:rsidRDefault="00F802EA" w:rsidP="00F802EA">
      <w:pPr>
        <w:spacing w:line="360" w:lineRule="auto"/>
        <w:jc w:val="both"/>
      </w:pPr>
      <w:r w:rsidRPr="00F802EA">
        <w:t xml:space="preserve"> </w:t>
      </w:r>
      <w:r w:rsidRPr="00F802EA">
        <w:tab/>
        <w:t xml:space="preserve">По </w:t>
      </w:r>
      <w:r w:rsidRPr="00474202">
        <w:t>разделу 01 «Общегосударственные вопросы»</w:t>
      </w:r>
      <w:r w:rsidRPr="00F802EA">
        <w:t xml:space="preserve"> - уточненные расходы предусматривались в сумме 12926 тыс. руб</w:t>
      </w:r>
      <w:r>
        <w:t>лей</w:t>
      </w:r>
      <w:r w:rsidRPr="00F802EA">
        <w:t>, фактически же расходы составили 12837 тыс. руб</w:t>
      </w:r>
      <w:r>
        <w:t>лей</w:t>
      </w:r>
      <w:r w:rsidRPr="00F802EA">
        <w:t xml:space="preserve">, в том числе: </w:t>
      </w:r>
    </w:p>
    <w:p w:rsidR="00F802EA" w:rsidRPr="00F802EA" w:rsidRDefault="00F802EA" w:rsidP="00F802EA">
      <w:pPr>
        <w:spacing w:line="360" w:lineRule="auto"/>
        <w:jc w:val="both"/>
      </w:pPr>
      <w:r w:rsidRPr="00F802EA">
        <w:t>- расходы по содержанию главы городского поселения планировались на выплату заработной платы и отчисления в сумме 900 тыс. руб</w:t>
      </w:r>
      <w:r>
        <w:t>лей</w:t>
      </w:r>
      <w:r w:rsidRPr="00F802EA">
        <w:t>, факт – 896,8 тыс. руб</w:t>
      </w:r>
      <w:r>
        <w:t>лей</w:t>
      </w:r>
      <w:r w:rsidRPr="00F802EA">
        <w:t xml:space="preserve">; </w:t>
      </w:r>
    </w:p>
    <w:p w:rsidR="00F802EA" w:rsidRPr="00F802EA" w:rsidRDefault="00F802EA" w:rsidP="00F802EA">
      <w:pPr>
        <w:spacing w:line="360" w:lineRule="auto"/>
        <w:jc w:val="both"/>
      </w:pPr>
      <w:r w:rsidRPr="00F802EA">
        <w:t>-  расходы представительному органу - Совету депутатов составили 896,8 тыс</w:t>
      </w:r>
      <w:r w:rsidR="00931F00">
        <w:t>.</w:t>
      </w:r>
      <w:r w:rsidRPr="00F802EA">
        <w:t xml:space="preserve"> руб</w:t>
      </w:r>
      <w:r>
        <w:t>лей</w:t>
      </w:r>
      <w:r w:rsidRPr="00F802EA">
        <w:t>, при плане 900 тыс. руб</w:t>
      </w:r>
      <w:r>
        <w:t>лей</w:t>
      </w:r>
      <w:r w:rsidRPr="00F802EA">
        <w:t xml:space="preserve">; </w:t>
      </w:r>
    </w:p>
    <w:p w:rsidR="00F802EA" w:rsidRPr="00F802EA" w:rsidRDefault="00F802EA" w:rsidP="00F802EA">
      <w:pPr>
        <w:spacing w:line="360" w:lineRule="auto"/>
        <w:jc w:val="both"/>
      </w:pPr>
      <w:r w:rsidRPr="00F802EA">
        <w:t>- расходы по центральному аппарату органов исполнительной власти - администрации городского поселения фактические расходы составили 9267,2 тыс. руб</w:t>
      </w:r>
      <w:r>
        <w:t xml:space="preserve">лей, </w:t>
      </w:r>
      <w:r w:rsidRPr="00F802EA">
        <w:t>при плане 9344 тыс. руб</w:t>
      </w:r>
      <w:r>
        <w:t>лей;</w:t>
      </w:r>
    </w:p>
    <w:p w:rsidR="00F802EA" w:rsidRPr="00F802EA" w:rsidRDefault="00F802EA" w:rsidP="00F802EA">
      <w:pPr>
        <w:spacing w:line="360" w:lineRule="auto"/>
        <w:jc w:val="both"/>
      </w:pPr>
      <w:r w:rsidRPr="00F802EA">
        <w:t>- расходы на проведение выборов в органы местного самоуправления городского поселения «Город Вяземский» произведены в соответствии с планом в размере 48 тыс. руб</w:t>
      </w:r>
      <w:r>
        <w:t>лей.</w:t>
      </w:r>
    </w:p>
    <w:p w:rsidR="00F802EA" w:rsidRDefault="00F802EA" w:rsidP="00F802EA">
      <w:pPr>
        <w:spacing w:line="360" w:lineRule="auto"/>
        <w:ind w:firstLine="709"/>
        <w:jc w:val="both"/>
      </w:pPr>
      <w:r>
        <w:t>По подразделу «Другие общегосударственные вопросы» расходы составили 1901, тыс.рублей или 99,5%., в том числе :</w:t>
      </w:r>
    </w:p>
    <w:p w:rsidR="00F802EA" w:rsidRPr="00F802EA" w:rsidRDefault="00F802EA" w:rsidP="00F802EA">
      <w:pPr>
        <w:spacing w:line="360" w:lineRule="auto"/>
        <w:jc w:val="both"/>
      </w:pPr>
      <w:r>
        <w:t xml:space="preserve"> </w:t>
      </w:r>
      <w:r w:rsidRPr="00F802EA">
        <w:t>- на содержание и обслуживание казны городского поселения «Город Вяземский» израсходовано</w:t>
      </w:r>
      <w:r>
        <w:t xml:space="preserve"> 478,7 тыс.</w:t>
      </w:r>
      <w:r w:rsidRPr="00F802EA">
        <w:t>руб</w:t>
      </w:r>
      <w:r>
        <w:t>лей;</w:t>
      </w:r>
    </w:p>
    <w:p w:rsidR="00F802EA" w:rsidRDefault="00F802EA" w:rsidP="00F802EA">
      <w:pPr>
        <w:spacing w:line="360" w:lineRule="auto"/>
        <w:jc w:val="both"/>
      </w:pPr>
      <w:r w:rsidRPr="00F802EA">
        <w:t>- на оценку имущества, признание прав и регулирование отношений по муниципальной собственности израсходовано 184 тыс. руб</w:t>
      </w:r>
      <w:r>
        <w:t>лей</w:t>
      </w:r>
      <w:r w:rsidRPr="00F802EA">
        <w:t>, при плане 190</w:t>
      </w:r>
      <w:r>
        <w:t xml:space="preserve"> тыс.рублей;</w:t>
      </w:r>
    </w:p>
    <w:p w:rsidR="00F802EA" w:rsidRPr="00F802EA" w:rsidRDefault="00F802EA" w:rsidP="00F802EA">
      <w:pPr>
        <w:spacing w:line="360" w:lineRule="auto"/>
        <w:jc w:val="both"/>
      </w:pPr>
      <w:r>
        <w:t>-выполнение других обязательств - 1239,0 тыс.рублей при плане 1241 тыс.рублей.</w:t>
      </w:r>
    </w:p>
    <w:p w:rsidR="00F802EA" w:rsidRPr="00F802EA" w:rsidRDefault="00F802EA" w:rsidP="00F802EA">
      <w:pPr>
        <w:spacing w:line="360" w:lineRule="auto"/>
        <w:jc w:val="both"/>
      </w:pPr>
      <w:r w:rsidRPr="00F802EA">
        <w:tab/>
      </w:r>
      <w:r w:rsidRPr="00A50A18">
        <w:t>По разделу 04 «Национальная экономика» проведены</w:t>
      </w:r>
      <w:r w:rsidRPr="00F802EA">
        <w:t xml:space="preserve"> планируемые расходы по возмещению выпадающих доходов автотранспортному предприятия, осуществляющего пассажирские автобусные перевозки на территории города в сумме 652</w:t>
      </w:r>
      <w:r w:rsidR="00F06A93">
        <w:t xml:space="preserve"> тыс.</w:t>
      </w:r>
      <w:r w:rsidR="00F06A93" w:rsidRPr="00F06A93">
        <w:t xml:space="preserve"> </w:t>
      </w:r>
      <w:r w:rsidR="00F06A93" w:rsidRPr="00F802EA">
        <w:t>руб</w:t>
      </w:r>
      <w:r w:rsidR="00F06A93">
        <w:t>лей</w:t>
      </w:r>
      <w:r w:rsidRPr="00F802EA">
        <w:t>.</w:t>
      </w:r>
    </w:p>
    <w:p w:rsidR="00F802EA" w:rsidRPr="00F802EA" w:rsidRDefault="00F802EA" w:rsidP="00F802EA">
      <w:pPr>
        <w:spacing w:line="360" w:lineRule="auto"/>
        <w:ind w:firstLine="765"/>
        <w:jc w:val="both"/>
      </w:pPr>
      <w:r w:rsidRPr="00A50A18">
        <w:t>По разделу 05 «Жилищно-коммунальное хозяйство»</w:t>
      </w:r>
      <w:r w:rsidRPr="00F802EA">
        <w:t xml:space="preserve"> расходы произведены в сумме  18636,2 тыс.</w:t>
      </w:r>
      <w:r w:rsidR="00F06A93" w:rsidRPr="00F06A93">
        <w:t xml:space="preserve"> </w:t>
      </w:r>
      <w:r w:rsidR="00F06A93" w:rsidRPr="00F802EA">
        <w:t>руб</w:t>
      </w:r>
      <w:r w:rsidR="00F06A93">
        <w:t>лей</w:t>
      </w:r>
      <w:r w:rsidRPr="00F802EA">
        <w:t>, при уточненном плане 19027 тыс.</w:t>
      </w:r>
      <w:r w:rsidR="00F06A93" w:rsidRPr="00F06A93">
        <w:t xml:space="preserve"> </w:t>
      </w:r>
      <w:r w:rsidR="00F06A93" w:rsidRPr="00F802EA">
        <w:t>руб</w:t>
      </w:r>
      <w:r w:rsidR="00F06A93">
        <w:t>лей</w:t>
      </w:r>
      <w:r w:rsidRPr="00F802EA">
        <w:t xml:space="preserve"> и остатках денежных средств, поступивших в 2006 году от ОАО «Российские железные дороги» по решению арбитражного суда на проведение капитального ремонта жилищного фонда, переданного в муниципальную собственность от ОАО «Российские железные дороги» в сумме 26990 тыс.</w:t>
      </w:r>
      <w:r w:rsidR="00F06A93" w:rsidRPr="00F06A93">
        <w:t xml:space="preserve"> </w:t>
      </w:r>
      <w:r w:rsidR="00F06A93" w:rsidRPr="00F802EA">
        <w:t>руб</w:t>
      </w:r>
      <w:r w:rsidR="00F06A93">
        <w:t>лей</w:t>
      </w:r>
      <w:r w:rsidRPr="00F802EA">
        <w:t xml:space="preserve"> Остаток неиспользованных средств по этому финансовому источнику по состоянию на 01.01.2008г. составил 2691 тыс.</w:t>
      </w:r>
      <w:r w:rsidR="00F06A93" w:rsidRPr="00F06A93">
        <w:t xml:space="preserve"> </w:t>
      </w:r>
      <w:r w:rsidR="00F06A93" w:rsidRPr="00F802EA">
        <w:t>руб</w:t>
      </w:r>
      <w:r w:rsidR="00F06A93">
        <w:t>лей.</w:t>
      </w:r>
      <w:r w:rsidRPr="00F06A93">
        <w:t xml:space="preserve"> По подразделу 0501 «Жилищное хозяйство» </w:t>
      </w:r>
      <w:r w:rsidRPr="00F802EA">
        <w:t>расходы на капитальный ремонт жилья составили 3164,1 тыс.</w:t>
      </w:r>
      <w:r w:rsidR="00F06A93" w:rsidRPr="00F06A93">
        <w:t xml:space="preserve"> </w:t>
      </w:r>
      <w:r w:rsidR="00F06A93" w:rsidRPr="00F802EA">
        <w:t>руб</w:t>
      </w:r>
      <w:r w:rsidR="00F06A93">
        <w:t>лей</w:t>
      </w:r>
      <w:r w:rsidRPr="00F802EA">
        <w:t>, план – 3205, 5 тыс.</w:t>
      </w:r>
      <w:r w:rsidR="00F06A93" w:rsidRPr="00F06A93">
        <w:t xml:space="preserve"> </w:t>
      </w:r>
      <w:r w:rsidR="00F06A93" w:rsidRPr="00F802EA">
        <w:t>руб</w:t>
      </w:r>
      <w:r w:rsidR="00F06A93">
        <w:t>лей</w:t>
      </w:r>
      <w:r w:rsidRPr="00F802EA">
        <w:t>, в том числе:</w:t>
      </w:r>
    </w:p>
    <w:p w:rsidR="00F06A93" w:rsidRDefault="00F802EA" w:rsidP="00F802EA">
      <w:pPr>
        <w:spacing w:line="360" w:lineRule="auto"/>
        <w:ind w:firstLine="765"/>
        <w:jc w:val="both"/>
      </w:pPr>
      <w:r w:rsidRPr="00F802EA">
        <w:t>- на капитальный ремонт жилого фонда израсходовано – 2664,1 тыс.</w:t>
      </w:r>
      <w:r w:rsidR="00F06A93" w:rsidRPr="00F06A93">
        <w:t xml:space="preserve"> </w:t>
      </w:r>
      <w:r w:rsidR="00F06A93" w:rsidRPr="00F802EA">
        <w:t>руб</w:t>
      </w:r>
      <w:r w:rsidR="00F06A93">
        <w:t>лей</w:t>
      </w:r>
      <w:r w:rsidRPr="00F802EA">
        <w:t>, или 99 % от плановых назначений (2685 тыс.</w:t>
      </w:r>
      <w:r w:rsidR="00F06A93" w:rsidRPr="00F06A93">
        <w:t xml:space="preserve"> </w:t>
      </w:r>
      <w:r w:rsidR="00F06A93" w:rsidRPr="00F802EA">
        <w:t>руб</w:t>
      </w:r>
      <w:r w:rsidR="00F06A93">
        <w:t>лей</w:t>
      </w:r>
      <w:r w:rsidRPr="00F802EA">
        <w:t>), в том числе: полностью использованы средства ОАО РЖД – 2119 тыс.</w:t>
      </w:r>
      <w:r w:rsidR="00F06A93" w:rsidRPr="00F06A93">
        <w:t xml:space="preserve"> </w:t>
      </w:r>
      <w:r w:rsidR="00F06A93" w:rsidRPr="00F802EA">
        <w:t>руб</w:t>
      </w:r>
      <w:r w:rsidR="00F06A93">
        <w:t>лей.</w:t>
      </w:r>
      <w:r w:rsidRPr="00F802EA">
        <w:t xml:space="preserve"> Сумма собственных средств, направленных на кап</w:t>
      </w:r>
      <w:r>
        <w:t xml:space="preserve">итальный </w:t>
      </w:r>
      <w:r w:rsidRPr="00F802EA">
        <w:t>ремонт жилья, составила 545,1 тыс.</w:t>
      </w:r>
      <w:r w:rsidR="00F06A93" w:rsidRPr="00F06A93">
        <w:t xml:space="preserve"> </w:t>
      </w:r>
      <w:r w:rsidR="00F06A93" w:rsidRPr="00F802EA">
        <w:t>руб</w:t>
      </w:r>
      <w:r w:rsidR="00F06A93">
        <w:t>лей</w:t>
      </w:r>
      <w:r w:rsidR="00F06A93" w:rsidRPr="00F802EA">
        <w:t xml:space="preserve"> </w:t>
      </w:r>
    </w:p>
    <w:p w:rsidR="00F06A93" w:rsidRDefault="00F802EA" w:rsidP="00F802EA">
      <w:pPr>
        <w:spacing w:line="360" w:lineRule="auto"/>
        <w:ind w:firstLine="765"/>
        <w:jc w:val="both"/>
      </w:pPr>
      <w:r w:rsidRPr="00F802EA">
        <w:t xml:space="preserve">- на субсидии юридическим лицам  израсходовано 500 тыс. </w:t>
      </w:r>
      <w:r w:rsidR="00F06A93" w:rsidRPr="00F802EA">
        <w:t>руб</w:t>
      </w:r>
      <w:r w:rsidR="00F06A93">
        <w:t xml:space="preserve">лей </w:t>
      </w:r>
      <w:r w:rsidRPr="00F802EA">
        <w:t xml:space="preserve"> при плане  520 тыс</w:t>
      </w:r>
      <w:r w:rsidR="00F06A93">
        <w:t>.</w:t>
      </w:r>
      <w:r w:rsidR="00F06A93" w:rsidRPr="00F802EA">
        <w:t>руб</w:t>
      </w:r>
      <w:r w:rsidR="00F06A93">
        <w:t>лей.</w:t>
      </w:r>
    </w:p>
    <w:p w:rsidR="00F802EA" w:rsidRPr="00F802EA" w:rsidRDefault="00F802EA" w:rsidP="00F802EA">
      <w:pPr>
        <w:spacing w:line="360" w:lineRule="auto"/>
        <w:ind w:firstLine="765"/>
        <w:jc w:val="both"/>
      </w:pPr>
      <w:r w:rsidRPr="00F802EA">
        <w:t xml:space="preserve">По </w:t>
      </w:r>
      <w:r w:rsidRPr="00F06A93">
        <w:t>подразделу 0502 «Коммунальное хозяйство»</w:t>
      </w:r>
      <w:r w:rsidRPr="00F802EA">
        <w:t xml:space="preserve"> при плане финансирования 3672 тыс.</w:t>
      </w:r>
      <w:r w:rsidR="00F06A93" w:rsidRPr="00F06A93">
        <w:t xml:space="preserve"> </w:t>
      </w:r>
      <w:r w:rsidR="00F06A93" w:rsidRPr="00F802EA">
        <w:t>руб</w:t>
      </w:r>
      <w:r w:rsidR="00F06A93">
        <w:t>лей</w:t>
      </w:r>
      <w:r w:rsidRPr="00F802EA">
        <w:t xml:space="preserve"> фактическ</w:t>
      </w:r>
      <w:r w:rsidR="00F06A93">
        <w:t xml:space="preserve">ое </w:t>
      </w:r>
      <w:r w:rsidRPr="00F802EA">
        <w:t xml:space="preserve"> </w:t>
      </w:r>
      <w:r w:rsidR="00F06A93">
        <w:t>исполнение составило 3</w:t>
      </w:r>
      <w:r w:rsidRPr="00F802EA">
        <w:t>371,8 тыс.</w:t>
      </w:r>
      <w:r w:rsidR="00F06A93" w:rsidRPr="00F06A93">
        <w:t xml:space="preserve"> </w:t>
      </w:r>
      <w:r w:rsidR="00F06A93" w:rsidRPr="00F802EA">
        <w:t>руб</w:t>
      </w:r>
      <w:r w:rsidR="00F06A93">
        <w:t xml:space="preserve">лей или 92%. Расходы </w:t>
      </w:r>
      <w:r w:rsidR="00474202">
        <w:t xml:space="preserve">профинансированы </w:t>
      </w:r>
      <w:r w:rsidR="00F06A93">
        <w:t xml:space="preserve"> на</w:t>
      </w:r>
      <w:r w:rsidRPr="00F802EA">
        <w:t>:</w:t>
      </w:r>
    </w:p>
    <w:p w:rsidR="00F802EA" w:rsidRPr="00F802EA" w:rsidRDefault="00F06A93" w:rsidP="00F802EA">
      <w:pPr>
        <w:spacing w:line="360" w:lineRule="auto"/>
        <w:ind w:firstLine="765"/>
        <w:jc w:val="both"/>
      </w:pPr>
      <w:r>
        <w:t xml:space="preserve"> - возмещение </w:t>
      </w:r>
      <w:r w:rsidR="00F802EA" w:rsidRPr="00F802EA">
        <w:t xml:space="preserve"> убытков </w:t>
      </w:r>
      <w:r>
        <w:t xml:space="preserve">от реализации услуг бани населению </w:t>
      </w:r>
      <w:r w:rsidR="00F802EA" w:rsidRPr="00F802EA">
        <w:t xml:space="preserve"> </w:t>
      </w:r>
      <w:r>
        <w:t xml:space="preserve">в сумме </w:t>
      </w:r>
      <w:r w:rsidR="00F802EA" w:rsidRPr="00F802EA">
        <w:t>800 тыс.</w:t>
      </w:r>
      <w:r w:rsidRPr="00F06A93">
        <w:t xml:space="preserve"> </w:t>
      </w:r>
      <w:r w:rsidRPr="00F802EA">
        <w:t>руб</w:t>
      </w:r>
      <w:r>
        <w:t>лей, расходы исполнены в полном объеме</w:t>
      </w:r>
      <w:r w:rsidR="00F802EA" w:rsidRPr="00F802EA">
        <w:t xml:space="preserve">; </w:t>
      </w:r>
    </w:p>
    <w:p w:rsidR="00F802EA" w:rsidRPr="00F802EA" w:rsidRDefault="00F802EA" w:rsidP="00F802EA">
      <w:pPr>
        <w:spacing w:line="360" w:lineRule="auto"/>
        <w:ind w:firstLine="765"/>
        <w:jc w:val="both"/>
      </w:pPr>
      <w:r w:rsidRPr="00F802EA">
        <w:t>- мероприятия в области коммунального хозяйства по развитию, реконструкции и замене инженерных сетей</w:t>
      </w:r>
      <w:r w:rsidR="00F06A93">
        <w:t xml:space="preserve">  исполнены в размере 90% (план 2872,0 тыс.рублей)  и составили </w:t>
      </w:r>
      <w:r w:rsidRPr="00F802EA">
        <w:t>2571,8 тыс</w:t>
      </w:r>
      <w:r w:rsidR="00F06A93">
        <w:t>.</w:t>
      </w:r>
      <w:r w:rsidR="00F06A93" w:rsidRPr="00F06A93">
        <w:t xml:space="preserve"> </w:t>
      </w:r>
      <w:r w:rsidR="00F06A93" w:rsidRPr="00F802EA">
        <w:t>руб</w:t>
      </w:r>
      <w:r w:rsidR="00F06A93">
        <w:t>лей</w:t>
      </w:r>
      <w:r w:rsidRPr="00F802EA">
        <w:t xml:space="preserve">.  </w:t>
      </w:r>
      <w:r w:rsidR="00E24233">
        <w:t>Это связано с тем, что н</w:t>
      </w:r>
      <w:r w:rsidRPr="00F802EA">
        <w:t>е</w:t>
      </w:r>
      <w:r w:rsidR="00E24233">
        <w:t xml:space="preserve"> </w:t>
      </w:r>
      <w:r w:rsidRPr="00F802EA">
        <w:t>использова</w:t>
      </w:r>
      <w:r w:rsidR="00E24233">
        <w:t xml:space="preserve">ны денежные средства в сумме </w:t>
      </w:r>
      <w:r w:rsidRPr="00F802EA">
        <w:t xml:space="preserve"> 300 тыс.руб</w:t>
      </w:r>
      <w:r w:rsidR="00E24233">
        <w:t>лей</w:t>
      </w:r>
      <w:r w:rsidRPr="00F802EA">
        <w:t xml:space="preserve"> на мероприятия по регулировке тепловой сети в связи с тем, что конкурс на муниципальные закупки объявлен в декабре 2008 года, а рассмотрение его результатов проведено в январе 2009 года.</w:t>
      </w:r>
    </w:p>
    <w:p w:rsidR="00F802EA" w:rsidRPr="00F802EA" w:rsidRDefault="00F802EA" w:rsidP="00F802EA">
      <w:pPr>
        <w:spacing w:line="360" w:lineRule="auto"/>
        <w:ind w:firstLine="765"/>
        <w:jc w:val="both"/>
      </w:pPr>
      <w:r w:rsidRPr="00F802EA">
        <w:t>По разделу 0503 «Благоустройство» израсходовано 12100,3 тыс.</w:t>
      </w:r>
      <w:r w:rsidR="00E24233" w:rsidRPr="00E24233">
        <w:t xml:space="preserve"> </w:t>
      </w:r>
      <w:r w:rsidR="00E24233" w:rsidRPr="00F802EA">
        <w:t>руб</w:t>
      </w:r>
      <w:r w:rsidR="00E24233">
        <w:t>лей, при плане 12150 тыс.</w:t>
      </w:r>
      <w:r w:rsidR="00E24233" w:rsidRPr="00E24233">
        <w:t xml:space="preserve"> </w:t>
      </w:r>
      <w:r w:rsidR="00E24233" w:rsidRPr="00F802EA">
        <w:t>руб</w:t>
      </w:r>
      <w:r w:rsidR="00E24233">
        <w:t>лей</w:t>
      </w:r>
      <w:r w:rsidRPr="00F802EA">
        <w:t>, в том числе за счет средств переданных из бюджета рай</w:t>
      </w:r>
      <w:r w:rsidR="00E24233">
        <w:t>она – 3</w:t>
      </w:r>
      <w:r w:rsidRPr="00F802EA">
        <w:t>3</w:t>
      </w:r>
      <w:r w:rsidR="00E24233">
        <w:t>00,0 тыс</w:t>
      </w:r>
      <w:r w:rsidRPr="00F802EA">
        <w:t>.руб</w:t>
      </w:r>
      <w:r w:rsidR="00E24233">
        <w:t>лей.</w:t>
      </w:r>
      <w:r w:rsidRPr="00F802EA">
        <w:t xml:space="preserve"> </w:t>
      </w:r>
    </w:p>
    <w:p w:rsidR="00F802EA" w:rsidRPr="00F802EA" w:rsidRDefault="00F802EA" w:rsidP="00F802EA">
      <w:pPr>
        <w:spacing w:line="360" w:lineRule="auto"/>
        <w:ind w:firstLine="765"/>
        <w:jc w:val="both"/>
      </w:pPr>
      <w:r w:rsidRPr="00F802EA">
        <w:t>Мероприятия по благоустройству по видам исполнены следующим образом:</w:t>
      </w:r>
    </w:p>
    <w:p w:rsidR="00F802EA" w:rsidRPr="00F802EA" w:rsidRDefault="00F802EA" w:rsidP="00F802EA">
      <w:pPr>
        <w:spacing w:line="360" w:lineRule="auto"/>
        <w:ind w:firstLine="765"/>
        <w:jc w:val="both"/>
      </w:pPr>
      <w:r w:rsidRPr="00F802EA">
        <w:t xml:space="preserve">1. </w:t>
      </w:r>
      <w:r w:rsidR="00E24233">
        <w:t>Расходы на у</w:t>
      </w:r>
      <w:r w:rsidRPr="00F802EA">
        <w:t>личное освещение – 793,3 тыс</w:t>
      </w:r>
      <w:r w:rsidR="00E24233">
        <w:t>.</w:t>
      </w:r>
      <w:r w:rsidR="00E24233" w:rsidRPr="00E24233">
        <w:t xml:space="preserve"> </w:t>
      </w:r>
      <w:r w:rsidR="00E24233" w:rsidRPr="00F802EA">
        <w:t>руб</w:t>
      </w:r>
      <w:r w:rsidR="00E24233">
        <w:t xml:space="preserve">лей при </w:t>
      </w:r>
      <w:r w:rsidRPr="00F802EA">
        <w:t>план</w:t>
      </w:r>
      <w:r w:rsidR="00E24233">
        <w:t>е</w:t>
      </w:r>
      <w:r w:rsidRPr="00F802EA">
        <w:t xml:space="preserve"> 794 тыс.</w:t>
      </w:r>
      <w:r w:rsidR="00E24233" w:rsidRPr="00E24233">
        <w:t xml:space="preserve"> </w:t>
      </w:r>
      <w:r w:rsidR="00E24233" w:rsidRPr="00F802EA">
        <w:t>руб</w:t>
      </w:r>
      <w:r w:rsidR="00E24233">
        <w:t>лей.</w:t>
      </w:r>
      <w:r w:rsidRPr="00F802EA">
        <w:t xml:space="preserve"> Выполнены все уточненные мероприятия по повышению качества предоставляемых бюджетных услуг по электроснабжению и реконструкции уличного освещения на территории города;</w:t>
      </w:r>
    </w:p>
    <w:p w:rsidR="00F802EA" w:rsidRPr="00F802EA" w:rsidRDefault="00F802EA" w:rsidP="00F802EA">
      <w:pPr>
        <w:spacing w:line="360" w:lineRule="auto"/>
        <w:ind w:firstLine="765"/>
        <w:jc w:val="both"/>
      </w:pPr>
      <w:r w:rsidRPr="00F802EA">
        <w:t xml:space="preserve">2. </w:t>
      </w:r>
      <w:r w:rsidR="00E24233">
        <w:t>Расходы на с</w:t>
      </w:r>
      <w:r w:rsidRPr="00F802EA">
        <w:t xml:space="preserve">троительство и содержание дорог </w:t>
      </w:r>
      <w:r w:rsidR="00E24233">
        <w:t xml:space="preserve"> составили </w:t>
      </w:r>
      <w:r w:rsidRPr="00F802EA">
        <w:t>7434,9 тыс.</w:t>
      </w:r>
      <w:r w:rsidR="00E24233" w:rsidRPr="00E24233">
        <w:t xml:space="preserve"> </w:t>
      </w:r>
      <w:r w:rsidR="00E24233" w:rsidRPr="00F802EA">
        <w:t>руб</w:t>
      </w:r>
      <w:r w:rsidR="00E24233">
        <w:t xml:space="preserve">лей при планируемых расходах </w:t>
      </w:r>
      <w:r w:rsidRPr="00F802EA">
        <w:t xml:space="preserve"> 7473 тыс.руб</w:t>
      </w:r>
      <w:r w:rsidR="00E24233">
        <w:t>лей</w:t>
      </w:r>
      <w:r w:rsidRPr="00F802EA">
        <w:t>, том числе за счет средств переданных из бюдже</w:t>
      </w:r>
      <w:r w:rsidR="00E24233">
        <w:t>та района – 3300,0 тыс.</w:t>
      </w:r>
      <w:r w:rsidRPr="00F802EA">
        <w:t>руб</w:t>
      </w:r>
      <w:r w:rsidR="00E24233">
        <w:t xml:space="preserve">лей </w:t>
      </w:r>
      <w:r w:rsidRPr="00F802EA">
        <w:t xml:space="preserve"> на устройство асфальтового покрытия ул.Дзержинского;</w:t>
      </w:r>
    </w:p>
    <w:p w:rsidR="00F802EA" w:rsidRPr="00F802EA" w:rsidRDefault="00F802EA" w:rsidP="00F802EA">
      <w:pPr>
        <w:spacing w:line="360" w:lineRule="auto"/>
        <w:ind w:firstLine="765"/>
        <w:jc w:val="both"/>
      </w:pPr>
      <w:r w:rsidRPr="00F802EA">
        <w:t>3.</w:t>
      </w:r>
      <w:r w:rsidR="009130C2">
        <w:t>Расходы на о</w:t>
      </w:r>
      <w:r w:rsidRPr="00F802EA">
        <w:t xml:space="preserve">зеленение </w:t>
      </w:r>
      <w:r w:rsidR="009130C2">
        <w:t>территории города -</w:t>
      </w:r>
      <w:r w:rsidRPr="00F802EA">
        <w:t xml:space="preserve"> 334,9 тыс.руб</w:t>
      </w:r>
      <w:r w:rsidR="009130C2">
        <w:t>лей</w:t>
      </w:r>
      <w:r w:rsidRPr="00F802EA">
        <w:t xml:space="preserve"> </w:t>
      </w:r>
      <w:r w:rsidR="009130C2">
        <w:t xml:space="preserve">при </w:t>
      </w:r>
      <w:r w:rsidRPr="00F802EA">
        <w:t>план</w:t>
      </w:r>
      <w:r w:rsidR="009130C2">
        <w:t>е</w:t>
      </w:r>
      <w:r w:rsidRPr="00F802EA">
        <w:t xml:space="preserve"> 345 тыс.руб</w:t>
      </w:r>
      <w:r w:rsidR="009130C2">
        <w:t>лей</w:t>
      </w:r>
      <w:r w:rsidRPr="00F802EA">
        <w:t>;</w:t>
      </w:r>
    </w:p>
    <w:p w:rsidR="00F802EA" w:rsidRPr="00F802EA" w:rsidRDefault="00F802EA" w:rsidP="00F802EA">
      <w:pPr>
        <w:spacing w:line="360" w:lineRule="auto"/>
        <w:ind w:firstLine="765"/>
        <w:jc w:val="both"/>
      </w:pPr>
      <w:r w:rsidRPr="00F802EA">
        <w:t>4. Содержание мест захоронения – 321,7 тыс.руб</w:t>
      </w:r>
      <w:r w:rsidR="009130C2">
        <w:t>лей</w:t>
      </w:r>
      <w:r w:rsidRPr="00F802EA">
        <w:t xml:space="preserve"> </w:t>
      </w:r>
      <w:r w:rsidR="009130C2">
        <w:t xml:space="preserve">при </w:t>
      </w:r>
      <w:r w:rsidRPr="00F802EA">
        <w:t>план</w:t>
      </w:r>
      <w:r w:rsidR="009130C2">
        <w:t>е 322 тыс.рублей</w:t>
      </w:r>
    </w:p>
    <w:p w:rsidR="00F802EA" w:rsidRPr="00F802EA" w:rsidRDefault="00F802EA" w:rsidP="00F802EA">
      <w:pPr>
        <w:spacing w:line="360" w:lineRule="auto"/>
        <w:ind w:firstLine="765"/>
        <w:jc w:val="both"/>
      </w:pPr>
      <w:r w:rsidRPr="00F802EA">
        <w:t>5. Прочие мероприятия по благоустройству – 3215,5 тыс.руб</w:t>
      </w:r>
      <w:r w:rsidR="009130C2">
        <w:t xml:space="preserve">лей </w:t>
      </w:r>
      <w:r w:rsidRPr="00F802EA">
        <w:t>(план 3216 тыс.руб</w:t>
      </w:r>
      <w:r w:rsidR="009130C2">
        <w:t>лей).</w:t>
      </w:r>
      <w:r w:rsidRPr="00F802EA">
        <w:t xml:space="preserve"> </w:t>
      </w:r>
    </w:p>
    <w:p w:rsidR="009130C2" w:rsidRPr="008930D3" w:rsidRDefault="009130C2" w:rsidP="009130C2">
      <w:pPr>
        <w:spacing w:line="360" w:lineRule="auto"/>
        <w:ind w:firstLine="708"/>
        <w:jc w:val="both"/>
      </w:pPr>
      <w:r>
        <w:t>Р</w:t>
      </w:r>
      <w:r w:rsidR="00F802EA" w:rsidRPr="00F802EA">
        <w:t xml:space="preserve">асходы по </w:t>
      </w:r>
      <w:r w:rsidR="00F802EA" w:rsidRPr="009130C2">
        <w:t>разделу 08 «Культура»</w:t>
      </w:r>
      <w:r w:rsidR="00F802EA" w:rsidRPr="00F802EA">
        <w:t xml:space="preserve"> </w:t>
      </w:r>
      <w:r>
        <w:t xml:space="preserve"> исполнены в сумме 4254,4 тыс.рублей, что составляет 50% планируемых назначений</w:t>
      </w:r>
      <w:r w:rsidR="00F802EA" w:rsidRPr="00F802EA">
        <w:t xml:space="preserve">, в том числе </w:t>
      </w:r>
      <w:r>
        <w:t xml:space="preserve">расходы произведены </w:t>
      </w:r>
      <w:r w:rsidR="00F802EA" w:rsidRPr="00F802EA">
        <w:t xml:space="preserve">за счет средств, полученных от предпринимательской деятельности </w:t>
      </w:r>
      <w:r>
        <w:t xml:space="preserve"> в сумме </w:t>
      </w:r>
      <w:r w:rsidR="00F802EA" w:rsidRPr="00F802EA">
        <w:t xml:space="preserve"> 283,6 тыс.руб</w:t>
      </w:r>
      <w:r>
        <w:t>лей.</w:t>
      </w:r>
      <w:r w:rsidRPr="008930D3">
        <w:rPr>
          <w:sz w:val="26"/>
          <w:szCs w:val="26"/>
        </w:rPr>
        <w:t xml:space="preserve"> </w:t>
      </w:r>
      <w:r>
        <w:t>Не выполнение плана связано с тем, что н</w:t>
      </w:r>
      <w:r w:rsidRPr="008930D3">
        <w:t xml:space="preserve">е использованы средства, переданные из бюджета района на капитальный ремонт  МУ ЦКД «Радуга» в сумме </w:t>
      </w:r>
      <w:r>
        <w:t>4265,1</w:t>
      </w:r>
      <w:r w:rsidRPr="008930D3">
        <w:t xml:space="preserve"> </w:t>
      </w:r>
      <w:r>
        <w:t>тыс.рублей (перечислены в конце года)</w:t>
      </w:r>
      <w:r w:rsidRPr="008930D3">
        <w:t xml:space="preserve">, которые </w:t>
      </w:r>
      <w:r>
        <w:t xml:space="preserve">были </w:t>
      </w:r>
      <w:r w:rsidRPr="008930D3">
        <w:t xml:space="preserve"> использованы в </w:t>
      </w:r>
      <w:r>
        <w:t xml:space="preserve">2009 </w:t>
      </w:r>
      <w:r w:rsidRPr="008930D3">
        <w:t>году на те же цели.</w:t>
      </w:r>
    </w:p>
    <w:p w:rsidR="00F802EA" w:rsidRPr="00F802EA" w:rsidRDefault="00F802EA" w:rsidP="00F802EA">
      <w:pPr>
        <w:spacing w:line="360" w:lineRule="auto"/>
        <w:ind w:firstLine="708"/>
        <w:jc w:val="both"/>
      </w:pPr>
      <w:r w:rsidRPr="00F802EA">
        <w:t xml:space="preserve">Финансирование спортивных мероприятий по разделу </w:t>
      </w:r>
      <w:r w:rsidRPr="009130C2">
        <w:t xml:space="preserve">09 «Здравоохранение и спорт» </w:t>
      </w:r>
      <w:r w:rsidRPr="00F802EA">
        <w:t>проведено в размере 300 тыс.руб</w:t>
      </w:r>
      <w:r w:rsidR="009130C2">
        <w:t>лей</w:t>
      </w:r>
      <w:r w:rsidRPr="00F802EA">
        <w:t>, при таких же годовых назначениях. По сравнению с 2007 годом расходы по данному разделу увеличены на 230 тыс.руб.</w:t>
      </w:r>
    </w:p>
    <w:p w:rsidR="00F802EA" w:rsidRPr="00F802EA" w:rsidRDefault="00F802EA" w:rsidP="00F802EA">
      <w:pPr>
        <w:spacing w:line="360" w:lineRule="auto"/>
        <w:ind w:firstLine="708"/>
        <w:jc w:val="both"/>
      </w:pPr>
      <w:r w:rsidRPr="00F802EA">
        <w:t xml:space="preserve">Расходы </w:t>
      </w:r>
      <w:r w:rsidRPr="009130C2">
        <w:t>по разделу «Социальная политика»</w:t>
      </w:r>
      <w:r w:rsidRPr="00F802EA">
        <w:t xml:space="preserve"> </w:t>
      </w:r>
      <w:r w:rsidR="009130C2">
        <w:t xml:space="preserve">исполнены в полном объеме в сумме </w:t>
      </w:r>
      <w:r w:rsidRPr="00F802EA">
        <w:t xml:space="preserve"> 41,6 тыс.руб.</w:t>
      </w:r>
      <w:r w:rsidR="009130C2">
        <w:t>лей,</w:t>
      </w:r>
      <w:r w:rsidR="00A50A18">
        <w:t xml:space="preserve"> в том числе </w:t>
      </w:r>
      <w:r w:rsidRPr="00F802EA">
        <w:t xml:space="preserve"> на возмещение коммунальных услуг почетной гражданке города – 13 тыс. руб</w:t>
      </w:r>
      <w:r w:rsidR="00A50A18">
        <w:t>лей и</w:t>
      </w:r>
      <w:r w:rsidRPr="00F802EA">
        <w:t xml:space="preserve"> возмещение расходов по гарантированному перечню услуг по погребению отдельных категорий граждан за счет средств бюджета городского поселения «Город Вяземский» </w:t>
      </w:r>
      <w:r w:rsidR="00A50A18">
        <w:t>-28,6 тыс.рублей.</w:t>
      </w:r>
      <w:r w:rsidRPr="00F802EA">
        <w:t xml:space="preserve"> </w:t>
      </w:r>
    </w:p>
    <w:p w:rsidR="00F802EA" w:rsidRPr="00F802EA" w:rsidRDefault="00F802EA" w:rsidP="00F802EA">
      <w:pPr>
        <w:spacing w:line="360" w:lineRule="auto"/>
        <w:ind w:firstLine="708"/>
        <w:jc w:val="both"/>
      </w:pPr>
      <w:r w:rsidRPr="00F802EA">
        <w:t xml:space="preserve">По подразделу </w:t>
      </w:r>
      <w:r w:rsidRPr="00A50A18">
        <w:t>«Межбюджетные трансферты»</w:t>
      </w:r>
      <w:r w:rsidRPr="00F802EA">
        <w:t xml:space="preserve">  произведены расходы на финансовое обеспечение переданных полномочий в сфере ЖКХ, а именно регулирование тарифов и централизованный завоз топлива – 418 тыс.руб</w:t>
      </w:r>
      <w:r w:rsidR="00A50A18">
        <w:t>лей.</w:t>
      </w:r>
    </w:p>
    <w:p w:rsidR="00F802EA" w:rsidRPr="00F802EA" w:rsidRDefault="00F802EA" w:rsidP="00F802EA">
      <w:pPr>
        <w:spacing w:line="360" w:lineRule="auto"/>
        <w:jc w:val="both"/>
      </w:pPr>
      <w:r w:rsidRPr="00F802EA">
        <w:tab/>
        <w:t xml:space="preserve">Из общей суммы расходов за </w:t>
      </w:r>
      <w:r w:rsidR="00A50A18">
        <w:t xml:space="preserve">2008 </w:t>
      </w:r>
      <w:r w:rsidRPr="00F802EA">
        <w:t>год расх</w:t>
      </w:r>
      <w:r w:rsidR="00A50A18">
        <w:t xml:space="preserve">оды на оплату труда составили </w:t>
      </w:r>
      <w:r w:rsidRPr="00F802EA">
        <w:t xml:space="preserve"> 10833,7  тыс.руб</w:t>
      </w:r>
      <w:r w:rsidR="00A50A18">
        <w:t xml:space="preserve">лей,  в том числе  по управлению - 8741,5 тыс.рублей и </w:t>
      </w:r>
      <w:r w:rsidRPr="00F802EA">
        <w:t xml:space="preserve"> по культуре – 2092,2   тыс.руб</w:t>
      </w:r>
      <w:r w:rsidR="00A50A18">
        <w:t>лей.</w:t>
      </w:r>
      <w:r w:rsidRPr="00F802EA">
        <w:t xml:space="preserve"> </w:t>
      </w:r>
    </w:p>
    <w:p w:rsidR="00F802EA" w:rsidRPr="00A50A18" w:rsidRDefault="00F802EA" w:rsidP="00A50A18">
      <w:pPr>
        <w:spacing w:line="360" w:lineRule="auto"/>
        <w:jc w:val="both"/>
      </w:pPr>
      <w:r w:rsidRPr="00F802EA">
        <w:tab/>
        <w:t>По состоянию на 01.01.2009</w:t>
      </w:r>
      <w:r w:rsidR="00A50A18">
        <w:t>г.</w:t>
      </w:r>
      <w:r w:rsidRPr="00F802EA">
        <w:t xml:space="preserve"> на лицевом счете распорядителя – администрации городского поселения «Город Вяземский» имелся остаток  </w:t>
      </w:r>
      <w:r w:rsidR="00A50A18">
        <w:t>средств в сумме  5371,7 тыс.рублей</w:t>
      </w:r>
      <w:r w:rsidRPr="00F802EA">
        <w:t>, в том числе</w:t>
      </w:r>
      <w:r w:rsidR="00A50A18">
        <w:t xml:space="preserve"> </w:t>
      </w:r>
      <w:r w:rsidRPr="00F802EA">
        <w:t xml:space="preserve"> собственные доходы  - 1228 тыс.руб</w:t>
      </w:r>
      <w:r w:rsidR="00A50A18">
        <w:t xml:space="preserve">лей и межбюджетные трансферты из районного бюджета на капитальный ремонт </w:t>
      </w:r>
      <w:r w:rsidRPr="00F802EA">
        <w:t xml:space="preserve"> </w:t>
      </w:r>
      <w:r w:rsidR="00A50A18">
        <w:t>МУ ЦД «Радуга»</w:t>
      </w:r>
      <w:r w:rsidRPr="00F802EA">
        <w:t>– 4143,7тыс.руб.</w:t>
      </w:r>
    </w:p>
    <w:p w:rsidR="00A50A18" w:rsidRPr="00A50A18" w:rsidRDefault="00A50A18" w:rsidP="00A50A18">
      <w:pPr>
        <w:spacing w:line="360" w:lineRule="auto"/>
        <w:jc w:val="both"/>
      </w:pPr>
      <w:r w:rsidRPr="00A50A18">
        <w:tab/>
        <w:t>Расходная часть бюджета городского поселения</w:t>
      </w:r>
      <w:r>
        <w:t xml:space="preserve"> в 2009году</w:t>
      </w:r>
      <w:r w:rsidRPr="00A50A18">
        <w:t xml:space="preserve"> исполнена на 99,4 %.  Фактические расходы составили  38927,2 тыс.рублей при плановых назначениях 39150 тыс.рублей.</w:t>
      </w:r>
      <w:r>
        <w:t xml:space="preserve"> </w:t>
      </w:r>
      <w:r w:rsidRPr="00A50A18">
        <w:t>Структура расходов бюджета по источникам поступления средств составило</w:t>
      </w:r>
      <w:r>
        <w:t xml:space="preserve"> </w:t>
      </w:r>
      <w:r w:rsidRPr="00A50A18">
        <w:t xml:space="preserve"> за счет средств переданных из других уровней бюджетов – 17,4%, что составляет 6761,7 тыс.рублей  (с учетом остатков на 1 января 2009г., за счет которых произведены расходы по капительному ремонту МУ ЦКД «Радуга»)</w:t>
      </w:r>
      <w:r w:rsidR="00D51D44">
        <w:t xml:space="preserve">; </w:t>
      </w:r>
      <w:r w:rsidRPr="00A50A18">
        <w:t xml:space="preserve"> расходы за счет собственных доходов -31937,5 тыс.рублей и составили   82% (</w:t>
      </w:r>
      <w:r w:rsidR="00D51D44">
        <w:t xml:space="preserve"> из них </w:t>
      </w:r>
      <w:r w:rsidRPr="00A50A18">
        <w:t>собственные доходы текущего года – 30709,5 тыс. р</w:t>
      </w:r>
      <w:r w:rsidR="00D51D44">
        <w:t>ублей</w:t>
      </w:r>
      <w:r w:rsidRPr="00A50A18">
        <w:t>, остаток средств на 01.01.2009г. – 1228 тыс.руб</w:t>
      </w:r>
      <w:r w:rsidR="00D51D44">
        <w:t>лей</w:t>
      </w:r>
      <w:r w:rsidRPr="00A50A18">
        <w:t>)</w:t>
      </w:r>
      <w:r w:rsidR="00D51D44">
        <w:t xml:space="preserve"> и</w:t>
      </w:r>
      <w:r w:rsidRPr="00A50A18">
        <w:t xml:space="preserve"> за счет предпринимательской деятельности – 0,6 %  в сумме 228 тыс.рублей.</w:t>
      </w:r>
    </w:p>
    <w:p w:rsidR="00A50A18" w:rsidRPr="00A50A18" w:rsidRDefault="00A50A18" w:rsidP="00A50A18">
      <w:pPr>
        <w:spacing w:line="360" w:lineRule="auto"/>
        <w:jc w:val="both"/>
      </w:pPr>
      <w:r w:rsidRPr="00D51D44">
        <w:t>Исполнение расходов по разделам бюджетной классификации</w:t>
      </w:r>
      <w:r w:rsidR="00D51D44">
        <w:t xml:space="preserve"> в 2009 году</w:t>
      </w:r>
      <w:r w:rsidRPr="00A50A18">
        <w:t>.</w:t>
      </w:r>
    </w:p>
    <w:p w:rsidR="00A50A18" w:rsidRPr="00A50A18" w:rsidRDefault="00A50A18" w:rsidP="00A50A18">
      <w:pPr>
        <w:spacing w:line="360" w:lineRule="auto"/>
        <w:jc w:val="both"/>
      </w:pPr>
      <w:r w:rsidRPr="00A50A18">
        <w:t xml:space="preserve"> </w:t>
      </w:r>
      <w:r w:rsidRPr="00A50A18">
        <w:tab/>
        <w:t xml:space="preserve">По </w:t>
      </w:r>
      <w:r w:rsidRPr="00D51D44">
        <w:t>разделу 01 «Общегосударственные вопросы»</w:t>
      </w:r>
      <w:r w:rsidRPr="00A50A18">
        <w:t xml:space="preserve"> - уточненные расходы предусматривались в сумме 11607,8 </w:t>
      </w:r>
      <w:r w:rsidR="00D51D44">
        <w:t>тыс.рублей,</w:t>
      </w:r>
      <w:r w:rsidRPr="00A50A18">
        <w:t xml:space="preserve"> фактически же расходы составили 11520 тыс.руб</w:t>
      </w:r>
      <w:r w:rsidR="00D51D44">
        <w:t>лей</w:t>
      </w:r>
      <w:r w:rsidRPr="00A50A18">
        <w:t>,</w:t>
      </w:r>
      <w:r w:rsidR="00D51D44">
        <w:t xml:space="preserve"> что составляет 99,2%, </w:t>
      </w:r>
      <w:r w:rsidRPr="00A50A18">
        <w:t xml:space="preserve"> в том числе: </w:t>
      </w:r>
    </w:p>
    <w:p w:rsidR="00A50A18" w:rsidRPr="00A50A18" w:rsidRDefault="00A50A18" w:rsidP="00A50A18">
      <w:pPr>
        <w:spacing w:line="360" w:lineRule="auto"/>
        <w:jc w:val="both"/>
      </w:pPr>
      <w:r w:rsidRPr="00A50A18">
        <w:t>- расходы по содержанию главы городского поселения планировались на выплату заработной платы и отчисления в сумме 734,1 т</w:t>
      </w:r>
      <w:r w:rsidR="00D51D44">
        <w:t>ыс. рублей</w:t>
      </w:r>
      <w:r w:rsidRPr="00A50A18">
        <w:t>, факт – 734</w:t>
      </w:r>
      <w:r w:rsidR="00D51D44">
        <w:t xml:space="preserve"> тыс.рублей</w:t>
      </w:r>
      <w:r w:rsidRPr="00A50A18">
        <w:t xml:space="preserve">; </w:t>
      </w:r>
    </w:p>
    <w:p w:rsidR="00A50A18" w:rsidRPr="00A50A18" w:rsidRDefault="00A50A18" w:rsidP="00A50A18">
      <w:pPr>
        <w:spacing w:line="360" w:lineRule="auto"/>
        <w:jc w:val="both"/>
      </w:pPr>
      <w:r w:rsidRPr="00A50A18">
        <w:t>-  расходы представительному органу - Совету депутатов составили 962 тыс.руб</w:t>
      </w:r>
      <w:r w:rsidR="00D51D44">
        <w:t>лей</w:t>
      </w:r>
      <w:r w:rsidRPr="00A50A18">
        <w:t>, при плане 961,9 ты</w:t>
      </w:r>
      <w:r w:rsidR="00D51D44">
        <w:t>с.рублей</w:t>
      </w:r>
      <w:r w:rsidRPr="00A50A18">
        <w:t xml:space="preserve">; </w:t>
      </w:r>
    </w:p>
    <w:p w:rsidR="00A50A18" w:rsidRPr="00A50A18" w:rsidRDefault="00A50A18" w:rsidP="00A50A18">
      <w:pPr>
        <w:spacing w:line="360" w:lineRule="auto"/>
        <w:jc w:val="both"/>
      </w:pPr>
      <w:r w:rsidRPr="00A50A18">
        <w:t>- расходы по центральному аппарату органов исполнительной власти - администрации городского поселения фактические расходы составили 7692,1 тыс. р</w:t>
      </w:r>
      <w:r w:rsidR="00D51D44">
        <w:t>ублей</w:t>
      </w:r>
      <w:r w:rsidRPr="00A50A18">
        <w:t>, при плане 7779,1 тыс. руб</w:t>
      </w:r>
      <w:r w:rsidR="00D51D44">
        <w:t>лей;</w:t>
      </w:r>
    </w:p>
    <w:p w:rsidR="00A50A18" w:rsidRPr="00A50A18" w:rsidRDefault="00A50A18" w:rsidP="00A50A18">
      <w:pPr>
        <w:spacing w:line="360" w:lineRule="auto"/>
        <w:jc w:val="both"/>
      </w:pPr>
      <w:r w:rsidRPr="00A50A18">
        <w:t>- расходы на обеспечение проведения выборов  составили 1053,6 тыс. рублей, в том числе на  выборы в представительные органы-755,6 тыс. рублей и выборы главы муниципального образования-298,0 тыс. рублей, расходы  произведены в соответствии с планом в размере 1054 тыс. р</w:t>
      </w:r>
      <w:r w:rsidR="00D51D44">
        <w:t>ублей</w:t>
      </w:r>
      <w:r w:rsidRPr="00A50A18">
        <w:t>;</w:t>
      </w:r>
    </w:p>
    <w:p w:rsidR="00A50A18" w:rsidRPr="00A50A18" w:rsidRDefault="00A50A18" w:rsidP="00A50A18">
      <w:pPr>
        <w:spacing w:line="360" w:lineRule="auto"/>
        <w:jc w:val="both"/>
      </w:pPr>
      <w:r w:rsidRPr="00A50A18">
        <w:t xml:space="preserve">-расходование средств резервного фонда администрации </w:t>
      </w:r>
      <w:r w:rsidRPr="00A50A18">
        <w:rPr>
          <w:spacing w:val="-8"/>
        </w:rPr>
        <w:t xml:space="preserve">городского поселения «Город Вяземский» </w:t>
      </w:r>
      <w:r w:rsidRPr="00A50A18">
        <w:t xml:space="preserve"> производилось в соответствии с Положением «О порядке расходования средств резервного фонда администрации </w:t>
      </w:r>
      <w:r w:rsidRPr="00A50A18">
        <w:rPr>
          <w:spacing w:val="-8"/>
        </w:rPr>
        <w:t>городского поселения «Город Вяземский»</w:t>
      </w:r>
      <w:r w:rsidRPr="00A50A18">
        <w:t xml:space="preserve">, утвержденного постановлением Главы городского поселения «Город Вяземский»  от 25.12.2008 № 59 и составило 193,1 тыс.рублей; </w:t>
      </w:r>
    </w:p>
    <w:p w:rsidR="00A50A18" w:rsidRPr="00A50A18" w:rsidRDefault="00A50A18" w:rsidP="00A50A18">
      <w:pPr>
        <w:spacing w:line="360" w:lineRule="auto"/>
        <w:jc w:val="both"/>
      </w:pPr>
      <w:r w:rsidRPr="00A50A18">
        <w:t>- на содержание и обслуживание казны городского поселения «Город Вяземский» израсходовано 30  тыс. руб</w:t>
      </w:r>
      <w:r w:rsidR="00D51D44">
        <w:t>лей;</w:t>
      </w:r>
    </w:p>
    <w:p w:rsidR="00A50A18" w:rsidRPr="00A50A18" w:rsidRDefault="00A50A18" w:rsidP="00A50A18">
      <w:pPr>
        <w:spacing w:line="360" w:lineRule="auto"/>
        <w:jc w:val="both"/>
      </w:pPr>
      <w:r w:rsidRPr="00A50A18">
        <w:t>- на оценку имущества, признание прав и регулирование отношений по муниципальной собственности израсходовано 143,7 тыс. руб</w:t>
      </w:r>
      <w:r w:rsidR="00D51D44">
        <w:t>лей;</w:t>
      </w:r>
    </w:p>
    <w:p w:rsidR="00A50A18" w:rsidRPr="00A50A18" w:rsidRDefault="00A50A18" w:rsidP="00A50A18">
      <w:pPr>
        <w:spacing w:line="360" w:lineRule="auto"/>
        <w:jc w:val="both"/>
      </w:pPr>
      <w:r w:rsidRPr="00A50A18">
        <w:t>-на выполнение других обязательств государства (налоги на имущество казны муниципалитета) расходы составили 711,6 тыс.рублей.</w:t>
      </w:r>
    </w:p>
    <w:p w:rsidR="00A50A18" w:rsidRPr="00A50A18" w:rsidRDefault="00A50A18" w:rsidP="00A50A18">
      <w:pPr>
        <w:spacing w:line="360" w:lineRule="auto"/>
        <w:jc w:val="both"/>
      </w:pPr>
      <w:r w:rsidRPr="00A50A18">
        <w:tab/>
      </w:r>
      <w:r w:rsidRPr="00D51D44">
        <w:t xml:space="preserve">По разделу 03 «Национальная безопасность и правоохранительная деятельность» </w:t>
      </w:r>
      <w:r w:rsidRPr="00A50A18">
        <w:t>произведены расходы на предупреждение и ликвидацию последствий чрезвычайных ситуаций и стихийных бедствий в сумме 15,6 тыс. рублей при плане 16,0 тыс. рублей.</w:t>
      </w:r>
    </w:p>
    <w:p w:rsidR="00A50A18" w:rsidRPr="00A50A18" w:rsidRDefault="00A50A18" w:rsidP="00A50A18">
      <w:pPr>
        <w:spacing w:line="360" w:lineRule="auto"/>
        <w:jc w:val="both"/>
      </w:pPr>
      <w:r w:rsidRPr="00A50A18">
        <w:tab/>
        <w:t xml:space="preserve">По </w:t>
      </w:r>
      <w:r w:rsidRPr="00D51D44">
        <w:t>разделу 04 «Национальная экономика» р</w:t>
      </w:r>
      <w:r w:rsidRPr="00A50A18">
        <w:t>асходы планировались в сумме 1449,4 тыс.рублей, фактически исполнено- 1 323,2 тыс.рублей или 91,3% , в том числе:</w:t>
      </w:r>
    </w:p>
    <w:p w:rsidR="00A50A18" w:rsidRPr="00A50A18" w:rsidRDefault="00A50A18" w:rsidP="00A50A18">
      <w:pPr>
        <w:spacing w:line="360" w:lineRule="auto"/>
        <w:jc w:val="both"/>
      </w:pPr>
      <w:r w:rsidRPr="00A50A18">
        <w:tab/>
        <w:t>-реализация дополнительных мероприятий по снижению напряженности на рынке труда за счет средств федерального бюджета-39,4 тыс.рублей;</w:t>
      </w:r>
    </w:p>
    <w:p w:rsidR="00A50A18" w:rsidRPr="00A50A18" w:rsidRDefault="00A50A18" w:rsidP="00A50A18">
      <w:pPr>
        <w:spacing w:line="360" w:lineRule="auto"/>
        <w:jc w:val="both"/>
      </w:pPr>
      <w:r w:rsidRPr="00A50A18">
        <w:tab/>
        <w:t>-планируемые расходы по возмещению выпадающих доходов автотранспортному предприятия, осуществляющего пассажирские автобусные перевозки на территории города в сумме 779 тыс.руб.;</w:t>
      </w:r>
    </w:p>
    <w:p w:rsidR="00A50A18" w:rsidRPr="00A50A18" w:rsidRDefault="00A50A18" w:rsidP="00A50A18">
      <w:pPr>
        <w:spacing w:line="360" w:lineRule="auto"/>
        <w:jc w:val="both"/>
      </w:pPr>
      <w:r w:rsidRPr="00A50A18">
        <w:tab/>
        <w:t>-на авансирование работ по внесению изменений в генеральный план г.Вяземский с разработкой карты правового зонирования и Правила землепользования и застройки территории городского поселения  -504,8 тыс.рублей.</w:t>
      </w:r>
    </w:p>
    <w:p w:rsidR="00A50A18" w:rsidRPr="00A50A18" w:rsidRDefault="00A50A18" w:rsidP="00A50A18">
      <w:pPr>
        <w:spacing w:line="360" w:lineRule="auto"/>
        <w:jc w:val="both"/>
      </w:pPr>
      <w:r w:rsidRPr="00A50A18">
        <w:tab/>
        <w:t>Не использованы в 2009 году межбюджетные субсидии из краевого бюджета на софинансирование подготовки документов территориального планирования  муниципальных образований края в сумме 126,0 тыс.рублей,  в связи с тем, что данные средства поступили в ноябре, а производить расходы согласно муниципального контракта  нужно было в октябре. Субсидии будут использованы в текущем финансовом году с целевым назначением для завершения работ по градостроительной документации.</w:t>
      </w:r>
    </w:p>
    <w:p w:rsidR="00A50A18" w:rsidRPr="00A50A18" w:rsidRDefault="00A50A18" w:rsidP="00A50A18">
      <w:pPr>
        <w:spacing w:line="360" w:lineRule="auto"/>
        <w:ind w:firstLine="765"/>
        <w:jc w:val="both"/>
      </w:pPr>
      <w:r w:rsidRPr="00D51D44">
        <w:t>По разделу 05 «Жилищно-коммунальное хозяйство»</w:t>
      </w:r>
      <w:r w:rsidRPr="00A50A18">
        <w:t xml:space="preserve"> уточненные расходы планировались в сумме 13608,3 тыс.рублей, которые исполнены в полном объеме.</w:t>
      </w:r>
    </w:p>
    <w:p w:rsidR="00A50A18" w:rsidRPr="00A50A18" w:rsidRDefault="00A50A18" w:rsidP="00A50A18">
      <w:pPr>
        <w:spacing w:line="360" w:lineRule="auto"/>
        <w:ind w:firstLine="765"/>
        <w:jc w:val="both"/>
      </w:pPr>
      <w:r w:rsidRPr="00D51D44">
        <w:t>По подразделу 0501 «Жилищное хозяйство»</w:t>
      </w:r>
      <w:r w:rsidRPr="00A50A18">
        <w:t xml:space="preserve"> расходы на капитальный ремонт жилья составили 1251 тыс.руб</w:t>
      </w:r>
      <w:r w:rsidR="00D51D44">
        <w:t xml:space="preserve">лей при </w:t>
      </w:r>
      <w:r w:rsidRPr="00A50A18">
        <w:t xml:space="preserve"> план</w:t>
      </w:r>
      <w:r w:rsidR="00D51D44">
        <w:t>е</w:t>
      </w:r>
      <w:r w:rsidRPr="00A50A18">
        <w:t xml:space="preserve"> 1250,3 тыс.руб</w:t>
      </w:r>
      <w:r w:rsidR="00D51D44">
        <w:t>лей</w:t>
      </w:r>
      <w:r w:rsidRPr="00A50A18">
        <w:t>, в том чис</w:t>
      </w:r>
      <w:r w:rsidR="00D51D44">
        <w:t xml:space="preserve">ле </w:t>
      </w:r>
      <w:r w:rsidRPr="00A50A18">
        <w:t xml:space="preserve"> на капитальный ремонт муниципального  жилого фонда израсходовано 530,9 </w:t>
      </w:r>
      <w:r w:rsidR="00D51D44">
        <w:t xml:space="preserve">тыс.рублей и </w:t>
      </w:r>
      <w:r w:rsidRPr="00A50A18">
        <w:t>субсидии юридическим лицам  на проведение капитального ремонта общего имущества в многоквартирных домах предоставлены в сумме 719,4 тыс.рублей, из них по адресам: ул. Верхотурова  д.4</w:t>
      </w:r>
      <w:r w:rsidR="00D51D44">
        <w:t xml:space="preserve"> - 120,0 тыс.рублей</w:t>
      </w:r>
      <w:r w:rsidRPr="00A50A18">
        <w:t>, ул. Верхотурова  д.8 -200,0 тыс.рублей; Коммунистическая 17 -200,0 тыс.рублей и ул. Железнодорожная 8 – 199,4 тыс.рублей.</w:t>
      </w:r>
    </w:p>
    <w:p w:rsidR="00A50A18" w:rsidRPr="00A50A18" w:rsidRDefault="00A50A18" w:rsidP="00A50A18">
      <w:pPr>
        <w:spacing w:line="360" w:lineRule="auto"/>
        <w:ind w:firstLine="765"/>
        <w:jc w:val="both"/>
      </w:pPr>
      <w:r w:rsidRPr="00A50A18">
        <w:t xml:space="preserve">По </w:t>
      </w:r>
      <w:r w:rsidRPr="00D51D44">
        <w:t>подразделу 0502 «Коммунальное хозяйство»</w:t>
      </w:r>
      <w:r w:rsidRPr="00A50A18">
        <w:t xml:space="preserve">  уточненный  план - 3000 тыс.рублей,   исполнение составило  в размере 100%, в том числе  на возмещение  убытков  услуг  бани для населения- 900 тыс.руб.  и на мероприятия в области коммунально</w:t>
      </w:r>
      <w:r w:rsidR="008B1390">
        <w:t>го хозяйства -2099,6 тыс.рублей.</w:t>
      </w:r>
      <w:r w:rsidRPr="00A50A18">
        <w:t xml:space="preserve"> </w:t>
      </w:r>
    </w:p>
    <w:p w:rsidR="00A50A18" w:rsidRPr="00A50A18" w:rsidRDefault="00A50A18" w:rsidP="00A50A18">
      <w:pPr>
        <w:spacing w:line="360" w:lineRule="auto"/>
        <w:ind w:firstLine="765"/>
        <w:jc w:val="both"/>
      </w:pPr>
      <w:r w:rsidRPr="00A50A18">
        <w:t>По разделу 0503 «Благоустройство» израсходовано 9353,0 тыс.руб.</w:t>
      </w:r>
      <w:r w:rsidR="006068FD">
        <w:t>лей</w:t>
      </w:r>
      <w:r w:rsidRPr="00A50A18">
        <w:t xml:space="preserve"> при плане 9357,3</w:t>
      </w:r>
      <w:r w:rsidR="006068FD">
        <w:t xml:space="preserve"> тыс.рублей</w:t>
      </w:r>
      <w:r w:rsidRPr="00A50A18">
        <w:t>, в том числе за счет средств переданных из бюджета района – 1100 тыс.руб</w:t>
      </w:r>
      <w:r w:rsidR="006068FD">
        <w:t>лей</w:t>
      </w:r>
      <w:r w:rsidRPr="00A50A18">
        <w:t xml:space="preserve">. </w:t>
      </w:r>
    </w:p>
    <w:p w:rsidR="00A50A18" w:rsidRPr="00A50A18" w:rsidRDefault="00A50A18" w:rsidP="00A50A18">
      <w:pPr>
        <w:spacing w:line="360" w:lineRule="auto"/>
        <w:ind w:firstLine="765"/>
        <w:jc w:val="both"/>
      </w:pPr>
      <w:r w:rsidRPr="00A50A18">
        <w:t>Мероприятия по благоустройству по видам исполнены следующим образом:</w:t>
      </w:r>
    </w:p>
    <w:p w:rsidR="00A50A18" w:rsidRPr="00A50A18" w:rsidRDefault="006068FD" w:rsidP="00A50A18">
      <w:pPr>
        <w:spacing w:line="360" w:lineRule="auto"/>
        <w:ind w:firstLine="765"/>
        <w:jc w:val="both"/>
      </w:pPr>
      <w:r>
        <w:t>1.Расходы на у</w:t>
      </w:r>
      <w:r w:rsidR="00A50A18" w:rsidRPr="00A50A18">
        <w:t xml:space="preserve">личное освещение </w:t>
      </w:r>
      <w:r>
        <w:t xml:space="preserve">города – 1016,7 тыс.рублей при </w:t>
      </w:r>
      <w:r w:rsidR="00A50A18" w:rsidRPr="00A50A18">
        <w:t>план</w:t>
      </w:r>
      <w:r>
        <w:t>е</w:t>
      </w:r>
      <w:r w:rsidR="00A50A18" w:rsidRPr="00A50A18">
        <w:t xml:space="preserve"> 1019</w:t>
      </w:r>
      <w:r>
        <w:t xml:space="preserve"> тыс.рублей. </w:t>
      </w:r>
      <w:r w:rsidR="00A50A18" w:rsidRPr="00A50A18">
        <w:t>Произведены расходы по устройству наружного освещения по ул.К.Маркса -196,0 тыс.рублей, наружного освещения новогоднего городка-196,0 тыс.рублей, за обслуживание уличного освещения-147,4 тыс.рублей и оплата за уличное освещение города-477,3 тыс.рублей.</w:t>
      </w:r>
    </w:p>
    <w:p w:rsidR="00A50A18" w:rsidRPr="00A50A18" w:rsidRDefault="00A50A18" w:rsidP="00A50A18">
      <w:pPr>
        <w:spacing w:line="360" w:lineRule="auto"/>
        <w:ind w:firstLine="765"/>
        <w:jc w:val="both"/>
      </w:pPr>
      <w:r w:rsidRPr="00A50A18">
        <w:t>2. Строительство и содержание дорог – 3130 ты</w:t>
      </w:r>
      <w:r w:rsidR="006068FD">
        <w:t xml:space="preserve">с.рублей при планируемых назначениях в сумме </w:t>
      </w:r>
      <w:r w:rsidRPr="00A50A18">
        <w:t xml:space="preserve"> 3131</w:t>
      </w:r>
      <w:r w:rsidR="006068FD">
        <w:t xml:space="preserve"> тыс.рублей</w:t>
      </w:r>
      <w:r w:rsidRPr="00A50A18">
        <w:t xml:space="preserve">, том числе за счет межбюджетных трансфертов из районного бюджета </w:t>
      </w:r>
      <w:r w:rsidR="006068FD" w:rsidRPr="00A50A18">
        <w:t>на устройство тротуара по ул.Котляра</w:t>
      </w:r>
      <w:r w:rsidR="006068FD">
        <w:t xml:space="preserve"> в сумме  </w:t>
      </w:r>
      <w:r w:rsidRPr="00A50A18">
        <w:t>900 тыс.руб</w:t>
      </w:r>
      <w:r w:rsidR="006068FD">
        <w:t>лей</w:t>
      </w:r>
      <w:r w:rsidRPr="00A50A18">
        <w:t>;</w:t>
      </w:r>
    </w:p>
    <w:p w:rsidR="00A50A18" w:rsidRPr="00A50A18" w:rsidRDefault="00A50A18" w:rsidP="00A50A18">
      <w:pPr>
        <w:spacing w:line="360" w:lineRule="auto"/>
        <w:ind w:firstLine="765"/>
        <w:jc w:val="both"/>
      </w:pPr>
      <w:r w:rsidRPr="00A50A18">
        <w:t xml:space="preserve">3. </w:t>
      </w:r>
      <w:r w:rsidR="006068FD">
        <w:t>Расходы на о</w:t>
      </w:r>
      <w:r w:rsidRPr="00A50A18">
        <w:t>зеленение</w:t>
      </w:r>
      <w:r w:rsidR="006068FD">
        <w:t xml:space="preserve"> городской территории</w:t>
      </w:r>
      <w:r w:rsidRPr="00A50A18">
        <w:t xml:space="preserve"> – 703,3тыс.руб</w:t>
      </w:r>
      <w:r w:rsidR="006068FD">
        <w:t>лей</w:t>
      </w:r>
      <w:r w:rsidRPr="00A50A18">
        <w:t>;</w:t>
      </w:r>
    </w:p>
    <w:p w:rsidR="00A50A18" w:rsidRPr="00A50A18" w:rsidRDefault="00A50A18" w:rsidP="00A50A18">
      <w:pPr>
        <w:spacing w:line="360" w:lineRule="auto"/>
        <w:ind w:firstLine="765"/>
        <w:jc w:val="both"/>
      </w:pPr>
      <w:r w:rsidRPr="00A50A18">
        <w:t>4. Содержание мест захоронения – 299,4</w:t>
      </w:r>
      <w:r w:rsidR="006068FD">
        <w:t>тыс.рублей;</w:t>
      </w:r>
    </w:p>
    <w:p w:rsidR="00A50A18" w:rsidRPr="00A50A18" w:rsidRDefault="00A50A18" w:rsidP="00A50A18">
      <w:pPr>
        <w:spacing w:line="360" w:lineRule="auto"/>
        <w:ind w:firstLine="765"/>
        <w:jc w:val="both"/>
      </w:pPr>
      <w:r w:rsidRPr="00A50A18">
        <w:t>5. Прочие мероприятия по благоустройству – 4203,6 тыс.руб</w:t>
      </w:r>
      <w:r w:rsidR="006068FD">
        <w:t>лей.</w:t>
      </w:r>
    </w:p>
    <w:p w:rsidR="00A50A18" w:rsidRDefault="00A50A18" w:rsidP="00A50A18">
      <w:pPr>
        <w:spacing w:line="360" w:lineRule="auto"/>
        <w:ind w:firstLine="765"/>
        <w:jc w:val="both"/>
      </w:pPr>
      <w:r w:rsidRPr="00A50A18">
        <w:t>В целях оптимизации бюджетных расходов в 2009 году, предусмотренных Постановлением  Правительства Хабаровского края от 11.03.2009г. № 79-пр «Об итогах исполнения бюджета за 2008 год, о мерах по реализации Закона Хабаровского края «О краевом бюджете на 2009 год» и  решением коллегии Министерства финансов Хабаровского края «Об итогах работы финансовых органов края за 2008 год, задачах по исполнению бюджетов в 2009 году и формированию проектов бюджетов на 2010 год» от 21-22 апреля 2009 года,  расходы на благоустройство в сравнении с 2008 годом уменьшились  на  2747,3</w:t>
      </w:r>
      <w:r w:rsidR="006068FD">
        <w:t xml:space="preserve"> тыс.рублей</w:t>
      </w:r>
      <w:r w:rsidRPr="00A50A18">
        <w:t>, в том числе за счет собственных доходов бюджета на 547,3 тыс.руб</w:t>
      </w:r>
      <w:r w:rsidR="006068FD">
        <w:t>лей</w:t>
      </w:r>
      <w:r w:rsidRPr="00A50A18">
        <w:t>. Сравнительный анализ расходов приведен в таблице</w:t>
      </w:r>
      <w:r w:rsidR="006068FD">
        <w:t>______</w:t>
      </w:r>
      <w:r w:rsidRPr="00A50A18">
        <w:t>:</w:t>
      </w:r>
    </w:p>
    <w:p w:rsidR="00A50A18" w:rsidRPr="00A50A18" w:rsidRDefault="006068FD" w:rsidP="006068FD">
      <w:pPr>
        <w:spacing w:line="360" w:lineRule="auto"/>
        <w:ind w:firstLine="765"/>
        <w:jc w:val="both"/>
      </w:pPr>
      <w:r>
        <w:t>Таблица</w:t>
      </w:r>
      <w:r w:rsidR="006A75C6">
        <w:t>___</w:t>
      </w:r>
      <w:r>
        <w:t xml:space="preserve"> (тыс.рублей</w:t>
      </w:r>
      <w:r w:rsidR="00A50A18" w:rsidRPr="00A50A18">
        <w:t>)</w:t>
      </w:r>
    </w:p>
    <w:tbl>
      <w:tblPr>
        <w:tblStyle w:val="a3"/>
        <w:tblW w:w="0" w:type="auto"/>
        <w:tblInd w:w="108" w:type="dxa"/>
        <w:tblLook w:val="01E0" w:firstRow="1" w:lastRow="1" w:firstColumn="1" w:lastColumn="1" w:noHBand="0" w:noVBand="0"/>
      </w:tblPr>
      <w:tblGrid>
        <w:gridCol w:w="3640"/>
        <w:gridCol w:w="1820"/>
        <w:gridCol w:w="1820"/>
        <w:gridCol w:w="1657"/>
      </w:tblGrid>
      <w:tr w:rsidR="00A50A18" w:rsidRPr="00A50A18">
        <w:tc>
          <w:tcPr>
            <w:tcW w:w="3640" w:type="dxa"/>
          </w:tcPr>
          <w:p w:rsidR="00A50A18" w:rsidRPr="006A75C6" w:rsidRDefault="00A50A18" w:rsidP="00A50A18">
            <w:pPr>
              <w:spacing w:line="360" w:lineRule="auto"/>
              <w:jc w:val="both"/>
              <w:rPr>
                <w:sz w:val="22"/>
                <w:szCs w:val="22"/>
              </w:rPr>
            </w:pPr>
            <w:r w:rsidRPr="006A75C6">
              <w:rPr>
                <w:sz w:val="22"/>
                <w:szCs w:val="22"/>
              </w:rPr>
              <w:t xml:space="preserve">Наименование работ </w:t>
            </w:r>
          </w:p>
        </w:tc>
        <w:tc>
          <w:tcPr>
            <w:tcW w:w="1820" w:type="dxa"/>
          </w:tcPr>
          <w:p w:rsidR="00A50A18" w:rsidRPr="006A75C6" w:rsidRDefault="00A50A18" w:rsidP="00A50A18">
            <w:pPr>
              <w:spacing w:line="360" w:lineRule="auto"/>
              <w:jc w:val="both"/>
              <w:rPr>
                <w:sz w:val="22"/>
                <w:szCs w:val="22"/>
              </w:rPr>
            </w:pPr>
            <w:r w:rsidRPr="006A75C6">
              <w:rPr>
                <w:sz w:val="22"/>
                <w:szCs w:val="22"/>
              </w:rPr>
              <w:t xml:space="preserve">2008 год </w:t>
            </w:r>
          </w:p>
        </w:tc>
        <w:tc>
          <w:tcPr>
            <w:tcW w:w="1820" w:type="dxa"/>
          </w:tcPr>
          <w:p w:rsidR="00A50A18" w:rsidRPr="006A75C6" w:rsidRDefault="00A50A18" w:rsidP="00A50A18">
            <w:pPr>
              <w:spacing w:line="360" w:lineRule="auto"/>
              <w:jc w:val="both"/>
              <w:rPr>
                <w:sz w:val="22"/>
                <w:szCs w:val="22"/>
              </w:rPr>
            </w:pPr>
            <w:r w:rsidRPr="006A75C6">
              <w:rPr>
                <w:sz w:val="22"/>
                <w:szCs w:val="22"/>
              </w:rPr>
              <w:t xml:space="preserve">2009 год </w:t>
            </w:r>
          </w:p>
        </w:tc>
        <w:tc>
          <w:tcPr>
            <w:tcW w:w="1657" w:type="dxa"/>
          </w:tcPr>
          <w:p w:rsidR="00A50A18" w:rsidRPr="006A75C6" w:rsidRDefault="00A50A18" w:rsidP="00A50A18">
            <w:pPr>
              <w:spacing w:line="360" w:lineRule="auto"/>
              <w:jc w:val="both"/>
              <w:rPr>
                <w:sz w:val="22"/>
                <w:szCs w:val="22"/>
              </w:rPr>
            </w:pPr>
            <w:r w:rsidRPr="006A75C6">
              <w:rPr>
                <w:sz w:val="22"/>
                <w:szCs w:val="22"/>
              </w:rPr>
              <w:t>отклонения</w:t>
            </w:r>
          </w:p>
        </w:tc>
      </w:tr>
      <w:tr w:rsidR="00A50A18" w:rsidRPr="00A50A18">
        <w:tc>
          <w:tcPr>
            <w:tcW w:w="3640" w:type="dxa"/>
          </w:tcPr>
          <w:p w:rsidR="00A50A18" w:rsidRPr="006A75C6" w:rsidRDefault="00A50A18" w:rsidP="00A50A18">
            <w:pPr>
              <w:spacing w:line="360" w:lineRule="auto"/>
              <w:jc w:val="both"/>
              <w:rPr>
                <w:sz w:val="22"/>
                <w:szCs w:val="22"/>
              </w:rPr>
            </w:pPr>
            <w:r w:rsidRPr="006A75C6">
              <w:rPr>
                <w:sz w:val="22"/>
                <w:szCs w:val="22"/>
              </w:rPr>
              <w:t>Уличное освещение</w:t>
            </w:r>
          </w:p>
        </w:tc>
        <w:tc>
          <w:tcPr>
            <w:tcW w:w="1820" w:type="dxa"/>
          </w:tcPr>
          <w:p w:rsidR="00A50A18" w:rsidRPr="006A75C6" w:rsidRDefault="00A50A18" w:rsidP="00A50A18">
            <w:pPr>
              <w:spacing w:line="360" w:lineRule="auto"/>
              <w:jc w:val="both"/>
              <w:rPr>
                <w:sz w:val="22"/>
                <w:szCs w:val="22"/>
              </w:rPr>
            </w:pPr>
            <w:r w:rsidRPr="006A75C6">
              <w:rPr>
                <w:sz w:val="22"/>
                <w:szCs w:val="22"/>
              </w:rPr>
              <w:t>793,3</w:t>
            </w:r>
          </w:p>
        </w:tc>
        <w:tc>
          <w:tcPr>
            <w:tcW w:w="1820" w:type="dxa"/>
          </w:tcPr>
          <w:p w:rsidR="00A50A18" w:rsidRPr="006A75C6" w:rsidRDefault="00A50A18" w:rsidP="00A50A18">
            <w:pPr>
              <w:spacing w:line="360" w:lineRule="auto"/>
              <w:jc w:val="both"/>
              <w:rPr>
                <w:sz w:val="22"/>
                <w:szCs w:val="22"/>
              </w:rPr>
            </w:pPr>
            <w:r w:rsidRPr="006A75C6">
              <w:rPr>
                <w:sz w:val="22"/>
                <w:szCs w:val="22"/>
              </w:rPr>
              <w:t>1016,7</w:t>
            </w:r>
          </w:p>
        </w:tc>
        <w:tc>
          <w:tcPr>
            <w:tcW w:w="1657" w:type="dxa"/>
          </w:tcPr>
          <w:p w:rsidR="00A50A18" w:rsidRPr="006A75C6" w:rsidRDefault="00A50A18" w:rsidP="00A50A18">
            <w:pPr>
              <w:spacing w:line="360" w:lineRule="auto"/>
              <w:jc w:val="both"/>
              <w:rPr>
                <w:sz w:val="22"/>
                <w:szCs w:val="22"/>
              </w:rPr>
            </w:pPr>
            <w:r w:rsidRPr="006A75C6">
              <w:rPr>
                <w:sz w:val="22"/>
                <w:szCs w:val="22"/>
              </w:rPr>
              <w:t>+223,4</w:t>
            </w:r>
          </w:p>
        </w:tc>
      </w:tr>
      <w:tr w:rsidR="00A50A18" w:rsidRPr="00A50A18">
        <w:tc>
          <w:tcPr>
            <w:tcW w:w="3640" w:type="dxa"/>
          </w:tcPr>
          <w:p w:rsidR="00A50A18" w:rsidRPr="006A75C6" w:rsidRDefault="00A50A18" w:rsidP="00A50A18">
            <w:pPr>
              <w:spacing w:line="360" w:lineRule="auto"/>
              <w:jc w:val="both"/>
              <w:rPr>
                <w:sz w:val="22"/>
                <w:szCs w:val="22"/>
              </w:rPr>
            </w:pPr>
            <w:r w:rsidRPr="006A75C6">
              <w:rPr>
                <w:sz w:val="22"/>
                <w:szCs w:val="22"/>
              </w:rPr>
              <w:t>Содержание дорог</w:t>
            </w:r>
          </w:p>
        </w:tc>
        <w:tc>
          <w:tcPr>
            <w:tcW w:w="1820" w:type="dxa"/>
          </w:tcPr>
          <w:p w:rsidR="00A50A18" w:rsidRPr="006A75C6" w:rsidRDefault="00A50A18" w:rsidP="00A50A18">
            <w:pPr>
              <w:spacing w:line="360" w:lineRule="auto"/>
              <w:jc w:val="both"/>
              <w:rPr>
                <w:sz w:val="22"/>
                <w:szCs w:val="22"/>
              </w:rPr>
            </w:pPr>
            <w:r w:rsidRPr="006A75C6">
              <w:rPr>
                <w:sz w:val="22"/>
                <w:szCs w:val="22"/>
              </w:rPr>
              <w:t>7434,9</w:t>
            </w:r>
          </w:p>
        </w:tc>
        <w:tc>
          <w:tcPr>
            <w:tcW w:w="1820" w:type="dxa"/>
          </w:tcPr>
          <w:p w:rsidR="00A50A18" w:rsidRPr="006A75C6" w:rsidRDefault="00A50A18" w:rsidP="00A50A18">
            <w:pPr>
              <w:spacing w:line="360" w:lineRule="auto"/>
              <w:jc w:val="both"/>
              <w:rPr>
                <w:sz w:val="22"/>
                <w:szCs w:val="22"/>
              </w:rPr>
            </w:pPr>
            <w:r w:rsidRPr="006A75C6">
              <w:rPr>
                <w:sz w:val="22"/>
                <w:szCs w:val="22"/>
              </w:rPr>
              <w:t>3130</w:t>
            </w:r>
          </w:p>
        </w:tc>
        <w:tc>
          <w:tcPr>
            <w:tcW w:w="1657" w:type="dxa"/>
          </w:tcPr>
          <w:p w:rsidR="00A50A18" w:rsidRPr="006A75C6" w:rsidRDefault="00A50A18" w:rsidP="00A50A18">
            <w:pPr>
              <w:spacing w:line="360" w:lineRule="auto"/>
              <w:jc w:val="both"/>
              <w:rPr>
                <w:sz w:val="22"/>
                <w:szCs w:val="22"/>
              </w:rPr>
            </w:pPr>
            <w:r w:rsidRPr="006A75C6">
              <w:rPr>
                <w:sz w:val="22"/>
                <w:szCs w:val="22"/>
              </w:rPr>
              <w:t>-4304,9</w:t>
            </w:r>
          </w:p>
        </w:tc>
      </w:tr>
      <w:tr w:rsidR="00A50A18" w:rsidRPr="00A50A18">
        <w:tc>
          <w:tcPr>
            <w:tcW w:w="3640" w:type="dxa"/>
          </w:tcPr>
          <w:p w:rsidR="00A50A18" w:rsidRPr="006A75C6" w:rsidRDefault="00A50A18" w:rsidP="00A50A18">
            <w:pPr>
              <w:spacing w:line="360" w:lineRule="auto"/>
              <w:jc w:val="both"/>
              <w:rPr>
                <w:sz w:val="22"/>
                <w:szCs w:val="22"/>
              </w:rPr>
            </w:pPr>
            <w:r w:rsidRPr="006A75C6">
              <w:rPr>
                <w:sz w:val="22"/>
                <w:szCs w:val="22"/>
              </w:rPr>
              <w:t>Озеленение</w:t>
            </w:r>
          </w:p>
        </w:tc>
        <w:tc>
          <w:tcPr>
            <w:tcW w:w="1820" w:type="dxa"/>
          </w:tcPr>
          <w:p w:rsidR="00A50A18" w:rsidRPr="006A75C6" w:rsidRDefault="00A50A18" w:rsidP="00A50A18">
            <w:pPr>
              <w:spacing w:line="360" w:lineRule="auto"/>
              <w:jc w:val="both"/>
              <w:rPr>
                <w:sz w:val="22"/>
                <w:szCs w:val="22"/>
              </w:rPr>
            </w:pPr>
            <w:r w:rsidRPr="006A75C6">
              <w:rPr>
                <w:sz w:val="22"/>
                <w:szCs w:val="22"/>
              </w:rPr>
              <w:t>334,9</w:t>
            </w:r>
          </w:p>
        </w:tc>
        <w:tc>
          <w:tcPr>
            <w:tcW w:w="1820" w:type="dxa"/>
          </w:tcPr>
          <w:p w:rsidR="00A50A18" w:rsidRPr="006A75C6" w:rsidRDefault="00A50A18" w:rsidP="00A50A18">
            <w:pPr>
              <w:spacing w:line="360" w:lineRule="auto"/>
              <w:jc w:val="both"/>
              <w:rPr>
                <w:sz w:val="22"/>
                <w:szCs w:val="22"/>
              </w:rPr>
            </w:pPr>
            <w:r w:rsidRPr="006A75C6">
              <w:rPr>
                <w:sz w:val="22"/>
                <w:szCs w:val="22"/>
              </w:rPr>
              <w:t>703,3</w:t>
            </w:r>
          </w:p>
        </w:tc>
        <w:tc>
          <w:tcPr>
            <w:tcW w:w="1657" w:type="dxa"/>
          </w:tcPr>
          <w:p w:rsidR="00A50A18" w:rsidRPr="006A75C6" w:rsidRDefault="00A50A18" w:rsidP="00A50A18">
            <w:pPr>
              <w:spacing w:line="360" w:lineRule="auto"/>
              <w:jc w:val="both"/>
              <w:rPr>
                <w:sz w:val="22"/>
                <w:szCs w:val="22"/>
              </w:rPr>
            </w:pPr>
            <w:r w:rsidRPr="006A75C6">
              <w:rPr>
                <w:sz w:val="22"/>
                <w:szCs w:val="22"/>
              </w:rPr>
              <w:t>+368,4</w:t>
            </w:r>
          </w:p>
        </w:tc>
      </w:tr>
      <w:tr w:rsidR="00A50A18" w:rsidRPr="00A50A18">
        <w:tc>
          <w:tcPr>
            <w:tcW w:w="3640" w:type="dxa"/>
          </w:tcPr>
          <w:p w:rsidR="00A50A18" w:rsidRPr="006A75C6" w:rsidRDefault="00A50A18" w:rsidP="00A50A18">
            <w:pPr>
              <w:spacing w:line="360" w:lineRule="auto"/>
              <w:jc w:val="both"/>
              <w:rPr>
                <w:sz w:val="22"/>
                <w:szCs w:val="22"/>
              </w:rPr>
            </w:pPr>
            <w:r w:rsidRPr="006A75C6">
              <w:rPr>
                <w:sz w:val="22"/>
                <w:szCs w:val="22"/>
              </w:rPr>
              <w:t>Содержание мест захоронения</w:t>
            </w:r>
          </w:p>
        </w:tc>
        <w:tc>
          <w:tcPr>
            <w:tcW w:w="1820" w:type="dxa"/>
          </w:tcPr>
          <w:p w:rsidR="00A50A18" w:rsidRPr="006A75C6" w:rsidRDefault="00A50A18" w:rsidP="00A50A18">
            <w:pPr>
              <w:spacing w:line="360" w:lineRule="auto"/>
              <w:jc w:val="both"/>
              <w:rPr>
                <w:sz w:val="22"/>
                <w:szCs w:val="22"/>
              </w:rPr>
            </w:pPr>
            <w:r w:rsidRPr="006A75C6">
              <w:rPr>
                <w:sz w:val="22"/>
                <w:szCs w:val="22"/>
              </w:rPr>
              <w:t>321,7</w:t>
            </w:r>
          </w:p>
        </w:tc>
        <w:tc>
          <w:tcPr>
            <w:tcW w:w="1820" w:type="dxa"/>
          </w:tcPr>
          <w:p w:rsidR="00A50A18" w:rsidRPr="006A75C6" w:rsidRDefault="00A50A18" w:rsidP="00A50A18">
            <w:pPr>
              <w:spacing w:line="360" w:lineRule="auto"/>
              <w:jc w:val="both"/>
              <w:rPr>
                <w:sz w:val="22"/>
                <w:szCs w:val="22"/>
              </w:rPr>
            </w:pPr>
            <w:r w:rsidRPr="006A75C6">
              <w:rPr>
                <w:sz w:val="22"/>
                <w:szCs w:val="22"/>
              </w:rPr>
              <w:t>299,4</w:t>
            </w:r>
          </w:p>
        </w:tc>
        <w:tc>
          <w:tcPr>
            <w:tcW w:w="1657" w:type="dxa"/>
          </w:tcPr>
          <w:p w:rsidR="00A50A18" w:rsidRPr="006A75C6" w:rsidRDefault="00A50A18" w:rsidP="00A50A18">
            <w:pPr>
              <w:spacing w:line="360" w:lineRule="auto"/>
              <w:jc w:val="both"/>
              <w:rPr>
                <w:sz w:val="22"/>
                <w:szCs w:val="22"/>
              </w:rPr>
            </w:pPr>
            <w:r w:rsidRPr="006A75C6">
              <w:rPr>
                <w:sz w:val="22"/>
                <w:szCs w:val="22"/>
              </w:rPr>
              <w:t>-22,3</w:t>
            </w:r>
          </w:p>
        </w:tc>
      </w:tr>
      <w:tr w:rsidR="00A50A18" w:rsidRPr="00A50A18">
        <w:tc>
          <w:tcPr>
            <w:tcW w:w="3640" w:type="dxa"/>
          </w:tcPr>
          <w:p w:rsidR="00A50A18" w:rsidRPr="006A75C6" w:rsidRDefault="00A50A18" w:rsidP="00A50A18">
            <w:pPr>
              <w:spacing w:line="360" w:lineRule="auto"/>
              <w:jc w:val="both"/>
              <w:rPr>
                <w:sz w:val="22"/>
                <w:szCs w:val="22"/>
              </w:rPr>
            </w:pPr>
            <w:r w:rsidRPr="006A75C6">
              <w:rPr>
                <w:sz w:val="22"/>
                <w:szCs w:val="22"/>
              </w:rPr>
              <w:t>Прочее благоустройство</w:t>
            </w:r>
          </w:p>
        </w:tc>
        <w:tc>
          <w:tcPr>
            <w:tcW w:w="1820" w:type="dxa"/>
          </w:tcPr>
          <w:p w:rsidR="00A50A18" w:rsidRPr="006A75C6" w:rsidRDefault="00A50A18" w:rsidP="00A50A18">
            <w:pPr>
              <w:spacing w:line="360" w:lineRule="auto"/>
              <w:jc w:val="both"/>
              <w:rPr>
                <w:sz w:val="22"/>
                <w:szCs w:val="22"/>
              </w:rPr>
            </w:pPr>
            <w:r w:rsidRPr="006A75C6">
              <w:rPr>
                <w:sz w:val="22"/>
                <w:szCs w:val="22"/>
              </w:rPr>
              <w:t>3215,5</w:t>
            </w:r>
          </w:p>
        </w:tc>
        <w:tc>
          <w:tcPr>
            <w:tcW w:w="1820" w:type="dxa"/>
          </w:tcPr>
          <w:p w:rsidR="00A50A18" w:rsidRPr="006A75C6" w:rsidRDefault="00A50A18" w:rsidP="00A50A18">
            <w:pPr>
              <w:spacing w:line="360" w:lineRule="auto"/>
              <w:jc w:val="both"/>
              <w:rPr>
                <w:sz w:val="22"/>
                <w:szCs w:val="22"/>
              </w:rPr>
            </w:pPr>
            <w:r w:rsidRPr="006A75C6">
              <w:rPr>
                <w:sz w:val="22"/>
                <w:szCs w:val="22"/>
              </w:rPr>
              <w:t>4203,6</w:t>
            </w:r>
          </w:p>
        </w:tc>
        <w:tc>
          <w:tcPr>
            <w:tcW w:w="1657" w:type="dxa"/>
          </w:tcPr>
          <w:p w:rsidR="00A50A18" w:rsidRPr="006A75C6" w:rsidRDefault="00A50A18" w:rsidP="00A50A18">
            <w:pPr>
              <w:spacing w:line="360" w:lineRule="auto"/>
              <w:jc w:val="both"/>
              <w:rPr>
                <w:sz w:val="22"/>
                <w:szCs w:val="22"/>
              </w:rPr>
            </w:pPr>
            <w:r w:rsidRPr="006A75C6">
              <w:rPr>
                <w:sz w:val="22"/>
                <w:szCs w:val="22"/>
              </w:rPr>
              <w:t>+988,1</w:t>
            </w:r>
          </w:p>
        </w:tc>
      </w:tr>
      <w:tr w:rsidR="00A50A18" w:rsidRPr="00A50A18">
        <w:tc>
          <w:tcPr>
            <w:tcW w:w="3640" w:type="dxa"/>
          </w:tcPr>
          <w:p w:rsidR="00A50A18" w:rsidRPr="006A75C6" w:rsidRDefault="00A50A18" w:rsidP="00A50A18">
            <w:pPr>
              <w:spacing w:line="360" w:lineRule="auto"/>
              <w:jc w:val="both"/>
              <w:rPr>
                <w:b/>
                <w:sz w:val="22"/>
                <w:szCs w:val="22"/>
              </w:rPr>
            </w:pPr>
            <w:r w:rsidRPr="006A75C6">
              <w:rPr>
                <w:b/>
                <w:sz w:val="22"/>
                <w:szCs w:val="22"/>
              </w:rPr>
              <w:t xml:space="preserve">Расходы всего </w:t>
            </w:r>
          </w:p>
        </w:tc>
        <w:tc>
          <w:tcPr>
            <w:tcW w:w="1820" w:type="dxa"/>
          </w:tcPr>
          <w:p w:rsidR="00A50A18" w:rsidRPr="006A75C6" w:rsidRDefault="00A50A18" w:rsidP="00A50A18">
            <w:pPr>
              <w:spacing w:line="360" w:lineRule="auto"/>
              <w:jc w:val="both"/>
              <w:rPr>
                <w:b/>
                <w:sz w:val="22"/>
                <w:szCs w:val="22"/>
              </w:rPr>
            </w:pPr>
            <w:r w:rsidRPr="006A75C6">
              <w:rPr>
                <w:b/>
                <w:sz w:val="22"/>
                <w:szCs w:val="22"/>
              </w:rPr>
              <w:t>12100,3</w:t>
            </w:r>
          </w:p>
        </w:tc>
        <w:tc>
          <w:tcPr>
            <w:tcW w:w="1820" w:type="dxa"/>
          </w:tcPr>
          <w:p w:rsidR="00A50A18" w:rsidRPr="006A75C6" w:rsidRDefault="00A50A18" w:rsidP="00A50A18">
            <w:pPr>
              <w:spacing w:line="360" w:lineRule="auto"/>
              <w:jc w:val="both"/>
              <w:rPr>
                <w:b/>
                <w:sz w:val="22"/>
                <w:szCs w:val="22"/>
              </w:rPr>
            </w:pPr>
            <w:r w:rsidRPr="006A75C6">
              <w:rPr>
                <w:b/>
                <w:sz w:val="22"/>
                <w:szCs w:val="22"/>
              </w:rPr>
              <w:t>9353</w:t>
            </w:r>
          </w:p>
        </w:tc>
        <w:tc>
          <w:tcPr>
            <w:tcW w:w="1657" w:type="dxa"/>
          </w:tcPr>
          <w:p w:rsidR="00A50A18" w:rsidRPr="006A75C6" w:rsidRDefault="00A50A18" w:rsidP="00A50A18">
            <w:pPr>
              <w:spacing w:line="360" w:lineRule="auto"/>
              <w:jc w:val="both"/>
              <w:rPr>
                <w:b/>
                <w:sz w:val="22"/>
                <w:szCs w:val="22"/>
              </w:rPr>
            </w:pPr>
            <w:r w:rsidRPr="006A75C6">
              <w:rPr>
                <w:b/>
                <w:sz w:val="22"/>
                <w:szCs w:val="22"/>
              </w:rPr>
              <w:t>-2747,3</w:t>
            </w:r>
          </w:p>
        </w:tc>
      </w:tr>
      <w:tr w:rsidR="00A50A18" w:rsidRPr="00A50A18">
        <w:tc>
          <w:tcPr>
            <w:tcW w:w="3640" w:type="dxa"/>
          </w:tcPr>
          <w:p w:rsidR="00A50A18" w:rsidRPr="006A75C6" w:rsidRDefault="006068FD" w:rsidP="00A50A18">
            <w:pPr>
              <w:spacing w:line="360" w:lineRule="auto"/>
              <w:jc w:val="both"/>
              <w:rPr>
                <w:sz w:val="22"/>
                <w:szCs w:val="22"/>
              </w:rPr>
            </w:pPr>
            <w:r w:rsidRPr="006A75C6">
              <w:rPr>
                <w:sz w:val="22"/>
                <w:szCs w:val="22"/>
              </w:rPr>
              <w:t>в</w:t>
            </w:r>
            <w:r w:rsidR="00A50A18" w:rsidRPr="006A75C6">
              <w:rPr>
                <w:sz w:val="22"/>
                <w:szCs w:val="22"/>
              </w:rPr>
              <w:t xml:space="preserve"> т.ч. за счет собств</w:t>
            </w:r>
            <w:r w:rsidRPr="006A75C6">
              <w:rPr>
                <w:sz w:val="22"/>
                <w:szCs w:val="22"/>
              </w:rPr>
              <w:t>енных</w:t>
            </w:r>
            <w:r w:rsidR="00A50A18" w:rsidRPr="006A75C6">
              <w:rPr>
                <w:sz w:val="22"/>
                <w:szCs w:val="22"/>
              </w:rPr>
              <w:t xml:space="preserve"> доходов </w:t>
            </w:r>
          </w:p>
        </w:tc>
        <w:tc>
          <w:tcPr>
            <w:tcW w:w="1820" w:type="dxa"/>
          </w:tcPr>
          <w:p w:rsidR="00A50A18" w:rsidRPr="006A75C6" w:rsidRDefault="00A50A18" w:rsidP="00A50A18">
            <w:pPr>
              <w:spacing w:line="360" w:lineRule="auto"/>
              <w:jc w:val="both"/>
              <w:rPr>
                <w:sz w:val="22"/>
                <w:szCs w:val="22"/>
              </w:rPr>
            </w:pPr>
            <w:r w:rsidRPr="006A75C6">
              <w:rPr>
                <w:sz w:val="22"/>
                <w:szCs w:val="22"/>
              </w:rPr>
              <w:t>8800,3</w:t>
            </w:r>
          </w:p>
        </w:tc>
        <w:tc>
          <w:tcPr>
            <w:tcW w:w="1820" w:type="dxa"/>
          </w:tcPr>
          <w:p w:rsidR="00A50A18" w:rsidRPr="006A75C6" w:rsidRDefault="00A50A18" w:rsidP="00A50A18">
            <w:pPr>
              <w:spacing w:line="360" w:lineRule="auto"/>
              <w:jc w:val="both"/>
              <w:rPr>
                <w:sz w:val="22"/>
                <w:szCs w:val="22"/>
              </w:rPr>
            </w:pPr>
            <w:r w:rsidRPr="006A75C6">
              <w:rPr>
                <w:sz w:val="22"/>
                <w:szCs w:val="22"/>
              </w:rPr>
              <w:t>8253,0</w:t>
            </w:r>
          </w:p>
        </w:tc>
        <w:tc>
          <w:tcPr>
            <w:tcW w:w="1657" w:type="dxa"/>
          </w:tcPr>
          <w:p w:rsidR="00A50A18" w:rsidRPr="006A75C6" w:rsidRDefault="00A50A18" w:rsidP="00A50A18">
            <w:pPr>
              <w:spacing w:line="360" w:lineRule="auto"/>
              <w:jc w:val="both"/>
              <w:rPr>
                <w:sz w:val="22"/>
                <w:szCs w:val="22"/>
              </w:rPr>
            </w:pPr>
            <w:r w:rsidRPr="006A75C6">
              <w:rPr>
                <w:sz w:val="22"/>
                <w:szCs w:val="22"/>
              </w:rPr>
              <w:t>-547,3</w:t>
            </w:r>
          </w:p>
        </w:tc>
      </w:tr>
    </w:tbl>
    <w:p w:rsidR="00A50A18" w:rsidRPr="00A50A18" w:rsidRDefault="00A50A18" w:rsidP="00A50A18">
      <w:pPr>
        <w:spacing w:line="360" w:lineRule="auto"/>
        <w:ind w:firstLine="765"/>
        <w:jc w:val="both"/>
      </w:pPr>
    </w:p>
    <w:p w:rsidR="00A50A18" w:rsidRPr="00A50A18" w:rsidRDefault="00A50A18" w:rsidP="00A50A18">
      <w:pPr>
        <w:spacing w:line="360" w:lineRule="auto"/>
        <w:ind w:firstLine="708"/>
        <w:jc w:val="both"/>
      </w:pPr>
      <w:r w:rsidRPr="00A50A18">
        <w:t xml:space="preserve">Расходы по </w:t>
      </w:r>
      <w:r w:rsidRPr="006068FD">
        <w:t>разделу 08 «Культура»</w:t>
      </w:r>
      <w:r w:rsidRPr="00A50A18">
        <w:t xml:space="preserve">  при плане 7140,5 тыс.руб</w:t>
      </w:r>
      <w:r w:rsidR="006068FD">
        <w:t xml:space="preserve">лей </w:t>
      </w:r>
      <w:r w:rsidRPr="00A50A18">
        <w:t xml:space="preserve"> </w:t>
      </w:r>
      <w:r w:rsidR="006068FD">
        <w:t xml:space="preserve"> исполнены </w:t>
      </w:r>
      <w:r w:rsidRPr="00A50A18">
        <w:t>на сумму 7138,5 тыс.руб</w:t>
      </w:r>
      <w:r w:rsidR="006068FD">
        <w:t>лей</w:t>
      </w:r>
      <w:r w:rsidRPr="00A50A18">
        <w:t>, в том числе по  источникам</w:t>
      </w:r>
      <w:r w:rsidR="006068FD">
        <w:t xml:space="preserve"> финансирования</w:t>
      </w:r>
      <w:r w:rsidRPr="00A50A18">
        <w:t>:</w:t>
      </w:r>
    </w:p>
    <w:p w:rsidR="00A50A18" w:rsidRPr="00A50A18" w:rsidRDefault="00A50A18" w:rsidP="00A50A18">
      <w:pPr>
        <w:spacing w:line="360" w:lineRule="auto"/>
        <w:ind w:firstLine="708"/>
        <w:jc w:val="both"/>
      </w:pPr>
      <w:r w:rsidRPr="00A50A18">
        <w:t>-собственных доходов-3954,1 тыс.рублей;</w:t>
      </w:r>
    </w:p>
    <w:p w:rsidR="00A50A18" w:rsidRPr="00A50A18" w:rsidRDefault="00A50A18" w:rsidP="00A50A18">
      <w:pPr>
        <w:spacing w:line="360" w:lineRule="auto"/>
        <w:ind w:firstLine="708"/>
        <w:jc w:val="both"/>
      </w:pPr>
      <w:r w:rsidRPr="00A50A18">
        <w:t>-межбюджетных трансфертов (средства из фонда занятости, надбавки работникам культуры)-247,9 тыс.рублей;</w:t>
      </w:r>
    </w:p>
    <w:p w:rsidR="00A50A18" w:rsidRPr="00A50A18" w:rsidRDefault="00A50A18" w:rsidP="00A50A18">
      <w:pPr>
        <w:spacing w:line="360" w:lineRule="auto"/>
        <w:ind w:firstLine="708"/>
        <w:jc w:val="both"/>
      </w:pPr>
      <w:r w:rsidRPr="00A50A18">
        <w:t>-за счет средств, переданных из районного бюджета на капитальный ремонт  МУ ЦКД «Радуга» -2708,5 тыс.рублей;</w:t>
      </w:r>
    </w:p>
    <w:p w:rsidR="00A50A18" w:rsidRPr="00A50A18" w:rsidRDefault="00A50A18" w:rsidP="00A50A18">
      <w:pPr>
        <w:spacing w:line="360" w:lineRule="auto"/>
        <w:ind w:firstLine="708"/>
        <w:jc w:val="both"/>
      </w:pPr>
      <w:r w:rsidRPr="00A50A18">
        <w:t>-за счет средств, полученных от предпринимательской деятельности – 228 тыс.руб</w:t>
      </w:r>
      <w:r w:rsidR="006068FD">
        <w:t xml:space="preserve">лей  при </w:t>
      </w:r>
      <w:r w:rsidRPr="00A50A18">
        <w:t>план</w:t>
      </w:r>
      <w:r w:rsidR="006068FD">
        <w:t>е</w:t>
      </w:r>
      <w:r w:rsidRPr="00A50A18">
        <w:t xml:space="preserve"> 300 тыс.руб</w:t>
      </w:r>
      <w:r w:rsidR="006068FD">
        <w:t>лей.</w:t>
      </w:r>
    </w:p>
    <w:p w:rsidR="00A50A18" w:rsidRPr="00A50A18" w:rsidRDefault="00A50A18" w:rsidP="00A50A18">
      <w:pPr>
        <w:spacing w:line="360" w:lineRule="auto"/>
        <w:ind w:firstLine="708"/>
        <w:jc w:val="both"/>
      </w:pPr>
      <w:r w:rsidRPr="00A50A18">
        <w:t>Не использованы средства, переданные из бюджета района на капитальный ремонт  МУ ЦКД «Радуга» в сумме 1290,3 тыс.руб</w:t>
      </w:r>
      <w:r w:rsidR="006068FD">
        <w:t>лей</w:t>
      </w:r>
      <w:r w:rsidRPr="00A50A18">
        <w:t>, которые будут использованы в текущем финансовом году на те же цели.</w:t>
      </w:r>
    </w:p>
    <w:p w:rsidR="00A50A18" w:rsidRPr="00A50A18" w:rsidRDefault="00A50A18" w:rsidP="00A50A18">
      <w:pPr>
        <w:spacing w:line="360" w:lineRule="auto"/>
        <w:ind w:firstLine="708"/>
        <w:jc w:val="both"/>
      </w:pPr>
      <w:r w:rsidRPr="00A50A18">
        <w:t xml:space="preserve">Финансирование спортивных мероприятий по разделу </w:t>
      </w:r>
      <w:r w:rsidRPr="006068FD">
        <w:t>09 «Здравоохранение и спорт»</w:t>
      </w:r>
      <w:r w:rsidRPr="00A50A18">
        <w:t xml:space="preserve"> проведено в размере 172,5</w:t>
      </w:r>
      <w:r w:rsidR="006068FD">
        <w:t xml:space="preserve"> тыс.рублей</w:t>
      </w:r>
      <w:r w:rsidRPr="00A50A18">
        <w:t>, при таких же годовых назначениях.</w:t>
      </w:r>
    </w:p>
    <w:p w:rsidR="00A50A18" w:rsidRPr="00A50A18" w:rsidRDefault="00A50A18" w:rsidP="00A50A18">
      <w:pPr>
        <w:spacing w:line="360" w:lineRule="auto"/>
        <w:ind w:firstLine="708"/>
        <w:jc w:val="both"/>
      </w:pPr>
      <w:r w:rsidRPr="006068FD">
        <w:t>Расходы по разделу «Социальная политика»</w:t>
      </w:r>
      <w:r w:rsidRPr="00A50A18">
        <w:t xml:space="preserve"> исполнены в полном объеме и составили 1460,4 тыс.руб</w:t>
      </w:r>
      <w:r w:rsidR="006068FD">
        <w:t>лей</w:t>
      </w:r>
      <w:r w:rsidRPr="00A50A18">
        <w:t>, в том числе:</w:t>
      </w:r>
    </w:p>
    <w:p w:rsidR="00A50A18" w:rsidRPr="00A50A18" w:rsidRDefault="00A50A18" w:rsidP="00A50A18">
      <w:pPr>
        <w:spacing w:line="360" w:lineRule="auto"/>
        <w:ind w:firstLine="708"/>
        <w:jc w:val="both"/>
      </w:pPr>
      <w:r w:rsidRPr="00A50A18">
        <w:t xml:space="preserve">- на реализацию целевой программы «Жилище»-1445,488 тыс.рублей, из них субсидии из федерального бюджета-1120,241 тыс.рублей,  </w:t>
      </w:r>
      <w:r w:rsidR="00E03AD0">
        <w:t xml:space="preserve">субсидии </w:t>
      </w:r>
      <w:r w:rsidRPr="00A50A18">
        <w:t>из краевого бюджета-144,547 тыс.рублей, софинансирование из бюджета городского поселения-180,7 тыс.рублей;</w:t>
      </w:r>
    </w:p>
    <w:p w:rsidR="00A50A18" w:rsidRPr="00A50A18" w:rsidRDefault="00A50A18" w:rsidP="00A50A18">
      <w:pPr>
        <w:spacing w:line="360" w:lineRule="auto"/>
        <w:ind w:firstLine="708"/>
        <w:jc w:val="both"/>
      </w:pPr>
      <w:r w:rsidRPr="00A50A18">
        <w:t>- на возмещение коммунальных услуг почетной гражданке города – 14,5</w:t>
      </w:r>
      <w:r w:rsidR="00E03AD0">
        <w:t xml:space="preserve"> тыс. рублей;</w:t>
      </w:r>
      <w:r w:rsidRPr="00A50A18">
        <w:t xml:space="preserve"> </w:t>
      </w:r>
    </w:p>
    <w:p w:rsidR="00A50A18" w:rsidRPr="00A50A18" w:rsidRDefault="00A50A18" w:rsidP="00A50A18">
      <w:pPr>
        <w:spacing w:line="360" w:lineRule="auto"/>
        <w:ind w:firstLine="708"/>
        <w:jc w:val="both"/>
      </w:pPr>
      <w:r w:rsidRPr="00A50A18">
        <w:t>- возмещение расходов по гарантированному перечню услуг по погребению отдельных категорий граждан за счет средств местного бюджета  составило 0,4 тыс.руб</w:t>
      </w:r>
      <w:r w:rsidR="00E03AD0">
        <w:t>лей.</w:t>
      </w:r>
      <w:r w:rsidRPr="00A50A18">
        <w:t xml:space="preserve"> </w:t>
      </w:r>
    </w:p>
    <w:p w:rsidR="00A50A18" w:rsidRPr="00A50A18" w:rsidRDefault="00A50A18" w:rsidP="00A50A18">
      <w:pPr>
        <w:spacing w:line="360" w:lineRule="auto"/>
        <w:ind w:firstLine="708"/>
        <w:jc w:val="both"/>
      </w:pPr>
      <w:r w:rsidRPr="00A50A18">
        <w:t xml:space="preserve">По подразделу </w:t>
      </w:r>
      <w:r w:rsidRPr="00E03AD0">
        <w:t xml:space="preserve"> «Межбюджетные трансферты»</w:t>
      </w:r>
      <w:r w:rsidR="00E03AD0">
        <w:t xml:space="preserve"> </w:t>
      </w:r>
      <w:r w:rsidRPr="00A50A18">
        <w:t xml:space="preserve"> произведены расходы на передачу полномочий Вяземскому муниципальному району в соответствии с заключенными соглашениями  </w:t>
      </w:r>
      <w:r w:rsidR="00E03AD0">
        <w:t xml:space="preserve">в полном объеме в сумме </w:t>
      </w:r>
      <w:r w:rsidRPr="00A50A18">
        <w:t>3694,1 тыс.рублей:</w:t>
      </w:r>
    </w:p>
    <w:p w:rsidR="00A50A18" w:rsidRPr="00A50A18" w:rsidRDefault="00A50A18" w:rsidP="00A50A18">
      <w:pPr>
        <w:spacing w:line="360" w:lineRule="auto"/>
        <w:ind w:firstLine="708"/>
        <w:jc w:val="both"/>
      </w:pPr>
      <w:r w:rsidRPr="00A50A18">
        <w:t>-регулирование тарифов и централизованный завоз топлива – 455,6</w:t>
      </w:r>
      <w:r w:rsidR="00E03AD0">
        <w:t xml:space="preserve"> </w:t>
      </w:r>
      <w:r w:rsidRPr="00A50A18">
        <w:t>тыс.рублей;</w:t>
      </w:r>
    </w:p>
    <w:p w:rsidR="00A50A18" w:rsidRPr="00A50A18" w:rsidRDefault="00A50A18" w:rsidP="00A50A18">
      <w:pPr>
        <w:spacing w:line="360" w:lineRule="auto"/>
        <w:ind w:firstLine="708"/>
        <w:jc w:val="both"/>
      </w:pPr>
      <w:r w:rsidRPr="00A50A18">
        <w:t>-софинансирование на капитальный ремонт центральной котельной -2000 тыс.рублей;</w:t>
      </w:r>
    </w:p>
    <w:p w:rsidR="00A50A18" w:rsidRPr="00A50A18" w:rsidRDefault="00A50A18" w:rsidP="00A50A18">
      <w:pPr>
        <w:spacing w:line="360" w:lineRule="auto"/>
        <w:ind w:firstLine="708"/>
        <w:jc w:val="both"/>
      </w:pPr>
      <w:r w:rsidRPr="00A50A18">
        <w:t>-софинансирование на закупку коммунальной техники-1238,5 тыс.рублей (приобретен мусоровоз балансовой  стоимостью 1455 тыс.рублей, в том числе софинансирование</w:t>
      </w:r>
      <w:r w:rsidR="00E03AD0">
        <w:t xml:space="preserve"> из бюджета поселения </w:t>
      </w:r>
      <w:r w:rsidRPr="00A50A18">
        <w:t xml:space="preserve"> -569,5 тыс.рублей и грейдер балансовой стоимостью 2230 тыс.рублей, в том числе софинансирование </w:t>
      </w:r>
      <w:r w:rsidR="00E03AD0">
        <w:t xml:space="preserve">из бюджета поселения </w:t>
      </w:r>
      <w:r w:rsidRPr="00A50A18">
        <w:t>-669 тыс.рублей).</w:t>
      </w:r>
    </w:p>
    <w:p w:rsidR="00A50A18" w:rsidRPr="00A50A18" w:rsidRDefault="00A50A18" w:rsidP="00A50A18">
      <w:pPr>
        <w:spacing w:line="360" w:lineRule="auto"/>
        <w:jc w:val="both"/>
      </w:pPr>
      <w:r w:rsidRPr="00A50A18">
        <w:tab/>
        <w:t xml:space="preserve">Из общей суммы расходов за </w:t>
      </w:r>
      <w:r w:rsidR="00E03AD0">
        <w:t xml:space="preserve">2009 </w:t>
      </w:r>
      <w:r w:rsidRPr="00A50A18">
        <w:t>год расходы на оплату труда состави</w:t>
      </w:r>
      <w:r w:rsidR="00E03AD0">
        <w:t xml:space="preserve">ли </w:t>
      </w:r>
      <w:r w:rsidRPr="00A50A18">
        <w:t>10908,7  тыс.руб</w:t>
      </w:r>
      <w:r w:rsidR="00E03AD0">
        <w:t>лей или 28%</w:t>
      </w:r>
      <w:r w:rsidRPr="00A50A18">
        <w:t>,  в том числе: по управлению – 8556,3 тыс.руб</w:t>
      </w:r>
      <w:r w:rsidR="00E03AD0">
        <w:t xml:space="preserve">лей и </w:t>
      </w:r>
      <w:r w:rsidRPr="00A50A18">
        <w:t xml:space="preserve"> по культуре – 2352,4   тыс.руб</w:t>
      </w:r>
      <w:r w:rsidR="00E03AD0">
        <w:t>лей.</w:t>
      </w:r>
      <w:r w:rsidRPr="00A50A18">
        <w:t xml:space="preserve"> </w:t>
      </w:r>
    </w:p>
    <w:p w:rsidR="00A50A18" w:rsidRPr="00C84410" w:rsidRDefault="00A50A18" w:rsidP="00A50A18">
      <w:pPr>
        <w:spacing w:line="360" w:lineRule="auto"/>
        <w:jc w:val="both"/>
        <w:rPr>
          <w:sz w:val="26"/>
          <w:szCs w:val="26"/>
        </w:rPr>
      </w:pPr>
      <w:r w:rsidRPr="00A50A18">
        <w:tab/>
        <w:t>По состоянию на 01.01.2010г. на лицевом счете распорядителя – администрации городского поселения «Город Вяземский» имелся остаток  средств в сумме  5836,9 тыс.руб</w:t>
      </w:r>
      <w:r w:rsidR="00E03AD0">
        <w:t>лей</w:t>
      </w:r>
      <w:r w:rsidRPr="00A50A18">
        <w:t>, в том числе</w:t>
      </w:r>
      <w:r w:rsidR="00E03AD0">
        <w:t xml:space="preserve"> </w:t>
      </w:r>
      <w:r w:rsidRPr="00A50A18">
        <w:t xml:space="preserve"> собственные доходы  - 4095,3 </w:t>
      </w:r>
      <w:r w:rsidR="00E03AD0">
        <w:t xml:space="preserve">тыс.рублей, </w:t>
      </w:r>
      <w:r w:rsidRPr="00A50A18">
        <w:t>межбюджетные трансферты – 1416,3 тыс.руб</w:t>
      </w:r>
      <w:r w:rsidR="00E03AD0">
        <w:t xml:space="preserve">лей </w:t>
      </w:r>
      <w:r w:rsidRPr="00A50A18">
        <w:t xml:space="preserve"> из них 1290,3 тыс.рублей на капитальный ремонт МУ ЦКД «Радуга» (установка пластиковых окон), 126 тыс.рублей на софинансирование для завершения работ по градо</w:t>
      </w:r>
      <w:r w:rsidR="00E03AD0">
        <w:t xml:space="preserve">строительной документации и </w:t>
      </w:r>
      <w:r w:rsidRPr="00A50A18">
        <w:t>прочие безво</w:t>
      </w:r>
      <w:r w:rsidR="00E03AD0">
        <w:t xml:space="preserve">змездные поступления 325,2 тыс.рублей, собранные по акции </w:t>
      </w:r>
      <w:r w:rsidRPr="00A50A18">
        <w:t>на строительство детского городка</w:t>
      </w:r>
      <w:r>
        <w:rPr>
          <w:sz w:val="26"/>
          <w:szCs w:val="26"/>
        </w:rPr>
        <w:t>.</w:t>
      </w:r>
    </w:p>
    <w:p w:rsidR="00A50A18" w:rsidRDefault="00E03AD0" w:rsidP="00E03AD0">
      <w:pPr>
        <w:spacing w:line="360" w:lineRule="auto"/>
        <w:ind w:firstLine="709"/>
        <w:jc w:val="both"/>
      </w:pPr>
      <w:r>
        <w:t>В 2010</w:t>
      </w:r>
      <w:r w:rsidRPr="00F802EA">
        <w:t xml:space="preserve"> году ис</w:t>
      </w:r>
      <w:r>
        <w:t>полнено расходов в сумме 44840,0 тыс.рублей  при плане 45820,9 тыс.рублей или 98</w:t>
      </w:r>
      <w:r w:rsidRPr="00F802EA">
        <w:t>%.</w:t>
      </w:r>
      <w:r w:rsidR="00887FC8">
        <w:t>Рассмотрим исполнение расходов по разделам бюджетной классификации.</w:t>
      </w:r>
    </w:p>
    <w:p w:rsidR="00887FC8" w:rsidRPr="00887FC8" w:rsidRDefault="00887FC8" w:rsidP="008B1390">
      <w:pPr>
        <w:spacing w:line="360" w:lineRule="auto"/>
        <w:ind w:firstLine="709"/>
        <w:jc w:val="both"/>
      </w:pPr>
      <w:r w:rsidRPr="00887FC8">
        <w:t>По разделу 01 «Общегосударственные вопросы»</w:t>
      </w:r>
      <w:r>
        <w:t xml:space="preserve"> </w:t>
      </w:r>
      <w:r w:rsidRPr="00887FC8">
        <w:t xml:space="preserve"> фактически</w:t>
      </w:r>
      <w:r>
        <w:t>е</w:t>
      </w:r>
      <w:r w:rsidRPr="00887FC8">
        <w:t xml:space="preserve">  расходы составили 12113,5 </w:t>
      </w:r>
      <w:r>
        <w:t xml:space="preserve">тыс.рублей при </w:t>
      </w:r>
      <w:r w:rsidRPr="00887FC8">
        <w:t xml:space="preserve"> плановы</w:t>
      </w:r>
      <w:r>
        <w:t>х</w:t>
      </w:r>
      <w:r w:rsidRPr="00887FC8">
        <w:t xml:space="preserve"> показател</w:t>
      </w:r>
      <w:r>
        <w:t xml:space="preserve">ях в сумме </w:t>
      </w:r>
      <w:r w:rsidRPr="00887FC8">
        <w:t>12127,0 тыс.руб</w:t>
      </w:r>
      <w:r>
        <w:t xml:space="preserve">лей  или </w:t>
      </w:r>
      <w:r w:rsidRPr="00887FC8">
        <w:t>99,9</w:t>
      </w:r>
      <w:r>
        <w:t xml:space="preserve">%, в том числе </w:t>
      </w:r>
      <w:r w:rsidRPr="00887FC8">
        <w:t>расходы по содержанию главы городского поселения – 798,7 тыс.руб</w:t>
      </w:r>
      <w:r>
        <w:t>лей,</w:t>
      </w:r>
      <w:r w:rsidRPr="00887FC8">
        <w:t xml:space="preserve"> расходы по представительному орга</w:t>
      </w:r>
      <w:r>
        <w:t>ну - Совету депутатов -</w:t>
      </w:r>
      <w:r w:rsidRPr="00887FC8">
        <w:t>1089,2 т</w:t>
      </w:r>
      <w:r>
        <w:t>ыс.рублей,</w:t>
      </w:r>
      <w:r w:rsidRPr="00887FC8">
        <w:t xml:space="preserve">  расходы по центральному аппарату органов исполнительной власти - администрации городского поселения проведены в сумме 8872,1 тыс.руб</w:t>
      </w:r>
      <w:r>
        <w:t>лей.</w:t>
      </w:r>
      <w:r w:rsidR="00BE088D">
        <w:t xml:space="preserve"> Другие общегосударственные вопросы исполнены в сумме 1354,0 тыс.рублей, что составляет 99,6% от плановых назначений, из них расходы произведены </w:t>
      </w:r>
      <w:r w:rsidRPr="00887FC8">
        <w:t xml:space="preserve"> на содержание и обслуживание</w:t>
      </w:r>
      <w:r w:rsidR="00BE088D">
        <w:t xml:space="preserve"> муниципальной  казны </w:t>
      </w:r>
      <w:r w:rsidRPr="00887FC8">
        <w:t xml:space="preserve"> в сумме 318,2</w:t>
      </w:r>
      <w:r w:rsidR="00BE088D">
        <w:t xml:space="preserve"> тыс.рублей,</w:t>
      </w:r>
      <w:r w:rsidRPr="00887FC8">
        <w:t xml:space="preserve"> на оценку недвижимости, признание прав и регулирование отношений по муниципальной собственности </w:t>
      </w:r>
      <w:r w:rsidR="00BE088D">
        <w:t>-</w:t>
      </w:r>
      <w:r w:rsidRPr="00887FC8">
        <w:t xml:space="preserve"> 299,8</w:t>
      </w:r>
      <w:r w:rsidR="00BE088D">
        <w:t xml:space="preserve"> тыс.рублей,</w:t>
      </w:r>
      <w:r w:rsidRPr="00887FC8">
        <w:t xml:space="preserve"> на выполнение других обязательств государства</w:t>
      </w:r>
      <w:r w:rsidR="00BE088D">
        <w:t>(</w:t>
      </w:r>
      <w:r w:rsidR="00BE088D" w:rsidRPr="00BE088D">
        <w:t xml:space="preserve"> </w:t>
      </w:r>
      <w:r w:rsidR="00BE088D">
        <w:t xml:space="preserve">оплата </w:t>
      </w:r>
      <w:r w:rsidR="00BE088D" w:rsidRPr="00887FC8">
        <w:t xml:space="preserve"> налога на имущество казны муниципалитета</w:t>
      </w:r>
      <w:r w:rsidR="00BE088D">
        <w:t xml:space="preserve">, программа энергосбережения поселения, </w:t>
      </w:r>
      <w:r w:rsidR="00BE088D" w:rsidRPr="00887FC8">
        <w:t xml:space="preserve">проведение </w:t>
      </w:r>
      <w:r w:rsidR="00BE088D">
        <w:t xml:space="preserve">праздничных </w:t>
      </w:r>
      <w:r w:rsidR="00BE088D" w:rsidRPr="00887FC8">
        <w:t>мероприятий</w:t>
      </w:r>
      <w:r w:rsidR="00BE088D">
        <w:t>)-735,6 тыс.рублей.</w:t>
      </w:r>
    </w:p>
    <w:p w:rsidR="00887FC8" w:rsidRPr="00887FC8" w:rsidRDefault="00887FC8" w:rsidP="00887FC8">
      <w:pPr>
        <w:spacing w:line="360" w:lineRule="auto"/>
        <w:jc w:val="both"/>
      </w:pPr>
      <w:r w:rsidRPr="00887FC8">
        <w:tab/>
        <w:t xml:space="preserve">По </w:t>
      </w:r>
      <w:r w:rsidRPr="00BE088D">
        <w:t>разделу 03 «Национальная безопасность»</w:t>
      </w:r>
      <w:r w:rsidRPr="00887FC8">
        <w:t xml:space="preserve"> </w:t>
      </w:r>
      <w:r w:rsidR="00BE088D">
        <w:t>расходы исполнены в по</w:t>
      </w:r>
      <w:r w:rsidR="004413B0">
        <w:t>л</w:t>
      </w:r>
      <w:r w:rsidR="00BE088D">
        <w:t xml:space="preserve">ном объеме в сумме </w:t>
      </w:r>
      <w:r w:rsidRPr="00887FC8">
        <w:t xml:space="preserve"> 193,4 тыс</w:t>
      </w:r>
      <w:r w:rsidR="00903D4F" w:rsidRPr="00887FC8">
        <w:t>. р</w:t>
      </w:r>
      <w:r w:rsidRPr="00887FC8">
        <w:t>уб</w:t>
      </w:r>
      <w:r w:rsidR="00BE088D">
        <w:t xml:space="preserve">лей, в том числе </w:t>
      </w:r>
      <w:r w:rsidRPr="00887FC8">
        <w:t xml:space="preserve">на устройство пожарной мин.полосы </w:t>
      </w:r>
      <w:r w:rsidR="00BE088D">
        <w:t>-</w:t>
      </w:r>
      <w:r w:rsidRPr="00887FC8">
        <w:t xml:space="preserve"> 20,3</w:t>
      </w:r>
      <w:r w:rsidR="00BE088D">
        <w:t xml:space="preserve"> тыс.рублей,</w:t>
      </w:r>
      <w:r w:rsidRPr="00887FC8">
        <w:t xml:space="preserve"> на приобретение материалов для создания резерва по ЧС – 166,5 тыс.руб</w:t>
      </w:r>
      <w:r w:rsidR="004413B0">
        <w:t xml:space="preserve">лей, </w:t>
      </w:r>
      <w:r w:rsidRPr="00887FC8">
        <w:t xml:space="preserve"> возмещение расходов по пожаротушению объектов жил</w:t>
      </w:r>
      <w:r w:rsidR="004413B0">
        <w:t xml:space="preserve">ого </w:t>
      </w:r>
      <w:r w:rsidRPr="00887FC8">
        <w:t>фонда – 6,6 тыс.руб</w:t>
      </w:r>
      <w:r w:rsidR="004413B0">
        <w:t>лей.</w:t>
      </w:r>
    </w:p>
    <w:p w:rsidR="00903D4F" w:rsidRDefault="00887FC8" w:rsidP="00887FC8">
      <w:pPr>
        <w:spacing w:line="360" w:lineRule="auto"/>
        <w:jc w:val="both"/>
      </w:pPr>
      <w:r w:rsidRPr="00887FC8">
        <w:tab/>
        <w:t xml:space="preserve">По </w:t>
      </w:r>
      <w:r w:rsidRPr="00903D4F">
        <w:t xml:space="preserve">разделу 04 «Национальная экономика» </w:t>
      </w:r>
      <w:r w:rsidR="00903D4F">
        <w:t xml:space="preserve">плановые назначения определены в сумме 2092,0 тыс.рублей, которые исполнены в размере 100%, в т. ч: </w:t>
      </w:r>
    </w:p>
    <w:p w:rsidR="00887FC8" w:rsidRPr="00887FC8" w:rsidRDefault="00903D4F" w:rsidP="00887FC8">
      <w:pPr>
        <w:spacing w:line="360" w:lineRule="auto"/>
        <w:jc w:val="both"/>
      </w:pPr>
      <w:r>
        <w:t xml:space="preserve">-финансирование </w:t>
      </w:r>
      <w:r w:rsidR="00887FC8" w:rsidRPr="00887FC8">
        <w:t xml:space="preserve"> выпадающих доходов автотранспортному предприятию, осуществляющему пассажирские автобусные перевозки на территории города в сум</w:t>
      </w:r>
      <w:r>
        <w:t>ме 779 тыс.рублей</w:t>
      </w:r>
      <w:r w:rsidR="00887FC8" w:rsidRPr="00887FC8">
        <w:t xml:space="preserve">, </w:t>
      </w:r>
    </w:p>
    <w:p w:rsidR="00887FC8" w:rsidRPr="00887FC8" w:rsidRDefault="00887FC8" w:rsidP="00887FC8">
      <w:pPr>
        <w:spacing w:line="360" w:lineRule="auto"/>
        <w:jc w:val="both"/>
      </w:pPr>
      <w:r w:rsidRPr="00887FC8">
        <w:t>-  на разработку градостроительной документации в сумме 1178,0 тыс. руб. в том числе: 552,0 тыс. руб.- за счет средств местного бюджета; 626,0 тыс.руб.- за счет средств краевого бюджета,</w:t>
      </w:r>
    </w:p>
    <w:p w:rsidR="00887FC8" w:rsidRPr="00887FC8" w:rsidRDefault="00887FC8" w:rsidP="00887FC8">
      <w:pPr>
        <w:spacing w:line="360" w:lineRule="auto"/>
        <w:jc w:val="both"/>
      </w:pPr>
      <w:r w:rsidRPr="00887FC8">
        <w:t xml:space="preserve">-  на </w:t>
      </w:r>
      <w:r w:rsidR="00903D4F">
        <w:t>мероприятия по реализации целевой</w:t>
      </w:r>
      <w:r w:rsidRPr="00887FC8">
        <w:t xml:space="preserve"> программ</w:t>
      </w:r>
      <w:r w:rsidR="00903D4F">
        <w:t>ы</w:t>
      </w:r>
      <w:r w:rsidRPr="00887FC8">
        <w:t xml:space="preserve"> развития и поддержки малого и среднего предпринимательства</w:t>
      </w:r>
      <w:r w:rsidR="00903D4F">
        <w:t xml:space="preserve"> г.Вяземский </w:t>
      </w:r>
      <w:r w:rsidRPr="00887FC8">
        <w:t xml:space="preserve"> – 135,0 тыс. руб., факт составил 135,0 тыс. руб.</w:t>
      </w:r>
    </w:p>
    <w:p w:rsidR="00887FC8" w:rsidRPr="00887FC8" w:rsidRDefault="008B1390" w:rsidP="00887FC8">
      <w:pPr>
        <w:spacing w:line="360" w:lineRule="auto"/>
        <w:ind w:firstLine="765"/>
        <w:jc w:val="both"/>
      </w:pPr>
      <w:r>
        <w:t>Расходы п</w:t>
      </w:r>
      <w:r w:rsidR="00887FC8" w:rsidRPr="00903D4F">
        <w:t xml:space="preserve">о разделу 05 «Жилищно-коммунальное хозяйство» </w:t>
      </w:r>
      <w:r w:rsidR="00887FC8" w:rsidRPr="00887FC8">
        <w:t xml:space="preserve"> произведены в сумме 19109,5 тыс.руб</w:t>
      </w:r>
      <w:r w:rsidR="00903D4F">
        <w:t xml:space="preserve">лей при </w:t>
      </w:r>
      <w:r w:rsidR="00887FC8" w:rsidRPr="00887FC8">
        <w:t xml:space="preserve"> план</w:t>
      </w:r>
      <w:r w:rsidR="00903D4F">
        <w:t xml:space="preserve">овых назначениях в сумме  19575,0 тыс.рублей, что составляет </w:t>
      </w:r>
      <w:r w:rsidR="00887FC8" w:rsidRPr="00887FC8">
        <w:t xml:space="preserve"> </w:t>
      </w:r>
      <w:r w:rsidR="004F7B6F">
        <w:t xml:space="preserve"> 97,6 %.</w:t>
      </w:r>
      <w:r w:rsidR="00887FC8" w:rsidRPr="004F7B6F">
        <w:t>По подразделу 0501 «Жилищное хозяйство»</w:t>
      </w:r>
      <w:r w:rsidR="00887FC8" w:rsidRPr="00887FC8">
        <w:t xml:space="preserve"> расходы произведены в сумме 796,4 тыс. руб</w:t>
      </w:r>
      <w:r w:rsidR="004F7B6F">
        <w:t>лей, в том числе с</w:t>
      </w:r>
      <w:r w:rsidR="00887FC8" w:rsidRPr="00887FC8">
        <w:t xml:space="preserve">убсидии на </w:t>
      </w:r>
      <w:r w:rsidR="004F7B6F">
        <w:t xml:space="preserve">проведение капитального </w:t>
      </w:r>
      <w:r w:rsidR="00887FC8" w:rsidRPr="00887FC8">
        <w:t>ремонт</w:t>
      </w:r>
      <w:r w:rsidR="004F7B6F">
        <w:t>а</w:t>
      </w:r>
      <w:r w:rsidR="00887FC8" w:rsidRPr="00887FC8">
        <w:t xml:space="preserve"> многоквартирных домов – 45,3 тыс.руб</w:t>
      </w:r>
      <w:r w:rsidR="004F7B6F">
        <w:t xml:space="preserve">лей, расходы на </w:t>
      </w:r>
      <w:r w:rsidR="00887FC8" w:rsidRPr="00887FC8">
        <w:t>ка</w:t>
      </w:r>
      <w:r w:rsidR="004F7B6F">
        <w:t xml:space="preserve">питальный </w:t>
      </w:r>
      <w:r w:rsidR="00887FC8" w:rsidRPr="00887FC8">
        <w:t xml:space="preserve"> ремонта муниципального жилищного фонда </w:t>
      </w:r>
      <w:r w:rsidR="004F7B6F">
        <w:t>-</w:t>
      </w:r>
      <w:r w:rsidR="00887FC8" w:rsidRPr="00887FC8">
        <w:t xml:space="preserve"> 75</w:t>
      </w:r>
      <w:r w:rsidR="004F7B6F">
        <w:t xml:space="preserve">1,1 тыс.рублей. </w:t>
      </w:r>
      <w:r w:rsidR="00887FC8" w:rsidRPr="004F7B6F">
        <w:t>По подразделу 0502 «Коммунальное хозяйство»</w:t>
      </w:r>
      <w:r w:rsidR="00887FC8" w:rsidRPr="00887FC8">
        <w:t xml:space="preserve"> фактически произведено расходов</w:t>
      </w:r>
      <w:r w:rsidR="004F7B6F">
        <w:t xml:space="preserve"> на сумму </w:t>
      </w:r>
      <w:r w:rsidR="00887FC8" w:rsidRPr="00887FC8">
        <w:t>5568,0 тыс.руб</w:t>
      </w:r>
      <w:r w:rsidR="004F7B6F">
        <w:t xml:space="preserve">лей </w:t>
      </w:r>
      <w:r w:rsidR="00887FC8" w:rsidRPr="00887FC8">
        <w:t xml:space="preserve"> пр</w:t>
      </w:r>
      <w:r w:rsidR="004F7B6F">
        <w:t>и плане 5683,8 тыс.рублей или  \(98 %</w:t>
      </w:r>
      <w:r w:rsidR="00887FC8" w:rsidRPr="00887FC8">
        <w:t>, в том числе</w:t>
      </w:r>
      <w:r w:rsidR="004F7B6F">
        <w:t xml:space="preserve"> субсидии на </w:t>
      </w:r>
      <w:r w:rsidR="00887FC8" w:rsidRPr="00887FC8">
        <w:t xml:space="preserve"> возмещение убытков по </w:t>
      </w:r>
      <w:r w:rsidR="004F7B6F">
        <w:t>реализации услуг бани населению города -</w:t>
      </w:r>
      <w:r w:rsidR="00887FC8" w:rsidRPr="00887FC8">
        <w:t xml:space="preserve"> 825 тыс.руб</w:t>
      </w:r>
      <w:r w:rsidR="004F7B6F">
        <w:t xml:space="preserve">лей, субсидии на </w:t>
      </w:r>
      <w:r w:rsidR="00887FC8" w:rsidRPr="00887FC8">
        <w:t xml:space="preserve"> возмещение убытков</w:t>
      </w:r>
      <w:r w:rsidR="004F7B6F">
        <w:t xml:space="preserve"> от реализации топлива(уголь) населению- 167,7 тыс.рублей,</w:t>
      </w:r>
      <w:r w:rsidR="00887FC8" w:rsidRPr="00887FC8">
        <w:t xml:space="preserve"> мероприятия в области коммунального хозяйства ( приобретение материалов и оборудов</w:t>
      </w:r>
      <w:r w:rsidR="004F7B6F">
        <w:t xml:space="preserve">ания для подготовки объектов жилищно-коммунального хозяйства </w:t>
      </w:r>
      <w:r w:rsidR="00887FC8" w:rsidRPr="00887FC8">
        <w:t xml:space="preserve"> к зиме) -4575,3 тыс.руб</w:t>
      </w:r>
      <w:r w:rsidR="004F7B6F">
        <w:t>лей.</w:t>
      </w:r>
      <w:r w:rsidR="00887FC8" w:rsidRPr="00887FC8">
        <w:t xml:space="preserve"> </w:t>
      </w:r>
      <w:r w:rsidR="00887FC8" w:rsidRPr="004F7B6F">
        <w:t>По подразделу 0503 «Благоустройство»</w:t>
      </w:r>
      <w:r w:rsidR="00887FC8" w:rsidRPr="00887FC8">
        <w:t xml:space="preserve"> финансирование расходов составило 12745,1 тыс</w:t>
      </w:r>
      <w:r w:rsidR="00395EC1" w:rsidRPr="00887FC8">
        <w:t>. р</w:t>
      </w:r>
      <w:r w:rsidR="00887FC8" w:rsidRPr="00887FC8">
        <w:t>уб</w:t>
      </w:r>
      <w:r w:rsidR="004F7B6F">
        <w:t xml:space="preserve">лей </w:t>
      </w:r>
      <w:r w:rsidR="00887FC8" w:rsidRPr="00887FC8">
        <w:t xml:space="preserve"> при годовом плане 12807,9 тыс</w:t>
      </w:r>
      <w:r w:rsidR="00395EC1" w:rsidRPr="00887FC8">
        <w:t>. р</w:t>
      </w:r>
      <w:r w:rsidR="00887FC8" w:rsidRPr="00887FC8">
        <w:t>уб</w:t>
      </w:r>
      <w:r w:rsidR="004F7B6F">
        <w:t xml:space="preserve">лей </w:t>
      </w:r>
      <w:r w:rsidR="00887FC8" w:rsidRPr="00887FC8">
        <w:t xml:space="preserve"> или 99,5 %</w:t>
      </w:r>
      <w:r w:rsidR="00395EC1">
        <w:t xml:space="preserve">., </w:t>
      </w:r>
      <w:r w:rsidR="00887FC8" w:rsidRPr="00887FC8">
        <w:t xml:space="preserve"> в том числе</w:t>
      </w:r>
      <w:r w:rsidR="00395EC1">
        <w:t xml:space="preserve"> расходы на у</w:t>
      </w:r>
      <w:r w:rsidR="00887FC8" w:rsidRPr="00887FC8">
        <w:t xml:space="preserve">личное освещение </w:t>
      </w:r>
      <w:r w:rsidR="00395EC1">
        <w:t xml:space="preserve">города </w:t>
      </w:r>
      <w:r w:rsidR="00887FC8" w:rsidRPr="00887FC8">
        <w:t>– 1209,4 тыс.руб</w:t>
      </w:r>
      <w:r w:rsidR="00395EC1">
        <w:t>лей ( из них оплата за уличное освещение-</w:t>
      </w:r>
      <w:r w:rsidR="00887FC8" w:rsidRPr="00887FC8">
        <w:t>555,3 тыс. руб</w:t>
      </w:r>
      <w:r w:rsidR="00395EC1">
        <w:t xml:space="preserve">лей и мероприятия на реконструкцию </w:t>
      </w:r>
      <w:r w:rsidR="00887FC8" w:rsidRPr="00887FC8">
        <w:t xml:space="preserve"> наружного освещения  </w:t>
      </w:r>
      <w:r w:rsidR="00395EC1">
        <w:t xml:space="preserve">городских улиц - </w:t>
      </w:r>
      <w:r w:rsidR="00887FC8" w:rsidRPr="00887FC8">
        <w:t>653,7 тыс.руб</w:t>
      </w:r>
      <w:r w:rsidR="00395EC1">
        <w:t>лей),</w:t>
      </w:r>
      <w:r w:rsidR="00887FC8" w:rsidRPr="00887FC8">
        <w:t xml:space="preserve"> </w:t>
      </w:r>
      <w:r w:rsidR="00395EC1">
        <w:t>расходы на с</w:t>
      </w:r>
      <w:r w:rsidR="00887FC8" w:rsidRPr="00887FC8">
        <w:t>троительство и содержание дорог – 3983,5 тыс.руб</w:t>
      </w:r>
      <w:r w:rsidR="00395EC1">
        <w:t>лей,</w:t>
      </w:r>
      <w:r w:rsidR="00887FC8" w:rsidRPr="00887FC8">
        <w:t xml:space="preserve"> </w:t>
      </w:r>
      <w:r w:rsidR="00395EC1">
        <w:t>мероприятия по о</w:t>
      </w:r>
      <w:r w:rsidR="00887FC8" w:rsidRPr="00887FC8">
        <w:t>зелене</w:t>
      </w:r>
      <w:r w:rsidR="00395EC1">
        <w:t xml:space="preserve">нию города </w:t>
      </w:r>
      <w:r w:rsidR="00887FC8" w:rsidRPr="00887FC8">
        <w:t>– 379,5 тыс. руб</w:t>
      </w:r>
      <w:r w:rsidR="00395EC1">
        <w:t>лей и п</w:t>
      </w:r>
      <w:r w:rsidR="00887FC8" w:rsidRPr="00887FC8">
        <w:t>рочие мероприятия по благоустройству – 7172,7 тыс.руб</w:t>
      </w:r>
      <w:r w:rsidR="00395EC1">
        <w:t>лей, из них  расходы по санитарной</w:t>
      </w:r>
      <w:r w:rsidR="00887FC8" w:rsidRPr="00887FC8">
        <w:t xml:space="preserve"> очистк</w:t>
      </w:r>
      <w:r w:rsidR="00395EC1">
        <w:t>е</w:t>
      </w:r>
      <w:r w:rsidR="00887FC8" w:rsidRPr="00887FC8">
        <w:t xml:space="preserve"> – 1756,0 тыс.руб</w:t>
      </w:r>
      <w:r w:rsidR="00395EC1">
        <w:t xml:space="preserve">лей, на </w:t>
      </w:r>
      <w:r w:rsidR="00887FC8" w:rsidRPr="00887FC8">
        <w:t>ремонт памятников – 442,8 тыс.руб</w:t>
      </w:r>
      <w:r w:rsidR="00395EC1">
        <w:t xml:space="preserve">лей, текущий </w:t>
      </w:r>
      <w:r w:rsidR="00887FC8" w:rsidRPr="00887FC8">
        <w:t>ремонт объектов благоустройства – 1755,5 тыс.руб</w:t>
      </w:r>
      <w:r w:rsidR="00395EC1">
        <w:t xml:space="preserve">лей, поведение муниципальных </w:t>
      </w:r>
      <w:r w:rsidR="00887FC8" w:rsidRPr="00887FC8">
        <w:t>грант</w:t>
      </w:r>
      <w:r w:rsidR="00395EC1">
        <w:t>ов в области благоустройства</w:t>
      </w:r>
      <w:r w:rsidR="00887FC8" w:rsidRPr="00887FC8">
        <w:t xml:space="preserve"> -100,0 тыс.руб</w:t>
      </w:r>
      <w:r w:rsidR="00395EC1">
        <w:t xml:space="preserve">лей, </w:t>
      </w:r>
      <w:r w:rsidR="00887FC8" w:rsidRPr="00887FC8">
        <w:t>содержание объектов благоустройства – 1666,6 тыс.руб</w:t>
      </w:r>
      <w:r w:rsidR="00395EC1">
        <w:t xml:space="preserve">лей, </w:t>
      </w:r>
      <w:r w:rsidR="00887FC8" w:rsidRPr="00887FC8">
        <w:t>устройство объектов благоустройства (хоккейные коробки, детский, новогодний  городки) – 1451,8 тыс</w:t>
      </w:r>
      <w:r w:rsidR="00395EC1">
        <w:t>.рублей.</w:t>
      </w:r>
    </w:p>
    <w:p w:rsidR="00887FC8" w:rsidRPr="00887FC8" w:rsidRDefault="00887FC8" w:rsidP="00887FC8">
      <w:pPr>
        <w:spacing w:line="360" w:lineRule="auto"/>
        <w:ind w:firstLine="708"/>
        <w:jc w:val="both"/>
      </w:pPr>
      <w:r w:rsidRPr="008B1390">
        <w:t xml:space="preserve">Расходы по разделу 08 «Культура» </w:t>
      </w:r>
      <w:r w:rsidR="008B1390">
        <w:t>исполнены в сумме  5699,8 тыс.рублей, что составляет 98,4% от плановых назначений.</w:t>
      </w:r>
    </w:p>
    <w:p w:rsidR="00887FC8" w:rsidRPr="00887FC8" w:rsidRDefault="00887FC8" w:rsidP="00887FC8">
      <w:pPr>
        <w:spacing w:line="360" w:lineRule="auto"/>
        <w:ind w:firstLine="708"/>
        <w:jc w:val="both"/>
      </w:pPr>
      <w:r w:rsidRPr="00887FC8">
        <w:t xml:space="preserve">Финансирование спортивных мероприятий </w:t>
      </w:r>
      <w:r w:rsidR="008B1390">
        <w:t xml:space="preserve">городского поселения </w:t>
      </w:r>
      <w:r w:rsidRPr="00887FC8">
        <w:t xml:space="preserve">по разделу </w:t>
      </w:r>
      <w:r w:rsidRPr="008B1390">
        <w:t>09 «Здравоохранение и спорт»</w:t>
      </w:r>
      <w:r w:rsidR="008B1390">
        <w:t xml:space="preserve"> проведено  в полном объеме </w:t>
      </w:r>
      <w:r w:rsidRPr="00887FC8">
        <w:t xml:space="preserve"> </w:t>
      </w:r>
      <w:r w:rsidR="008B1390">
        <w:t>и составляет 216,9 тыс.рублей</w:t>
      </w:r>
      <w:r w:rsidRPr="00887FC8">
        <w:t>,</w:t>
      </w:r>
      <w:r w:rsidR="008B1390">
        <w:t xml:space="preserve"> в том числе за счет средств краевого бюджета - 60,0 тыс.рублей и </w:t>
      </w:r>
      <w:r w:rsidRPr="00887FC8">
        <w:t>за счет собственных средств</w:t>
      </w:r>
      <w:r w:rsidR="008B1390">
        <w:t>-156,9 тыс.рублей.</w:t>
      </w:r>
      <w:r w:rsidRPr="00887FC8">
        <w:t xml:space="preserve"> </w:t>
      </w:r>
    </w:p>
    <w:p w:rsidR="00887FC8" w:rsidRPr="00887FC8" w:rsidRDefault="00887FC8" w:rsidP="00887FC8">
      <w:pPr>
        <w:spacing w:line="360" w:lineRule="auto"/>
        <w:ind w:firstLine="708"/>
        <w:jc w:val="both"/>
      </w:pPr>
      <w:r w:rsidRPr="00887FC8">
        <w:t xml:space="preserve">Расходы </w:t>
      </w:r>
      <w:r w:rsidRPr="008B1390">
        <w:t>по разделу «Социальная политика»</w:t>
      </w:r>
      <w:r w:rsidRPr="00887FC8">
        <w:t xml:space="preserve">  запланированы </w:t>
      </w:r>
      <w:r w:rsidR="008B1390">
        <w:t xml:space="preserve"> по целевой программе «Жилище» </w:t>
      </w:r>
      <w:r w:rsidRPr="00887FC8">
        <w:t>в сумме 1996,2 тыс. руб</w:t>
      </w:r>
      <w:r w:rsidR="008B1390">
        <w:t xml:space="preserve">лей, </w:t>
      </w:r>
      <w:r w:rsidRPr="00887FC8">
        <w:t xml:space="preserve"> в том числе</w:t>
      </w:r>
      <w:r w:rsidR="008B1390">
        <w:t xml:space="preserve"> средства  </w:t>
      </w:r>
      <w:r w:rsidR="008B1390" w:rsidRPr="00887FC8">
        <w:t>федераль</w:t>
      </w:r>
      <w:r w:rsidR="008B1390">
        <w:t xml:space="preserve">ного </w:t>
      </w:r>
      <w:r w:rsidR="008B1390" w:rsidRPr="00887FC8">
        <w:t>бюджет</w:t>
      </w:r>
      <w:r w:rsidR="008B1390">
        <w:t xml:space="preserve">а -1496,8 тыс.рублей, </w:t>
      </w:r>
      <w:r w:rsidR="008B1390" w:rsidRPr="008B1390">
        <w:t xml:space="preserve"> </w:t>
      </w:r>
      <w:r w:rsidR="008B1390">
        <w:t>краевого</w:t>
      </w:r>
      <w:r w:rsidR="008B1390" w:rsidRPr="00887FC8">
        <w:t xml:space="preserve"> бюджет</w:t>
      </w:r>
      <w:r w:rsidR="008B1390">
        <w:t xml:space="preserve">а -249,5 тыс.рублей и средства </w:t>
      </w:r>
      <w:r w:rsidR="008B1390" w:rsidRPr="008B1390">
        <w:t xml:space="preserve"> </w:t>
      </w:r>
      <w:r w:rsidR="008B1390" w:rsidRPr="00887FC8">
        <w:t>мест</w:t>
      </w:r>
      <w:r w:rsidR="008B1390">
        <w:t>ного</w:t>
      </w:r>
      <w:r w:rsidR="008B1390" w:rsidRPr="00887FC8">
        <w:t xml:space="preserve"> бюджет</w:t>
      </w:r>
      <w:r w:rsidR="008B1390">
        <w:t>а-250,0 тыс.рублей.</w:t>
      </w:r>
      <w:r w:rsidR="001F524D">
        <w:t xml:space="preserve"> Фактическое исполнение расходов составило 79,4% от плановых назначений в связи с тем, что одна молодая семья  не приобрели в текущем году жилье по причине отсутствия достаточного рынка жилья на территории города, но право на приобретение жилья остается в 2011 году.  </w:t>
      </w:r>
    </w:p>
    <w:p w:rsidR="00887FC8" w:rsidRPr="00887FC8" w:rsidRDefault="00887FC8" w:rsidP="00887FC8">
      <w:pPr>
        <w:spacing w:line="360" w:lineRule="auto"/>
        <w:ind w:firstLine="708"/>
        <w:jc w:val="both"/>
      </w:pPr>
      <w:r w:rsidRPr="00887FC8">
        <w:t xml:space="preserve">По подразделу </w:t>
      </w:r>
      <w:r w:rsidRPr="001F524D">
        <w:t>1100 «Межбюджетные трансферты»</w:t>
      </w:r>
      <w:r w:rsidRPr="00887FC8">
        <w:t xml:space="preserve"> </w:t>
      </w:r>
      <w:r w:rsidR="001F524D">
        <w:t xml:space="preserve">расходы исполнены в размере 100%  и </w:t>
      </w:r>
      <w:r w:rsidRPr="00887FC8">
        <w:t xml:space="preserve">  состави</w:t>
      </w:r>
      <w:r w:rsidR="001F524D">
        <w:t xml:space="preserve">ли </w:t>
      </w:r>
      <w:r w:rsidRPr="00887FC8">
        <w:t xml:space="preserve"> 3752,6 тыс.руб</w:t>
      </w:r>
      <w:r w:rsidR="001F524D">
        <w:t>лей</w:t>
      </w:r>
      <w:r w:rsidRPr="00887FC8">
        <w:t>, из них 3256 тыс.руб</w:t>
      </w:r>
      <w:r w:rsidR="001F524D">
        <w:t>лей</w:t>
      </w:r>
      <w:r w:rsidRPr="00887FC8">
        <w:t xml:space="preserve"> на софинансирование мероприятий по капитальному ремонту центральной котельной г.Вяземский. Расходы произведены в соответствии с  </w:t>
      </w:r>
      <w:r w:rsidR="001F524D">
        <w:t xml:space="preserve">заключенными </w:t>
      </w:r>
      <w:r w:rsidRPr="00887FC8">
        <w:t xml:space="preserve">Соглашениями </w:t>
      </w:r>
      <w:r w:rsidR="001F524D">
        <w:t xml:space="preserve"> с муниципальным районом </w:t>
      </w:r>
      <w:r w:rsidRPr="00887FC8">
        <w:t xml:space="preserve">о передаче  полномочий. </w:t>
      </w:r>
    </w:p>
    <w:p w:rsidR="00887FC8" w:rsidRPr="00887FC8" w:rsidRDefault="00887FC8" w:rsidP="00887FC8">
      <w:pPr>
        <w:spacing w:line="360" w:lineRule="auto"/>
        <w:jc w:val="both"/>
      </w:pPr>
      <w:r w:rsidRPr="00887FC8">
        <w:tab/>
      </w:r>
      <w:r w:rsidR="001F524D">
        <w:t xml:space="preserve">Доля расходов на оплату труда </w:t>
      </w:r>
      <w:r w:rsidRPr="00887FC8">
        <w:t xml:space="preserve"> за 2010</w:t>
      </w:r>
      <w:r w:rsidR="001F524D">
        <w:t xml:space="preserve">год </w:t>
      </w:r>
      <w:r w:rsidRPr="00887FC8">
        <w:t xml:space="preserve"> </w:t>
      </w:r>
      <w:r w:rsidR="001F524D">
        <w:t>в общей сумме расходов местного  бюджета составляет  27% , что в суммарном назначении -12115,1 тыс.рублей</w:t>
      </w:r>
      <w:r w:rsidRPr="00887FC8">
        <w:t>,  в том числе: по управлению – 9394,6 тыс.руб</w:t>
      </w:r>
      <w:r w:rsidR="001F524D">
        <w:t>лей,</w:t>
      </w:r>
      <w:r w:rsidRPr="00887FC8">
        <w:t xml:space="preserve"> по культу</w:t>
      </w:r>
      <w:r w:rsidR="001F524D">
        <w:t xml:space="preserve">ре – 2720,5 тыс.рублей. </w:t>
      </w:r>
      <w:r w:rsidRPr="00887FC8">
        <w:t xml:space="preserve">  </w:t>
      </w:r>
    </w:p>
    <w:p w:rsidR="00887FC8" w:rsidRPr="00887FC8" w:rsidRDefault="00887FC8" w:rsidP="00887FC8">
      <w:pPr>
        <w:spacing w:line="360" w:lineRule="auto"/>
        <w:jc w:val="both"/>
      </w:pPr>
      <w:r w:rsidRPr="00887FC8">
        <w:tab/>
        <w:t>По состоянию на 01.01.2011</w:t>
      </w:r>
      <w:r w:rsidR="001F524D">
        <w:t>года</w:t>
      </w:r>
      <w:r w:rsidRPr="00887FC8">
        <w:t xml:space="preserve">  на лицевом счете распорядителя – администрации городского поселения «Город Вяземский» имелся остаток  средств в сумме  9262,4 тыс.руб</w:t>
      </w:r>
      <w:r w:rsidR="001F524D">
        <w:t>лей</w:t>
      </w:r>
      <w:r w:rsidRPr="00887FC8">
        <w:t>, в том числе</w:t>
      </w:r>
      <w:r w:rsidR="001F524D">
        <w:t xml:space="preserve">  </w:t>
      </w:r>
      <w:r w:rsidRPr="00887FC8">
        <w:t xml:space="preserve"> собственные доходы  - 9212,4 тыс.руб</w:t>
      </w:r>
      <w:r w:rsidR="001F524D">
        <w:t xml:space="preserve">лей и </w:t>
      </w:r>
      <w:r w:rsidRPr="00887FC8">
        <w:t xml:space="preserve"> иные межбюджетные трансферты</w:t>
      </w:r>
      <w:r w:rsidR="005E32AB">
        <w:t xml:space="preserve"> из краевого бюджета  (поощрение  победителю за конкурс </w:t>
      </w:r>
      <w:r w:rsidRPr="00887FC8">
        <w:t xml:space="preserve"> «Лучшая общественная инициатива </w:t>
      </w:r>
      <w:r w:rsidR="005E32AB">
        <w:t xml:space="preserve">Хабаровского края </w:t>
      </w:r>
      <w:r w:rsidRPr="00887FC8">
        <w:t>в 2010 году»</w:t>
      </w:r>
      <w:r w:rsidR="005E32AB">
        <w:t>)</w:t>
      </w:r>
      <w:r w:rsidRPr="00887FC8">
        <w:t xml:space="preserve"> - 50,0 тыс.руб</w:t>
      </w:r>
      <w:r w:rsidR="005E32AB">
        <w:t>лей.</w:t>
      </w:r>
    </w:p>
    <w:p w:rsidR="00203CD5" w:rsidRDefault="00203CD5" w:rsidP="00F802EA">
      <w:pPr>
        <w:spacing w:line="360" w:lineRule="auto"/>
        <w:ind w:firstLine="708"/>
        <w:jc w:val="both"/>
      </w:pPr>
      <w:r>
        <w:t>Таблица____</w:t>
      </w:r>
    </w:p>
    <w:p w:rsidR="00203CD5" w:rsidRDefault="00203CD5" w:rsidP="00F802EA">
      <w:pPr>
        <w:spacing w:line="360" w:lineRule="auto"/>
        <w:ind w:firstLine="708"/>
        <w:jc w:val="both"/>
      </w:pPr>
      <w:r>
        <w:t>Структура расходов местного бюджета по разделам  за 2008-2010гг.</w:t>
      </w:r>
      <w:r w:rsidR="008B7289">
        <w:t>,%</w:t>
      </w:r>
    </w:p>
    <w:tbl>
      <w:tblPr>
        <w:tblStyle w:val="a3"/>
        <w:tblW w:w="9432" w:type="dxa"/>
        <w:tblLook w:val="01E0" w:firstRow="1" w:lastRow="1" w:firstColumn="1" w:lastColumn="1" w:noHBand="0" w:noVBand="0"/>
      </w:tblPr>
      <w:tblGrid>
        <w:gridCol w:w="3188"/>
        <w:gridCol w:w="1820"/>
        <w:gridCol w:w="1960"/>
        <w:gridCol w:w="2464"/>
      </w:tblGrid>
      <w:tr w:rsidR="008B7289" w:rsidRPr="008B7289">
        <w:tc>
          <w:tcPr>
            <w:tcW w:w="3188" w:type="dxa"/>
            <w:vAlign w:val="bottom"/>
          </w:tcPr>
          <w:p w:rsidR="008B7289" w:rsidRPr="008B7289" w:rsidRDefault="008B7289">
            <w:pPr>
              <w:rPr>
                <w:sz w:val="22"/>
                <w:szCs w:val="22"/>
              </w:rPr>
            </w:pPr>
            <w:r>
              <w:rPr>
                <w:sz w:val="22"/>
                <w:szCs w:val="22"/>
              </w:rPr>
              <w:t>Р</w:t>
            </w:r>
            <w:r w:rsidRPr="008B7289">
              <w:rPr>
                <w:sz w:val="22"/>
                <w:szCs w:val="22"/>
              </w:rPr>
              <w:t>аздел</w:t>
            </w:r>
          </w:p>
        </w:tc>
        <w:tc>
          <w:tcPr>
            <w:tcW w:w="1820" w:type="dxa"/>
          </w:tcPr>
          <w:p w:rsidR="008B7289" w:rsidRPr="008B7289" w:rsidRDefault="008B7289" w:rsidP="008B7289">
            <w:pPr>
              <w:spacing w:line="360" w:lineRule="auto"/>
              <w:jc w:val="center"/>
              <w:rPr>
                <w:sz w:val="22"/>
                <w:szCs w:val="22"/>
              </w:rPr>
            </w:pPr>
            <w:r>
              <w:rPr>
                <w:sz w:val="22"/>
                <w:szCs w:val="22"/>
              </w:rPr>
              <w:t>2008год</w:t>
            </w:r>
          </w:p>
        </w:tc>
        <w:tc>
          <w:tcPr>
            <w:tcW w:w="1960" w:type="dxa"/>
          </w:tcPr>
          <w:p w:rsidR="008B7289" w:rsidRPr="008B7289" w:rsidRDefault="008B7289" w:rsidP="008B7289">
            <w:pPr>
              <w:spacing w:line="360" w:lineRule="auto"/>
              <w:jc w:val="center"/>
              <w:rPr>
                <w:sz w:val="22"/>
                <w:szCs w:val="22"/>
              </w:rPr>
            </w:pPr>
            <w:r>
              <w:rPr>
                <w:sz w:val="22"/>
                <w:szCs w:val="22"/>
              </w:rPr>
              <w:t>2009год</w:t>
            </w:r>
          </w:p>
        </w:tc>
        <w:tc>
          <w:tcPr>
            <w:tcW w:w="2464" w:type="dxa"/>
          </w:tcPr>
          <w:p w:rsidR="008B7289" w:rsidRPr="008B7289" w:rsidRDefault="008B7289" w:rsidP="008B7289">
            <w:pPr>
              <w:spacing w:line="360" w:lineRule="auto"/>
              <w:ind w:left="-752"/>
              <w:jc w:val="center"/>
              <w:rPr>
                <w:sz w:val="22"/>
                <w:szCs w:val="22"/>
              </w:rPr>
            </w:pPr>
            <w:r>
              <w:rPr>
                <w:sz w:val="22"/>
                <w:szCs w:val="22"/>
              </w:rPr>
              <w:t>2010год</w:t>
            </w:r>
          </w:p>
        </w:tc>
      </w:tr>
      <w:tr w:rsidR="008B7289" w:rsidRPr="008B7289">
        <w:tc>
          <w:tcPr>
            <w:tcW w:w="3188" w:type="dxa"/>
            <w:vAlign w:val="bottom"/>
          </w:tcPr>
          <w:p w:rsidR="008B7289" w:rsidRPr="008B7289" w:rsidRDefault="008B7289">
            <w:pPr>
              <w:rPr>
                <w:sz w:val="22"/>
                <w:szCs w:val="22"/>
              </w:rPr>
            </w:pPr>
            <w:r w:rsidRPr="008B7289">
              <w:rPr>
                <w:sz w:val="22"/>
                <w:szCs w:val="22"/>
              </w:rPr>
              <w:t>Общегосударственные вопросы</w:t>
            </w:r>
          </w:p>
        </w:tc>
        <w:tc>
          <w:tcPr>
            <w:tcW w:w="1820" w:type="dxa"/>
          </w:tcPr>
          <w:p w:rsidR="008B7289" w:rsidRPr="008B7289" w:rsidRDefault="008B7289" w:rsidP="008B7289">
            <w:pPr>
              <w:spacing w:line="360" w:lineRule="auto"/>
              <w:jc w:val="center"/>
              <w:rPr>
                <w:sz w:val="22"/>
                <w:szCs w:val="22"/>
              </w:rPr>
            </w:pPr>
            <w:r>
              <w:rPr>
                <w:sz w:val="22"/>
                <w:szCs w:val="22"/>
              </w:rPr>
              <w:t>35,0</w:t>
            </w:r>
          </w:p>
        </w:tc>
        <w:tc>
          <w:tcPr>
            <w:tcW w:w="1960" w:type="dxa"/>
          </w:tcPr>
          <w:p w:rsidR="008B7289" w:rsidRPr="008B7289" w:rsidRDefault="008B7289" w:rsidP="008B7289">
            <w:pPr>
              <w:spacing w:line="360" w:lineRule="auto"/>
              <w:jc w:val="center"/>
              <w:rPr>
                <w:sz w:val="22"/>
                <w:szCs w:val="22"/>
              </w:rPr>
            </w:pPr>
            <w:r>
              <w:rPr>
                <w:sz w:val="22"/>
                <w:szCs w:val="22"/>
              </w:rPr>
              <w:t>30,0</w:t>
            </w:r>
          </w:p>
        </w:tc>
        <w:tc>
          <w:tcPr>
            <w:tcW w:w="2464" w:type="dxa"/>
          </w:tcPr>
          <w:p w:rsidR="008B7289" w:rsidRPr="008B7289" w:rsidRDefault="008B7289" w:rsidP="008B7289">
            <w:pPr>
              <w:spacing w:line="360" w:lineRule="auto"/>
              <w:jc w:val="center"/>
              <w:rPr>
                <w:sz w:val="22"/>
                <w:szCs w:val="22"/>
              </w:rPr>
            </w:pPr>
            <w:r>
              <w:rPr>
                <w:sz w:val="22"/>
                <w:szCs w:val="22"/>
              </w:rPr>
              <w:t>27,0</w:t>
            </w:r>
          </w:p>
        </w:tc>
      </w:tr>
      <w:tr w:rsidR="008B7289" w:rsidRPr="008B7289">
        <w:tc>
          <w:tcPr>
            <w:tcW w:w="3188" w:type="dxa"/>
            <w:vAlign w:val="bottom"/>
          </w:tcPr>
          <w:p w:rsidR="008B7289" w:rsidRPr="008B7289" w:rsidRDefault="008B7289">
            <w:pPr>
              <w:rPr>
                <w:sz w:val="22"/>
                <w:szCs w:val="22"/>
              </w:rPr>
            </w:pPr>
            <w:r>
              <w:rPr>
                <w:sz w:val="22"/>
                <w:szCs w:val="22"/>
              </w:rPr>
              <w:t>Н</w:t>
            </w:r>
            <w:r w:rsidRPr="008B7289">
              <w:rPr>
                <w:sz w:val="22"/>
                <w:szCs w:val="22"/>
              </w:rPr>
              <w:t>ациональная безопасность</w:t>
            </w:r>
          </w:p>
        </w:tc>
        <w:tc>
          <w:tcPr>
            <w:tcW w:w="1820" w:type="dxa"/>
          </w:tcPr>
          <w:p w:rsidR="008B7289" w:rsidRPr="008B7289" w:rsidRDefault="008B7289" w:rsidP="008B7289">
            <w:pPr>
              <w:spacing w:line="360" w:lineRule="auto"/>
              <w:jc w:val="center"/>
              <w:rPr>
                <w:sz w:val="22"/>
                <w:szCs w:val="22"/>
              </w:rPr>
            </w:pPr>
            <w:r>
              <w:rPr>
                <w:sz w:val="22"/>
                <w:szCs w:val="22"/>
              </w:rPr>
              <w:t>-</w:t>
            </w:r>
          </w:p>
        </w:tc>
        <w:tc>
          <w:tcPr>
            <w:tcW w:w="1960" w:type="dxa"/>
          </w:tcPr>
          <w:p w:rsidR="008B7289" w:rsidRPr="008B7289" w:rsidRDefault="008B7289" w:rsidP="008B7289">
            <w:pPr>
              <w:spacing w:line="360" w:lineRule="auto"/>
              <w:jc w:val="center"/>
              <w:rPr>
                <w:sz w:val="22"/>
                <w:szCs w:val="22"/>
              </w:rPr>
            </w:pPr>
            <w:r>
              <w:rPr>
                <w:sz w:val="22"/>
                <w:szCs w:val="22"/>
              </w:rPr>
              <w:t>-</w:t>
            </w:r>
          </w:p>
        </w:tc>
        <w:tc>
          <w:tcPr>
            <w:tcW w:w="2464" w:type="dxa"/>
          </w:tcPr>
          <w:p w:rsidR="008B7289" w:rsidRPr="008B7289" w:rsidRDefault="008B7289" w:rsidP="008B7289">
            <w:pPr>
              <w:spacing w:line="360" w:lineRule="auto"/>
              <w:jc w:val="center"/>
              <w:rPr>
                <w:sz w:val="22"/>
                <w:szCs w:val="22"/>
              </w:rPr>
            </w:pPr>
            <w:r>
              <w:rPr>
                <w:sz w:val="22"/>
                <w:szCs w:val="22"/>
              </w:rPr>
              <w:t>-</w:t>
            </w:r>
          </w:p>
        </w:tc>
      </w:tr>
      <w:tr w:rsidR="008B7289" w:rsidRPr="008B7289">
        <w:tc>
          <w:tcPr>
            <w:tcW w:w="3188" w:type="dxa"/>
            <w:vAlign w:val="bottom"/>
          </w:tcPr>
          <w:p w:rsidR="008B7289" w:rsidRPr="008B7289" w:rsidRDefault="008B7289">
            <w:pPr>
              <w:rPr>
                <w:sz w:val="22"/>
                <w:szCs w:val="22"/>
              </w:rPr>
            </w:pPr>
            <w:r>
              <w:rPr>
                <w:sz w:val="22"/>
                <w:szCs w:val="22"/>
              </w:rPr>
              <w:t>Н</w:t>
            </w:r>
            <w:r w:rsidRPr="008B7289">
              <w:rPr>
                <w:sz w:val="22"/>
                <w:szCs w:val="22"/>
              </w:rPr>
              <w:t>ациональная экономика</w:t>
            </w:r>
          </w:p>
        </w:tc>
        <w:tc>
          <w:tcPr>
            <w:tcW w:w="1820" w:type="dxa"/>
          </w:tcPr>
          <w:p w:rsidR="008B7289" w:rsidRPr="008B7289" w:rsidRDefault="008B7289" w:rsidP="008B7289">
            <w:pPr>
              <w:spacing w:line="360" w:lineRule="auto"/>
              <w:jc w:val="center"/>
              <w:rPr>
                <w:sz w:val="22"/>
                <w:szCs w:val="22"/>
              </w:rPr>
            </w:pPr>
            <w:r>
              <w:rPr>
                <w:sz w:val="22"/>
                <w:szCs w:val="22"/>
              </w:rPr>
              <w:t>2,0</w:t>
            </w:r>
          </w:p>
        </w:tc>
        <w:tc>
          <w:tcPr>
            <w:tcW w:w="1960" w:type="dxa"/>
          </w:tcPr>
          <w:p w:rsidR="008B7289" w:rsidRPr="008B7289" w:rsidRDefault="008B7289" w:rsidP="008B7289">
            <w:pPr>
              <w:spacing w:line="360" w:lineRule="auto"/>
              <w:jc w:val="center"/>
              <w:rPr>
                <w:sz w:val="22"/>
                <w:szCs w:val="22"/>
              </w:rPr>
            </w:pPr>
            <w:r>
              <w:rPr>
                <w:sz w:val="22"/>
                <w:szCs w:val="22"/>
              </w:rPr>
              <w:t>3,0</w:t>
            </w:r>
          </w:p>
        </w:tc>
        <w:tc>
          <w:tcPr>
            <w:tcW w:w="2464" w:type="dxa"/>
          </w:tcPr>
          <w:p w:rsidR="008B7289" w:rsidRPr="008B7289" w:rsidRDefault="008B7289" w:rsidP="008B7289">
            <w:pPr>
              <w:spacing w:line="360" w:lineRule="auto"/>
              <w:jc w:val="center"/>
              <w:rPr>
                <w:sz w:val="22"/>
                <w:szCs w:val="22"/>
              </w:rPr>
            </w:pPr>
            <w:r>
              <w:rPr>
                <w:sz w:val="22"/>
                <w:szCs w:val="22"/>
              </w:rPr>
              <w:t>5,0</w:t>
            </w:r>
          </w:p>
        </w:tc>
      </w:tr>
      <w:tr w:rsidR="008B7289" w:rsidRPr="008B7289">
        <w:tc>
          <w:tcPr>
            <w:tcW w:w="3188" w:type="dxa"/>
            <w:vAlign w:val="bottom"/>
          </w:tcPr>
          <w:p w:rsidR="008B7289" w:rsidRPr="008B7289" w:rsidRDefault="008B7289">
            <w:pPr>
              <w:rPr>
                <w:sz w:val="22"/>
                <w:szCs w:val="22"/>
              </w:rPr>
            </w:pPr>
            <w:r>
              <w:rPr>
                <w:sz w:val="22"/>
                <w:szCs w:val="22"/>
              </w:rPr>
              <w:t>Жилищно-коммунальное хозяйство</w:t>
            </w:r>
          </w:p>
        </w:tc>
        <w:tc>
          <w:tcPr>
            <w:tcW w:w="1820" w:type="dxa"/>
          </w:tcPr>
          <w:p w:rsidR="008B7289" w:rsidRPr="008B7289" w:rsidRDefault="008B7289" w:rsidP="008B7289">
            <w:pPr>
              <w:spacing w:line="360" w:lineRule="auto"/>
              <w:jc w:val="center"/>
              <w:rPr>
                <w:sz w:val="22"/>
                <w:szCs w:val="22"/>
              </w:rPr>
            </w:pPr>
            <w:r>
              <w:rPr>
                <w:sz w:val="22"/>
                <w:szCs w:val="22"/>
              </w:rPr>
              <w:t>50,0</w:t>
            </w:r>
          </w:p>
        </w:tc>
        <w:tc>
          <w:tcPr>
            <w:tcW w:w="1960" w:type="dxa"/>
          </w:tcPr>
          <w:p w:rsidR="008B7289" w:rsidRPr="008B7289" w:rsidRDefault="008B7289" w:rsidP="008B7289">
            <w:pPr>
              <w:spacing w:line="360" w:lineRule="auto"/>
              <w:jc w:val="center"/>
              <w:rPr>
                <w:sz w:val="22"/>
                <w:szCs w:val="22"/>
              </w:rPr>
            </w:pPr>
            <w:r>
              <w:rPr>
                <w:sz w:val="22"/>
                <w:szCs w:val="22"/>
              </w:rPr>
              <w:t>35,6</w:t>
            </w:r>
          </w:p>
        </w:tc>
        <w:tc>
          <w:tcPr>
            <w:tcW w:w="2464" w:type="dxa"/>
          </w:tcPr>
          <w:p w:rsidR="008B7289" w:rsidRPr="008B7289" w:rsidRDefault="008B7289" w:rsidP="008B7289">
            <w:pPr>
              <w:spacing w:line="360" w:lineRule="auto"/>
              <w:jc w:val="center"/>
              <w:rPr>
                <w:sz w:val="22"/>
                <w:szCs w:val="22"/>
              </w:rPr>
            </w:pPr>
            <w:r>
              <w:rPr>
                <w:sz w:val="22"/>
                <w:szCs w:val="22"/>
              </w:rPr>
              <w:t>42,3</w:t>
            </w:r>
          </w:p>
        </w:tc>
      </w:tr>
      <w:tr w:rsidR="008B7289" w:rsidRPr="008B7289">
        <w:tc>
          <w:tcPr>
            <w:tcW w:w="3188" w:type="dxa"/>
            <w:vAlign w:val="bottom"/>
          </w:tcPr>
          <w:p w:rsidR="008B7289" w:rsidRPr="008B7289" w:rsidRDefault="008B7289">
            <w:pPr>
              <w:rPr>
                <w:sz w:val="22"/>
                <w:szCs w:val="22"/>
              </w:rPr>
            </w:pPr>
            <w:r w:rsidRPr="008B7289">
              <w:rPr>
                <w:sz w:val="22"/>
                <w:szCs w:val="22"/>
              </w:rPr>
              <w:t>Культура</w:t>
            </w:r>
            <w:r>
              <w:rPr>
                <w:sz w:val="22"/>
                <w:szCs w:val="22"/>
              </w:rPr>
              <w:t>, кинематография, средства массовой информации</w:t>
            </w:r>
          </w:p>
        </w:tc>
        <w:tc>
          <w:tcPr>
            <w:tcW w:w="1820" w:type="dxa"/>
          </w:tcPr>
          <w:p w:rsidR="008B7289" w:rsidRPr="008B7289" w:rsidRDefault="008B7289" w:rsidP="008B7289">
            <w:pPr>
              <w:spacing w:line="360" w:lineRule="auto"/>
              <w:jc w:val="center"/>
              <w:rPr>
                <w:sz w:val="22"/>
                <w:szCs w:val="22"/>
              </w:rPr>
            </w:pPr>
            <w:r>
              <w:rPr>
                <w:sz w:val="22"/>
                <w:szCs w:val="22"/>
              </w:rPr>
              <w:t>11,0</w:t>
            </w:r>
          </w:p>
        </w:tc>
        <w:tc>
          <w:tcPr>
            <w:tcW w:w="1960" w:type="dxa"/>
          </w:tcPr>
          <w:p w:rsidR="008B7289" w:rsidRPr="008B7289" w:rsidRDefault="008B7289" w:rsidP="008B7289">
            <w:pPr>
              <w:spacing w:line="360" w:lineRule="auto"/>
              <w:jc w:val="center"/>
              <w:rPr>
                <w:sz w:val="22"/>
                <w:szCs w:val="22"/>
              </w:rPr>
            </w:pPr>
            <w:r>
              <w:rPr>
                <w:sz w:val="22"/>
                <w:szCs w:val="22"/>
              </w:rPr>
              <w:t>18,0</w:t>
            </w:r>
          </w:p>
        </w:tc>
        <w:tc>
          <w:tcPr>
            <w:tcW w:w="2464" w:type="dxa"/>
          </w:tcPr>
          <w:p w:rsidR="008B7289" w:rsidRPr="008B7289" w:rsidRDefault="008B7289" w:rsidP="008B7289">
            <w:pPr>
              <w:spacing w:line="360" w:lineRule="auto"/>
              <w:jc w:val="center"/>
              <w:rPr>
                <w:sz w:val="22"/>
                <w:szCs w:val="22"/>
              </w:rPr>
            </w:pPr>
            <w:r>
              <w:rPr>
                <w:sz w:val="22"/>
                <w:szCs w:val="22"/>
              </w:rPr>
              <w:t>13,0</w:t>
            </w:r>
          </w:p>
        </w:tc>
      </w:tr>
      <w:tr w:rsidR="008B7289" w:rsidRPr="008B7289">
        <w:tc>
          <w:tcPr>
            <w:tcW w:w="3188" w:type="dxa"/>
            <w:vAlign w:val="bottom"/>
          </w:tcPr>
          <w:p w:rsidR="008B7289" w:rsidRPr="008B7289" w:rsidRDefault="008B7289">
            <w:pPr>
              <w:rPr>
                <w:sz w:val="22"/>
                <w:szCs w:val="22"/>
              </w:rPr>
            </w:pPr>
            <w:r w:rsidRPr="008B7289">
              <w:rPr>
                <w:sz w:val="22"/>
                <w:szCs w:val="22"/>
              </w:rPr>
              <w:t>Здра</w:t>
            </w:r>
            <w:r>
              <w:rPr>
                <w:sz w:val="22"/>
                <w:szCs w:val="22"/>
              </w:rPr>
              <w:t xml:space="preserve">воохранение </w:t>
            </w:r>
            <w:r w:rsidRPr="008B7289">
              <w:rPr>
                <w:sz w:val="22"/>
                <w:szCs w:val="22"/>
              </w:rPr>
              <w:t xml:space="preserve"> и спорт</w:t>
            </w:r>
          </w:p>
        </w:tc>
        <w:tc>
          <w:tcPr>
            <w:tcW w:w="1820" w:type="dxa"/>
          </w:tcPr>
          <w:p w:rsidR="008B7289" w:rsidRPr="008B7289" w:rsidRDefault="008B7289" w:rsidP="008B7289">
            <w:pPr>
              <w:spacing w:line="360" w:lineRule="auto"/>
              <w:jc w:val="center"/>
              <w:rPr>
                <w:sz w:val="22"/>
                <w:szCs w:val="22"/>
              </w:rPr>
            </w:pPr>
            <w:r>
              <w:rPr>
                <w:sz w:val="22"/>
                <w:szCs w:val="22"/>
              </w:rPr>
              <w:t>1,0</w:t>
            </w:r>
          </w:p>
        </w:tc>
        <w:tc>
          <w:tcPr>
            <w:tcW w:w="1960" w:type="dxa"/>
          </w:tcPr>
          <w:p w:rsidR="008B7289" w:rsidRPr="008B7289" w:rsidRDefault="008B7289" w:rsidP="008B7289">
            <w:pPr>
              <w:spacing w:line="360" w:lineRule="auto"/>
              <w:jc w:val="center"/>
              <w:rPr>
                <w:sz w:val="22"/>
                <w:szCs w:val="22"/>
              </w:rPr>
            </w:pPr>
            <w:r>
              <w:rPr>
                <w:sz w:val="22"/>
                <w:szCs w:val="22"/>
              </w:rPr>
              <w:t>0,4</w:t>
            </w:r>
          </w:p>
        </w:tc>
        <w:tc>
          <w:tcPr>
            <w:tcW w:w="2464" w:type="dxa"/>
          </w:tcPr>
          <w:p w:rsidR="008B7289" w:rsidRPr="008B7289" w:rsidRDefault="008B7289" w:rsidP="008B7289">
            <w:pPr>
              <w:spacing w:line="360" w:lineRule="auto"/>
              <w:jc w:val="center"/>
              <w:rPr>
                <w:sz w:val="22"/>
                <w:szCs w:val="22"/>
              </w:rPr>
            </w:pPr>
            <w:r>
              <w:rPr>
                <w:sz w:val="22"/>
                <w:szCs w:val="22"/>
              </w:rPr>
              <w:t>0,7</w:t>
            </w:r>
          </w:p>
        </w:tc>
      </w:tr>
      <w:tr w:rsidR="008B7289" w:rsidRPr="008B7289">
        <w:tc>
          <w:tcPr>
            <w:tcW w:w="3188" w:type="dxa"/>
            <w:vAlign w:val="bottom"/>
          </w:tcPr>
          <w:p w:rsidR="008B7289" w:rsidRPr="008B7289" w:rsidRDefault="008B7289">
            <w:pPr>
              <w:rPr>
                <w:sz w:val="22"/>
                <w:szCs w:val="22"/>
              </w:rPr>
            </w:pPr>
            <w:r w:rsidRPr="008B7289">
              <w:rPr>
                <w:sz w:val="22"/>
                <w:szCs w:val="22"/>
              </w:rPr>
              <w:t>Социальная политика</w:t>
            </w:r>
          </w:p>
        </w:tc>
        <w:tc>
          <w:tcPr>
            <w:tcW w:w="1820" w:type="dxa"/>
          </w:tcPr>
          <w:p w:rsidR="008B7289" w:rsidRPr="008B7289" w:rsidRDefault="008B7289" w:rsidP="008B7289">
            <w:pPr>
              <w:spacing w:line="360" w:lineRule="auto"/>
              <w:jc w:val="center"/>
              <w:rPr>
                <w:sz w:val="22"/>
                <w:szCs w:val="22"/>
              </w:rPr>
            </w:pPr>
            <w:r>
              <w:rPr>
                <w:sz w:val="22"/>
                <w:szCs w:val="22"/>
              </w:rPr>
              <w:t>-</w:t>
            </w:r>
          </w:p>
        </w:tc>
        <w:tc>
          <w:tcPr>
            <w:tcW w:w="1960" w:type="dxa"/>
          </w:tcPr>
          <w:p w:rsidR="008B7289" w:rsidRPr="008B7289" w:rsidRDefault="008B7289" w:rsidP="008B7289">
            <w:pPr>
              <w:spacing w:line="360" w:lineRule="auto"/>
              <w:jc w:val="center"/>
              <w:rPr>
                <w:sz w:val="22"/>
                <w:szCs w:val="22"/>
              </w:rPr>
            </w:pPr>
            <w:r>
              <w:rPr>
                <w:sz w:val="22"/>
                <w:szCs w:val="22"/>
              </w:rPr>
              <w:t>4,0</w:t>
            </w:r>
          </w:p>
        </w:tc>
        <w:tc>
          <w:tcPr>
            <w:tcW w:w="2464" w:type="dxa"/>
          </w:tcPr>
          <w:p w:rsidR="008B7289" w:rsidRPr="008B7289" w:rsidRDefault="008B7289" w:rsidP="008B7289">
            <w:pPr>
              <w:spacing w:line="360" w:lineRule="auto"/>
              <w:jc w:val="center"/>
              <w:rPr>
                <w:sz w:val="22"/>
                <w:szCs w:val="22"/>
              </w:rPr>
            </w:pPr>
            <w:r>
              <w:rPr>
                <w:sz w:val="22"/>
                <w:szCs w:val="22"/>
              </w:rPr>
              <w:t>4,0</w:t>
            </w:r>
          </w:p>
        </w:tc>
      </w:tr>
      <w:tr w:rsidR="008B7289" w:rsidRPr="008B7289">
        <w:tc>
          <w:tcPr>
            <w:tcW w:w="3188" w:type="dxa"/>
            <w:vAlign w:val="bottom"/>
          </w:tcPr>
          <w:p w:rsidR="008B7289" w:rsidRPr="008B7289" w:rsidRDefault="008B7289">
            <w:pPr>
              <w:rPr>
                <w:sz w:val="22"/>
                <w:szCs w:val="22"/>
              </w:rPr>
            </w:pPr>
            <w:r w:rsidRPr="008B7289">
              <w:rPr>
                <w:sz w:val="22"/>
                <w:szCs w:val="22"/>
              </w:rPr>
              <w:t>Межбюджетные трансферты</w:t>
            </w:r>
          </w:p>
        </w:tc>
        <w:tc>
          <w:tcPr>
            <w:tcW w:w="1820" w:type="dxa"/>
          </w:tcPr>
          <w:p w:rsidR="008B7289" w:rsidRPr="008B7289" w:rsidRDefault="008B7289" w:rsidP="008B7289">
            <w:pPr>
              <w:spacing w:line="360" w:lineRule="auto"/>
              <w:jc w:val="center"/>
              <w:rPr>
                <w:sz w:val="22"/>
                <w:szCs w:val="22"/>
              </w:rPr>
            </w:pPr>
            <w:r>
              <w:rPr>
                <w:sz w:val="22"/>
                <w:szCs w:val="22"/>
              </w:rPr>
              <w:t>1,0</w:t>
            </w:r>
          </w:p>
        </w:tc>
        <w:tc>
          <w:tcPr>
            <w:tcW w:w="1960" w:type="dxa"/>
          </w:tcPr>
          <w:p w:rsidR="008B7289" w:rsidRPr="008B7289" w:rsidRDefault="008B7289" w:rsidP="008B7289">
            <w:pPr>
              <w:spacing w:line="360" w:lineRule="auto"/>
              <w:jc w:val="center"/>
              <w:rPr>
                <w:sz w:val="22"/>
                <w:szCs w:val="22"/>
              </w:rPr>
            </w:pPr>
            <w:r>
              <w:rPr>
                <w:sz w:val="22"/>
                <w:szCs w:val="22"/>
              </w:rPr>
              <w:t>9,0</w:t>
            </w:r>
          </w:p>
        </w:tc>
        <w:tc>
          <w:tcPr>
            <w:tcW w:w="2464" w:type="dxa"/>
          </w:tcPr>
          <w:p w:rsidR="008B7289" w:rsidRPr="008B7289" w:rsidRDefault="008B7289" w:rsidP="008B7289">
            <w:pPr>
              <w:spacing w:line="360" w:lineRule="auto"/>
              <w:jc w:val="center"/>
              <w:rPr>
                <w:sz w:val="22"/>
                <w:szCs w:val="22"/>
              </w:rPr>
            </w:pPr>
            <w:r>
              <w:rPr>
                <w:sz w:val="22"/>
                <w:szCs w:val="22"/>
              </w:rPr>
              <w:t>8,0</w:t>
            </w:r>
          </w:p>
        </w:tc>
      </w:tr>
      <w:tr w:rsidR="008B7289" w:rsidRPr="00D70E48">
        <w:tc>
          <w:tcPr>
            <w:tcW w:w="3188" w:type="dxa"/>
            <w:vAlign w:val="bottom"/>
          </w:tcPr>
          <w:p w:rsidR="008B7289" w:rsidRPr="00D70E48" w:rsidRDefault="008B7289">
            <w:pPr>
              <w:rPr>
                <w:b/>
                <w:bCs/>
                <w:sz w:val="22"/>
                <w:szCs w:val="22"/>
              </w:rPr>
            </w:pPr>
            <w:r w:rsidRPr="00D70E48">
              <w:rPr>
                <w:b/>
                <w:bCs/>
                <w:sz w:val="22"/>
                <w:szCs w:val="22"/>
              </w:rPr>
              <w:t xml:space="preserve">ИТОГО </w:t>
            </w:r>
          </w:p>
        </w:tc>
        <w:tc>
          <w:tcPr>
            <w:tcW w:w="1820" w:type="dxa"/>
          </w:tcPr>
          <w:p w:rsidR="008B7289" w:rsidRPr="00D70E48" w:rsidRDefault="008B7289" w:rsidP="008B7289">
            <w:pPr>
              <w:spacing w:line="360" w:lineRule="auto"/>
              <w:jc w:val="center"/>
              <w:rPr>
                <w:sz w:val="22"/>
                <w:szCs w:val="22"/>
              </w:rPr>
            </w:pPr>
            <w:r w:rsidRPr="00D70E48">
              <w:rPr>
                <w:sz w:val="22"/>
                <w:szCs w:val="22"/>
              </w:rPr>
              <w:t>100</w:t>
            </w:r>
          </w:p>
        </w:tc>
        <w:tc>
          <w:tcPr>
            <w:tcW w:w="1960" w:type="dxa"/>
          </w:tcPr>
          <w:p w:rsidR="008B7289" w:rsidRPr="00D70E48" w:rsidRDefault="008B7289" w:rsidP="008B7289">
            <w:pPr>
              <w:spacing w:line="360" w:lineRule="auto"/>
              <w:jc w:val="center"/>
              <w:rPr>
                <w:sz w:val="22"/>
                <w:szCs w:val="22"/>
              </w:rPr>
            </w:pPr>
            <w:r w:rsidRPr="00D70E48">
              <w:rPr>
                <w:sz w:val="22"/>
                <w:szCs w:val="22"/>
              </w:rPr>
              <w:t>100</w:t>
            </w:r>
          </w:p>
        </w:tc>
        <w:tc>
          <w:tcPr>
            <w:tcW w:w="2464" w:type="dxa"/>
          </w:tcPr>
          <w:p w:rsidR="008B7289" w:rsidRPr="00D70E48" w:rsidRDefault="008B7289" w:rsidP="008B7289">
            <w:pPr>
              <w:spacing w:line="360" w:lineRule="auto"/>
              <w:jc w:val="center"/>
              <w:rPr>
                <w:sz w:val="22"/>
                <w:szCs w:val="22"/>
              </w:rPr>
            </w:pPr>
            <w:r w:rsidRPr="00D70E48">
              <w:rPr>
                <w:sz w:val="22"/>
                <w:szCs w:val="22"/>
              </w:rPr>
              <w:t>100,0</w:t>
            </w:r>
          </w:p>
        </w:tc>
      </w:tr>
    </w:tbl>
    <w:p w:rsidR="00D70E48" w:rsidRDefault="00D70E48" w:rsidP="00F802EA">
      <w:pPr>
        <w:spacing w:line="360" w:lineRule="auto"/>
        <w:ind w:firstLine="708"/>
        <w:jc w:val="both"/>
      </w:pPr>
    </w:p>
    <w:p w:rsidR="00061BBF" w:rsidRPr="00230EDB" w:rsidRDefault="008B7289" w:rsidP="00F802EA">
      <w:pPr>
        <w:spacing w:line="360" w:lineRule="auto"/>
        <w:ind w:firstLine="708"/>
        <w:jc w:val="both"/>
      </w:pPr>
      <w:r>
        <w:t>Рассмотрев структуру расходов за  анализируемый период, можно сказать, что большая доля расходов приходиться на раздел жилищно-коммунального хозяйства, так в 2008 году -50% общих расходов, в 2009 году-35</w:t>
      </w:r>
      <w:r w:rsidR="00584148">
        <w:t>,</w:t>
      </w:r>
      <w:r>
        <w:t>6% и в 2010 году-42,3%.</w:t>
      </w:r>
      <w:r w:rsidR="00584148">
        <w:t xml:space="preserve">  По данному разделу  включены расходы на  финансирование </w:t>
      </w:r>
      <w:r>
        <w:t xml:space="preserve">   </w:t>
      </w:r>
      <w:r w:rsidR="00584148">
        <w:t>капитального ремонта муниципального жилищного фонда, мероприятия на  развитие коммунальной инфраструктуры городского поселения, субсидии на возмещение  убытков от реализации услуг бани населению города и мероприятия на благоустройство городской территории. Финансирование объектов жилищно-коммунального хозяйства имеет рос</w:t>
      </w:r>
      <w:r w:rsidR="00061BBF">
        <w:t>т</w:t>
      </w:r>
      <w:r w:rsidR="00584148">
        <w:t xml:space="preserve"> в 2010году по сравнению с 2009 годом на   </w:t>
      </w:r>
      <w:r w:rsidR="00061BBF">
        <w:t xml:space="preserve">6,7% и снижение с 2008 годом на 7,7%. В 2008 году  отрасль жилищно-коммунального хозяйства </w:t>
      </w:r>
      <w:r w:rsidR="006A75C6">
        <w:t xml:space="preserve">занимает </w:t>
      </w:r>
      <w:r w:rsidR="00061BBF">
        <w:t xml:space="preserve"> 50% </w:t>
      </w:r>
      <w:r w:rsidR="006A75C6">
        <w:t xml:space="preserve">расходов бюджета </w:t>
      </w:r>
      <w:r w:rsidR="00061BBF">
        <w:t xml:space="preserve">в связи с финансовой помощью из районного бюджета на  капитальный ремонт  городских дорог. В последующих годах расходы произведены за счет собственных доходов. Тенденция к увеличению связана с ростом и усложнением местного хозяйства, с изношенностью  объектов коммунальной инфраструктуры в городском поселении и уровня его технического оснащения, </w:t>
      </w:r>
      <w:r w:rsidR="00230EDB">
        <w:t>с неудовлетворительным  состоянием улично-</w:t>
      </w:r>
      <w:r w:rsidR="00230EDB" w:rsidRPr="00230EDB">
        <w:t xml:space="preserve">дорожной  сети  города. </w:t>
      </w:r>
    </w:p>
    <w:p w:rsidR="00203CD5" w:rsidRDefault="00061BBF" w:rsidP="00F802EA">
      <w:pPr>
        <w:spacing w:line="360" w:lineRule="auto"/>
        <w:ind w:firstLine="708"/>
        <w:jc w:val="both"/>
      </w:pPr>
      <w:r>
        <w:t>На втором месте по удельному весу – общегосударственные вопросы</w:t>
      </w:r>
      <w:r w:rsidR="006F5753">
        <w:t>, доля их расходов в среднем за три года составляет около 30%.</w:t>
      </w:r>
      <w:r>
        <w:t xml:space="preserve"> </w:t>
      </w:r>
      <w:r w:rsidR="006F5753">
        <w:t xml:space="preserve"> </w:t>
      </w:r>
      <w:r w:rsidR="006F5753" w:rsidRPr="00F802EA">
        <w:t xml:space="preserve">В структуру управленческих расходов входят затраты на содержание выборных должностей – 2,5 </w:t>
      </w:r>
      <w:r w:rsidR="006F5753">
        <w:t>единицы, это глава поселения – 1 единица</w:t>
      </w:r>
      <w:r w:rsidR="006F5753" w:rsidRPr="00F802EA">
        <w:t>, председатель Совета депутатов – 1 ед</w:t>
      </w:r>
      <w:r w:rsidR="006F5753">
        <w:t>иница</w:t>
      </w:r>
      <w:r w:rsidR="006F5753" w:rsidRPr="00F802EA">
        <w:t>, зам</w:t>
      </w:r>
      <w:r w:rsidR="006F5753">
        <w:t xml:space="preserve">еститель </w:t>
      </w:r>
      <w:r w:rsidR="006F5753" w:rsidRPr="00F802EA">
        <w:t>председателя Совета депутатов – 0,5 ед</w:t>
      </w:r>
      <w:r w:rsidR="006F5753">
        <w:t xml:space="preserve">иницы </w:t>
      </w:r>
      <w:r w:rsidR="006F5753" w:rsidRPr="00F802EA">
        <w:t xml:space="preserve"> и центрально</w:t>
      </w:r>
      <w:r w:rsidR="006F5753">
        <w:t xml:space="preserve">го аппарата, из них </w:t>
      </w:r>
      <w:r w:rsidR="006F5753" w:rsidRPr="00F802EA">
        <w:t>муниципальные служащие – 16 ед</w:t>
      </w:r>
      <w:r w:rsidR="006F5753">
        <w:t xml:space="preserve">иниц и </w:t>
      </w:r>
      <w:r w:rsidR="006F5753" w:rsidRPr="00F802EA">
        <w:t xml:space="preserve"> должности, не отнесенные к должностям муниципальной службы – 4 ед</w:t>
      </w:r>
      <w:r w:rsidR="006F5753">
        <w:t>иницы. Однако, имеется тенденция к снижению общегосударственных расходов в 2010 году на 8% по сравнению с 2008 годом. В целях оптимизации расходов в  2009 году пересмотрена структура администрации городского поселения «Город Вяземский»:  упразднены отделы администрации из двух отделов в один, сокращена одна должность заместителя  главы поселения  и одна должность упразднена из заместителя начальника отдела</w:t>
      </w:r>
      <w:r w:rsidR="00D70E48">
        <w:t xml:space="preserve"> координации работы с населением </w:t>
      </w:r>
      <w:r w:rsidR="006F5753">
        <w:t xml:space="preserve"> в должность главного специали</w:t>
      </w:r>
      <w:r w:rsidR="00D70E48">
        <w:t>ста этого</w:t>
      </w:r>
      <w:r w:rsidR="006F5753">
        <w:t xml:space="preserve"> же отдела.</w:t>
      </w:r>
    </w:p>
    <w:p w:rsidR="006F5753" w:rsidRDefault="00D70E48" w:rsidP="00D70E48">
      <w:pPr>
        <w:spacing w:line="360" w:lineRule="auto"/>
        <w:ind w:firstLine="708"/>
        <w:jc w:val="both"/>
      </w:pPr>
      <w:r>
        <w:t xml:space="preserve">Доля расходов на культуру приходиться на третье место и  в 2008 году составила  11%, в 2009 году-18% и 2010 году - 13%. Наибольшая доля в 2009 году объясняется тем, что произведены расходы за счет межбюджетных трансфертов их районного бюджета на капитальный ремонт муниципального учреждения. </w:t>
      </w:r>
      <w:r w:rsidR="006F5753" w:rsidRPr="00F802EA">
        <w:t xml:space="preserve">По </w:t>
      </w:r>
      <w:r>
        <w:t xml:space="preserve">данному </w:t>
      </w:r>
      <w:r w:rsidR="006F5753" w:rsidRPr="00F802EA">
        <w:t>разделу  расходы осуществля</w:t>
      </w:r>
      <w:r>
        <w:t xml:space="preserve">ются </w:t>
      </w:r>
      <w:r w:rsidR="006F5753" w:rsidRPr="00F802EA">
        <w:t xml:space="preserve"> на содержание 1 учреждения культуры </w:t>
      </w:r>
      <w:r>
        <w:t xml:space="preserve"> городского поселения </w:t>
      </w:r>
      <w:r w:rsidR="006F5753" w:rsidRPr="00F802EA">
        <w:t>– Центра культуры и досуга «Радуга», в состав которого входят 3  на</w:t>
      </w:r>
      <w:r>
        <w:t xml:space="preserve">родных коллектива, это театр, хор и </w:t>
      </w:r>
      <w:r w:rsidR="006F5753" w:rsidRPr="00F802EA">
        <w:t xml:space="preserve"> духовой ор</w:t>
      </w:r>
      <w:r>
        <w:t>кестр</w:t>
      </w:r>
      <w:r w:rsidR="006F5753" w:rsidRPr="00F802EA">
        <w:t xml:space="preserve">. Среднегодовое число штатных единиц </w:t>
      </w:r>
      <w:r>
        <w:t xml:space="preserve"> за последние три </w:t>
      </w:r>
      <w:r w:rsidR="006F5753" w:rsidRPr="00F802EA">
        <w:t xml:space="preserve">составляет 30 ед., </w:t>
      </w:r>
      <w:r w:rsidR="006F5753">
        <w:t>из них единицы</w:t>
      </w:r>
      <w:r w:rsidR="006F5753" w:rsidRPr="00F802EA">
        <w:t xml:space="preserve">, содержащиеся за счет бюджета – 24 ед. и за счет платных услуг - 6 ед. </w:t>
      </w:r>
    </w:p>
    <w:p w:rsidR="00D70E48" w:rsidRDefault="00A725CB" w:rsidP="00D70E48">
      <w:pPr>
        <w:spacing w:line="360" w:lineRule="auto"/>
        <w:ind w:firstLine="708"/>
        <w:jc w:val="both"/>
      </w:pPr>
      <w:r>
        <w:t>Не значительную долю в структуре расходов  бюджета составляют прочие расходы. К ним относятся расходы   на национальную экономику в среднем около 5%, расходы на социальную политику -4% и межбюджетные трансферты на передачу полномочий муниципальному району, которые в 2010 году и в 2009 году имеют рост по  сравнению с 2008 годом. Причиной этому, что за два последних года городским поселением передаются  в соответствии с заключенным соглашением межбюджетные  трансферты муниципальному району  на софинансирование мероприятий по реконструкции и капитальному ремонту  центральной котельной города Вяземский на сумму 5256,0 тыс.рублей.</w:t>
      </w:r>
    </w:p>
    <w:p w:rsidR="00A725CB" w:rsidRDefault="00A725CB" w:rsidP="00D70E48">
      <w:pPr>
        <w:spacing w:line="360" w:lineRule="auto"/>
        <w:ind w:firstLine="708"/>
        <w:jc w:val="both"/>
      </w:pPr>
      <w:r>
        <w:t>Рисунок___</w:t>
      </w:r>
    </w:p>
    <w:p w:rsidR="009235C8" w:rsidRPr="009235C8" w:rsidRDefault="00AE5A0D" w:rsidP="009235C8">
      <w:pPr>
        <w:spacing w:line="360" w:lineRule="auto"/>
        <w:jc w:val="both"/>
        <w:rPr>
          <w:b/>
          <w:sz w:val="32"/>
          <w:szCs w:val="32"/>
        </w:rPr>
      </w:pPr>
      <w:r>
        <w:pict>
          <v:shape id="_x0000_i1027" type="#_x0000_t75" style="width:481.5pt;height:261pt">
            <v:imagedata r:id="rId9" o:title=""/>
          </v:shape>
        </w:pict>
      </w:r>
    </w:p>
    <w:p w:rsidR="00934707" w:rsidRDefault="00934707" w:rsidP="00934707">
      <w:pPr>
        <w:spacing w:line="360" w:lineRule="auto"/>
        <w:ind w:firstLine="708"/>
        <w:jc w:val="both"/>
      </w:pPr>
      <w:r>
        <w:t>Таким образом, каждое звено решает определенные задачи по социально-экономическому развитию муниципального образования. Отсюда, при формировании расходов местного бюджета учитываются финансирование затрат по капитальным вложениям и иной деятельности, а также осуществление целевых программ городского поселения.</w:t>
      </w:r>
    </w:p>
    <w:p w:rsidR="00536717" w:rsidRDefault="00536717" w:rsidP="00536717">
      <w:pPr>
        <w:spacing w:line="360" w:lineRule="auto"/>
        <w:ind w:firstLine="540"/>
        <w:jc w:val="center"/>
        <w:rPr>
          <w:b/>
        </w:rPr>
      </w:pPr>
    </w:p>
    <w:p w:rsidR="000D363D" w:rsidRDefault="000D363D" w:rsidP="00536717">
      <w:pPr>
        <w:spacing w:line="360" w:lineRule="auto"/>
        <w:ind w:firstLine="540"/>
        <w:jc w:val="center"/>
        <w:rPr>
          <w:b/>
        </w:rPr>
      </w:pPr>
    </w:p>
    <w:p w:rsidR="000D363D" w:rsidRDefault="000D363D" w:rsidP="00536717">
      <w:pPr>
        <w:spacing w:line="360" w:lineRule="auto"/>
        <w:ind w:firstLine="540"/>
        <w:jc w:val="center"/>
        <w:rPr>
          <w:b/>
        </w:rPr>
      </w:pPr>
    </w:p>
    <w:p w:rsidR="000D363D" w:rsidRDefault="000D363D" w:rsidP="00536717">
      <w:pPr>
        <w:spacing w:line="360" w:lineRule="auto"/>
        <w:ind w:firstLine="540"/>
        <w:jc w:val="center"/>
        <w:rPr>
          <w:b/>
        </w:rPr>
      </w:pPr>
    </w:p>
    <w:p w:rsidR="000D363D" w:rsidRDefault="000D363D" w:rsidP="00536717">
      <w:pPr>
        <w:spacing w:line="360" w:lineRule="auto"/>
        <w:ind w:firstLine="540"/>
        <w:jc w:val="center"/>
        <w:rPr>
          <w:b/>
        </w:rPr>
      </w:pPr>
    </w:p>
    <w:p w:rsidR="00536717" w:rsidRPr="00536717" w:rsidRDefault="00536717" w:rsidP="00536717">
      <w:pPr>
        <w:spacing w:line="360" w:lineRule="auto"/>
        <w:ind w:firstLine="540"/>
        <w:jc w:val="center"/>
      </w:pPr>
      <w:r w:rsidRPr="00536717">
        <w:rPr>
          <w:b/>
        </w:rPr>
        <w:t>3.</w:t>
      </w:r>
      <w:r w:rsidR="000D363D">
        <w:rPr>
          <w:b/>
        </w:rPr>
        <w:t>СОВЕРШЕНСТВОВАНИЕ ФИНАНСОВОЙ ПОЛИТИКИ ГОРОДСКОГО ПОСЕЛЕНИЯ «ГОРОД ВЯЗЕМСКИЙ»</w:t>
      </w:r>
    </w:p>
    <w:p w:rsidR="00536717" w:rsidRDefault="00536717" w:rsidP="00536717">
      <w:pPr>
        <w:pStyle w:val="ConsPlusNormal"/>
        <w:widowControl/>
        <w:spacing w:line="360" w:lineRule="auto"/>
        <w:jc w:val="both"/>
        <w:rPr>
          <w:rFonts w:ascii="Times New Roman" w:hAnsi="Times New Roman" w:cs="Times New Roman"/>
          <w:sz w:val="28"/>
          <w:szCs w:val="28"/>
        </w:rPr>
      </w:pP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Налоговая и бюджетная политика, проводимая органами местного самоуправления городского поселения «Город Вяземский», является одним из важнейших факторов экономического развития территории. Необходимо повысить эффективность расходования бюджетных средств и обоснованности принимаемых бюджетных решений, разработать финансовые механизмы для анализа бюджетной политики, повысить эффективность реализации городских программ, обеспечить прозрачность представления информации о муниципальных финансах.</w:t>
      </w:r>
    </w:p>
    <w:p w:rsidR="00536717" w:rsidRPr="00536717" w:rsidRDefault="00536717" w:rsidP="00536717">
      <w:pPr>
        <w:pStyle w:val="32"/>
        <w:spacing w:after="0" w:line="360" w:lineRule="auto"/>
        <w:ind w:left="0" w:firstLine="720"/>
        <w:jc w:val="both"/>
        <w:rPr>
          <w:sz w:val="28"/>
          <w:szCs w:val="28"/>
        </w:rPr>
      </w:pPr>
      <w:r w:rsidRPr="00536717">
        <w:rPr>
          <w:sz w:val="28"/>
          <w:szCs w:val="28"/>
        </w:rPr>
        <w:t>Бюджетная политика городского поселения «Город Вяземский», на 2011 год и на плановый период 2012 и 2013 годов  направлена на создание условий для исполнения обязательств, принятых местной властью перед населением города, а бюджетным учреждением  перед своими работниками и поставщиками товаров, работ и услуг, необходимых для оказания бюджетных услуг, создание предпосылок для устойчивого социально-экономического развития города.</w:t>
      </w:r>
    </w:p>
    <w:p w:rsidR="00536717" w:rsidRPr="00536717" w:rsidRDefault="00536717" w:rsidP="00536717">
      <w:pPr>
        <w:pStyle w:val="a8"/>
        <w:spacing w:line="360" w:lineRule="auto"/>
        <w:ind w:firstLine="708"/>
        <w:rPr>
          <w:sz w:val="28"/>
          <w:szCs w:val="28"/>
        </w:rPr>
      </w:pPr>
      <w:r w:rsidRPr="00536717">
        <w:rPr>
          <w:sz w:val="28"/>
          <w:szCs w:val="28"/>
        </w:rPr>
        <w:t>Основными принципами бюджетной и налоговой политики в 2011 году и среднесрочной перспективе являются:</w:t>
      </w:r>
    </w:p>
    <w:p w:rsidR="00536717" w:rsidRPr="00536717" w:rsidRDefault="00536717" w:rsidP="00536717">
      <w:pPr>
        <w:pStyle w:val="ad"/>
        <w:spacing w:line="360" w:lineRule="auto"/>
        <w:ind w:firstLine="709"/>
        <w:jc w:val="both"/>
        <w:rPr>
          <w:sz w:val="28"/>
          <w:szCs w:val="28"/>
        </w:rPr>
      </w:pPr>
      <w:r w:rsidRPr="00536717">
        <w:rPr>
          <w:sz w:val="28"/>
          <w:szCs w:val="28"/>
        </w:rPr>
        <w:t>- обеспечение сбалансированности бюджетной системы городского поселения «Город Вяземский»;</w:t>
      </w:r>
    </w:p>
    <w:p w:rsidR="00536717" w:rsidRPr="00536717" w:rsidRDefault="00536717" w:rsidP="00536717">
      <w:pPr>
        <w:pStyle w:val="ad"/>
        <w:spacing w:line="360" w:lineRule="auto"/>
        <w:ind w:firstLine="709"/>
        <w:jc w:val="both"/>
        <w:rPr>
          <w:sz w:val="28"/>
          <w:szCs w:val="28"/>
        </w:rPr>
      </w:pPr>
      <w:r w:rsidRPr="00536717">
        <w:rPr>
          <w:sz w:val="28"/>
          <w:szCs w:val="28"/>
        </w:rPr>
        <w:t>- инвентаризация и приостановление ряда действующих расходных обязательств, адаптация бюджетных расходов к более низкому уровню доходов;</w:t>
      </w:r>
    </w:p>
    <w:p w:rsidR="00536717" w:rsidRPr="00536717" w:rsidRDefault="00536717" w:rsidP="00536717">
      <w:pPr>
        <w:pStyle w:val="ad"/>
        <w:spacing w:line="360" w:lineRule="auto"/>
        <w:ind w:firstLine="709"/>
        <w:jc w:val="both"/>
        <w:rPr>
          <w:sz w:val="28"/>
          <w:szCs w:val="28"/>
        </w:rPr>
      </w:pPr>
      <w:r w:rsidRPr="00536717">
        <w:rPr>
          <w:sz w:val="28"/>
          <w:szCs w:val="28"/>
        </w:rPr>
        <w:t>- повышение результативности бюджетных расходов, расширение самостоятельности и ответственности органов местного самоуправления и главных распорядителей бюджетных средств;</w:t>
      </w:r>
    </w:p>
    <w:p w:rsidR="00536717" w:rsidRPr="00536717" w:rsidRDefault="00536717" w:rsidP="00536717">
      <w:pPr>
        <w:pStyle w:val="ad"/>
        <w:widowControl/>
        <w:spacing w:line="360" w:lineRule="auto"/>
        <w:ind w:firstLine="708"/>
        <w:jc w:val="both"/>
        <w:rPr>
          <w:sz w:val="28"/>
          <w:szCs w:val="28"/>
        </w:rPr>
      </w:pPr>
      <w:r w:rsidRPr="00536717">
        <w:rPr>
          <w:sz w:val="28"/>
          <w:szCs w:val="28"/>
        </w:rPr>
        <w:t>-повышение уровня самообеспеченности  городского поселения «Город Вяземский», сохранение подходов при проведении межбюджетного регулирования, принятых при формировании бюджета на 2011-2013 годы, в части закрепления за органами местного самоуправления стабильных доходных источников; создание стимулов к формированию нового качества управления бюджетным процессом на муниципальном уровне.</w:t>
      </w:r>
    </w:p>
    <w:p w:rsidR="00536717" w:rsidRPr="00536717" w:rsidRDefault="00536717" w:rsidP="00536717">
      <w:pPr>
        <w:pStyle w:val="ConsPlusNormal"/>
        <w:widowControl/>
        <w:spacing w:line="360" w:lineRule="auto"/>
        <w:ind w:left="720" w:firstLine="0"/>
        <w:jc w:val="both"/>
        <w:rPr>
          <w:rFonts w:ascii="Times New Roman" w:hAnsi="Times New Roman" w:cs="Times New Roman"/>
          <w:b/>
          <w:sz w:val="28"/>
          <w:szCs w:val="28"/>
          <w:shd w:val="clear" w:color="auto" w:fill="FFFF00"/>
        </w:rPr>
      </w:pPr>
    </w:p>
    <w:p w:rsidR="00536717" w:rsidRPr="00536717" w:rsidRDefault="00536717" w:rsidP="00536717">
      <w:pPr>
        <w:pStyle w:val="ConsPlusNormal"/>
        <w:widowControl/>
        <w:spacing w:line="360" w:lineRule="auto"/>
        <w:ind w:left="720" w:firstLine="0"/>
        <w:jc w:val="center"/>
        <w:rPr>
          <w:rFonts w:ascii="Times New Roman" w:hAnsi="Times New Roman" w:cs="Times New Roman"/>
          <w:b/>
          <w:sz w:val="28"/>
          <w:szCs w:val="28"/>
        </w:rPr>
      </w:pPr>
      <w:r>
        <w:rPr>
          <w:rFonts w:ascii="Times New Roman" w:hAnsi="Times New Roman" w:cs="Times New Roman"/>
          <w:b/>
          <w:sz w:val="28"/>
          <w:szCs w:val="28"/>
        </w:rPr>
        <w:t>3.1.</w:t>
      </w:r>
      <w:r w:rsidRPr="00536717">
        <w:rPr>
          <w:rFonts w:ascii="Times New Roman" w:hAnsi="Times New Roman" w:cs="Times New Roman"/>
          <w:b/>
          <w:sz w:val="28"/>
          <w:szCs w:val="28"/>
        </w:rPr>
        <w:t xml:space="preserve"> Оптимизация налоговой политики</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Налоговая политика является не только составной частью, но и одним из наиболее эффективных инструментов осуществления социально-экономической политики.</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Динамичное социально-экономическое развитие городского поселения «Город Вяземский», увеличение инвестиций в развитие производства, повышение уровня жизни и расширение платежеспособного спроса населения невозможны без проведения целенаправленной налоговой политики.</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Налоговая политика - основной инструмент формирования доходной базы бюджета. Основной целью в данной сфере являются обеспечение устойчивого роста налоговых поступлений в бюджет  городского поселения за счет увеличения числа объектов налогообложения, оптимизация доходов бюджета  городского поселения «город Вяземский».</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Основными задачами в области оптимизации доходов бюджета являются:</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1) обеспечение роста налоговых поступлений;</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2) увеличение поступлений неналоговых доходов, для решения этой задачи необходимо дальнейшее повышение эффективности использования имущества, находящегося в муниципальной собственности;</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3) увеличение объемов поступлений средств федерального и краевого бюджетов за счет более результативной работы органов местного самоуправления по привлечению средств федерального и краевого бюджетов путем участия администрации  городского поселения «Город Вяземский»  в федеральных и краевых программах.</w:t>
      </w:r>
    </w:p>
    <w:p w:rsidR="00536717" w:rsidRPr="00536717" w:rsidRDefault="00536717" w:rsidP="00536717">
      <w:pPr>
        <w:pStyle w:val="ConsPlusNormal"/>
        <w:widowControl/>
        <w:spacing w:line="360" w:lineRule="auto"/>
        <w:ind w:firstLine="708"/>
        <w:jc w:val="both"/>
        <w:rPr>
          <w:rFonts w:ascii="Times New Roman" w:hAnsi="Times New Roman" w:cs="Times New Roman"/>
          <w:sz w:val="28"/>
          <w:szCs w:val="28"/>
        </w:rPr>
      </w:pPr>
      <w:r w:rsidRPr="00536717">
        <w:rPr>
          <w:rFonts w:ascii="Times New Roman" w:hAnsi="Times New Roman" w:cs="Times New Roman"/>
          <w:sz w:val="28"/>
          <w:szCs w:val="28"/>
        </w:rPr>
        <w:t>4) проведение регулярного анализа налогового потенциала городского поселения  «Город Вяземский» для определения возможных путей его развития;</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5) ведение мониторинга платежей крупнейших налогоплательщиков  городского поселения  «Город Вяземский»: проведение качественного анализа изменений доходной базы бюджета невозможно, если за общей суммой поступлений не видны конкретные налогоплательщики;</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6) совершенствование налогового администрирования с целью повышения собираемости налогов и сборов;</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7) повышение уровня жизни и расширение платежеспособного спроса населения: помимо решения социальных проблем, увеличение доходов населения расширяет налоговую базу по налогу на доходы физических лиц, налогу на имущество физических лиц, а также способствует развитию потребительского рынка и сферы платных услуг населению.</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 xml:space="preserve">Бюджет городского поселения «Город Вяземский»  формируется исходя из полномочий, указанных в Федеральном законе от 6 октября </w:t>
      </w:r>
      <w:smartTag w:uri="urn:schemas-microsoft-com:office:smarttags" w:element="metricconverter">
        <w:smartTagPr>
          <w:attr w:name="ProductID" w:val="2003 г"/>
        </w:smartTagPr>
        <w:r w:rsidRPr="00536717">
          <w:rPr>
            <w:rFonts w:ascii="Times New Roman" w:hAnsi="Times New Roman" w:cs="Times New Roman"/>
            <w:sz w:val="28"/>
            <w:szCs w:val="28"/>
          </w:rPr>
          <w:t>2003 г</w:t>
        </w:r>
      </w:smartTag>
      <w:r w:rsidRPr="00536717">
        <w:rPr>
          <w:rFonts w:ascii="Times New Roman" w:hAnsi="Times New Roman" w:cs="Times New Roman"/>
          <w:sz w:val="28"/>
          <w:szCs w:val="28"/>
        </w:rPr>
        <w:t>. N 131-ФЗ "Об общих принципах организации местного самоуправления в Российской Федерации". Источниками доходов бюджета городского поселения «город Вяземский»  являются:</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1) собственные доходы, которые состоят из налоговых и неналоговых доходов;</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2) безвозмездные перечисления из краевого бюджета;</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 xml:space="preserve">3) прочие безвозмездные поступления. </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Основная доля налоговых поступлений в доход бюджета поселения приходится на налог на доходы физических лиц.</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 xml:space="preserve">Налоги, зачисляемые в местный бюджет, не способны обеспечить необходимую величину доходов и, соответственно, в полной мере исполнить </w:t>
      </w:r>
      <w:r>
        <w:rPr>
          <w:rFonts w:ascii="Times New Roman" w:hAnsi="Times New Roman" w:cs="Times New Roman"/>
          <w:sz w:val="28"/>
          <w:szCs w:val="28"/>
        </w:rPr>
        <w:t xml:space="preserve">все </w:t>
      </w:r>
      <w:r w:rsidRPr="00536717">
        <w:rPr>
          <w:rFonts w:ascii="Times New Roman" w:hAnsi="Times New Roman" w:cs="Times New Roman"/>
          <w:sz w:val="28"/>
          <w:szCs w:val="28"/>
        </w:rPr>
        <w:t>расходные обязательства муниципального образования.</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Одним из результатов проводимой налоговой политики должно стать создание благоприятного инвестиционного климата на территории городского поселения. Увеличение инвестиций, развитие производства неизбежно ведут к расширению налогооблагаемой базы и, следовательно, к увеличению поступлений в бюджет городского поселения.</w:t>
      </w:r>
    </w:p>
    <w:p w:rsidR="00536717" w:rsidRPr="00536717" w:rsidRDefault="00536717" w:rsidP="00536717">
      <w:pPr>
        <w:pStyle w:val="ConsPlusNormal"/>
        <w:widowControl/>
        <w:spacing w:line="360" w:lineRule="auto"/>
        <w:jc w:val="both"/>
        <w:rPr>
          <w:rFonts w:ascii="Times New Roman" w:hAnsi="Times New Roman" w:cs="Times New Roman"/>
          <w:sz w:val="28"/>
          <w:szCs w:val="28"/>
        </w:rPr>
      </w:pPr>
      <w:r w:rsidRPr="00536717">
        <w:rPr>
          <w:rFonts w:ascii="Times New Roman" w:hAnsi="Times New Roman" w:cs="Times New Roman"/>
          <w:sz w:val="28"/>
          <w:szCs w:val="28"/>
        </w:rPr>
        <w:t xml:space="preserve">Основными задачами в области управления имуществом и землепользованием в </w:t>
      </w:r>
      <w:smartTag w:uri="urn:schemas-microsoft-com:office:smarttags" w:element="metricconverter">
        <w:smartTagPr>
          <w:attr w:name="ProductID" w:val="2011 г"/>
        </w:smartTagPr>
        <w:r w:rsidRPr="00536717">
          <w:rPr>
            <w:rFonts w:ascii="Times New Roman" w:hAnsi="Times New Roman" w:cs="Times New Roman"/>
            <w:sz w:val="28"/>
            <w:szCs w:val="28"/>
          </w:rPr>
          <w:t>2011 г</w:t>
        </w:r>
      </w:smartTag>
      <w:r>
        <w:rPr>
          <w:rFonts w:ascii="Times New Roman" w:hAnsi="Times New Roman" w:cs="Times New Roman"/>
          <w:sz w:val="28"/>
          <w:szCs w:val="28"/>
        </w:rPr>
        <w:t>. можно считать</w:t>
      </w:r>
      <w:r w:rsidRPr="00536717">
        <w:rPr>
          <w:rFonts w:ascii="Times New Roman" w:hAnsi="Times New Roman" w:cs="Times New Roman"/>
          <w:sz w:val="28"/>
          <w:szCs w:val="28"/>
        </w:rPr>
        <w:t>:</w:t>
      </w:r>
    </w:p>
    <w:p w:rsidR="00536717" w:rsidRPr="00536717" w:rsidRDefault="00536717" w:rsidP="00536717">
      <w:pPr>
        <w:pStyle w:val="ConsPlusNormal"/>
        <w:widowControl/>
        <w:numPr>
          <w:ilvl w:val="0"/>
          <w:numId w:val="11"/>
        </w:numPr>
        <w:suppressAutoHyphens/>
        <w:autoSpaceDN/>
        <w:adjustRightInd/>
        <w:spacing w:line="360" w:lineRule="auto"/>
        <w:ind w:left="0" w:firstLine="709"/>
        <w:jc w:val="both"/>
        <w:rPr>
          <w:rFonts w:ascii="Times New Roman" w:hAnsi="Times New Roman" w:cs="Times New Roman"/>
          <w:sz w:val="28"/>
          <w:szCs w:val="28"/>
        </w:rPr>
      </w:pPr>
      <w:r w:rsidRPr="00536717">
        <w:rPr>
          <w:rFonts w:ascii="Times New Roman" w:hAnsi="Times New Roman" w:cs="Times New Roman"/>
          <w:sz w:val="28"/>
          <w:szCs w:val="28"/>
        </w:rPr>
        <w:t>Совершенствование организации управления собственностью городского поселения за счет :</w:t>
      </w:r>
    </w:p>
    <w:p w:rsidR="00536717" w:rsidRPr="00536717" w:rsidRDefault="00536717" w:rsidP="00536717">
      <w:pPr>
        <w:pStyle w:val="ConsPlusNormal"/>
        <w:widowControl/>
        <w:spacing w:line="360" w:lineRule="auto"/>
        <w:ind w:firstLine="360"/>
        <w:jc w:val="both"/>
        <w:rPr>
          <w:rFonts w:ascii="Times New Roman" w:hAnsi="Times New Roman" w:cs="Times New Roman"/>
          <w:sz w:val="28"/>
          <w:szCs w:val="28"/>
        </w:rPr>
      </w:pPr>
      <w:r w:rsidRPr="00536717">
        <w:rPr>
          <w:rFonts w:ascii="Times New Roman" w:hAnsi="Times New Roman" w:cs="Times New Roman"/>
          <w:sz w:val="28"/>
          <w:szCs w:val="28"/>
        </w:rPr>
        <w:t>- повышения эффективности сбора платежей за найм  муниципальных квартир;</w:t>
      </w:r>
    </w:p>
    <w:p w:rsidR="00536717" w:rsidRPr="00536717" w:rsidRDefault="00536717" w:rsidP="00536717">
      <w:pPr>
        <w:pStyle w:val="ConsPlusNormal"/>
        <w:widowControl/>
        <w:spacing w:line="360" w:lineRule="auto"/>
        <w:ind w:firstLine="709"/>
        <w:jc w:val="both"/>
        <w:rPr>
          <w:rFonts w:ascii="Times New Roman" w:hAnsi="Times New Roman" w:cs="Times New Roman"/>
          <w:sz w:val="28"/>
          <w:szCs w:val="28"/>
        </w:rPr>
      </w:pPr>
      <w:r w:rsidRPr="00536717">
        <w:rPr>
          <w:rFonts w:ascii="Times New Roman" w:hAnsi="Times New Roman" w:cs="Times New Roman"/>
          <w:sz w:val="28"/>
          <w:szCs w:val="28"/>
        </w:rPr>
        <w:t>- наиболее полного использования ресурса аренды имущества городской казны;</w:t>
      </w:r>
    </w:p>
    <w:p w:rsidR="00536717" w:rsidRPr="00536717" w:rsidRDefault="00536717" w:rsidP="00536717">
      <w:pPr>
        <w:pStyle w:val="ConsPlusNormal"/>
        <w:widowControl/>
        <w:spacing w:line="360" w:lineRule="auto"/>
        <w:ind w:firstLine="708"/>
        <w:jc w:val="both"/>
        <w:rPr>
          <w:rFonts w:ascii="Times New Roman" w:hAnsi="Times New Roman" w:cs="Times New Roman"/>
          <w:sz w:val="28"/>
          <w:szCs w:val="28"/>
        </w:rPr>
      </w:pPr>
      <w:r w:rsidRPr="00536717">
        <w:rPr>
          <w:rFonts w:ascii="Times New Roman" w:hAnsi="Times New Roman" w:cs="Times New Roman"/>
          <w:sz w:val="28"/>
          <w:szCs w:val="28"/>
        </w:rPr>
        <w:t xml:space="preserve">- повышения эффективности контроля по вопросам землепользования на территории  городского поселения. </w:t>
      </w:r>
    </w:p>
    <w:p w:rsidR="00536717" w:rsidRPr="00536717" w:rsidRDefault="00536717" w:rsidP="00536717">
      <w:pPr>
        <w:pStyle w:val="ConsPlusNormal"/>
        <w:widowControl/>
        <w:spacing w:line="360" w:lineRule="auto"/>
        <w:ind w:firstLine="709"/>
        <w:jc w:val="both"/>
        <w:rPr>
          <w:rFonts w:ascii="Times New Roman" w:hAnsi="Times New Roman" w:cs="Times New Roman"/>
          <w:sz w:val="28"/>
          <w:szCs w:val="28"/>
        </w:rPr>
      </w:pPr>
      <w:r w:rsidRPr="00536717">
        <w:rPr>
          <w:rFonts w:ascii="Times New Roman" w:hAnsi="Times New Roman" w:cs="Times New Roman"/>
          <w:sz w:val="28"/>
          <w:szCs w:val="28"/>
        </w:rPr>
        <w:t>2. Качественное обслуживание населения в части консультации и оформления нормативных документов в использовании им жилого фонда и земель. Оформление документов по заявлениям населения в нормативно-установленные сроки, отсутствие жалоб населения.</w:t>
      </w:r>
    </w:p>
    <w:p w:rsidR="00536717" w:rsidRPr="00536717" w:rsidRDefault="00536717" w:rsidP="00536717">
      <w:pPr>
        <w:pStyle w:val="ConsPlusNormal"/>
        <w:widowControl/>
        <w:spacing w:line="360" w:lineRule="auto"/>
        <w:ind w:firstLine="709"/>
        <w:jc w:val="both"/>
        <w:rPr>
          <w:rFonts w:ascii="Times New Roman" w:hAnsi="Times New Roman" w:cs="Times New Roman"/>
          <w:sz w:val="28"/>
          <w:szCs w:val="28"/>
        </w:rPr>
      </w:pPr>
      <w:r w:rsidRPr="00536717">
        <w:rPr>
          <w:rFonts w:ascii="Times New Roman" w:hAnsi="Times New Roman" w:cs="Times New Roman"/>
          <w:sz w:val="28"/>
          <w:szCs w:val="28"/>
        </w:rPr>
        <w:t>3. Совершенствование учета имущества городской казны путем:</w:t>
      </w:r>
    </w:p>
    <w:p w:rsidR="00536717" w:rsidRPr="00536717" w:rsidRDefault="00536717" w:rsidP="00536717">
      <w:pPr>
        <w:pStyle w:val="ConsPlusNormal"/>
        <w:widowControl/>
        <w:spacing w:line="360" w:lineRule="auto"/>
        <w:ind w:firstLine="709"/>
        <w:jc w:val="both"/>
        <w:rPr>
          <w:rFonts w:ascii="Times New Roman" w:hAnsi="Times New Roman" w:cs="Times New Roman"/>
          <w:sz w:val="28"/>
          <w:szCs w:val="28"/>
        </w:rPr>
      </w:pPr>
      <w:r w:rsidRPr="00536717">
        <w:rPr>
          <w:rFonts w:ascii="Times New Roman" w:hAnsi="Times New Roman" w:cs="Times New Roman"/>
          <w:sz w:val="28"/>
          <w:szCs w:val="28"/>
        </w:rPr>
        <w:t>- организации списания выбывших  объектов имущества городской казны;</w:t>
      </w:r>
    </w:p>
    <w:p w:rsidR="00536717" w:rsidRPr="00536717" w:rsidRDefault="00536717" w:rsidP="00536717">
      <w:pPr>
        <w:pStyle w:val="ConsPlusNormal"/>
        <w:widowControl/>
        <w:spacing w:line="360" w:lineRule="auto"/>
        <w:ind w:firstLine="709"/>
        <w:jc w:val="both"/>
        <w:rPr>
          <w:rFonts w:ascii="Times New Roman" w:hAnsi="Times New Roman" w:cs="Times New Roman"/>
          <w:sz w:val="28"/>
          <w:szCs w:val="28"/>
        </w:rPr>
      </w:pPr>
      <w:r w:rsidRPr="00536717">
        <w:rPr>
          <w:rFonts w:ascii="Times New Roman" w:hAnsi="Times New Roman" w:cs="Times New Roman"/>
          <w:sz w:val="28"/>
          <w:szCs w:val="28"/>
        </w:rPr>
        <w:t>- плановых инвентаризаций имущества муниципальных учреждений;</w:t>
      </w:r>
    </w:p>
    <w:p w:rsidR="00536717" w:rsidRPr="00536717" w:rsidRDefault="00536717" w:rsidP="00536717">
      <w:pPr>
        <w:pStyle w:val="ConsPlusNormal"/>
        <w:widowControl/>
        <w:spacing w:line="360" w:lineRule="auto"/>
        <w:ind w:firstLine="709"/>
        <w:jc w:val="both"/>
        <w:rPr>
          <w:rFonts w:ascii="Times New Roman" w:hAnsi="Times New Roman" w:cs="Times New Roman"/>
          <w:sz w:val="28"/>
          <w:szCs w:val="28"/>
        </w:rPr>
      </w:pPr>
      <w:r w:rsidRPr="00536717">
        <w:rPr>
          <w:rFonts w:ascii="Times New Roman" w:hAnsi="Times New Roman" w:cs="Times New Roman"/>
          <w:sz w:val="28"/>
          <w:szCs w:val="28"/>
        </w:rPr>
        <w:t>- качественного ведения Единого реестра имущества, находящегося в собственности городского поселения.</w:t>
      </w:r>
    </w:p>
    <w:p w:rsidR="00536717" w:rsidRPr="00536717" w:rsidRDefault="00536717" w:rsidP="00536717">
      <w:pPr>
        <w:pStyle w:val="ConsPlusNormal"/>
        <w:widowControl/>
        <w:spacing w:line="360" w:lineRule="auto"/>
        <w:ind w:left="-142" w:firstLine="862"/>
        <w:jc w:val="both"/>
        <w:rPr>
          <w:rFonts w:ascii="Times New Roman" w:hAnsi="Times New Roman" w:cs="Times New Roman"/>
          <w:sz w:val="28"/>
          <w:szCs w:val="28"/>
        </w:rPr>
      </w:pPr>
    </w:p>
    <w:p w:rsidR="00536717" w:rsidRPr="00536717" w:rsidRDefault="00536717" w:rsidP="00536717">
      <w:pPr>
        <w:pStyle w:val="ConsPlusNormal"/>
        <w:widowControl/>
        <w:suppressAutoHyphens/>
        <w:autoSpaceDN/>
        <w:adjustRightInd/>
        <w:spacing w:line="360" w:lineRule="auto"/>
        <w:ind w:left="1080" w:firstLine="0"/>
        <w:jc w:val="center"/>
        <w:rPr>
          <w:rFonts w:ascii="Times New Roman" w:hAnsi="Times New Roman" w:cs="Times New Roman"/>
          <w:b/>
          <w:sz w:val="28"/>
          <w:szCs w:val="28"/>
        </w:rPr>
      </w:pPr>
      <w:r>
        <w:rPr>
          <w:rFonts w:ascii="Times New Roman" w:hAnsi="Times New Roman" w:cs="Times New Roman"/>
          <w:b/>
          <w:sz w:val="28"/>
          <w:szCs w:val="28"/>
        </w:rPr>
        <w:t>3.2.</w:t>
      </w:r>
      <w:r w:rsidRPr="00536717">
        <w:rPr>
          <w:rFonts w:ascii="Times New Roman" w:hAnsi="Times New Roman" w:cs="Times New Roman"/>
          <w:b/>
          <w:sz w:val="28"/>
          <w:szCs w:val="28"/>
        </w:rPr>
        <w:t>Бюджетная политика в области расходов</w:t>
      </w:r>
    </w:p>
    <w:p w:rsidR="00536717" w:rsidRPr="00536717" w:rsidRDefault="00536717" w:rsidP="00536717">
      <w:pPr>
        <w:pStyle w:val="32"/>
        <w:spacing w:after="0" w:line="360" w:lineRule="auto"/>
        <w:ind w:left="0" w:firstLine="709"/>
        <w:jc w:val="both"/>
        <w:rPr>
          <w:sz w:val="28"/>
          <w:szCs w:val="28"/>
        </w:rPr>
      </w:pPr>
    </w:p>
    <w:p w:rsidR="00536717" w:rsidRPr="00536717" w:rsidRDefault="00536717" w:rsidP="00536717">
      <w:pPr>
        <w:spacing w:line="360" w:lineRule="auto"/>
        <w:ind w:firstLine="708"/>
        <w:jc w:val="both"/>
      </w:pPr>
      <w:r w:rsidRPr="00536717">
        <w:t xml:space="preserve">В отношении расходов  городского поселения  «город Вяземский» бюджетная политика на 2011-2013 гг.  </w:t>
      </w:r>
      <w:r>
        <w:t xml:space="preserve">должна быть </w:t>
      </w:r>
      <w:r w:rsidRPr="00536717">
        <w:t>направлена на оптимизацию и повышение эффективности расходов бюджета.</w:t>
      </w:r>
    </w:p>
    <w:p w:rsidR="00536717" w:rsidRPr="00536717" w:rsidRDefault="00536717" w:rsidP="00536717">
      <w:pPr>
        <w:spacing w:line="360" w:lineRule="auto"/>
        <w:ind w:firstLine="708"/>
        <w:jc w:val="both"/>
      </w:pPr>
      <w:r w:rsidRPr="00536717">
        <w:t>Необходимо выполнить следующие задачи:</w:t>
      </w:r>
    </w:p>
    <w:p w:rsidR="00536717" w:rsidRPr="00536717" w:rsidRDefault="00536717" w:rsidP="00536717">
      <w:pPr>
        <w:spacing w:line="360" w:lineRule="auto"/>
        <w:ind w:firstLine="709"/>
        <w:jc w:val="both"/>
      </w:pPr>
      <w:r w:rsidRPr="00536717">
        <w:t>- усилить роль бюджета в сохранении уровня развития экономики и стабилизации уровня жизни населения на среднесрочную перспективу;</w:t>
      </w:r>
    </w:p>
    <w:p w:rsidR="00536717" w:rsidRPr="00536717" w:rsidRDefault="00536717" w:rsidP="00536717">
      <w:pPr>
        <w:spacing w:line="360" w:lineRule="auto"/>
        <w:ind w:firstLine="709"/>
        <w:jc w:val="both"/>
      </w:pPr>
      <w:r w:rsidRPr="00536717">
        <w:t>- совершенствовать работу в области взаимоотношений с муниципальным  учреждением;</w:t>
      </w:r>
    </w:p>
    <w:p w:rsidR="00536717" w:rsidRPr="00536717" w:rsidRDefault="00536717" w:rsidP="00536717">
      <w:pPr>
        <w:spacing w:line="360" w:lineRule="auto"/>
        <w:ind w:firstLine="709"/>
        <w:jc w:val="both"/>
      </w:pPr>
      <w:r w:rsidRPr="00536717">
        <w:t>- обеспечить полноценный учет имущества казны;</w:t>
      </w:r>
    </w:p>
    <w:p w:rsidR="00536717" w:rsidRPr="00536717" w:rsidRDefault="00536717" w:rsidP="00536717">
      <w:pPr>
        <w:spacing w:line="360" w:lineRule="auto"/>
        <w:ind w:firstLine="709"/>
        <w:jc w:val="both"/>
      </w:pPr>
      <w:r w:rsidRPr="00536717">
        <w:t>- не допускать бюджетной задолженности, т.е. четко исполнять обязательства перед хозяйствующими субъектами и населением;</w:t>
      </w:r>
    </w:p>
    <w:p w:rsidR="00536717" w:rsidRPr="00536717" w:rsidRDefault="00536717" w:rsidP="00536717">
      <w:pPr>
        <w:spacing w:line="360" w:lineRule="auto"/>
        <w:ind w:firstLine="709"/>
        <w:jc w:val="both"/>
      </w:pPr>
      <w:r w:rsidRPr="00536717">
        <w:t>- обеспечение своевременности и полноты выплаты заработной платы работникам бюджетной сферы и оплаты ими коммунальных услуг, не допущение  кредиторской задолженности по этим обязательствам;</w:t>
      </w:r>
    </w:p>
    <w:p w:rsidR="00536717" w:rsidRPr="00536717" w:rsidRDefault="00536717" w:rsidP="00536717">
      <w:pPr>
        <w:spacing w:line="360" w:lineRule="auto"/>
        <w:ind w:firstLine="709"/>
        <w:jc w:val="both"/>
      </w:pPr>
      <w:r w:rsidRPr="00536717">
        <w:t>- обеспечить режим экономного и рационального использования средств бюджета;</w:t>
      </w:r>
    </w:p>
    <w:p w:rsidR="00536717" w:rsidRPr="00536717" w:rsidRDefault="00536717" w:rsidP="00536717">
      <w:pPr>
        <w:spacing w:line="360" w:lineRule="auto"/>
        <w:ind w:firstLine="708"/>
        <w:jc w:val="both"/>
      </w:pPr>
      <w:r w:rsidRPr="00536717">
        <w:t>- обеспечить взвешенный подход к увеличению и принятию новых расходных обязательств, принятие которых должно осуществляться при наличии финансовых возможностей на весь период их действия и при условии тщательного анализа их ожидаемой эффективности;</w:t>
      </w:r>
    </w:p>
    <w:p w:rsidR="00536717" w:rsidRPr="00536717" w:rsidRDefault="00536717" w:rsidP="00536717">
      <w:pPr>
        <w:spacing w:line="360" w:lineRule="auto"/>
        <w:ind w:firstLine="709"/>
        <w:jc w:val="both"/>
      </w:pPr>
      <w:r w:rsidRPr="00536717">
        <w:t>- повысить эффективность использования ресурсов при закупках товаров и услуг для муниципальных нужд;</w:t>
      </w:r>
    </w:p>
    <w:p w:rsidR="00536717" w:rsidRPr="00536717" w:rsidRDefault="00536717" w:rsidP="00536717">
      <w:pPr>
        <w:spacing w:line="360" w:lineRule="auto"/>
        <w:ind w:firstLine="709"/>
        <w:jc w:val="both"/>
      </w:pPr>
      <w:r w:rsidRPr="00536717">
        <w:t>-установить ответственность за эффективное расходование средств на каждом уровне публичной власти, обеспечить сбалансированность расходных полномочий, создать стимулы для расширения собственного доходного потенциала. Бюджетные субсидии не должны быть средством финансирования любых расходных обязательств. Их применение следует ограничить случаями, когда необходимо устранить избыточную неравномерность в уровне предоставления отдельных публичных услуг или когда нужно простимулировать внедрение лучшей практики оказания таких услуг, в том числе, в рамках приоритетных национальных проектов;</w:t>
      </w:r>
    </w:p>
    <w:p w:rsidR="00536717" w:rsidRPr="00536717" w:rsidRDefault="00536717" w:rsidP="00536717">
      <w:pPr>
        <w:spacing w:line="360" w:lineRule="auto"/>
        <w:ind w:firstLine="709"/>
        <w:jc w:val="both"/>
      </w:pPr>
      <w:r w:rsidRPr="00536717">
        <w:t>- повысить качество оказания муниципальных услуг.</w:t>
      </w:r>
    </w:p>
    <w:p w:rsidR="00536717" w:rsidRPr="00536717" w:rsidRDefault="00536717" w:rsidP="00536717">
      <w:pPr>
        <w:spacing w:line="360" w:lineRule="auto"/>
        <w:ind w:firstLine="708"/>
        <w:jc w:val="both"/>
      </w:pPr>
      <w:r w:rsidRPr="00536717">
        <w:t xml:space="preserve">В 2011-2013 годах в городском поселении «Город Вяземский» будет продолжена реализация приоритетной федеральной и краевой  целевой программы «Жилище» с софинансированием из бюджета городского поселения. </w:t>
      </w:r>
    </w:p>
    <w:p w:rsidR="00536717" w:rsidRPr="00536717" w:rsidRDefault="00536717" w:rsidP="00536717">
      <w:pPr>
        <w:spacing w:line="360" w:lineRule="auto"/>
        <w:ind w:firstLine="708"/>
        <w:jc w:val="both"/>
      </w:pPr>
      <w:r w:rsidRPr="00536717">
        <w:t xml:space="preserve">Предлагаемый бюджет городского поселения  на </w:t>
      </w:r>
      <w:r>
        <w:t xml:space="preserve">среднесрочную перспективу на </w:t>
      </w:r>
      <w:r w:rsidRPr="00536717">
        <w:t xml:space="preserve">2011-2013 годы предусматривает продолжение  поддержки малого и среднего предпринимательства, т.е. реализация целевой программы развития и поддержки малого и среднего предпринимательства в городском поселении «Город Вяземский» на 2010-2012гг.»  </w:t>
      </w:r>
    </w:p>
    <w:p w:rsidR="00536717" w:rsidRPr="00536717" w:rsidRDefault="00536717" w:rsidP="00536717">
      <w:pPr>
        <w:spacing w:line="360" w:lineRule="auto"/>
        <w:ind w:firstLine="708"/>
        <w:jc w:val="both"/>
      </w:pPr>
      <w:r w:rsidRPr="00536717">
        <w:t xml:space="preserve">В настоящее время администрацией городского поселения  совместно с управляющими организациями  проводиться организационная работа по созданию ТСЖ  с целью  привлечения  средств по реализации федерального закона от 21.07.2007 № 185-ФЗ «О фонде содействия реформированию жилищно-коммунального хозяйства». </w:t>
      </w:r>
    </w:p>
    <w:p w:rsidR="00536717" w:rsidRPr="00536717" w:rsidRDefault="00536717" w:rsidP="00536717">
      <w:pPr>
        <w:spacing w:line="360" w:lineRule="auto"/>
        <w:ind w:firstLine="720"/>
        <w:jc w:val="both"/>
      </w:pPr>
      <w:r w:rsidRPr="00536717">
        <w:t>При формировании бюджета на плановый период предполагается  увеличение фонда оплаты труда работников бюджетной сферы и индексация денежного содержания  муниципальных и немуниципальных служащих, выборных должностных лиц (с 01.10.2010г. на 10%). В расходах бюджета предусмотрено повышение с 1 января 2011 года тарифов страховых взносов в системы пенсионного, социального и медицинского страхования.</w:t>
      </w:r>
    </w:p>
    <w:p w:rsidR="00536717" w:rsidRPr="00536717" w:rsidRDefault="00536717" w:rsidP="00536717">
      <w:pPr>
        <w:pStyle w:val="32"/>
        <w:spacing w:after="0" w:line="360" w:lineRule="auto"/>
        <w:ind w:left="0" w:firstLine="709"/>
        <w:jc w:val="both"/>
        <w:rPr>
          <w:sz w:val="28"/>
          <w:szCs w:val="28"/>
        </w:rPr>
      </w:pPr>
      <w:r w:rsidRPr="00536717">
        <w:rPr>
          <w:sz w:val="28"/>
          <w:szCs w:val="28"/>
        </w:rPr>
        <w:t>В целом налоговая и бюджетная политика в  городском поселении «Город Вяземский»</w:t>
      </w:r>
      <w:r>
        <w:rPr>
          <w:sz w:val="28"/>
          <w:szCs w:val="28"/>
        </w:rPr>
        <w:t xml:space="preserve"> </w:t>
      </w:r>
      <w:r w:rsidRPr="00536717">
        <w:rPr>
          <w:sz w:val="28"/>
          <w:szCs w:val="28"/>
        </w:rPr>
        <w:t xml:space="preserve"> направлена на решение социально-экономических задач развития городского поселения, обеспечение достойного уровня жизни населения.</w:t>
      </w:r>
    </w:p>
    <w:p w:rsidR="006A75C6" w:rsidRPr="00536717" w:rsidRDefault="006A75C6" w:rsidP="00536717">
      <w:pPr>
        <w:spacing w:line="360" w:lineRule="auto"/>
        <w:ind w:firstLine="708"/>
        <w:jc w:val="both"/>
      </w:pPr>
    </w:p>
    <w:p w:rsidR="00B53035" w:rsidRDefault="00B53035" w:rsidP="009C0558">
      <w:pPr>
        <w:spacing w:line="360" w:lineRule="auto"/>
        <w:ind w:firstLine="709"/>
        <w:jc w:val="both"/>
        <w:rPr>
          <w:b/>
          <w:sz w:val="32"/>
          <w:szCs w:val="32"/>
        </w:rPr>
      </w:pPr>
    </w:p>
    <w:p w:rsidR="00491D16" w:rsidRPr="00491D16" w:rsidRDefault="00491D16" w:rsidP="00491D16">
      <w:pPr>
        <w:spacing w:line="360" w:lineRule="auto"/>
        <w:ind w:firstLine="709"/>
        <w:jc w:val="center"/>
        <w:rPr>
          <w:b/>
        </w:rPr>
      </w:pPr>
      <w:r w:rsidRPr="00491D16">
        <w:rPr>
          <w:b/>
        </w:rPr>
        <w:t>ЗАКЛЮЧЕНИЕ</w:t>
      </w:r>
    </w:p>
    <w:p w:rsidR="00755BF6" w:rsidRDefault="00491D16" w:rsidP="009C0558">
      <w:pPr>
        <w:spacing w:line="360" w:lineRule="auto"/>
        <w:ind w:firstLine="709"/>
        <w:jc w:val="both"/>
      </w:pPr>
      <w:r>
        <w:t>Каждое муниципальное образование имеет собственный бюджет (местный бюджет).</w:t>
      </w:r>
      <w:r w:rsidRPr="00491D16">
        <w:t xml:space="preserve"> </w:t>
      </w:r>
      <w:r w:rsidR="00755BF6">
        <w:t xml:space="preserve">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 </w:t>
      </w:r>
      <w:r>
        <w:t>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491D16">
        <w:t xml:space="preserve"> </w:t>
      </w:r>
    </w:p>
    <w:p w:rsidR="00B53035" w:rsidRDefault="00491D16" w:rsidP="009C0558">
      <w:pPr>
        <w:spacing w:line="360" w:lineRule="auto"/>
        <w:ind w:firstLine="709"/>
        <w:jc w:val="both"/>
      </w:pPr>
      <w:r>
        <w:t>Экономическую основу местного самоуправления составляет находящееся в муниципальной собственности имущество, средства местных бюджетов, а также имущественные права муниципальных  образований</w:t>
      </w:r>
      <w:r w:rsidR="008C5EA1">
        <w:t>.</w:t>
      </w:r>
      <w:r w:rsidR="008C5EA1" w:rsidRPr="008C5EA1">
        <w:t xml:space="preserve"> </w:t>
      </w:r>
      <w:r w:rsidR="008C5EA1">
        <w:t>Администрация городского поселения осуществляет полномочия, отнесённые Федеральным законом от 06.10 2003 № 131 – ФЗ «Об общих принципах организации местного самоуправления в Российской Федерации», другими федеральными законами и Уставом района к ведению органов местного самоуправлении, за исключением полномочий, отнесённых федеральными и краевыми законами, Уставом городского поселения. Основное предназначение местного самоуправления – реализация общих интересов жителей в пределах компактной локальной территории, в данном случае, в городском поселении.</w:t>
      </w:r>
    </w:p>
    <w:p w:rsidR="00755BF6" w:rsidRDefault="00755BF6" w:rsidP="00755BF6">
      <w:pPr>
        <w:spacing w:line="360" w:lineRule="auto"/>
        <w:ind w:firstLine="709"/>
        <w:jc w:val="both"/>
      </w:pPr>
      <w:r w:rsidRPr="004D269D">
        <w:t xml:space="preserve">Процесс формирования и исполнение местного бюджета рассмотрен на примере бюджета </w:t>
      </w:r>
      <w:r>
        <w:t>городского поселения «Город Вяземский»</w:t>
      </w:r>
      <w:r w:rsidRPr="004D269D">
        <w:t xml:space="preserve">. </w:t>
      </w:r>
      <w:r>
        <w:t>Организация бюджетного  процесса городского поселения «Город Вяземский» регулируется нормативными правовыми актами Российский Федерации и края, главы района, Уставом городского поселения, решением Совета депутатов городского поселения «Город Вяземский» от 301.11.2007 №276 «О бюджетном процессе в городском поселении «город Вяземский».Положение</w:t>
      </w:r>
      <w:r w:rsidRPr="00C942E4">
        <w:t xml:space="preserve"> </w:t>
      </w:r>
      <w:r>
        <w:t xml:space="preserve">о бюджетном процессе </w:t>
      </w:r>
      <w:r w:rsidRPr="00C942E4">
        <w:t xml:space="preserve">регулирует бюджетные правоотношения, возникающие между участниками бюджетного процесса по составлению, рассмотрению, утверждению, исполнению бюджета </w:t>
      </w:r>
      <w:r>
        <w:t>городского поселения «Город Вяземский»</w:t>
      </w:r>
      <w:r w:rsidRPr="00C942E4">
        <w:t xml:space="preserve">, контролю за </w:t>
      </w:r>
      <w:r>
        <w:t>его</w:t>
      </w:r>
      <w:r w:rsidRPr="00C942E4">
        <w:t xml:space="preserve"> исполнением, рассмотрению и утверждению годов</w:t>
      </w:r>
      <w:r>
        <w:t>ого</w:t>
      </w:r>
      <w:r w:rsidRPr="00C942E4">
        <w:t xml:space="preserve"> отчет</w:t>
      </w:r>
      <w:r>
        <w:t>а</w:t>
      </w:r>
      <w:r w:rsidRPr="00C942E4">
        <w:t xml:space="preserve"> об исполнении бюджета</w:t>
      </w:r>
      <w:r>
        <w:t xml:space="preserve"> городского поселения «Город Вяземский»</w:t>
      </w:r>
      <w:r w:rsidRPr="00C942E4">
        <w:t>.</w:t>
      </w:r>
    </w:p>
    <w:p w:rsidR="00755BF6" w:rsidRDefault="00755BF6" w:rsidP="00755BF6">
      <w:pPr>
        <w:tabs>
          <w:tab w:val="left" w:pos="0"/>
        </w:tabs>
        <w:spacing w:line="360" w:lineRule="auto"/>
        <w:ind w:firstLine="709"/>
        <w:jc w:val="both"/>
        <w:rPr>
          <w:color w:val="000000"/>
        </w:rPr>
      </w:pPr>
    </w:p>
    <w:p w:rsidR="00755BF6" w:rsidRPr="004D269D" w:rsidRDefault="00755BF6" w:rsidP="00755BF6">
      <w:pPr>
        <w:tabs>
          <w:tab w:val="left" w:pos="0"/>
        </w:tabs>
        <w:spacing w:line="360" w:lineRule="auto"/>
        <w:ind w:firstLine="709"/>
        <w:jc w:val="both"/>
        <w:rPr>
          <w:color w:val="000000"/>
        </w:rPr>
      </w:pPr>
      <w:r w:rsidRPr="00755BF6">
        <w:rPr>
          <w:color w:val="000000"/>
          <w:highlight w:val="yellow"/>
        </w:rPr>
        <w:t>Доходы местного бюджета формируются за счет собственных налоговых и неналоговых платежей и безвозмездных перечислений из вышестоящих бюджетов. налоговые доходы по структуре за три года можно сказать следующее, что наблюдается рост платежей на 88,6%,. Налоговые доходы складываются из налога на доходы физических лиц, налога</w:t>
      </w:r>
      <w:r w:rsidRPr="004D269D">
        <w:rPr>
          <w:color w:val="000000"/>
        </w:rPr>
        <w:t xml:space="preserve"> на прибыль, налога на совокупный доход, налога на имущество, земельного налога, и других налоговых платежей, которые объединены в группу прочие. Именно эти налоги определяют доходную базу местного бюджета. Неналоговые доходы являются составной частью местного бюджета. Безвозмездные перечисления складываются из дотаций, субвенций, субсидий. Структура показывает, что в 2006 году значительно выросли субвенции 52,8%. Субвенции это безвозмездные перечисления для осуществления целевых расходов (Например: выполнение национальных программ в области «Образование» и «Здравоохранение»). А также наиболее значимым нововведением стало наделение муниципального образования полномочиями по решению вопросов местного значения. Финансирование подразделений, зарегистрированных на территориях муниципального образования осуществляется через местный бюджет за счет выделяемых средств областного бюджета в виде субвенций.</w:t>
      </w:r>
    </w:p>
    <w:p w:rsidR="00755BF6" w:rsidRPr="004D269D" w:rsidRDefault="00755BF6" w:rsidP="00755BF6">
      <w:pPr>
        <w:spacing w:line="360" w:lineRule="auto"/>
        <w:ind w:firstLine="709"/>
        <w:jc w:val="both"/>
        <w:rPr>
          <w:color w:val="000000"/>
        </w:rPr>
      </w:pPr>
      <w:r w:rsidRPr="004D269D">
        <w:rPr>
          <w:color w:val="000000"/>
        </w:rPr>
        <w:t>Проанализировав расходную часть местного бюджета можно сказать, что за три года расходы выросли. Большая доля расходов приходится на раздел «образование». Эти расходы включают в себя проведение мероприятий и содержание учреждений, реализацию собственных программ, финансирование национальных программ. По структуре финансирование жилищно-коммунального хозяйства имеет рост, тенденция к увеличению связана с ростом и усложнением местного хозяйства, развитием жилищно-коммунального строительства в районе, повышение стоимости основных фондов коммунального хозяйства, и уровня его технического оснащения.</w:t>
      </w:r>
    </w:p>
    <w:p w:rsidR="00755BF6" w:rsidRPr="004D269D" w:rsidRDefault="00755BF6" w:rsidP="00755BF6">
      <w:pPr>
        <w:spacing w:line="360" w:lineRule="auto"/>
        <w:ind w:firstLine="709"/>
        <w:jc w:val="both"/>
        <w:rPr>
          <w:color w:val="000000"/>
        </w:rPr>
      </w:pPr>
      <w:r w:rsidRPr="004D269D">
        <w:rPr>
          <w:color w:val="000000"/>
        </w:rPr>
        <w:t>Итак, бюджет муниципального района состоит из доходной и расходной частей. Бюджет должен быть сбалансированным, доходная часть должна равняться расходной. Принимается на Сессии совета депутатов бездефицитный бюджет.</w:t>
      </w:r>
    </w:p>
    <w:p w:rsidR="00755BF6" w:rsidRPr="004D269D" w:rsidRDefault="00755BF6" w:rsidP="00755BF6">
      <w:pPr>
        <w:tabs>
          <w:tab w:val="left" w:pos="2730"/>
        </w:tabs>
        <w:spacing w:line="360" w:lineRule="auto"/>
        <w:ind w:firstLine="709"/>
        <w:jc w:val="both"/>
        <w:rPr>
          <w:color w:val="000000"/>
        </w:rPr>
      </w:pPr>
      <w:r w:rsidRPr="004D269D">
        <w:rPr>
          <w:color w:val="000000"/>
        </w:rPr>
        <w:t>В процессе межбюджетных отношений основное внимание уделяется механизмам перераспределения финансовых ресурсов между уровнями бюджетной системы и между регионами. Существует задача разграничения бюджетных обязательств и ответственности за их исполнение между органами власти разных уровней. Основное направления по совершенствованию бюджетных и межбюджетных отношений это эффективное внутренне законодательство, которое создаст механизм, обеспечивающий стабильную работу в финансовой сфере между звеньями бюджетной системы.</w:t>
      </w:r>
    </w:p>
    <w:p w:rsidR="00755BF6" w:rsidRDefault="00755BF6" w:rsidP="009C0558">
      <w:pPr>
        <w:spacing w:line="360" w:lineRule="auto"/>
        <w:ind w:firstLine="709"/>
        <w:jc w:val="both"/>
      </w:pPr>
    </w:p>
    <w:p w:rsidR="008C5EA1" w:rsidRPr="00D3054D" w:rsidRDefault="008C5EA1" w:rsidP="009C0558">
      <w:pPr>
        <w:spacing w:line="360" w:lineRule="auto"/>
        <w:ind w:firstLine="709"/>
        <w:jc w:val="both"/>
        <w:rPr>
          <w:b/>
          <w:sz w:val="32"/>
          <w:szCs w:val="32"/>
        </w:rPr>
      </w:pPr>
      <w:bookmarkStart w:id="2" w:name="_GoBack"/>
      <w:bookmarkEnd w:id="2"/>
    </w:p>
    <w:sectPr w:rsidR="008C5EA1" w:rsidRPr="00D3054D" w:rsidSect="00B53035">
      <w:headerReference w:type="even" r:id="rId10"/>
      <w:headerReference w:type="default" r:id="rId11"/>
      <w:pgSz w:w="11906" w:h="16838" w:code="9"/>
      <w:pgMar w:top="1134" w:right="567" w:bottom="1134" w:left="1701" w:header="709" w:footer="709" w:gutter="0"/>
      <w:pgNumType w:start="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37" w:rsidRDefault="00695737">
      <w:r>
        <w:separator/>
      </w:r>
    </w:p>
  </w:endnote>
  <w:endnote w:type="continuationSeparator" w:id="0">
    <w:p w:rsidR="00695737" w:rsidRDefault="0069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37" w:rsidRDefault="00695737">
      <w:r>
        <w:separator/>
      </w:r>
    </w:p>
  </w:footnote>
  <w:footnote w:type="continuationSeparator" w:id="0">
    <w:p w:rsidR="00695737" w:rsidRDefault="00695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37" w:rsidRDefault="00695737" w:rsidP="008D4B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5737" w:rsidRDefault="00695737" w:rsidP="008D4B5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37" w:rsidRDefault="00695737" w:rsidP="008D4B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19C4">
      <w:rPr>
        <w:rStyle w:val="a5"/>
        <w:noProof/>
      </w:rPr>
      <w:t>4</w:t>
    </w:r>
    <w:r>
      <w:rPr>
        <w:rStyle w:val="a5"/>
      </w:rPr>
      <w:fldChar w:fldCharType="end"/>
    </w:r>
  </w:p>
  <w:p w:rsidR="00695737" w:rsidRDefault="00695737" w:rsidP="008D4B5F">
    <w:pPr>
      <w:pStyle w:val="a4"/>
      <w:tabs>
        <w:tab w:val="clear" w:pos="4677"/>
        <w:tab w:val="clear" w:pos="9355"/>
        <w:tab w:val="center" w:pos="4639"/>
      </w:tabs>
      <w:ind w:right="360"/>
    </w:pPr>
  </w:p>
  <w:p w:rsidR="00695737" w:rsidRPr="004F5F7E" w:rsidRDefault="00695737" w:rsidP="008D4B5F">
    <w:pPr>
      <w:pStyle w:val="a4"/>
      <w:tabs>
        <w:tab w:val="clear" w:pos="4677"/>
        <w:tab w:val="clear" w:pos="9355"/>
        <w:tab w:val="center" w:pos="4639"/>
      </w:tabs>
      <w:ind w:right="360"/>
      <w:rPr>
        <w:b/>
        <w:sz w:val="32"/>
        <w:szCs w:val="3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12"/>
    <w:lvl w:ilvl="0">
      <w:start w:val="3"/>
      <w:numFmt w:val="decimal"/>
      <w:lvlText w:val="%1."/>
      <w:lvlJc w:val="left"/>
      <w:pPr>
        <w:tabs>
          <w:tab w:val="num" w:pos="0"/>
        </w:tabs>
        <w:ind w:left="480" w:hanging="480"/>
      </w:pPr>
    </w:lvl>
    <w:lvl w:ilvl="1">
      <w:start w:val="1"/>
      <w:numFmt w:val="decimal"/>
      <w:lvlText w:val="%1.%2."/>
      <w:lvlJc w:val="left"/>
      <w:pPr>
        <w:tabs>
          <w:tab w:val="num" w:pos="763"/>
        </w:tabs>
        <w:ind w:left="3272" w:hanging="720"/>
      </w:pPr>
    </w:lvl>
    <w:lvl w:ilvl="2">
      <w:start w:val="1"/>
      <w:numFmt w:val="decimal"/>
      <w:lvlText w:val="%1.%2.%3."/>
      <w:lvlJc w:val="left"/>
      <w:pPr>
        <w:tabs>
          <w:tab w:val="num" w:pos="0"/>
        </w:tabs>
        <w:ind w:left="4298" w:hanging="720"/>
      </w:pPr>
    </w:lvl>
    <w:lvl w:ilvl="3">
      <w:start w:val="1"/>
      <w:numFmt w:val="decimal"/>
      <w:lvlText w:val="%1.%2.%3.%4."/>
      <w:lvlJc w:val="left"/>
      <w:pPr>
        <w:tabs>
          <w:tab w:val="num" w:pos="0"/>
        </w:tabs>
        <w:ind w:left="6447" w:hanging="1080"/>
      </w:pPr>
    </w:lvl>
    <w:lvl w:ilvl="4">
      <w:start w:val="1"/>
      <w:numFmt w:val="decimal"/>
      <w:lvlText w:val="%1.%2.%3.%4.%5."/>
      <w:lvlJc w:val="left"/>
      <w:pPr>
        <w:tabs>
          <w:tab w:val="num" w:pos="0"/>
        </w:tabs>
        <w:ind w:left="8596" w:hanging="1440"/>
      </w:pPr>
    </w:lvl>
    <w:lvl w:ilvl="5">
      <w:start w:val="1"/>
      <w:numFmt w:val="decimal"/>
      <w:lvlText w:val="%1.%2.%3.%4.%5.%6."/>
      <w:lvlJc w:val="left"/>
      <w:pPr>
        <w:tabs>
          <w:tab w:val="num" w:pos="0"/>
        </w:tabs>
        <w:ind w:left="10385" w:hanging="1440"/>
      </w:pPr>
    </w:lvl>
    <w:lvl w:ilvl="6">
      <w:start w:val="1"/>
      <w:numFmt w:val="decimal"/>
      <w:lvlText w:val="%1.%2.%3.%4.%5.%6.%7."/>
      <w:lvlJc w:val="left"/>
      <w:pPr>
        <w:tabs>
          <w:tab w:val="num" w:pos="0"/>
        </w:tabs>
        <w:ind w:left="12534" w:hanging="1800"/>
      </w:pPr>
    </w:lvl>
    <w:lvl w:ilvl="7">
      <w:start w:val="1"/>
      <w:numFmt w:val="decimal"/>
      <w:lvlText w:val="%1.%2.%3.%4.%5.%6.%7.%8."/>
      <w:lvlJc w:val="left"/>
      <w:pPr>
        <w:tabs>
          <w:tab w:val="num" w:pos="0"/>
        </w:tabs>
        <w:ind w:left="14683" w:hanging="2160"/>
      </w:pPr>
    </w:lvl>
    <w:lvl w:ilvl="8">
      <w:start w:val="1"/>
      <w:numFmt w:val="decimal"/>
      <w:lvlText w:val="%1.%2.%3.%4.%5.%6.%7.%8.%9."/>
      <w:lvlJc w:val="left"/>
      <w:pPr>
        <w:tabs>
          <w:tab w:val="num" w:pos="0"/>
        </w:tabs>
        <w:ind w:left="16472" w:hanging="2160"/>
      </w:pPr>
    </w:lvl>
  </w:abstractNum>
  <w:abstractNum w:abstractNumId="1">
    <w:nsid w:val="0000000C"/>
    <w:multiLevelType w:val="multilevel"/>
    <w:tmpl w:val="0000000C"/>
    <w:name w:val="WW8Num2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997B1B"/>
    <w:multiLevelType w:val="hybridMultilevel"/>
    <w:tmpl w:val="946C6EBA"/>
    <w:lvl w:ilvl="0" w:tplc="4EB4C4E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282A32"/>
    <w:multiLevelType w:val="hybridMultilevel"/>
    <w:tmpl w:val="80A23D86"/>
    <w:lvl w:ilvl="0" w:tplc="D384E81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59820E0"/>
    <w:multiLevelType w:val="hybridMultilevel"/>
    <w:tmpl w:val="AFE68F5A"/>
    <w:lvl w:ilvl="0" w:tplc="4EB4C4EE">
      <w:start w:val="1"/>
      <w:numFmt w:val="decimal"/>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526A64"/>
    <w:multiLevelType w:val="hybridMultilevel"/>
    <w:tmpl w:val="8956367C"/>
    <w:lvl w:ilvl="0" w:tplc="A6F0D9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226481D"/>
    <w:multiLevelType w:val="hybridMultilevel"/>
    <w:tmpl w:val="187836A2"/>
    <w:lvl w:ilvl="0" w:tplc="3A32E4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CF5E5D"/>
    <w:multiLevelType w:val="hybridMultilevel"/>
    <w:tmpl w:val="A8CAB8A6"/>
    <w:lvl w:ilvl="0" w:tplc="FCEA63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2EB20A4"/>
    <w:multiLevelType w:val="hybridMultilevel"/>
    <w:tmpl w:val="CF7E8E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A741765"/>
    <w:multiLevelType w:val="hybridMultilevel"/>
    <w:tmpl w:val="538224EA"/>
    <w:lvl w:ilvl="0" w:tplc="8CC4A77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5D38E6"/>
    <w:multiLevelType w:val="hybridMultilevel"/>
    <w:tmpl w:val="1098017E"/>
    <w:lvl w:ilvl="0" w:tplc="04190011">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4"/>
  </w:num>
  <w:num w:numId="4">
    <w:abstractNumId w:val="9"/>
  </w:num>
  <w:num w:numId="5">
    <w:abstractNumId w:val="10"/>
  </w:num>
  <w:num w:numId="6">
    <w:abstractNumId w:val="3"/>
  </w:num>
  <w:num w:numId="7">
    <w:abstractNumId w:val="7"/>
  </w:num>
  <w:num w:numId="8">
    <w:abstractNumId w:val="5"/>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2D5"/>
    <w:rsid w:val="00004A1A"/>
    <w:rsid w:val="00005B3E"/>
    <w:rsid w:val="000128A8"/>
    <w:rsid w:val="0001302F"/>
    <w:rsid w:val="00021661"/>
    <w:rsid w:val="00021796"/>
    <w:rsid w:val="00021AC2"/>
    <w:rsid w:val="00025F16"/>
    <w:rsid w:val="00033A5C"/>
    <w:rsid w:val="00046C78"/>
    <w:rsid w:val="00050442"/>
    <w:rsid w:val="000532E8"/>
    <w:rsid w:val="000572A3"/>
    <w:rsid w:val="00057C2C"/>
    <w:rsid w:val="00057FBA"/>
    <w:rsid w:val="000604DE"/>
    <w:rsid w:val="00061AC9"/>
    <w:rsid w:val="00061BBF"/>
    <w:rsid w:val="00064455"/>
    <w:rsid w:val="00064780"/>
    <w:rsid w:val="0006510F"/>
    <w:rsid w:val="00066BE7"/>
    <w:rsid w:val="00075925"/>
    <w:rsid w:val="00085BE5"/>
    <w:rsid w:val="00087091"/>
    <w:rsid w:val="00087D34"/>
    <w:rsid w:val="000901B8"/>
    <w:rsid w:val="000979F2"/>
    <w:rsid w:val="000A373F"/>
    <w:rsid w:val="000A448F"/>
    <w:rsid w:val="000A6702"/>
    <w:rsid w:val="000A6791"/>
    <w:rsid w:val="000A6831"/>
    <w:rsid w:val="000B0D3B"/>
    <w:rsid w:val="000B384C"/>
    <w:rsid w:val="000B40AA"/>
    <w:rsid w:val="000C2818"/>
    <w:rsid w:val="000D1B99"/>
    <w:rsid w:val="000D2E5E"/>
    <w:rsid w:val="000D363D"/>
    <w:rsid w:val="000D4153"/>
    <w:rsid w:val="000E3161"/>
    <w:rsid w:val="000E3315"/>
    <w:rsid w:val="000E38B8"/>
    <w:rsid w:val="000E64FA"/>
    <w:rsid w:val="000F0677"/>
    <w:rsid w:val="000F31E1"/>
    <w:rsid w:val="000F41B7"/>
    <w:rsid w:val="000F4483"/>
    <w:rsid w:val="000F66C3"/>
    <w:rsid w:val="00101F04"/>
    <w:rsid w:val="001021E2"/>
    <w:rsid w:val="00103BE8"/>
    <w:rsid w:val="00104C35"/>
    <w:rsid w:val="001056F3"/>
    <w:rsid w:val="0010579B"/>
    <w:rsid w:val="00105B16"/>
    <w:rsid w:val="00107A7E"/>
    <w:rsid w:val="00116803"/>
    <w:rsid w:val="00116B79"/>
    <w:rsid w:val="00127D7C"/>
    <w:rsid w:val="001472F6"/>
    <w:rsid w:val="001554F6"/>
    <w:rsid w:val="0016258E"/>
    <w:rsid w:val="00163633"/>
    <w:rsid w:val="00165446"/>
    <w:rsid w:val="00170284"/>
    <w:rsid w:val="00171A58"/>
    <w:rsid w:val="00172500"/>
    <w:rsid w:val="00173659"/>
    <w:rsid w:val="00173C46"/>
    <w:rsid w:val="00176199"/>
    <w:rsid w:val="001833C3"/>
    <w:rsid w:val="0018354A"/>
    <w:rsid w:val="00190295"/>
    <w:rsid w:val="00191677"/>
    <w:rsid w:val="001920D7"/>
    <w:rsid w:val="00195D65"/>
    <w:rsid w:val="001963EB"/>
    <w:rsid w:val="001A0D3A"/>
    <w:rsid w:val="001A1A10"/>
    <w:rsid w:val="001A7695"/>
    <w:rsid w:val="001B25F5"/>
    <w:rsid w:val="001B36C5"/>
    <w:rsid w:val="001C1EC4"/>
    <w:rsid w:val="001C271D"/>
    <w:rsid w:val="001C3BD5"/>
    <w:rsid w:val="001C55F2"/>
    <w:rsid w:val="001C6904"/>
    <w:rsid w:val="001C7EA1"/>
    <w:rsid w:val="001D0C5D"/>
    <w:rsid w:val="001D3DA1"/>
    <w:rsid w:val="001D4DCD"/>
    <w:rsid w:val="001D6959"/>
    <w:rsid w:val="001D73F2"/>
    <w:rsid w:val="001E1C37"/>
    <w:rsid w:val="001F3B8E"/>
    <w:rsid w:val="001F524D"/>
    <w:rsid w:val="001F6C39"/>
    <w:rsid w:val="001F78FA"/>
    <w:rsid w:val="00203CD5"/>
    <w:rsid w:val="00204DE3"/>
    <w:rsid w:val="00211003"/>
    <w:rsid w:val="00211486"/>
    <w:rsid w:val="00212593"/>
    <w:rsid w:val="0021328B"/>
    <w:rsid w:val="00214D14"/>
    <w:rsid w:val="002156FC"/>
    <w:rsid w:val="002205E0"/>
    <w:rsid w:val="00220E95"/>
    <w:rsid w:val="00221C8F"/>
    <w:rsid w:val="00222373"/>
    <w:rsid w:val="0022308F"/>
    <w:rsid w:val="00224251"/>
    <w:rsid w:val="00224E75"/>
    <w:rsid w:val="002269D3"/>
    <w:rsid w:val="00230EDB"/>
    <w:rsid w:val="00231011"/>
    <w:rsid w:val="00236550"/>
    <w:rsid w:val="00240329"/>
    <w:rsid w:val="00257DB5"/>
    <w:rsid w:val="00260997"/>
    <w:rsid w:val="00262A0F"/>
    <w:rsid w:val="00263902"/>
    <w:rsid w:val="00280F4B"/>
    <w:rsid w:val="002816F3"/>
    <w:rsid w:val="002850B4"/>
    <w:rsid w:val="00286466"/>
    <w:rsid w:val="00286BE1"/>
    <w:rsid w:val="002878F4"/>
    <w:rsid w:val="002908BE"/>
    <w:rsid w:val="002917D3"/>
    <w:rsid w:val="00292D50"/>
    <w:rsid w:val="00293D64"/>
    <w:rsid w:val="00296A92"/>
    <w:rsid w:val="002A2261"/>
    <w:rsid w:val="002A31F9"/>
    <w:rsid w:val="002A5598"/>
    <w:rsid w:val="002A7BD8"/>
    <w:rsid w:val="002B08B6"/>
    <w:rsid w:val="002B2CEE"/>
    <w:rsid w:val="002B48A0"/>
    <w:rsid w:val="002B4F10"/>
    <w:rsid w:val="002B664D"/>
    <w:rsid w:val="002C39AF"/>
    <w:rsid w:val="002C647C"/>
    <w:rsid w:val="002D340D"/>
    <w:rsid w:val="002D7070"/>
    <w:rsid w:val="002E0159"/>
    <w:rsid w:val="002E729C"/>
    <w:rsid w:val="002F186D"/>
    <w:rsid w:val="00303339"/>
    <w:rsid w:val="00307F5C"/>
    <w:rsid w:val="00310BE7"/>
    <w:rsid w:val="00311BA8"/>
    <w:rsid w:val="003123ED"/>
    <w:rsid w:val="003124B4"/>
    <w:rsid w:val="00313A07"/>
    <w:rsid w:val="0031495F"/>
    <w:rsid w:val="00315F5D"/>
    <w:rsid w:val="00317B00"/>
    <w:rsid w:val="003229CE"/>
    <w:rsid w:val="00324457"/>
    <w:rsid w:val="003245CD"/>
    <w:rsid w:val="0032589C"/>
    <w:rsid w:val="00325EAE"/>
    <w:rsid w:val="00327072"/>
    <w:rsid w:val="003340C3"/>
    <w:rsid w:val="00334387"/>
    <w:rsid w:val="003347CD"/>
    <w:rsid w:val="00334D6A"/>
    <w:rsid w:val="00336F56"/>
    <w:rsid w:val="00342063"/>
    <w:rsid w:val="00342710"/>
    <w:rsid w:val="00342EED"/>
    <w:rsid w:val="003443D5"/>
    <w:rsid w:val="0034621C"/>
    <w:rsid w:val="00346B01"/>
    <w:rsid w:val="0035454D"/>
    <w:rsid w:val="00356783"/>
    <w:rsid w:val="0036266F"/>
    <w:rsid w:val="00364DD1"/>
    <w:rsid w:val="0036519F"/>
    <w:rsid w:val="00373DF0"/>
    <w:rsid w:val="003746F9"/>
    <w:rsid w:val="00382DEC"/>
    <w:rsid w:val="003843FE"/>
    <w:rsid w:val="00386CEE"/>
    <w:rsid w:val="00391D66"/>
    <w:rsid w:val="00395EC1"/>
    <w:rsid w:val="00396115"/>
    <w:rsid w:val="00397CBB"/>
    <w:rsid w:val="003A1512"/>
    <w:rsid w:val="003A2FB8"/>
    <w:rsid w:val="003B4BB5"/>
    <w:rsid w:val="003B5E2A"/>
    <w:rsid w:val="003B7E9B"/>
    <w:rsid w:val="003C0B39"/>
    <w:rsid w:val="003C2820"/>
    <w:rsid w:val="003C42F9"/>
    <w:rsid w:val="003D00EB"/>
    <w:rsid w:val="003D0FCC"/>
    <w:rsid w:val="003D3CFE"/>
    <w:rsid w:val="003E1675"/>
    <w:rsid w:val="003E34E6"/>
    <w:rsid w:val="003E35A8"/>
    <w:rsid w:val="003F0762"/>
    <w:rsid w:val="003F1505"/>
    <w:rsid w:val="003F20A4"/>
    <w:rsid w:val="003F31A7"/>
    <w:rsid w:val="003F6980"/>
    <w:rsid w:val="00401E85"/>
    <w:rsid w:val="00406860"/>
    <w:rsid w:val="00406CCD"/>
    <w:rsid w:val="004149DD"/>
    <w:rsid w:val="00415BC1"/>
    <w:rsid w:val="00415F63"/>
    <w:rsid w:val="00430F4C"/>
    <w:rsid w:val="004337A2"/>
    <w:rsid w:val="00435FC9"/>
    <w:rsid w:val="00436439"/>
    <w:rsid w:val="004413B0"/>
    <w:rsid w:val="00441F6A"/>
    <w:rsid w:val="0044204E"/>
    <w:rsid w:val="00452F60"/>
    <w:rsid w:val="00460F8F"/>
    <w:rsid w:val="00466304"/>
    <w:rsid w:val="00474202"/>
    <w:rsid w:val="004807C6"/>
    <w:rsid w:val="00480F96"/>
    <w:rsid w:val="00481847"/>
    <w:rsid w:val="004842FB"/>
    <w:rsid w:val="00484F24"/>
    <w:rsid w:val="00491D16"/>
    <w:rsid w:val="004958E4"/>
    <w:rsid w:val="004B187E"/>
    <w:rsid w:val="004B278D"/>
    <w:rsid w:val="004B3256"/>
    <w:rsid w:val="004C03CB"/>
    <w:rsid w:val="004D4298"/>
    <w:rsid w:val="004D6203"/>
    <w:rsid w:val="004E4241"/>
    <w:rsid w:val="004F01CD"/>
    <w:rsid w:val="004F15BF"/>
    <w:rsid w:val="004F35E1"/>
    <w:rsid w:val="004F5F7E"/>
    <w:rsid w:val="004F792A"/>
    <w:rsid w:val="004F7B6F"/>
    <w:rsid w:val="00510BAD"/>
    <w:rsid w:val="00511C05"/>
    <w:rsid w:val="00514F19"/>
    <w:rsid w:val="00522D24"/>
    <w:rsid w:val="00524CE0"/>
    <w:rsid w:val="00526D0A"/>
    <w:rsid w:val="00531C70"/>
    <w:rsid w:val="00536717"/>
    <w:rsid w:val="00536E41"/>
    <w:rsid w:val="005415C4"/>
    <w:rsid w:val="005471E4"/>
    <w:rsid w:val="005563A5"/>
    <w:rsid w:val="0055658F"/>
    <w:rsid w:val="00557ED0"/>
    <w:rsid w:val="0056073F"/>
    <w:rsid w:val="00561454"/>
    <w:rsid w:val="0056296E"/>
    <w:rsid w:val="00562A29"/>
    <w:rsid w:val="00577994"/>
    <w:rsid w:val="005800CD"/>
    <w:rsid w:val="00580235"/>
    <w:rsid w:val="00584148"/>
    <w:rsid w:val="00585786"/>
    <w:rsid w:val="0059440E"/>
    <w:rsid w:val="005972BB"/>
    <w:rsid w:val="005A4007"/>
    <w:rsid w:val="005B51CA"/>
    <w:rsid w:val="005B7775"/>
    <w:rsid w:val="005C5B10"/>
    <w:rsid w:val="005E1744"/>
    <w:rsid w:val="005E2E4F"/>
    <w:rsid w:val="005E32AB"/>
    <w:rsid w:val="005E42A0"/>
    <w:rsid w:val="005E7BD0"/>
    <w:rsid w:val="005F2C3C"/>
    <w:rsid w:val="005F4C8C"/>
    <w:rsid w:val="005F6930"/>
    <w:rsid w:val="0060104C"/>
    <w:rsid w:val="006068FD"/>
    <w:rsid w:val="00606C58"/>
    <w:rsid w:val="006114D6"/>
    <w:rsid w:val="00612579"/>
    <w:rsid w:val="00616375"/>
    <w:rsid w:val="00616ADA"/>
    <w:rsid w:val="0062102E"/>
    <w:rsid w:val="00621219"/>
    <w:rsid w:val="0062345B"/>
    <w:rsid w:val="00624460"/>
    <w:rsid w:val="006251E7"/>
    <w:rsid w:val="00625CC5"/>
    <w:rsid w:val="00630DDC"/>
    <w:rsid w:val="0063102B"/>
    <w:rsid w:val="006358C6"/>
    <w:rsid w:val="0064092D"/>
    <w:rsid w:val="00651308"/>
    <w:rsid w:val="00651FFB"/>
    <w:rsid w:val="006563FB"/>
    <w:rsid w:val="0066149B"/>
    <w:rsid w:val="00663173"/>
    <w:rsid w:val="0066442F"/>
    <w:rsid w:val="00665AFF"/>
    <w:rsid w:val="00665D92"/>
    <w:rsid w:val="0066616D"/>
    <w:rsid w:val="00666943"/>
    <w:rsid w:val="00667109"/>
    <w:rsid w:val="00670CE2"/>
    <w:rsid w:val="00671239"/>
    <w:rsid w:val="00672B48"/>
    <w:rsid w:val="0067338E"/>
    <w:rsid w:val="00673C26"/>
    <w:rsid w:val="00674BAB"/>
    <w:rsid w:val="00675105"/>
    <w:rsid w:val="006762B0"/>
    <w:rsid w:val="00676F98"/>
    <w:rsid w:val="00685D8E"/>
    <w:rsid w:val="00692F5C"/>
    <w:rsid w:val="00695737"/>
    <w:rsid w:val="006974FB"/>
    <w:rsid w:val="006A0EC1"/>
    <w:rsid w:val="006A75C6"/>
    <w:rsid w:val="006B2197"/>
    <w:rsid w:val="006C1768"/>
    <w:rsid w:val="006C19C4"/>
    <w:rsid w:val="006C6D0A"/>
    <w:rsid w:val="006C7C71"/>
    <w:rsid w:val="006D0B2D"/>
    <w:rsid w:val="006E0E87"/>
    <w:rsid w:val="006E339B"/>
    <w:rsid w:val="006E3F7F"/>
    <w:rsid w:val="006F0B84"/>
    <w:rsid w:val="006F3527"/>
    <w:rsid w:val="006F5753"/>
    <w:rsid w:val="006F5D5C"/>
    <w:rsid w:val="00704154"/>
    <w:rsid w:val="00704427"/>
    <w:rsid w:val="00705339"/>
    <w:rsid w:val="00705823"/>
    <w:rsid w:val="00707449"/>
    <w:rsid w:val="00710382"/>
    <w:rsid w:val="00716C14"/>
    <w:rsid w:val="007214FF"/>
    <w:rsid w:val="007253D7"/>
    <w:rsid w:val="00732976"/>
    <w:rsid w:val="00744EC5"/>
    <w:rsid w:val="0075171A"/>
    <w:rsid w:val="00751932"/>
    <w:rsid w:val="007541D0"/>
    <w:rsid w:val="00754EBD"/>
    <w:rsid w:val="00755BF6"/>
    <w:rsid w:val="00763E43"/>
    <w:rsid w:val="007642B8"/>
    <w:rsid w:val="0076639D"/>
    <w:rsid w:val="007663A1"/>
    <w:rsid w:val="00767893"/>
    <w:rsid w:val="00771D1C"/>
    <w:rsid w:val="00772A1D"/>
    <w:rsid w:val="0078179B"/>
    <w:rsid w:val="00782374"/>
    <w:rsid w:val="00782660"/>
    <w:rsid w:val="007844F9"/>
    <w:rsid w:val="00785278"/>
    <w:rsid w:val="00790F35"/>
    <w:rsid w:val="00791303"/>
    <w:rsid w:val="0079164E"/>
    <w:rsid w:val="0079270F"/>
    <w:rsid w:val="00792912"/>
    <w:rsid w:val="0079415F"/>
    <w:rsid w:val="007A0B6B"/>
    <w:rsid w:val="007A3D0F"/>
    <w:rsid w:val="007A6BF8"/>
    <w:rsid w:val="007B75D6"/>
    <w:rsid w:val="007B7839"/>
    <w:rsid w:val="007C00E2"/>
    <w:rsid w:val="007C10A9"/>
    <w:rsid w:val="007C12AB"/>
    <w:rsid w:val="007C1DBA"/>
    <w:rsid w:val="007C461A"/>
    <w:rsid w:val="007D69BC"/>
    <w:rsid w:val="007E4DE5"/>
    <w:rsid w:val="007E5122"/>
    <w:rsid w:val="007E5A09"/>
    <w:rsid w:val="00800135"/>
    <w:rsid w:val="0080137A"/>
    <w:rsid w:val="00805249"/>
    <w:rsid w:val="0080754F"/>
    <w:rsid w:val="00811F6E"/>
    <w:rsid w:val="00816070"/>
    <w:rsid w:val="00816F3B"/>
    <w:rsid w:val="00817877"/>
    <w:rsid w:val="00826B3E"/>
    <w:rsid w:val="00826DE9"/>
    <w:rsid w:val="00826EC0"/>
    <w:rsid w:val="00827D61"/>
    <w:rsid w:val="008360B8"/>
    <w:rsid w:val="00840650"/>
    <w:rsid w:val="008413E7"/>
    <w:rsid w:val="008420E4"/>
    <w:rsid w:val="00843265"/>
    <w:rsid w:val="00843E27"/>
    <w:rsid w:val="00846F86"/>
    <w:rsid w:val="00847F2F"/>
    <w:rsid w:val="0085507D"/>
    <w:rsid w:val="008604B8"/>
    <w:rsid w:val="0086196E"/>
    <w:rsid w:val="00863D87"/>
    <w:rsid w:val="00866411"/>
    <w:rsid w:val="0086661B"/>
    <w:rsid w:val="008673C1"/>
    <w:rsid w:val="00877F0C"/>
    <w:rsid w:val="00885C8F"/>
    <w:rsid w:val="00887FC8"/>
    <w:rsid w:val="008930D3"/>
    <w:rsid w:val="00893427"/>
    <w:rsid w:val="00897AD7"/>
    <w:rsid w:val="008A03DB"/>
    <w:rsid w:val="008A6278"/>
    <w:rsid w:val="008A76BD"/>
    <w:rsid w:val="008B1390"/>
    <w:rsid w:val="008B4092"/>
    <w:rsid w:val="008B459E"/>
    <w:rsid w:val="008B7289"/>
    <w:rsid w:val="008C5EA1"/>
    <w:rsid w:val="008D360F"/>
    <w:rsid w:val="008D4B5F"/>
    <w:rsid w:val="008D6EEC"/>
    <w:rsid w:val="008E0070"/>
    <w:rsid w:val="008E1183"/>
    <w:rsid w:val="008E3004"/>
    <w:rsid w:val="008E49B7"/>
    <w:rsid w:val="008E5664"/>
    <w:rsid w:val="008F15B0"/>
    <w:rsid w:val="00903D4F"/>
    <w:rsid w:val="00904792"/>
    <w:rsid w:val="009116AC"/>
    <w:rsid w:val="009130C2"/>
    <w:rsid w:val="009200AC"/>
    <w:rsid w:val="00920B24"/>
    <w:rsid w:val="009235C8"/>
    <w:rsid w:val="009253AB"/>
    <w:rsid w:val="00931E73"/>
    <w:rsid w:val="00931F00"/>
    <w:rsid w:val="00934707"/>
    <w:rsid w:val="00934A95"/>
    <w:rsid w:val="009353BA"/>
    <w:rsid w:val="00937E70"/>
    <w:rsid w:val="0095062E"/>
    <w:rsid w:val="009578D5"/>
    <w:rsid w:val="00960071"/>
    <w:rsid w:val="009604BC"/>
    <w:rsid w:val="00963DE0"/>
    <w:rsid w:val="009657AC"/>
    <w:rsid w:val="00973555"/>
    <w:rsid w:val="0097430A"/>
    <w:rsid w:val="009764D9"/>
    <w:rsid w:val="009822FE"/>
    <w:rsid w:val="009824CC"/>
    <w:rsid w:val="00991789"/>
    <w:rsid w:val="009954D6"/>
    <w:rsid w:val="009A000E"/>
    <w:rsid w:val="009A1380"/>
    <w:rsid w:val="009B1812"/>
    <w:rsid w:val="009B68B4"/>
    <w:rsid w:val="009C0558"/>
    <w:rsid w:val="009C7EEC"/>
    <w:rsid w:val="009D3302"/>
    <w:rsid w:val="009D4B6E"/>
    <w:rsid w:val="009D60AA"/>
    <w:rsid w:val="009E0665"/>
    <w:rsid w:val="009F0FAE"/>
    <w:rsid w:val="009F1FA5"/>
    <w:rsid w:val="009F2BB5"/>
    <w:rsid w:val="009F58B6"/>
    <w:rsid w:val="00A00E79"/>
    <w:rsid w:val="00A05AB1"/>
    <w:rsid w:val="00A077E8"/>
    <w:rsid w:val="00A14181"/>
    <w:rsid w:val="00A15694"/>
    <w:rsid w:val="00A160EE"/>
    <w:rsid w:val="00A17733"/>
    <w:rsid w:val="00A251F7"/>
    <w:rsid w:val="00A269C2"/>
    <w:rsid w:val="00A27059"/>
    <w:rsid w:val="00A3772D"/>
    <w:rsid w:val="00A441CE"/>
    <w:rsid w:val="00A44212"/>
    <w:rsid w:val="00A44990"/>
    <w:rsid w:val="00A449DA"/>
    <w:rsid w:val="00A4743B"/>
    <w:rsid w:val="00A50A18"/>
    <w:rsid w:val="00A5216D"/>
    <w:rsid w:val="00A60E75"/>
    <w:rsid w:val="00A610D8"/>
    <w:rsid w:val="00A62CAF"/>
    <w:rsid w:val="00A64D66"/>
    <w:rsid w:val="00A70103"/>
    <w:rsid w:val="00A7090E"/>
    <w:rsid w:val="00A719FE"/>
    <w:rsid w:val="00A725CB"/>
    <w:rsid w:val="00A74C38"/>
    <w:rsid w:val="00A77508"/>
    <w:rsid w:val="00A8027E"/>
    <w:rsid w:val="00A85A04"/>
    <w:rsid w:val="00A875AE"/>
    <w:rsid w:val="00A915C1"/>
    <w:rsid w:val="00A9199C"/>
    <w:rsid w:val="00A94589"/>
    <w:rsid w:val="00AA08DC"/>
    <w:rsid w:val="00AA234F"/>
    <w:rsid w:val="00AA2825"/>
    <w:rsid w:val="00AA2B39"/>
    <w:rsid w:val="00AA4A35"/>
    <w:rsid w:val="00AA4F01"/>
    <w:rsid w:val="00AB6D18"/>
    <w:rsid w:val="00AC18B8"/>
    <w:rsid w:val="00AC5052"/>
    <w:rsid w:val="00AD48CC"/>
    <w:rsid w:val="00AD5CF5"/>
    <w:rsid w:val="00AE1044"/>
    <w:rsid w:val="00AE43E0"/>
    <w:rsid w:val="00AE5A0D"/>
    <w:rsid w:val="00AF3C14"/>
    <w:rsid w:val="00AF64A1"/>
    <w:rsid w:val="00B02F74"/>
    <w:rsid w:val="00B044DB"/>
    <w:rsid w:val="00B05123"/>
    <w:rsid w:val="00B05A0F"/>
    <w:rsid w:val="00B14E38"/>
    <w:rsid w:val="00B15C72"/>
    <w:rsid w:val="00B169F2"/>
    <w:rsid w:val="00B16E7E"/>
    <w:rsid w:val="00B20F55"/>
    <w:rsid w:val="00B258AD"/>
    <w:rsid w:val="00B2652A"/>
    <w:rsid w:val="00B304A4"/>
    <w:rsid w:val="00B3602E"/>
    <w:rsid w:val="00B36D42"/>
    <w:rsid w:val="00B371FC"/>
    <w:rsid w:val="00B40E07"/>
    <w:rsid w:val="00B44B44"/>
    <w:rsid w:val="00B53035"/>
    <w:rsid w:val="00B56669"/>
    <w:rsid w:val="00B60A27"/>
    <w:rsid w:val="00B60B77"/>
    <w:rsid w:val="00B630B3"/>
    <w:rsid w:val="00B64506"/>
    <w:rsid w:val="00B649C4"/>
    <w:rsid w:val="00B652B7"/>
    <w:rsid w:val="00B736C8"/>
    <w:rsid w:val="00B73DBC"/>
    <w:rsid w:val="00B77800"/>
    <w:rsid w:val="00B84D12"/>
    <w:rsid w:val="00B90958"/>
    <w:rsid w:val="00B91889"/>
    <w:rsid w:val="00B91B50"/>
    <w:rsid w:val="00B92740"/>
    <w:rsid w:val="00B9418C"/>
    <w:rsid w:val="00B95923"/>
    <w:rsid w:val="00BA0D1B"/>
    <w:rsid w:val="00BA3194"/>
    <w:rsid w:val="00BA4FA3"/>
    <w:rsid w:val="00BA7AC9"/>
    <w:rsid w:val="00BB20E6"/>
    <w:rsid w:val="00BB2158"/>
    <w:rsid w:val="00BB2F07"/>
    <w:rsid w:val="00BB5ABF"/>
    <w:rsid w:val="00BB683E"/>
    <w:rsid w:val="00BC0ADC"/>
    <w:rsid w:val="00BC24B5"/>
    <w:rsid w:val="00BC3BBB"/>
    <w:rsid w:val="00BE088D"/>
    <w:rsid w:val="00BE4246"/>
    <w:rsid w:val="00BE7E9B"/>
    <w:rsid w:val="00BF1673"/>
    <w:rsid w:val="00C06AC9"/>
    <w:rsid w:val="00C07561"/>
    <w:rsid w:val="00C22C65"/>
    <w:rsid w:val="00C24EA8"/>
    <w:rsid w:val="00C26102"/>
    <w:rsid w:val="00C27515"/>
    <w:rsid w:val="00C42C5A"/>
    <w:rsid w:val="00C433AF"/>
    <w:rsid w:val="00C44841"/>
    <w:rsid w:val="00C47440"/>
    <w:rsid w:val="00C4787E"/>
    <w:rsid w:val="00C47903"/>
    <w:rsid w:val="00C50A04"/>
    <w:rsid w:val="00C52EA1"/>
    <w:rsid w:val="00C5637A"/>
    <w:rsid w:val="00C61237"/>
    <w:rsid w:val="00C6567A"/>
    <w:rsid w:val="00C65FB6"/>
    <w:rsid w:val="00C66B16"/>
    <w:rsid w:val="00C802D5"/>
    <w:rsid w:val="00C80A8E"/>
    <w:rsid w:val="00C817DC"/>
    <w:rsid w:val="00C8192A"/>
    <w:rsid w:val="00C82A95"/>
    <w:rsid w:val="00C84111"/>
    <w:rsid w:val="00C860B9"/>
    <w:rsid w:val="00C92B4E"/>
    <w:rsid w:val="00C93E20"/>
    <w:rsid w:val="00C958B4"/>
    <w:rsid w:val="00C96BF4"/>
    <w:rsid w:val="00CA0431"/>
    <w:rsid w:val="00CB0492"/>
    <w:rsid w:val="00CB6E65"/>
    <w:rsid w:val="00CB746C"/>
    <w:rsid w:val="00CC0595"/>
    <w:rsid w:val="00CC089A"/>
    <w:rsid w:val="00CC4FC0"/>
    <w:rsid w:val="00CD04A3"/>
    <w:rsid w:val="00CE3A52"/>
    <w:rsid w:val="00CE47EA"/>
    <w:rsid w:val="00CE561F"/>
    <w:rsid w:val="00CE5A52"/>
    <w:rsid w:val="00CF075D"/>
    <w:rsid w:val="00CF6065"/>
    <w:rsid w:val="00D01E44"/>
    <w:rsid w:val="00D02E4E"/>
    <w:rsid w:val="00D05291"/>
    <w:rsid w:val="00D0618E"/>
    <w:rsid w:val="00D26E86"/>
    <w:rsid w:val="00D277F8"/>
    <w:rsid w:val="00D3054D"/>
    <w:rsid w:val="00D379DE"/>
    <w:rsid w:val="00D37A60"/>
    <w:rsid w:val="00D37DD3"/>
    <w:rsid w:val="00D40C5F"/>
    <w:rsid w:val="00D41485"/>
    <w:rsid w:val="00D47577"/>
    <w:rsid w:val="00D51534"/>
    <w:rsid w:val="00D51D44"/>
    <w:rsid w:val="00D53760"/>
    <w:rsid w:val="00D552FC"/>
    <w:rsid w:val="00D57A0F"/>
    <w:rsid w:val="00D61FF2"/>
    <w:rsid w:val="00D65E7E"/>
    <w:rsid w:val="00D706CC"/>
    <w:rsid w:val="00D70E48"/>
    <w:rsid w:val="00D7404A"/>
    <w:rsid w:val="00D76C2B"/>
    <w:rsid w:val="00D867BC"/>
    <w:rsid w:val="00D904B3"/>
    <w:rsid w:val="00D910D6"/>
    <w:rsid w:val="00D91CB9"/>
    <w:rsid w:val="00D92766"/>
    <w:rsid w:val="00D96EB8"/>
    <w:rsid w:val="00DA12CD"/>
    <w:rsid w:val="00DA21EF"/>
    <w:rsid w:val="00DA449C"/>
    <w:rsid w:val="00DA6907"/>
    <w:rsid w:val="00DA6BBB"/>
    <w:rsid w:val="00DA7BDA"/>
    <w:rsid w:val="00DB5DC7"/>
    <w:rsid w:val="00DB6764"/>
    <w:rsid w:val="00DB7443"/>
    <w:rsid w:val="00DB767A"/>
    <w:rsid w:val="00DC1778"/>
    <w:rsid w:val="00DC218E"/>
    <w:rsid w:val="00DC5765"/>
    <w:rsid w:val="00DC58C7"/>
    <w:rsid w:val="00DC5DEC"/>
    <w:rsid w:val="00DD384F"/>
    <w:rsid w:val="00DD483D"/>
    <w:rsid w:val="00DE1785"/>
    <w:rsid w:val="00DE6C24"/>
    <w:rsid w:val="00E00C31"/>
    <w:rsid w:val="00E01CC4"/>
    <w:rsid w:val="00E02BA7"/>
    <w:rsid w:val="00E03AD0"/>
    <w:rsid w:val="00E04BB0"/>
    <w:rsid w:val="00E05D84"/>
    <w:rsid w:val="00E075EB"/>
    <w:rsid w:val="00E11D52"/>
    <w:rsid w:val="00E16A14"/>
    <w:rsid w:val="00E24233"/>
    <w:rsid w:val="00E24CD5"/>
    <w:rsid w:val="00E274A5"/>
    <w:rsid w:val="00E35944"/>
    <w:rsid w:val="00E37B84"/>
    <w:rsid w:val="00E41786"/>
    <w:rsid w:val="00E42F96"/>
    <w:rsid w:val="00E47073"/>
    <w:rsid w:val="00E475AF"/>
    <w:rsid w:val="00E47E00"/>
    <w:rsid w:val="00E50C8D"/>
    <w:rsid w:val="00E565F8"/>
    <w:rsid w:val="00E578FA"/>
    <w:rsid w:val="00E57D4E"/>
    <w:rsid w:val="00E61360"/>
    <w:rsid w:val="00E66780"/>
    <w:rsid w:val="00E66BF8"/>
    <w:rsid w:val="00E73A89"/>
    <w:rsid w:val="00E744BA"/>
    <w:rsid w:val="00E76348"/>
    <w:rsid w:val="00E77A32"/>
    <w:rsid w:val="00E81D61"/>
    <w:rsid w:val="00E85553"/>
    <w:rsid w:val="00E914B1"/>
    <w:rsid w:val="00EA157A"/>
    <w:rsid w:val="00EA46AE"/>
    <w:rsid w:val="00EA5FAC"/>
    <w:rsid w:val="00EA7E14"/>
    <w:rsid w:val="00EB204C"/>
    <w:rsid w:val="00EC2112"/>
    <w:rsid w:val="00EC2A77"/>
    <w:rsid w:val="00EC47EB"/>
    <w:rsid w:val="00EC5D9B"/>
    <w:rsid w:val="00ED2FAB"/>
    <w:rsid w:val="00ED367B"/>
    <w:rsid w:val="00ED3C5E"/>
    <w:rsid w:val="00ED56BA"/>
    <w:rsid w:val="00ED7090"/>
    <w:rsid w:val="00ED7176"/>
    <w:rsid w:val="00ED7A58"/>
    <w:rsid w:val="00EE7E39"/>
    <w:rsid w:val="00EF2FDC"/>
    <w:rsid w:val="00EF3865"/>
    <w:rsid w:val="00EF46E2"/>
    <w:rsid w:val="00EF7898"/>
    <w:rsid w:val="00F043D3"/>
    <w:rsid w:val="00F05255"/>
    <w:rsid w:val="00F06A93"/>
    <w:rsid w:val="00F11743"/>
    <w:rsid w:val="00F15EE5"/>
    <w:rsid w:val="00F20237"/>
    <w:rsid w:val="00F21D80"/>
    <w:rsid w:val="00F2370D"/>
    <w:rsid w:val="00F26451"/>
    <w:rsid w:val="00F304BC"/>
    <w:rsid w:val="00F310A7"/>
    <w:rsid w:val="00F322B5"/>
    <w:rsid w:val="00F33AEB"/>
    <w:rsid w:val="00F36FF5"/>
    <w:rsid w:val="00F3729A"/>
    <w:rsid w:val="00F43262"/>
    <w:rsid w:val="00F46662"/>
    <w:rsid w:val="00F4695A"/>
    <w:rsid w:val="00F478C2"/>
    <w:rsid w:val="00F47AF9"/>
    <w:rsid w:val="00F47DD0"/>
    <w:rsid w:val="00F53A65"/>
    <w:rsid w:val="00F53DE0"/>
    <w:rsid w:val="00F53EDC"/>
    <w:rsid w:val="00F55A81"/>
    <w:rsid w:val="00F63BAB"/>
    <w:rsid w:val="00F673F3"/>
    <w:rsid w:val="00F73AF5"/>
    <w:rsid w:val="00F752AE"/>
    <w:rsid w:val="00F77C82"/>
    <w:rsid w:val="00F77F42"/>
    <w:rsid w:val="00F802EA"/>
    <w:rsid w:val="00F92A6E"/>
    <w:rsid w:val="00F95209"/>
    <w:rsid w:val="00F97347"/>
    <w:rsid w:val="00FA29FC"/>
    <w:rsid w:val="00FA2F7B"/>
    <w:rsid w:val="00FA514A"/>
    <w:rsid w:val="00FA7C74"/>
    <w:rsid w:val="00FB01EB"/>
    <w:rsid w:val="00FB18E9"/>
    <w:rsid w:val="00FB272A"/>
    <w:rsid w:val="00FB2FD6"/>
    <w:rsid w:val="00FC15FB"/>
    <w:rsid w:val="00FC3FF7"/>
    <w:rsid w:val="00FC445C"/>
    <w:rsid w:val="00FD092B"/>
    <w:rsid w:val="00FD2141"/>
    <w:rsid w:val="00FD21DD"/>
    <w:rsid w:val="00FD58A8"/>
    <w:rsid w:val="00FD60D0"/>
    <w:rsid w:val="00FE008A"/>
    <w:rsid w:val="00FE5915"/>
    <w:rsid w:val="00FE615C"/>
    <w:rsid w:val="00FF0CE6"/>
    <w:rsid w:val="00FF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4B81AC3-4FC6-43A2-8E80-D193FBEC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BA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4F01CD"/>
    <w:pPr>
      <w:tabs>
        <w:tab w:val="center" w:pos="4677"/>
        <w:tab w:val="right" w:pos="9355"/>
      </w:tabs>
    </w:pPr>
  </w:style>
  <w:style w:type="character" w:styleId="a5">
    <w:name w:val="page number"/>
    <w:basedOn w:val="a0"/>
    <w:rsid w:val="004F01CD"/>
  </w:style>
  <w:style w:type="paragraph" w:customStyle="1" w:styleId="consnormal">
    <w:name w:val="consnormal"/>
    <w:basedOn w:val="a"/>
    <w:rsid w:val="00826EC0"/>
    <w:pPr>
      <w:spacing w:before="120" w:after="120"/>
    </w:pPr>
    <w:rPr>
      <w:sz w:val="24"/>
      <w:szCs w:val="24"/>
    </w:rPr>
  </w:style>
  <w:style w:type="paragraph" w:customStyle="1" w:styleId="consprim">
    <w:name w:val="consprim"/>
    <w:basedOn w:val="a"/>
    <w:link w:val="consprim0"/>
    <w:rsid w:val="00826EC0"/>
    <w:pPr>
      <w:spacing w:before="120" w:after="120"/>
    </w:pPr>
    <w:rPr>
      <w:sz w:val="24"/>
      <w:szCs w:val="24"/>
    </w:rPr>
  </w:style>
  <w:style w:type="paragraph" w:styleId="a6">
    <w:name w:val="footer"/>
    <w:basedOn w:val="a"/>
    <w:rsid w:val="00263902"/>
    <w:pPr>
      <w:tabs>
        <w:tab w:val="center" w:pos="4677"/>
        <w:tab w:val="right" w:pos="9355"/>
      </w:tabs>
    </w:pPr>
  </w:style>
  <w:style w:type="paragraph" w:customStyle="1" w:styleId="a7">
    <w:name w:val="Стиль По ширине Междустр.интервал:  полуторный"/>
    <w:basedOn w:val="a"/>
    <w:rsid w:val="00A44990"/>
    <w:pPr>
      <w:spacing w:line="360" w:lineRule="auto"/>
      <w:ind w:firstLine="720"/>
      <w:jc w:val="both"/>
    </w:pPr>
    <w:rPr>
      <w:szCs w:val="20"/>
    </w:rPr>
  </w:style>
  <w:style w:type="character" w:customStyle="1" w:styleId="consprim0">
    <w:name w:val="consprim Знак"/>
    <w:basedOn w:val="a0"/>
    <w:link w:val="consprim"/>
    <w:rsid w:val="002F186D"/>
    <w:rPr>
      <w:sz w:val="24"/>
      <w:szCs w:val="24"/>
      <w:lang w:val="ru-RU" w:eastAsia="ru-RU" w:bidi="ar-SA"/>
    </w:rPr>
  </w:style>
  <w:style w:type="paragraph" w:customStyle="1" w:styleId="ConsPlusNormal">
    <w:name w:val="ConsPlusNormal"/>
    <w:link w:val="ConsPlusNormal0"/>
    <w:rsid w:val="00364DD1"/>
    <w:pPr>
      <w:widowControl w:val="0"/>
      <w:autoSpaceDE w:val="0"/>
      <w:autoSpaceDN w:val="0"/>
      <w:adjustRightInd w:val="0"/>
      <w:ind w:firstLine="720"/>
    </w:pPr>
    <w:rPr>
      <w:rFonts w:ascii="Arial" w:hAnsi="Arial" w:cs="Arial"/>
    </w:rPr>
  </w:style>
  <w:style w:type="paragraph" w:customStyle="1" w:styleId="ConsPlusNonformat">
    <w:name w:val="ConsPlusNonformat"/>
    <w:rsid w:val="00E42F96"/>
    <w:pPr>
      <w:widowControl w:val="0"/>
      <w:autoSpaceDE w:val="0"/>
      <w:autoSpaceDN w:val="0"/>
      <w:adjustRightInd w:val="0"/>
    </w:pPr>
    <w:rPr>
      <w:rFonts w:ascii="Courier New" w:hAnsi="Courier New" w:cs="Courier New"/>
    </w:rPr>
  </w:style>
  <w:style w:type="paragraph" w:styleId="a8">
    <w:name w:val="Body Text"/>
    <w:basedOn w:val="a"/>
    <w:link w:val="a9"/>
    <w:rsid w:val="00B36D42"/>
    <w:pPr>
      <w:spacing w:after="120"/>
    </w:pPr>
    <w:rPr>
      <w:sz w:val="20"/>
      <w:szCs w:val="20"/>
    </w:rPr>
  </w:style>
  <w:style w:type="paragraph" w:styleId="aa">
    <w:name w:val="Body Text Indent"/>
    <w:basedOn w:val="a"/>
    <w:rsid w:val="00B36D42"/>
    <w:pPr>
      <w:spacing w:after="120"/>
      <w:ind w:left="283"/>
    </w:pPr>
    <w:rPr>
      <w:sz w:val="20"/>
      <w:szCs w:val="20"/>
    </w:rPr>
  </w:style>
  <w:style w:type="paragraph" w:styleId="3">
    <w:name w:val="Body Text Indent 3"/>
    <w:basedOn w:val="a"/>
    <w:rsid w:val="00B36D42"/>
    <w:pPr>
      <w:spacing w:after="120"/>
      <w:ind w:left="283"/>
    </w:pPr>
    <w:rPr>
      <w:sz w:val="16"/>
      <w:szCs w:val="16"/>
    </w:rPr>
  </w:style>
  <w:style w:type="paragraph" w:customStyle="1" w:styleId="ConsNormal0">
    <w:name w:val="ConsNormal"/>
    <w:rsid w:val="00B36D42"/>
    <w:pPr>
      <w:ind w:firstLine="720"/>
    </w:pPr>
    <w:rPr>
      <w:rFonts w:ascii="Consultant" w:hAnsi="Consultant"/>
    </w:rPr>
  </w:style>
  <w:style w:type="paragraph" w:styleId="2">
    <w:name w:val="Body Text Indent 2"/>
    <w:basedOn w:val="a"/>
    <w:rsid w:val="00B36D42"/>
    <w:pPr>
      <w:spacing w:after="120" w:line="480" w:lineRule="auto"/>
      <w:ind w:left="283"/>
    </w:pPr>
    <w:rPr>
      <w:sz w:val="20"/>
      <w:szCs w:val="20"/>
    </w:rPr>
  </w:style>
  <w:style w:type="paragraph" w:customStyle="1" w:styleId="ab">
    <w:name w:val="Знак Знак Знак Знак"/>
    <w:basedOn w:val="a"/>
    <w:rsid w:val="00B36D42"/>
    <w:pPr>
      <w:spacing w:before="100" w:beforeAutospacing="1" w:after="100" w:afterAutospacing="1"/>
    </w:pPr>
    <w:rPr>
      <w:rFonts w:ascii="Tahoma" w:hAnsi="Tahoma"/>
      <w:sz w:val="20"/>
      <w:szCs w:val="20"/>
      <w:lang w:val="en-US" w:eastAsia="en-US"/>
    </w:rPr>
  </w:style>
  <w:style w:type="character" w:styleId="ac">
    <w:name w:val="Strong"/>
    <w:basedOn w:val="a0"/>
    <w:qFormat/>
    <w:rsid w:val="00B36D42"/>
    <w:rPr>
      <w:b/>
      <w:bCs/>
    </w:rPr>
  </w:style>
  <w:style w:type="paragraph" w:customStyle="1" w:styleId="ConsPlusTitle">
    <w:name w:val="ConsPlusTitle"/>
    <w:rsid w:val="00B36D42"/>
    <w:pPr>
      <w:widowControl w:val="0"/>
      <w:autoSpaceDE w:val="0"/>
      <w:autoSpaceDN w:val="0"/>
      <w:adjustRightInd w:val="0"/>
    </w:pPr>
    <w:rPr>
      <w:rFonts w:ascii="Arial" w:hAnsi="Arial" w:cs="Arial"/>
      <w:b/>
      <w:bCs/>
    </w:rPr>
  </w:style>
  <w:style w:type="character" w:customStyle="1" w:styleId="a9">
    <w:name w:val="Основной текст Знак"/>
    <w:basedOn w:val="a0"/>
    <w:link w:val="a8"/>
    <w:rsid w:val="00536717"/>
    <w:rPr>
      <w:lang w:val="ru-RU" w:eastAsia="ru-RU" w:bidi="ar-SA"/>
    </w:rPr>
  </w:style>
  <w:style w:type="character" w:customStyle="1" w:styleId="ConsPlusNormal0">
    <w:name w:val="ConsPlusNormal Знак"/>
    <w:basedOn w:val="a0"/>
    <w:link w:val="ConsPlusNormal"/>
    <w:rsid w:val="00536717"/>
    <w:rPr>
      <w:rFonts w:ascii="Arial" w:hAnsi="Arial" w:cs="Arial"/>
      <w:lang w:val="ru-RU" w:eastAsia="ru-RU" w:bidi="ar-SA"/>
    </w:rPr>
  </w:style>
  <w:style w:type="paragraph" w:customStyle="1" w:styleId="32">
    <w:name w:val="Основной текст с отступом 32"/>
    <w:basedOn w:val="a"/>
    <w:rsid w:val="00536717"/>
    <w:pPr>
      <w:suppressAutoHyphens/>
      <w:spacing w:after="120"/>
      <w:ind w:left="283"/>
    </w:pPr>
    <w:rPr>
      <w:sz w:val="16"/>
      <w:szCs w:val="16"/>
      <w:lang w:eastAsia="ar-SA"/>
    </w:rPr>
  </w:style>
  <w:style w:type="paragraph" w:styleId="ad">
    <w:name w:val="No Spacing"/>
    <w:link w:val="ae"/>
    <w:qFormat/>
    <w:rsid w:val="00536717"/>
    <w:pPr>
      <w:widowControl w:val="0"/>
      <w:suppressAutoHyphens/>
      <w:autoSpaceDE w:val="0"/>
    </w:pPr>
    <w:rPr>
      <w:rFonts w:eastAsia="Arial"/>
      <w:lang w:eastAsia="ar-SA"/>
    </w:rPr>
  </w:style>
  <w:style w:type="character" w:customStyle="1" w:styleId="ae">
    <w:name w:val="Без интервала Знак"/>
    <w:basedOn w:val="a0"/>
    <w:link w:val="ad"/>
    <w:rsid w:val="00536717"/>
    <w:rPr>
      <w:rFonts w:eastAsia="Arial"/>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905">
      <w:bodyDiv w:val="1"/>
      <w:marLeft w:val="0"/>
      <w:marRight w:val="0"/>
      <w:marTop w:val="0"/>
      <w:marBottom w:val="0"/>
      <w:divBdr>
        <w:top w:val="none" w:sz="0" w:space="0" w:color="auto"/>
        <w:left w:val="none" w:sz="0" w:space="0" w:color="auto"/>
        <w:bottom w:val="none" w:sz="0" w:space="0" w:color="auto"/>
        <w:right w:val="none" w:sz="0" w:space="0" w:color="auto"/>
      </w:divBdr>
    </w:div>
    <w:div w:id="50927347">
      <w:bodyDiv w:val="1"/>
      <w:marLeft w:val="0"/>
      <w:marRight w:val="0"/>
      <w:marTop w:val="0"/>
      <w:marBottom w:val="0"/>
      <w:divBdr>
        <w:top w:val="none" w:sz="0" w:space="0" w:color="auto"/>
        <w:left w:val="none" w:sz="0" w:space="0" w:color="auto"/>
        <w:bottom w:val="none" w:sz="0" w:space="0" w:color="auto"/>
        <w:right w:val="none" w:sz="0" w:space="0" w:color="auto"/>
      </w:divBdr>
    </w:div>
    <w:div w:id="178812610">
      <w:bodyDiv w:val="1"/>
      <w:marLeft w:val="0"/>
      <w:marRight w:val="0"/>
      <w:marTop w:val="0"/>
      <w:marBottom w:val="0"/>
      <w:divBdr>
        <w:top w:val="none" w:sz="0" w:space="0" w:color="auto"/>
        <w:left w:val="none" w:sz="0" w:space="0" w:color="auto"/>
        <w:bottom w:val="none" w:sz="0" w:space="0" w:color="auto"/>
        <w:right w:val="none" w:sz="0" w:space="0" w:color="auto"/>
      </w:divBdr>
    </w:div>
    <w:div w:id="241573561">
      <w:bodyDiv w:val="1"/>
      <w:marLeft w:val="0"/>
      <w:marRight w:val="0"/>
      <w:marTop w:val="0"/>
      <w:marBottom w:val="0"/>
      <w:divBdr>
        <w:top w:val="none" w:sz="0" w:space="0" w:color="auto"/>
        <w:left w:val="none" w:sz="0" w:space="0" w:color="auto"/>
        <w:bottom w:val="none" w:sz="0" w:space="0" w:color="auto"/>
        <w:right w:val="none" w:sz="0" w:space="0" w:color="auto"/>
      </w:divBdr>
    </w:div>
    <w:div w:id="270167031">
      <w:bodyDiv w:val="1"/>
      <w:marLeft w:val="0"/>
      <w:marRight w:val="0"/>
      <w:marTop w:val="0"/>
      <w:marBottom w:val="0"/>
      <w:divBdr>
        <w:top w:val="none" w:sz="0" w:space="0" w:color="auto"/>
        <w:left w:val="none" w:sz="0" w:space="0" w:color="auto"/>
        <w:bottom w:val="none" w:sz="0" w:space="0" w:color="auto"/>
        <w:right w:val="none" w:sz="0" w:space="0" w:color="auto"/>
      </w:divBdr>
    </w:div>
    <w:div w:id="313946359">
      <w:bodyDiv w:val="1"/>
      <w:marLeft w:val="0"/>
      <w:marRight w:val="0"/>
      <w:marTop w:val="0"/>
      <w:marBottom w:val="0"/>
      <w:divBdr>
        <w:top w:val="none" w:sz="0" w:space="0" w:color="auto"/>
        <w:left w:val="none" w:sz="0" w:space="0" w:color="auto"/>
        <w:bottom w:val="none" w:sz="0" w:space="0" w:color="auto"/>
        <w:right w:val="none" w:sz="0" w:space="0" w:color="auto"/>
      </w:divBdr>
    </w:div>
    <w:div w:id="444228483">
      <w:bodyDiv w:val="1"/>
      <w:marLeft w:val="0"/>
      <w:marRight w:val="0"/>
      <w:marTop w:val="0"/>
      <w:marBottom w:val="0"/>
      <w:divBdr>
        <w:top w:val="none" w:sz="0" w:space="0" w:color="auto"/>
        <w:left w:val="none" w:sz="0" w:space="0" w:color="auto"/>
        <w:bottom w:val="none" w:sz="0" w:space="0" w:color="auto"/>
        <w:right w:val="none" w:sz="0" w:space="0" w:color="auto"/>
      </w:divBdr>
    </w:div>
    <w:div w:id="795608365">
      <w:bodyDiv w:val="1"/>
      <w:marLeft w:val="0"/>
      <w:marRight w:val="0"/>
      <w:marTop w:val="0"/>
      <w:marBottom w:val="0"/>
      <w:divBdr>
        <w:top w:val="none" w:sz="0" w:space="0" w:color="auto"/>
        <w:left w:val="none" w:sz="0" w:space="0" w:color="auto"/>
        <w:bottom w:val="none" w:sz="0" w:space="0" w:color="auto"/>
        <w:right w:val="none" w:sz="0" w:space="0" w:color="auto"/>
      </w:divBdr>
    </w:div>
    <w:div w:id="819151489">
      <w:bodyDiv w:val="1"/>
      <w:marLeft w:val="0"/>
      <w:marRight w:val="0"/>
      <w:marTop w:val="0"/>
      <w:marBottom w:val="0"/>
      <w:divBdr>
        <w:top w:val="none" w:sz="0" w:space="0" w:color="auto"/>
        <w:left w:val="none" w:sz="0" w:space="0" w:color="auto"/>
        <w:bottom w:val="none" w:sz="0" w:space="0" w:color="auto"/>
        <w:right w:val="none" w:sz="0" w:space="0" w:color="auto"/>
      </w:divBdr>
    </w:div>
    <w:div w:id="825047337">
      <w:bodyDiv w:val="1"/>
      <w:marLeft w:val="0"/>
      <w:marRight w:val="0"/>
      <w:marTop w:val="0"/>
      <w:marBottom w:val="0"/>
      <w:divBdr>
        <w:top w:val="none" w:sz="0" w:space="0" w:color="auto"/>
        <w:left w:val="none" w:sz="0" w:space="0" w:color="auto"/>
        <w:bottom w:val="none" w:sz="0" w:space="0" w:color="auto"/>
        <w:right w:val="none" w:sz="0" w:space="0" w:color="auto"/>
      </w:divBdr>
    </w:div>
    <w:div w:id="842204913">
      <w:bodyDiv w:val="1"/>
      <w:marLeft w:val="0"/>
      <w:marRight w:val="0"/>
      <w:marTop w:val="0"/>
      <w:marBottom w:val="0"/>
      <w:divBdr>
        <w:top w:val="none" w:sz="0" w:space="0" w:color="auto"/>
        <w:left w:val="none" w:sz="0" w:space="0" w:color="auto"/>
        <w:bottom w:val="none" w:sz="0" w:space="0" w:color="auto"/>
        <w:right w:val="none" w:sz="0" w:space="0" w:color="auto"/>
      </w:divBdr>
    </w:div>
    <w:div w:id="1059130440">
      <w:bodyDiv w:val="1"/>
      <w:marLeft w:val="0"/>
      <w:marRight w:val="0"/>
      <w:marTop w:val="0"/>
      <w:marBottom w:val="0"/>
      <w:divBdr>
        <w:top w:val="none" w:sz="0" w:space="0" w:color="auto"/>
        <w:left w:val="none" w:sz="0" w:space="0" w:color="auto"/>
        <w:bottom w:val="none" w:sz="0" w:space="0" w:color="auto"/>
        <w:right w:val="none" w:sz="0" w:space="0" w:color="auto"/>
      </w:divBdr>
    </w:div>
    <w:div w:id="1079980684">
      <w:bodyDiv w:val="1"/>
      <w:marLeft w:val="0"/>
      <w:marRight w:val="0"/>
      <w:marTop w:val="0"/>
      <w:marBottom w:val="0"/>
      <w:divBdr>
        <w:top w:val="none" w:sz="0" w:space="0" w:color="auto"/>
        <w:left w:val="none" w:sz="0" w:space="0" w:color="auto"/>
        <w:bottom w:val="none" w:sz="0" w:space="0" w:color="auto"/>
        <w:right w:val="none" w:sz="0" w:space="0" w:color="auto"/>
      </w:divBdr>
    </w:div>
    <w:div w:id="1266813760">
      <w:bodyDiv w:val="1"/>
      <w:marLeft w:val="0"/>
      <w:marRight w:val="0"/>
      <w:marTop w:val="0"/>
      <w:marBottom w:val="0"/>
      <w:divBdr>
        <w:top w:val="none" w:sz="0" w:space="0" w:color="auto"/>
        <w:left w:val="none" w:sz="0" w:space="0" w:color="auto"/>
        <w:bottom w:val="none" w:sz="0" w:space="0" w:color="auto"/>
        <w:right w:val="none" w:sz="0" w:space="0" w:color="auto"/>
      </w:divBdr>
    </w:div>
    <w:div w:id="1454639982">
      <w:bodyDiv w:val="1"/>
      <w:marLeft w:val="0"/>
      <w:marRight w:val="0"/>
      <w:marTop w:val="0"/>
      <w:marBottom w:val="0"/>
      <w:divBdr>
        <w:top w:val="none" w:sz="0" w:space="0" w:color="auto"/>
        <w:left w:val="none" w:sz="0" w:space="0" w:color="auto"/>
        <w:bottom w:val="none" w:sz="0" w:space="0" w:color="auto"/>
        <w:right w:val="none" w:sz="0" w:space="0" w:color="auto"/>
      </w:divBdr>
    </w:div>
    <w:div w:id="1544706186">
      <w:bodyDiv w:val="1"/>
      <w:marLeft w:val="0"/>
      <w:marRight w:val="0"/>
      <w:marTop w:val="0"/>
      <w:marBottom w:val="0"/>
      <w:divBdr>
        <w:top w:val="none" w:sz="0" w:space="0" w:color="auto"/>
        <w:left w:val="none" w:sz="0" w:space="0" w:color="auto"/>
        <w:bottom w:val="none" w:sz="0" w:space="0" w:color="auto"/>
        <w:right w:val="none" w:sz="0" w:space="0" w:color="auto"/>
      </w:divBdr>
    </w:div>
    <w:div w:id="1589850311">
      <w:bodyDiv w:val="1"/>
      <w:marLeft w:val="0"/>
      <w:marRight w:val="0"/>
      <w:marTop w:val="0"/>
      <w:marBottom w:val="0"/>
      <w:divBdr>
        <w:top w:val="none" w:sz="0" w:space="0" w:color="auto"/>
        <w:left w:val="none" w:sz="0" w:space="0" w:color="auto"/>
        <w:bottom w:val="none" w:sz="0" w:space="0" w:color="auto"/>
        <w:right w:val="none" w:sz="0" w:space="0" w:color="auto"/>
      </w:divBdr>
    </w:div>
    <w:div w:id="1635410283">
      <w:bodyDiv w:val="1"/>
      <w:marLeft w:val="0"/>
      <w:marRight w:val="0"/>
      <w:marTop w:val="0"/>
      <w:marBottom w:val="0"/>
      <w:divBdr>
        <w:top w:val="none" w:sz="0" w:space="0" w:color="auto"/>
        <w:left w:val="none" w:sz="0" w:space="0" w:color="auto"/>
        <w:bottom w:val="none" w:sz="0" w:space="0" w:color="auto"/>
        <w:right w:val="none" w:sz="0" w:space="0" w:color="auto"/>
      </w:divBdr>
    </w:div>
    <w:div w:id="1647929296">
      <w:bodyDiv w:val="1"/>
      <w:marLeft w:val="0"/>
      <w:marRight w:val="0"/>
      <w:marTop w:val="0"/>
      <w:marBottom w:val="0"/>
      <w:divBdr>
        <w:top w:val="none" w:sz="0" w:space="0" w:color="auto"/>
        <w:left w:val="none" w:sz="0" w:space="0" w:color="auto"/>
        <w:bottom w:val="none" w:sz="0" w:space="0" w:color="auto"/>
        <w:right w:val="none" w:sz="0" w:space="0" w:color="auto"/>
      </w:divBdr>
    </w:div>
    <w:div w:id="1676110996">
      <w:bodyDiv w:val="1"/>
      <w:marLeft w:val="0"/>
      <w:marRight w:val="0"/>
      <w:marTop w:val="0"/>
      <w:marBottom w:val="0"/>
      <w:divBdr>
        <w:top w:val="none" w:sz="0" w:space="0" w:color="auto"/>
        <w:left w:val="none" w:sz="0" w:space="0" w:color="auto"/>
        <w:bottom w:val="none" w:sz="0" w:space="0" w:color="auto"/>
        <w:right w:val="none" w:sz="0" w:space="0" w:color="auto"/>
      </w:divBdr>
    </w:div>
    <w:div w:id="1701588206">
      <w:bodyDiv w:val="1"/>
      <w:marLeft w:val="0"/>
      <w:marRight w:val="0"/>
      <w:marTop w:val="0"/>
      <w:marBottom w:val="0"/>
      <w:divBdr>
        <w:top w:val="none" w:sz="0" w:space="0" w:color="auto"/>
        <w:left w:val="none" w:sz="0" w:space="0" w:color="auto"/>
        <w:bottom w:val="none" w:sz="0" w:space="0" w:color="auto"/>
        <w:right w:val="none" w:sz="0" w:space="0" w:color="auto"/>
      </w:divBdr>
    </w:div>
    <w:div w:id="1790927010">
      <w:bodyDiv w:val="1"/>
      <w:marLeft w:val="0"/>
      <w:marRight w:val="0"/>
      <w:marTop w:val="0"/>
      <w:marBottom w:val="0"/>
      <w:divBdr>
        <w:top w:val="none" w:sz="0" w:space="0" w:color="auto"/>
        <w:left w:val="none" w:sz="0" w:space="0" w:color="auto"/>
        <w:bottom w:val="none" w:sz="0" w:space="0" w:color="auto"/>
        <w:right w:val="none" w:sz="0" w:space="0" w:color="auto"/>
      </w:divBdr>
    </w:div>
    <w:div w:id="1939363261">
      <w:bodyDiv w:val="1"/>
      <w:marLeft w:val="0"/>
      <w:marRight w:val="0"/>
      <w:marTop w:val="0"/>
      <w:marBottom w:val="0"/>
      <w:divBdr>
        <w:top w:val="none" w:sz="0" w:space="0" w:color="auto"/>
        <w:left w:val="none" w:sz="0" w:space="0" w:color="auto"/>
        <w:bottom w:val="none" w:sz="0" w:space="0" w:color="auto"/>
        <w:right w:val="none" w:sz="0" w:space="0" w:color="auto"/>
      </w:divBdr>
    </w:div>
    <w:div w:id="1966157481">
      <w:bodyDiv w:val="1"/>
      <w:marLeft w:val="0"/>
      <w:marRight w:val="0"/>
      <w:marTop w:val="0"/>
      <w:marBottom w:val="0"/>
      <w:divBdr>
        <w:top w:val="none" w:sz="0" w:space="0" w:color="auto"/>
        <w:left w:val="none" w:sz="0" w:space="0" w:color="auto"/>
        <w:bottom w:val="none" w:sz="0" w:space="0" w:color="auto"/>
        <w:right w:val="none" w:sz="0" w:space="0" w:color="auto"/>
      </w:divBdr>
    </w:div>
    <w:div w:id="2041279354">
      <w:bodyDiv w:val="1"/>
      <w:marLeft w:val="0"/>
      <w:marRight w:val="0"/>
      <w:marTop w:val="0"/>
      <w:marBottom w:val="0"/>
      <w:divBdr>
        <w:top w:val="none" w:sz="0" w:space="0" w:color="auto"/>
        <w:left w:val="none" w:sz="0" w:space="0" w:color="auto"/>
        <w:bottom w:val="none" w:sz="0" w:space="0" w:color="auto"/>
        <w:right w:val="none" w:sz="0" w:space="0" w:color="auto"/>
      </w:divBdr>
    </w:div>
    <w:div w:id="21093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24547</Words>
  <Characters>139919</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Company>
  <LinksUpToDate>false</LinksUpToDate>
  <CharactersWithSpaces>164138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Галина </dc:creator>
  <cp:keywords/>
  <dc:description/>
  <cp:lastModifiedBy>admin</cp:lastModifiedBy>
  <cp:revision>2</cp:revision>
  <cp:lastPrinted>2011-02-15T17:53:00Z</cp:lastPrinted>
  <dcterms:created xsi:type="dcterms:W3CDTF">2014-04-08T07:42:00Z</dcterms:created>
  <dcterms:modified xsi:type="dcterms:W3CDTF">2014-04-08T07:42:00Z</dcterms:modified>
</cp:coreProperties>
</file>