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10" w:rsidRDefault="001C1A10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6B733F" w:rsidP="00152524">
      <w:pPr>
        <w:widowControl w:val="0"/>
        <w:tabs>
          <w:tab w:val="left" w:pos="567"/>
        </w:tabs>
        <w:jc w:val="center"/>
        <w:rPr>
          <w:szCs w:val="28"/>
        </w:rPr>
      </w:pPr>
      <w:r w:rsidRPr="00152524">
        <w:rPr>
          <w:szCs w:val="28"/>
        </w:rPr>
        <w:t>Министерство образования и науки РФ</w:t>
      </w:r>
    </w:p>
    <w:p w:rsidR="006B733F" w:rsidRPr="00152524" w:rsidRDefault="006B733F" w:rsidP="00152524">
      <w:pPr>
        <w:widowControl w:val="0"/>
        <w:tabs>
          <w:tab w:val="left" w:pos="567"/>
        </w:tabs>
        <w:jc w:val="center"/>
        <w:rPr>
          <w:szCs w:val="28"/>
        </w:rPr>
      </w:pPr>
      <w:r w:rsidRPr="00152524">
        <w:rPr>
          <w:szCs w:val="28"/>
        </w:rPr>
        <w:t>филиал</w:t>
      </w:r>
    </w:p>
    <w:p w:rsidR="006B733F" w:rsidRDefault="006B733F" w:rsidP="00152524">
      <w:pPr>
        <w:widowControl w:val="0"/>
        <w:tabs>
          <w:tab w:val="left" w:pos="567"/>
        </w:tabs>
        <w:jc w:val="center"/>
        <w:rPr>
          <w:szCs w:val="28"/>
        </w:rPr>
      </w:pPr>
      <w:r w:rsidRPr="00152524">
        <w:rPr>
          <w:szCs w:val="28"/>
        </w:rPr>
        <w:t>Государственного образовательного учреждения высшего профессионального образования – Всероссийского заочного финансово экономического института в г. Туле</w:t>
      </w: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Pr="00152524" w:rsidRDefault="00152524" w:rsidP="00152524">
      <w:pPr>
        <w:widowControl w:val="0"/>
        <w:tabs>
          <w:tab w:val="left" w:pos="567"/>
        </w:tabs>
        <w:jc w:val="center"/>
        <w:rPr>
          <w:sz w:val="36"/>
          <w:szCs w:val="36"/>
        </w:rPr>
      </w:pPr>
      <w:r w:rsidRPr="00152524">
        <w:rPr>
          <w:sz w:val="36"/>
          <w:szCs w:val="36"/>
        </w:rPr>
        <w:t>Контрольная работа</w:t>
      </w:r>
    </w:p>
    <w:p w:rsidR="00152524" w:rsidRPr="00152524" w:rsidRDefault="00152524" w:rsidP="00152524">
      <w:pPr>
        <w:widowControl w:val="0"/>
        <w:tabs>
          <w:tab w:val="left" w:pos="567"/>
        </w:tabs>
        <w:jc w:val="center"/>
        <w:rPr>
          <w:sz w:val="36"/>
          <w:szCs w:val="36"/>
        </w:rPr>
      </w:pPr>
      <w:r w:rsidRPr="00152524">
        <w:rPr>
          <w:sz w:val="36"/>
          <w:szCs w:val="36"/>
        </w:rPr>
        <w:t>По дисциплине «Философия»</w:t>
      </w:r>
    </w:p>
    <w:p w:rsidR="00152524" w:rsidRPr="00152524" w:rsidRDefault="00152524" w:rsidP="00152524">
      <w:pPr>
        <w:widowControl w:val="0"/>
        <w:tabs>
          <w:tab w:val="left" w:pos="567"/>
        </w:tabs>
        <w:jc w:val="center"/>
        <w:rPr>
          <w:sz w:val="36"/>
          <w:szCs w:val="36"/>
        </w:rPr>
      </w:pPr>
      <w:r w:rsidRPr="00152524">
        <w:rPr>
          <w:sz w:val="36"/>
          <w:szCs w:val="36"/>
        </w:rPr>
        <w:t xml:space="preserve">На </w:t>
      </w:r>
      <w:r w:rsidR="000D0D6D">
        <w:rPr>
          <w:sz w:val="36"/>
          <w:szCs w:val="36"/>
        </w:rPr>
        <w:t>тему</w:t>
      </w:r>
      <w:r w:rsidRPr="00152524">
        <w:rPr>
          <w:sz w:val="36"/>
          <w:szCs w:val="36"/>
        </w:rPr>
        <w:t>:</w:t>
      </w:r>
    </w:p>
    <w:p w:rsidR="00152524" w:rsidRPr="00152524" w:rsidRDefault="00152524" w:rsidP="00152524">
      <w:pPr>
        <w:widowControl w:val="0"/>
        <w:tabs>
          <w:tab w:val="left" w:pos="567"/>
        </w:tabs>
        <w:jc w:val="center"/>
        <w:rPr>
          <w:sz w:val="36"/>
          <w:szCs w:val="36"/>
        </w:rPr>
      </w:pPr>
      <w:r w:rsidRPr="00152524">
        <w:rPr>
          <w:sz w:val="36"/>
          <w:szCs w:val="36"/>
        </w:rPr>
        <w:t>«Философия И. Канта»</w:t>
      </w:r>
    </w:p>
    <w:p w:rsidR="00152524" w:rsidRDefault="00152524" w:rsidP="00152524">
      <w:pPr>
        <w:widowControl w:val="0"/>
        <w:tabs>
          <w:tab w:val="left" w:pos="567"/>
        </w:tabs>
        <w:jc w:val="center"/>
        <w:rPr>
          <w:sz w:val="32"/>
          <w:szCs w:val="32"/>
        </w:rPr>
      </w:pPr>
    </w:p>
    <w:p w:rsidR="00152524" w:rsidRPr="00A61562" w:rsidRDefault="00152524" w:rsidP="00152524">
      <w:pPr>
        <w:widowControl w:val="0"/>
        <w:tabs>
          <w:tab w:val="left" w:pos="567"/>
        </w:tabs>
        <w:jc w:val="center"/>
        <w:rPr>
          <w:sz w:val="32"/>
          <w:szCs w:val="32"/>
        </w:rPr>
      </w:pPr>
      <w:r w:rsidRPr="00A61562">
        <w:rPr>
          <w:sz w:val="32"/>
          <w:szCs w:val="32"/>
        </w:rPr>
        <w:t>Вариант 13</w:t>
      </w:r>
    </w:p>
    <w:p w:rsidR="00152524" w:rsidRDefault="00152524" w:rsidP="00152524">
      <w:pPr>
        <w:widowControl w:val="0"/>
        <w:tabs>
          <w:tab w:val="left" w:pos="567"/>
        </w:tabs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 w:val="32"/>
          <w:szCs w:val="32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 w:val="32"/>
          <w:szCs w:val="32"/>
        </w:rPr>
      </w:pP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Выполнил: студент</w:t>
      </w: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ФНО-2 поток</w:t>
      </w: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Специальности ФиК</w:t>
      </w: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Вечерняя группа</w:t>
      </w: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Новикова К. О.</w:t>
      </w: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№ л.д. 10ффд12151</w:t>
      </w:r>
    </w:p>
    <w:p w:rsidR="00152524" w:rsidRPr="00A61562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  <w:r w:rsidRPr="00A61562">
        <w:rPr>
          <w:szCs w:val="28"/>
        </w:rPr>
        <w:t>Проверил: Торопов В.П.</w:t>
      </w:r>
    </w:p>
    <w:p w:rsidR="00152524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right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</w:p>
    <w:p w:rsidR="00152524" w:rsidRDefault="00152524" w:rsidP="00152524">
      <w:pPr>
        <w:widowControl w:val="0"/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Тула 2010 г.</w:t>
      </w:r>
    </w:p>
    <w:p w:rsidR="00A61562" w:rsidRDefault="00A61562" w:rsidP="00A61562">
      <w:pPr>
        <w:widowControl w:val="0"/>
        <w:tabs>
          <w:tab w:val="left" w:pos="567"/>
        </w:tabs>
        <w:rPr>
          <w:sz w:val="32"/>
          <w:szCs w:val="32"/>
        </w:rPr>
      </w:pPr>
    </w:p>
    <w:p w:rsidR="00BA0B02" w:rsidRPr="00A61562" w:rsidRDefault="00BA0B02" w:rsidP="00A61562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A61562">
        <w:rPr>
          <w:b/>
          <w:sz w:val="32"/>
          <w:szCs w:val="32"/>
        </w:rPr>
        <w:t>Тема 13. Философия И. Канта</w:t>
      </w:r>
    </w:p>
    <w:p w:rsidR="00BA0B02" w:rsidRDefault="00BA0B02" w:rsidP="00BA0B02">
      <w:pPr>
        <w:spacing w:line="360" w:lineRule="auto"/>
        <w:ind w:firstLine="709"/>
        <w:jc w:val="both"/>
        <w:rPr>
          <w:bCs/>
        </w:rPr>
      </w:pPr>
    </w:p>
    <w:p w:rsidR="00BA0B02" w:rsidRDefault="00BA0B02" w:rsidP="00BA0B02">
      <w:pPr>
        <w:spacing w:line="360" w:lineRule="auto"/>
        <w:ind w:firstLine="709"/>
        <w:jc w:val="both"/>
        <w:rPr>
          <w:b/>
          <w:u w:val="single"/>
        </w:rPr>
      </w:pPr>
      <w:r w:rsidRPr="00BA0B02">
        <w:rPr>
          <w:b/>
        </w:rPr>
        <w:t>1.</w:t>
      </w:r>
      <w:r>
        <w:t xml:space="preserve"> Теория познания И. Канта.</w:t>
      </w:r>
    </w:p>
    <w:p w:rsidR="00BA0B02" w:rsidRDefault="00BA0B02" w:rsidP="00BA0B02">
      <w:pPr>
        <w:spacing w:line="360" w:lineRule="auto"/>
        <w:ind w:firstLine="709"/>
        <w:jc w:val="both"/>
        <w:rPr>
          <w:b/>
          <w:u w:val="single"/>
        </w:rPr>
      </w:pPr>
      <w:r w:rsidRPr="00BA0B02">
        <w:rPr>
          <w:b/>
        </w:rPr>
        <w:t>2.</w:t>
      </w:r>
      <w:r>
        <w:t xml:space="preserve"> Этическая концепция И. Канта.</w:t>
      </w:r>
    </w:p>
    <w:p w:rsidR="00BA0B02" w:rsidRDefault="00BA0B02" w:rsidP="00BA0B02">
      <w:pPr>
        <w:spacing w:line="360" w:lineRule="auto"/>
        <w:ind w:firstLine="709"/>
        <w:jc w:val="both"/>
      </w:pPr>
      <w:r w:rsidRPr="00BA0B02">
        <w:rPr>
          <w:b/>
        </w:rPr>
        <w:t>3.</w:t>
      </w:r>
      <w:r>
        <w:t xml:space="preserve"> В философии И. Канта выделяют два периода: «докритический» и «критический». Объясните, каково различие между ними.</w:t>
      </w:r>
    </w:p>
    <w:p w:rsidR="00BA0B02" w:rsidRDefault="00BA0B02" w:rsidP="00BA0B02">
      <w:pPr>
        <w:spacing w:line="360" w:lineRule="auto"/>
        <w:ind w:firstLine="709"/>
        <w:jc w:val="both"/>
      </w:pPr>
      <w:r w:rsidRPr="00BA0B02">
        <w:rPr>
          <w:b/>
        </w:rPr>
        <w:t>1.</w:t>
      </w:r>
      <w:r>
        <w:t xml:space="preserve"> При рассмотрении теории познания И. Канта необходимо прежде всего обратиться к его работе «Критика чистого разума». В связи с этим важно объяснить, что такое, по Канту, априорное знание и почему оно не может быть получено из опыта. Далее следует раскрыть учение философа о чувственности (и ее всеобщих формах – пространстве и времени), о рассудке и чистом разуме. При рассмотрении этих вопросов не обойтись без объяснения таких категорий гносеологии Канта, как «явление», «вещь в себе» («вещь сама по себе»), «антиномии» и другие.</w:t>
      </w:r>
    </w:p>
    <w:p w:rsidR="00BA0B02" w:rsidRDefault="00BA0B02" w:rsidP="00BA0B02">
      <w:pPr>
        <w:spacing w:line="360" w:lineRule="auto"/>
        <w:ind w:firstLine="709"/>
        <w:jc w:val="both"/>
      </w:pPr>
      <w:r w:rsidRPr="00BA0B02">
        <w:rPr>
          <w:b/>
        </w:rPr>
        <w:t>2.</w:t>
      </w:r>
      <w:r>
        <w:t xml:space="preserve"> Ответ на вопрос предполагает, изложение основных положений этической концепции И. Канта. Необходимо иметь в виду, что здесь главная задача философа состоит в обосновании свободы, ценности и автономии личности. Но вместе с тем, эта индивидуальная свобода предполагает у него равную меру свободы других людей. Эта мысль выражена с наибольшей силой в категорическом императиве Канта, на который следует обратить особое внимание. Отметим также, что этическую концепцию философа нельзя полноценно раскрыть, не затронув проблему Бога.</w:t>
      </w:r>
    </w:p>
    <w:p w:rsidR="00BA0B02" w:rsidRDefault="00BA0B02" w:rsidP="00BA0B02">
      <w:pPr>
        <w:pStyle w:val="6"/>
        <w:rPr>
          <w:b/>
          <w:sz w:val="32"/>
          <w:szCs w:val="32"/>
        </w:rPr>
      </w:pPr>
    </w:p>
    <w:p w:rsidR="00BA0B02" w:rsidRDefault="00BA0B02" w:rsidP="00BA0B02">
      <w:pPr>
        <w:pStyle w:val="6"/>
        <w:rPr>
          <w:b/>
          <w:sz w:val="32"/>
          <w:szCs w:val="32"/>
        </w:rPr>
      </w:pPr>
    </w:p>
    <w:p w:rsidR="00BA0B02" w:rsidRDefault="00BA0B02" w:rsidP="00BA0B02">
      <w:pPr>
        <w:pStyle w:val="6"/>
        <w:ind w:firstLine="0"/>
        <w:jc w:val="left"/>
        <w:rPr>
          <w:b/>
          <w:sz w:val="32"/>
          <w:szCs w:val="32"/>
        </w:rPr>
      </w:pPr>
    </w:p>
    <w:p w:rsidR="00BA0B02" w:rsidRPr="00BA0B02" w:rsidRDefault="00BA0B02" w:rsidP="00BA0B02"/>
    <w:p w:rsidR="0004335D" w:rsidRDefault="0004335D"/>
    <w:p w:rsidR="00BA0B02" w:rsidRDefault="00BA0B02"/>
    <w:p w:rsidR="00BA0B02" w:rsidRDefault="00BA0B02"/>
    <w:p w:rsidR="00BA0B02" w:rsidRDefault="00BA0B02"/>
    <w:p w:rsidR="00BA0B02" w:rsidRDefault="00BA0B02"/>
    <w:p w:rsidR="00A61562" w:rsidRDefault="00A61562" w:rsidP="00A61562"/>
    <w:p w:rsidR="000D0D6D" w:rsidRPr="0015236F" w:rsidRDefault="00BA0B02" w:rsidP="0015236F">
      <w:pPr>
        <w:jc w:val="center"/>
        <w:rPr>
          <w:b/>
          <w:sz w:val="32"/>
          <w:szCs w:val="32"/>
        </w:rPr>
      </w:pPr>
      <w:r w:rsidRPr="000D0D6D">
        <w:rPr>
          <w:b/>
          <w:sz w:val="32"/>
          <w:szCs w:val="32"/>
        </w:rPr>
        <w:t>Введение.</w:t>
      </w:r>
    </w:p>
    <w:p w:rsidR="00BA0B02" w:rsidRPr="00A61562" w:rsidRDefault="00BA0B02" w:rsidP="000D0D6D">
      <w:pPr>
        <w:spacing w:line="360" w:lineRule="auto"/>
        <w:ind w:firstLine="709"/>
        <w:jc w:val="both"/>
        <w:rPr>
          <w:szCs w:val="28"/>
        </w:rPr>
      </w:pPr>
      <w:r w:rsidRPr="00A61562">
        <w:rPr>
          <w:szCs w:val="28"/>
        </w:rPr>
        <w:t>Иммануил Кант(1724-1804) был основоположником немецкой классической философии.</w:t>
      </w:r>
    </w:p>
    <w:p w:rsidR="00BA0B02" w:rsidRPr="000D0D6D" w:rsidRDefault="00BA0B02" w:rsidP="000D0D6D">
      <w:pPr>
        <w:spacing w:line="360" w:lineRule="auto"/>
        <w:ind w:firstLine="709"/>
        <w:jc w:val="both"/>
        <w:rPr>
          <w:szCs w:val="28"/>
        </w:rPr>
      </w:pPr>
      <w:r w:rsidRPr="00A61562">
        <w:rPr>
          <w:szCs w:val="28"/>
        </w:rPr>
        <w:t>Биография Канта очень проста и бедна внешними событиями. Вся его жизнь прошла в одном городе — Кенигсберге (ныне г. Калининград), а научная деятельность — в Кенигсбергском университете, где он прошел путь от студента до ректора. Первые научные работы Канта относятся к 1746 году, последние были написаны незадолго до смерти. Весь этот почти 60-летний творческий путь биографы Канта делят на два периода: до и после 1770 года. Первый из них принято называть «докритическим», второй — «критическим».</w:t>
      </w:r>
    </w:p>
    <w:p w:rsidR="0015236F" w:rsidRPr="0015236F" w:rsidRDefault="000D0D6D" w:rsidP="0015236F">
      <w:pPr>
        <w:pStyle w:val="a5"/>
        <w:numPr>
          <w:ilvl w:val="0"/>
          <w:numId w:val="2"/>
        </w:numPr>
        <w:spacing w:line="360" w:lineRule="auto"/>
        <w:jc w:val="center"/>
        <w:rPr>
          <w:b/>
          <w:sz w:val="32"/>
          <w:szCs w:val="32"/>
        </w:rPr>
      </w:pPr>
      <w:r w:rsidRPr="0015236F">
        <w:rPr>
          <w:b/>
          <w:sz w:val="32"/>
          <w:szCs w:val="32"/>
        </w:rPr>
        <w:t>Теория познания И. Канта.</w:t>
      </w:r>
    </w:p>
    <w:p w:rsidR="006A7BFE" w:rsidRDefault="006A7BFE" w:rsidP="006A7BF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zCs w:val="28"/>
        </w:rPr>
      </w:pPr>
      <w:r w:rsidRPr="000A14AF">
        <w:rPr>
          <w:szCs w:val="28"/>
        </w:rPr>
        <w:t xml:space="preserve">Основные положения критического периода изложены Кантом </w:t>
      </w:r>
      <w:r w:rsidRPr="000A14AF">
        <w:rPr>
          <w:spacing w:val="-1"/>
          <w:szCs w:val="28"/>
        </w:rPr>
        <w:t>в произведении «Критика чистого разума» (1781), в котором он со</w:t>
      </w:r>
      <w:r w:rsidRPr="000A14AF">
        <w:rPr>
          <w:spacing w:val="-4"/>
          <w:szCs w:val="28"/>
        </w:rPr>
        <w:t>бирался разработать принципы теоретического и практического позн</w:t>
      </w:r>
      <w:r w:rsidRPr="000A14AF">
        <w:rPr>
          <w:szCs w:val="28"/>
        </w:rPr>
        <w:t>ания. «Критикой» он называл все, что подвергает критическому рассмотрению догматизм, под которым подразумевал одностороннюю рационалистическую метафизику, начинающуюся с Декарта и до Лейбница. Одновременно он ставил перед собой задачу критически исследовать познавательные способности человека. Эта задача решалась Кантом как в первой «Критике», так и в последующих произведениях — «Критике практического разума» и «Критике способности суждения».</w:t>
      </w:r>
    </w:p>
    <w:p w:rsidR="006A7BFE" w:rsidRPr="000A14AF" w:rsidRDefault="006A7BFE" w:rsidP="006A7BF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zCs w:val="28"/>
        </w:rPr>
      </w:pPr>
      <w:r w:rsidRPr="000A14AF">
        <w:rPr>
          <w:szCs w:val="28"/>
        </w:rPr>
        <w:t>В 1783 г. он публикует «Пролегомены ко всякой будущей ме</w:t>
      </w:r>
      <w:r w:rsidRPr="000A14AF">
        <w:rPr>
          <w:spacing w:val="-5"/>
          <w:szCs w:val="28"/>
        </w:rPr>
        <w:t>тафизике, могущей возникнуть в качестве науки», а в 1787 г. — вто</w:t>
      </w:r>
      <w:r w:rsidRPr="000A14AF">
        <w:rPr>
          <w:szCs w:val="28"/>
        </w:rPr>
        <w:t>рое издание «Критики чистого разума», существенно переработанное и дополненное.</w:t>
      </w:r>
    </w:p>
    <w:p w:rsidR="006A7BFE" w:rsidRPr="000A14AF" w:rsidRDefault="006A7BFE" w:rsidP="006A7BF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zCs w:val="28"/>
        </w:rPr>
      </w:pPr>
      <w:r w:rsidRPr="000A14AF">
        <w:rPr>
          <w:szCs w:val="28"/>
        </w:rPr>
        <w:t>В «Критике чистого разума» Кант выявляет условия, при которых возможны главные формы научного знания. Эта проблема конкретизируется у Канта в следующих трех вопросах: «Как возможна чистая математика?», «Как возможно чистое естествознание?», «Как возможна метафизика как наука?».</w:t>
      </w:r>
    </w:p>
    <w:p w:rsidR="00741C5F" w:rsidRPr="00741C5F" w:rsidRDefault="00741C5F" w:rsidP="006A7BF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Хотя Кант и признавал вслед за Локком, что все наше познание начинается с опыта, но тут же утверждал, что это наше познание не исходит из опыта. «Опыт никогда не дает своим суждениям истинной или строгой всебщности, он сообщает им только условную и сравнительную всеобщность (посредством индукции)».</w:t>
      </w:r>
    </w:p>
    <w:p w:rsidR="006A7BFE" w:rsidRPr="000A14AF" w:rsidRDefault="006A7BFE" w:rsidP="006A7BF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zCs w:val="28"/>
        </w:rPr>
      </w:pPr>
      <w:r w:rsidRPr="000A14AF">
        <w:rPr>
          <w:szCs w:val="28"/>
        </w:rPr>
        <w:t xml:space="preserve">Таким образом, по Канту, у познания имеются два источника: эмпирический и априорный. Априорная сторона познания формулируется Кантом следующим образом: </w:t>
      </w:r>
      <w:r w:rsidRPr="007D5B0C">
        <w:rPr>
          <w:szCs w:val="28"/>
        </w:rPr>
        <w:t xml:space="preserve">«Все теоретические науки, основанные на разуме, содержат априорные синтетические суждения как принципы». Под синтетическими суждениями </w:t>
      </w:r>
      <w:r w:rsidRPr="007D5B0C">
        <w:rPr>
          <w:spacing w:val="-1"/>
          <w:szCs w:val="28"/>
        </w:rPr>
        <w:t>понимал такие суждения, где связь предиката и субъекта мыслит</w:t>
      </w:r>
      <w:r w:rsidRPr="007D5B0C">
        <w:rPr>
          <w:szCs w:val="28"/>
        </w:rPr>
        <w:t>ся без тождества. Синтетические</w:t>
      </w:r>
      <w:r w:rsidRPr="000A14AF">
        <w:rPr>
          <w:szCs w:val="28"/>
        </w:rPr>
        <w:t xml:space="preserve"> суждения отличаются от аналитических тем, что в последних эта связь мыслится через тождество. Эти выражения означают, что в аналитических суждениях предикат лишь поясняет содержание субъекта, а в синтетических суждениях он дает новые характеристики субъекту. И Кант ставил гносеологический вопрос: «Как возможны априорные синтетические суждения?». Этому Кант посвятил свою «Критику чистого ра</w:t>
      </w:r>
      <w:r w:rsidRPr="000A14AF">
        <w:rPr>
          <w:spacing w:val="-2"/>
          <w:szCs w:val="28"/>
        </w:rPr>
        <w:t>зума». Первая часть «Критики...» подразделяется у Канта на два раз</w:t>
      </w:r>
      <w:r w:rsidRPr="000A14AF">
        <w:rPr>
          <w:szCs w:val="28"/>
        </w:rPr>
        <w:t>дела: на «трансцендентальную эстетику», т.е. учение о чувственности, и на «трансцендентальную логику», т.е. учение об интеллекте. Таким образом, Кант разграничивает чувственное и рациональное, чувственность и интеллект как два основных ствола человеческого познания.</w:t>
      </w:r>
    </w:p>
    <w:p w:rsidR="000D0D6D" w:rsidRDefault="006A7BFE" w:rsidP="002A36A8">
      <w:pPr>
        <w:shd w:val="clear" w:color="auto" w:fill="FFFFFF"/>
        <w:tabs>
          <w:tab w:val="left" w:pos="6346"/>
          <w:tab w:val="left" w:pos="9639"/>
        </w:tabs>
        <w:spacing w:line="360" w:lineRule="auto"/>
        <w:ind w:right="2" w:firstLine="567"/>
        <w:jc w:val="center"/>
        <w:rPr>
          <w:szCs w:val="28"/>
        </w:rPr>
      </w:pPr>
      <w:r w:rsidRPr="000A14AF">
        <w:rPr>
          <w:szCs w:val="28"/>
        </w:rPr>
        <w:t xml:space="preserve">Основной вывод, к которому приходит Кант, состоит в положении, что рассудок диктует законы природе. В этом заключается совершенная Кантом «революция в философии», аналогичная </w:t>
      </w:r>
      <w:r w:rsidRPr="000A14AF">
        <w:rPr>
          <w:spacing w:val="-1"/>
          <w:szCs w:val="28"/>
        </w:rPr>
        <w:t xml:space="preserve">коперниканскому перевороту. Под природой Кант понимал «связь </w:t>
      </w:r>
      <w:r w:rsidRPr="000A14AF">
        <w:rPr>
          <w:szCs w:val="28"/>
        </w:rPr>
        <w:t>существования явлений по необходимым правилам, т.е. по законам», и эти законы априорны, и они делают природу</w:t>
      </w:r>
    </w:p>
    <w:p w:rsidR="006A7BFE" w:rsidRPr="000A14AF" w:rsidRDefault="006A7BFE" w:rsidP="000D0D6D">
      <w:pPr>
        <w:shd w:val="clear" w:color="auto" w:fill="FFFFFF"/>
        <w:tabs>
          <w:tab w:val="left" w:pos="6346"/>
          <w:tab w:val="left" w:pos="9639"/>
        </w:tabs>
        <w:spacing w:line="360" w:lineRule="auto"/>
        <w:ind w:right="2"/>
        <w:jc w:val="both"/>
        <w:rPr>
          <w:szCs w:val="28"/>
        </w:rPr>
      </w:pPr>
      <w:r w:rsidRPr="000A14AF">
        <w:rPr>
          <w:szCs w:val="28"/>
        </w:rPr>
        <w:t>возможной. Природа для Канта реальна лишь в «эмпирическом смысле», т.е. как мир явлений. Если вещи-в-себе непознаваемы, то явления вполне познаваемы.</w:t>
      </w:r>
      <w:r w:rsidRPr="000A14AF">
        <w:rPr>
          <w:szCs w:val="28"/>
        </w:rPr>
        <w:tab/>
      </w:r>
    </w:p>
    <w:p w:rsidR="006A7BFE" w:rsidRPr="000A14AF" w:rsidRDefault="00741C5F" w:rsidP="00291E33">
      <w:pPr>
        <w:shd w:val="clear" w:color="auto" w:fill="FFFFFF"/>
        <w:tabs>
          <w:tab w:val="left" w:pos="9639"/>
        </w:tabs>
        <w:spacing w:before="19" w:line="360" w:lineRule="auto"/>
        <w:ind w:right="2" w:firstLine="567"/>
        <w:jc w:val="both"/>
        <w:rPr>
          <w:szCs w:val="28"/>
        </w:rPr>
      </w:pPr>
      <w:r>
        <w:rPr>
          <w:szCs w:val="28"/>
        </w:rPr>
        <w:t>Кант различает феномены и ноумены. Под феноменом Канта подразумевает явления, под ноуменом – не вещи-в-себе, которые непознаваемы, но реально существуют. А то, что реально не существует, но умопостигаемо. Это дало возможность обвинять Канта в идеализме наподобие берклианского. В связи с этим кант во второе издание «Критики чистого разума» включил раздел «Опровержение идеализма</w:t>
      </w:r>
      <w:r w:rsidR="00291E33">
        <w:rPr>
          <w:szCs w:val="28"/>
        </w:rPr>
        <w:t xml:space="preserve">», в котором подвег критике идеализм Беркли, а свое учение назвал «трансцендентальным идеализмом». </w:t>
      </w:r>
      <w:r w:rsidR="006A7BFE" w:rsidRPr="000A14AF">
        <w:rPr>
          <w:szCs w:val="28"/>
        </w:rPr>
        <w:t>Трансцендентальная диалектика у Канта занимается исследованием разума, который является высшей познавательной способностью. Он пишет: «Всякое наше знание начинается с чувств, переходит затем к рассудку и заканчивается в разуме, выше которо</w:t>
      </w:r>
      <w:r w:rsidR="006A7BFE" w:rsidRPr="000A14AF">
        <w:rPr>
          <w:spacing w:val="-2"/>
          <w:szCs w:val="28"/>
        </w:rPr>
        <w:t>го нет в нас ничего для обработки материала созерцаний и для под</w:t>
      </w:r>
      <w:r w:rsidR="006A7BFE" w:rsidRPr="000A14AF">
        <w:rPr>
          <w:szCs w:val="28"/>
        </w:rPr>
        <w:t>ведения его под высшее единство мышления»</w:t>
      </w:r>
      <w:r w:rsidR="006A7BFE">
        <w:rPr>
          <w:rStyle w:val="a8"/>
          <w:szCs w:val="28"/>
        </w:rPr>
        <w:footnoteReference w:id="1"/>
      </w:r>
      <w:r w:rsidR="006A7BFE">
        <w:rPr>
          <w:szCs w:val="28"/>
        </w:rPr>
        <w:t>.</w:t>
      </w:r>
      <w:r w:rsidR="006A7BFE" w:rsidRPr="000A14AF">
        <w:rPr>
          <w:szCs w:val="28"/>
        </w:rPr>
        <w:t xml:space="preserve"> Исследование чистого разума должно дать ответ на вопрос о том, возможна ли метафизика как наука. «Если рассудок есть способ</w:t>
      </w:r>
      <w:r w:rsidR="006A7BFE" w:rsidRPr="000A14AF">
        <w:rPr>
          <w:spacing w:val="-4"/>
          <w:szCs w:val="28"/>
        </w:rPr>
        <w:t xml:space="preserve">ность создавать единство явлений посредством правил, то разум есть </w:t>
      </w:r>
      <w:r w:rsidR="006A7BFE" w:rsidRPr="000A14AF">
        <w:rPr>
          <w:szCs w:val="28"/>
        </w:rPr>
        <w:t>способность создавать единство правил рассудка по принципам»</w:t>
      </w:r>
      <w:r w:rsidR="006A7BFE">
        <w:rPr>
          <w:rStyle w:val="a8"/>
          <w:szCs w:val="28"/>
        </w:rPr>
        <w:footnoteReference w:id="2"/>
      </w:r>
      <w:r w:rsidR="006A7BFE">
        <w:rPr>
          <w:szCs w:val="28"/>
        </w:rPr>
        <w:t>.</w:t>
      </w:r>
    </w:p>
    <w:p w:rsidR="000D0D6D" w:rsidRDefault="006A7BFE" w:rsidP="000D0D6D">
      <w:pPr>
        <w:shd w:val="clear" w:color="auto" w:fill="FFFFFF"/>
        <w:tabs>
          <w:tab w:val="left" w:pos="9639"/>
        </w:tabs>
        <w:spacing w:before="10" w:line="360" w:lineRule="auto"/>
        <w:ind w:right="2" w:firstLine="567"/>
        <w:jc w:val="both"/>
        <w:rPr>
          <w:szCs w:val="28"/>
        </w:rPr>
      </w:pPr>
      <w:r w:rsidRPr="000A14AF">
        <w:rPr>
          <w:spacing w:val="-1"/>
          <w:szCs w:val="28"/>
        </w:rPr>
        <w:t xml:space="preserve">Трансцендентальные идеи, т.е. идеи разума, Кант разделяет на </w:t>
      </w:r>
      <w:r w:rsidRPr="000A14AF">
        <w:rPr>
          <w:szCs w:val="28"/>
        </w:rPr>
        <w:t xml:space="preserve">три класса: душа, мир, Бог. Эти три идеи являются предметами исследования метафизики, состоящей поэтому из трех чисто рациональных дисциплин: психологии, космологии и теологии. При рассмотрении рациональной космологии большое значение имели выдвинутые Кантом антиномии, которыми он называл противоречащие друг другу космологические </w:t>
      </w:r>
    </w:p>
    <w:p w:rsidR="00291E33" w:rsidRDefault="006A7BFE" w:rsidP="000D0D6D">
      <w:pPr>
        <w:shd w:val="clear" w:color="auto" w:fill="FFFFFF"/>
        <w:tabs>
          <w:tab w:val="left" w:pos="9639"/>
        </w:tabs>
        <w:spacing w:before="10" w:line="360" w:lineRule="auto"/>
        <w:ind w:right="2"/>
        <w:jc w:val="both"/>
        <w:rPr>
          <w:szCs w:val="28"/>
        </w:rPr>
      </w:pPr>
      <w:r w:rsidRPr="000A14AF">
        <w:rPr>
          <w:szCs w:val="28"/>
        </w:rPr>
        <w:t xml:space="preserve">утверждения. </w:t>
      </w:r>
      <w:r w:rsidR="00291E33">
        <w:rPr>
          <w:szCs w:val="28"/>
        </w:rPr>
        <w:t xml:space="preserve">Исследование этих антиномий он называет трансцендентальной аналитикой. Первая антиномия: мир имеет начало во времени и ограничен в пространстве, мир не имеет начала в времени и не имеет границ в </w:t>
      </w:r>
      <w:r w:rsidRPr="000A14AF">
        <w:rPr>
          <w:szCs w:val="28"/>
        </w:rPr>
        <w:t xml:space="preserve">пространстве, он бесконечен как во времени, так и в пространстве. Вторая антиномия: всякая сложная вещь в мире состоит из простых частей, ни одна сложная вещь в мире не состоит из простых частей. </w:t>
      </w:r>
    </w:p>
    <w:p w:rsidR="006A7BFE" w:rsidRPr="000A14AF" w:rsidRDefault="00291E33" w:rsidP="000D0D6D">
      <w:pPr>
        <w:shd w:val="clear" w:color="auto" w:fill="FFFFFF"/>
        <w:tabs>
          <w:tab w:val="left" w:pos="9639"/>
        </w:tabs>
        <w:spacing w:before="10" w:line="360" w:lineRule="auto"/>
        <w:ind w:right="2"/>
        <w:jc w:val="both"/>
        <w:rPr>
          <w:szCs w:val="28"/>
        </w:rPr>
      </w:pPr>
      <w:r w:rsidRPr="000A14AF">
        <w:rPr>
          <w:szCs w:val="28"/>
        </w:rPr>
        <w:t xml:space="preserve">Третья антиномия: все в мире совершается в соответствии с необходимыми </w:t>
      </w:r>
      <w:r w:rsidR="006A7BFE" w:rsidRPr="000A14AF">
        <w:rPr>
          <w:szCs w:val="28"/>
        </w:rPr>
        <w:t>законами природы и познается на основе закона причинности, в мире причинность является не единственным законом, для объяснения требуется допустить существование свободной причинности. Четвертая антиномия: в</w:t>
      </w:r>
      <w:r w:rsidR="006A7BFE">
        <w:rPr>
          <w:szCs w:val="28"/>
        </w:rPr>
        <w:t xml:space="preserve"> </w:t>
      </w:r>
      <w:r w:rsidR="006A7BFE" w:rsidRPr="000A14AF">
        <w:rPr>
          <w:szCs w:val="28"/>
        </w:rPr>
        <w:t>мире существует в качестве его части или в качестве его причины безусловно не</w:t>
      </w:r>
      <w:r w:rsidR="006A7BFE" w:rsidRPr="000A14AF">
        <w:rPr>
          <w:szCs w:val="28"/>
        </w:rPr>
        <w:softHyphen/>
        <w:t>обходимая сущность, в мире нет нигде никакой абсолютной необходимой сущности в качестве его причины.</w:t>
      </w:r>
    </w:p>
    <w:p w:rsidR="006A7BFE" w:rsidRDefault="006A7BFE" w:rsidP="006A7BF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pacing w:val="-2"/>
          <w:szCs w:val="28"/>
        </w:rPr>
      </w:pPr>
      <w:r w:rsidRPr="000A14AF">
        <w:rPr>
          <w:szCs w:val="28"/>
        </w:rPr>
        <w:t>Первые две антиномии Кант называл математическими, а по</w:t>
      </w:r>
      <w:r w:rsidRPr="000A14AF">
        <w:rPr>
          <w:spacing w:val="-2"/>
          <w:szCs w:val="28"/>
        </w:rPr>
        <w:t>следние две — динамическими. Он полагал, что возникновение ан</w:t>
      </w:r>
      <w:r w:rsidRPr="000A14AF">
        <w:rPr>
          <w:spacing w:val="-1"/>
          <w:szCs w:val="28"/>
        </w:rPr>
        <w:t>тиномий обусловлено ложным допущением, что мир как безуслов</w:t>
      </w:r>
      <w:r w:rsidRPr="000A14AF">
        <w:rPr>
          <w:szCs w:val="28"/>
        </w:rPr>
        <w:t xml:space="preserve">ное целое является предметом теоретического познания разума. </w:t>
      </w:r>
      <w:r w:rsidRPr="000A14AF">
        <w:rPr>
          <w:spacing w:val="-3"/>
          <w:szCs w:val="28"/>
        </w:rPr>
        <w:t>Вся диалектика противоречий, содержащаяся в антиномиях, соглас</w:t>
      </w:r>
      <w:r w:rsidRPr="000A14AF">
        <w:rPr>
          <w:spacing w:val="-1"/>
          <w:szCs w:val="28"/>
        </w:rPr>
        <w:t>но Канту, мнимая. На самом деле учение Канта об антиномиях по</w:t>
      </w:r>
      <w:r w:rsidRPr="000A14AF">
        <w:rPr>
          <w:szCs w:val="28"/>
        </w:rPr>
        <w:t xml:space="preserve">ставило перед философией ряд сложных проблем — о противоречивом единстве конечного и бесконечного, простого и сложного, </w:t>
      </w:r>
      <w:r w:rsidRPr="000A14AF">
        <w:rPr>
          <w:spacing w:val="-2"/>
          <w:szCs w:val="28"/>
        </w:rPr>
        <w:t xml:space="preserve">необходимого и случайного, необходимости и свободы. Поэтому </w:t>
      </w:r>
      <w:r w:rsidRPr="000A14AF">
        <w:rPr>
          <w:spacing w:val="-4"/>
          <w:szCs w:val="28"/>
        </w:rPr>
        <w:t xml:space="preserve">проблема антиномий явилась мощным стимулом для диалектических </w:t>
      </w:r>
      <w:r w:rsidRPr="000A14AF">
        <w:rPr>
          <w:spacing w:val="-2"/>
          <w:szCs w:val="28"/>
        </w:rPr>
        <w:t>подходов в разрешении истинных противоречий действительности.</w:t>
      </w:r>
    </w:p>
    <w:p w:rsidR="0015236F" w:rsidRPr="0015236F" w:rsidRDefault="0062041E" w:rsidP="0015236F">
      <w:pPr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  <w:r w:rsidRPr="0062041E">
        <w:rPr>
          <w:b/>
          <w:spacing w:val="-2"/>
          <w:sz w:val="32"/>
          <w:szCs w:val="32"/>
        </w:rPr>
        <w:t>2.</w:t>
      </w:r>
      <w:r w:rsidRPr="0062041E">
        <w:t xml:space="preserve"> </w:t>
      </w:r>
      <w:r w:rsidR="0015236F" w:rsidRPr="0015236F">
        <w:rPr>
          <w:b/>
          <w:sz w:val="32"/>
          <w:szCs w:val="32"/>
        </w:rPr>
        <w:t>Этическая концепция И. Канта.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 w:firstLine="567"/>
        <w:jc w:val="both"/>
        <w:rPr>
          <w:spacing w:val="-2"/>
          <w:szCs w:val="28"/>
        </w:rPr>
      </w:pPr>
      <w:r w:rsidRPr="0062041E">
        <w:rPr>
          <w:spacing w:val="-2"/>
          <w:szCs w:val="28"/>
        </w:rPr>
        <w:t>Как</w:t>
      </w:r>
      <w:r w:rsidRPr="0062041E">
        <w:rPr>
          <w:b/>
          <w:spacing w:val="-2"/>
          <w:sz w:val="32"/>
          <w:szCs w:val="32"/>
        </w:rPr>
        <w:t xml:space="preserve"> </w:t>
      </w:r>
      <w:r w:rsidRPr="0062041E">
        <w:rPr>
          <w:spacing w:val="-2"/>
          <w:szCs w:val="28"/>
        </w:rPr>
        <w:t>и в теории познания, в этике Кант тоже пытается отыскать априорные, сверхэмпирические основания нравственности. Это должен быть всеобщий принцип (закон для всех). Всеобщий закон нравственности возможен и необходим потому, настаивает Кант, что в мире имеется нечто такое, существование чего заключает в себе и высшую цель и высшую ценность. Это «нечто» — человек. Такой закон, как априорный принцип конечной цели. Кант называет категорическим императивом (обязательным повелением): каждый человек, независимо от его положения в обществе, должен поступать так, чтобы этот поступок могли бы — к всеобщему благу — совершить и все: другие, или, иначе говоря, — чтобы воля индивида могла стать всеобщим законодательством.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</w:t>
      </w:r>
      <w:r w:rsidRPr="0062041E">
        <w:rPr>
          <w:spacing w:val="-2"/>
          <w:szCs w:val="28"/>
        </w:rPr>
        <w:t>Как философ Кант осознавал, что мораль нельзя вывести из опыта, эмпирии. История человечества демонстрирует великое многообразие норм поведения, часто не совместимых друг с другом: поступки, рассматриваемые как норма в одном обществе, в другом подвергаются санкциям. Поэтому Кант пошел по другому пути: он философскими средствами обосновывает абсолютный характер морали.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</w:t>
      </w:r>
      <w:r w:rsidRPr="0062041E">
        <w:rPr>
          <w:spacing w:val="-2"/>
          <w:szCs w:val="28"/>
        </w:rPr>
        <w:t>Моральное действие, как показал Кант, не относится к миру явлений. Кант выявил вневременный, то есть независимый от знания, от развития общества, характер морали. Мораль, по Канту, — сама бытийственная основа человеческого существования, то, что делает человека человеком. В сфере нравственности действует вещь в себе, или свободная причинность. Нравственность, по Канту, ниоткуда не выводима, ничем не обосновывается, а наоборот, является единственным оправданием разумного устройства мира. Мир устроен разумно, так как существует нравственная очевидность. Такой нравственной очевидностью, не разложимой далее, обладает, например, совесть. Она действует в человеке, побуждая к определенным поступкам, хотя нельзя ответить на вопрос, почему совершается тот или иной поступок, поскольку поступок совершается не по той или иной причине, а по совести. То же самое можно сказать и о долге. Человек поступает согласно чувству долга не потому, что его что-то принуждает к этому, а потому, что в нем действует какая-то самопринуждающая сила. Человек может совершать моральный поступок, и уклоняясь от какого-то действия. Многие вещи любил повторять Кант, способны возбудить удивление, восхищение, но подлинное уважение вызывает лишь человек, не изменивший чувству должного, тот человек, для которого существует невозможное.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</w:t>
      </w:r>
      <w:r w:rsidRPr="0062041E">
        <w:rPr>
          <w:spacing w:val="-2"/>
          <w:szCs w:val="28"/>
        </w:rPr>
        <w:t>В отличие от теоретического разума, который имеет дело с тем, что есть, практический разум имеет дело с тем, что должно быть. Мораль, по Канту, носит характер императивности.</w:t>
      </w:r>
    </w:p>
    <w:p w:rsid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</w:t>
      </w:r>
      <w:r w:rsidRPr="0062041E">
        <w:rPr>
          <w:spacing w:val="-2"/>
          <w:szCs w:val="28"/>
        </w:rPr>
        <w:t>Понятие императивности означает всеобщность и обязательность требований морали: «категорический императив, — пишет он, — есть идея воли каждого существа, как воли, у</w:t>
      </w:r>
      <w:r>
        <w:rPr>
          <w:spacing w:val="-2"/>
          <w:szCs w:val="28"/>
        </w:rPr>
        <w:t>станавливающей всеобщие законы»</w:t>
      </w:r>
      <w:r w:rsidRPr="0062041E">
        <w:rPr>
          <w:spacing w:val="-2"/>
          <w:szCs w:val="28"/>
        </w:rPr>
        <w:t>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</w:t>
      </w:r>
      <w:r w:rsidRPr="0062041E">
        <w:rPr>
          <w:spacing w:val="-2"/>
          <w:szCs w:val="28"/>
        </w:rPr>
        <w:t>Кант хочет найти высший принцип моральности, то есть принцип выявления самого морального содержания, и дает формулировку того, как должно поступать человеку, стремящемуся приобщиться к подлинно нравственному: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</w:t>
      </w:r>
      <w:r w:rsidRPr="0062041E">
        <w:rPr>
          <w:spacing w:val="-2"/>
          <w:szCs w:val="28"/>
        </w:rPr>
        <w:t>«Поступай только согласно такой максиме, руководясь которой ты в то же время можешь пожелать, чт</w:t>
      </w:r>
      <w:r>
        <w:rPr>
          <w:spacing w:val="-2"/>
          <w:szCs w:val="28"/>
        </w:rPr>
        <w:t>обы она стала всеобщим законом»</w:t>
      </w:r>
      <w:r w:rsidRPr="0062041E">
        <w:rPr>
          <w:spacing w:val="-2"/>
          <w:szCs w:val="28"/>
        </w:rPr>
        <w:t>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</w:t>
      </w:r>
      <w:r w:rsidRPr="0062041E">
        <w:rPr>
          <w:spacing w:val="-2"/>
          <w:szCs w:val="28"/>
        </w:rPr>
        <w:t>Совершая какой-то поступок, человек ответствен не только за себя, но и за все человечество. Кант полагал, что в самих конкретных нравственных поступках человек должен мыслью приподниматься над обыденностью, понимать, что каждый его поступок, в который вовлечены определенные люди, вещи и обстоятельства, так или иначе отзовется на всем человечестве.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 w:rsidRPr="0062041E">
        <w:rPr>
          <w:spacing w:val="-2"/>
          <w:szCs w:val="28"/>
        </w:rPr>
        <w:t>Свой категорический императив Кант формулирует и в другой форме: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 </w:t>
      </w:r>
      <w:r w:rsidRPr="0062041E">
        <w:rPr>
          <w:spacing w:val="-2"/>
          <w:szCs w:val="28"/>
        </w:rPr>
        <w:t>«.... поступай так, чтобы ты всегда относился к человечеству в своем лице, и в лице всякого другого так же, как к цели, и никогда не относился б</w:t>
      </w:r>
      <w:r>
        <w:rPr>
          <w:spacing w:val="-2"/>
          <w:szCs w:val="28"/>
        </w:rPr>
        <w:t>ы к нему только как к средству»</w:t>
      </w:r>
      <w:r w:rsidRPr="0062041E">
        <w:rPr>
          <w:spacing w:val="-2"/>
          <w:szCs w:val="28"/>
        </w:rPr>
        <w:t>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 </w:t>
      </w:r>
      <w:r w:rsidRPr="0062041E">
        <w:rPr>
          <w:spacing w:val="-2"/>
          <w:szCs w:val="28"/>
        </w:rPr>
        <w:t>Он утверждал, что подлинно нравственным является такое действие, в котором человек и человечество выступают как высшие цели. А высшее предназначение человека, его цель — исполниться в качестве человека, реализовать человеческое в себе.</w:t>
      </w:r>
    </w:p>
    <w:p w:rsidR="0062041E" w:rsidRPr="0062041E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 </w:t>
      </w:r>
      <w:r w:rsidRPr="0062041E">
        <w:rPr>
          <w:spacing w:val="-2"/>
          <w:szCs w:val="28"/>
        </w:rPr>
        <w:t>Кант различал социально одобряемые нормы поведения и нормы нравственности. Социально одобряемые нормы поведения носят исторический характер, но далеко не всегда являются реализацией требований нравственности.</w:t>
      </w:r>
    </w:p>
    <w:p w:rsidR="006B733F" w:rsidRDefault="0062041E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</w:t>
      </w:r>
      <w:r w:rsidRPr="0062041E">
        <w:rPr>
          <w:spacing w:val="-2"/>
          <w:szCs w:val="28"/>
        </w:rPr>
        <w:t>Кант отклоняет религиозную мораль: мораль, считает он, не должна зависеть от религии. Напротив, религия должна определяться требованиями морали. Человек, другими словами, не потому морален, что верит в Бога, а потому верит в Бога, что это вытекает как следствие из его нравственности. Но, так или иначе, мораль и вера открывают, по Канту, для человека вход в тот мир, который закрыт для науки. Кант прямо заявляет, что вынужден был ограничить место знанию, чтобы освободить его для веры. Нравственная воля, вера, желание – это особая способность человеческой души, существующая наряду со способностью познания (но отличная от нее). Рассудок выводит нас к природе, разум (если не теоретический, то практический) – вводит во вневременной, трансцендентный мир свободы.</w:t>
      </w:r>
    </w:p>
    <w:p w:rsidR="0015236F" w:rsidRDefault="006B733F" w:rsidP="0015236F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6B733F">
        <w:rPr>
          <w:b/>
          <w:spacing w:val="-2"/>
          <w:sz w:val="32"/>
          <w:szCs w:val="32"/>
        </w:rPr>
        <w:t>3.</w:t>
      </w:r>
      <w:r w:rsidR="0015236F" w:rsidRPr="0015236F">
        <w:t xml:space="preserve"> </w:t>
      </w:r>
      <w:r w:rsidR="0015236F" w:rsidRPr="0015236F">
        <w:rPr>
          <w:b/>
          <w:sz w:val="32"/>
          <w:szCs w:val="32"/>
        </w:rPr>
        <w:t xml:space="preserve">В философии И. Канта выделяют два периода: «докритический» и «критический». </w:t>
      </w:r>
    </w:p>
    <w:p w:rsidR="0015236F" w:rsidRPr="0015236F" w:rsidRDefault="0015236F" w:rsidP="0015236F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15236F">
        <w:rPr>
          <w:b/>
          <w:sz w:val="32"/>
          <w:szCs w:val="32"/>
        </w:rPr>
        <w:t>Объясните, каково различие между ними.</w:t>
      </w:r>
    </w:p>
    <w:p w:rsidR="006B733F" w:rsidRDefault="0015236F" w:rsidP="0062041E">
      <w:pPr>
        <w:shd w:val="clear" w:color="auto" w:fill="FFFFFF"/>
        <w:tabs>
          <w:tab w:val="left" w:pos="9639"/>
        </w:tabs>
        <w:spacing w:line="360" w:lineRule="auto"/>
        <w:ind w:right="2"/>
        <w:jc w:val="both"/>
      </w:pPr>
      <w:r>
        <w:t xml:space="preserve">  </w:t>
      </w:r>
      <w:r w:rsidR="006B733F" w:rsidRPr="006B733F">
        <w:t>Творчество Канта принято подразделять на два этапа:</w:t>
      </w:r>
    </w:p>
    <w:p w:rsidR="00A61562" w:rsidRDefault="006B733F" w:rsidP="0015236F">
      <w:pPr>
        <w:shd w:val="clear" w:color="auto" w:fill="FFFFFF"/>
        <w:tabs>
          <w:tab w:val="left" w:pos="9639"/>
        </w:tabs>
        <w:spacing w:line="360" w:lineRule="auto"/>
        <w:ind w:right="2"/>
        <w:jc w:val="both"/>
        <w:rPr>
          <w:szCs w:val="28"/>
        </w:rPr>
      </w:pPr>
      <w:r w:rsidRPr="006B733F">
        <w:rPr>
          <w:spacing w:val="-2"/>
          <w:szCs w:val="28"/>
        </w:rPr>
        <w:t>Первый этап - так называемый "докритический" или "догматический". В этот период философ занимался главным образом естественно научными проблемами и выдвинул ряд важных гипотез, в том числе "небулярную" космогоническую гипотезу, согласно которой возникновение и эволюция солнечной системы выводится из существования "первоначальной туманности". В это же время философ высказал предположение о существовании большой вселенной галактик вне нашей галактики, развил учение о замедлении суточного вращения Земли в результате приливного трения и учение об относительности движения и покоя. В философских работах этого периода Кант пытается обосновать идею абсолютного совершенства нашего мира и, на основе изучения работ Лейбница, провести различие между основанием реальным и основанием логическим. Свое состояние в эти годы сам Кант называл "догматическим сном". Он мыслит как догматик, преувеличивая роль формально-дедуктивных методов мышления, по сравнению с опытным знанием. Второй этап - так называемый "критический". В работах этого периода последовательно излагались: "критическая теория познания", этика, эстетика и учение о целесообразности природы. Основное внимание философа сосредоточилось на критическом анализе познавательных способностей человека, на разработке соответствующей теории познания. Под влиянием скептицизма и эмпиризма Юма, Кант ввел в философию понятие об отрицательных величинах, осмеял увлечение современников мистикой и "духовидением". В этот период он придает большое значение использованию в философии опытного знания</w:t>
      </w:r>
    </w:p>
    <w:p w:rsidR="006A7BFE" w:rsidRPr="0015236F" w:rsidRDefault="006A7BFE" w:rsidP="0015236F">
      <w:pPr>
        <w:tabs>
          <w:tab w:val="left" w:pos="9639"/>
        </w:tabs>
        <w:spacing w:line="360" w:lineRule="auto"/>
        <w:jc w:val="center"/>
        <w:rPr>
          <w:b/>
          <w:bCs/>
          <w:sz w:val="32"/>
          <w:szCs w:val="32"/>
        </w:rPr>
      </w:pPr>
      <w:r w:rsidRPr="0015236F">
        <w:rPr>
          <w:b/>
          <w:bCs/>
          <w:sz w:val="32"/>
          <w:szCs w:val="32"/>
        </w:rPr>
        <w:t>Заключение</w:t>
      </w:r>
      <w:r w:rsidR="00A61562" w:rsidRPr="0015236F">
        <w:rPr>
          <w:b/>
          <w:bCs/>
          <w:sz w:val="32"/>
          <w:szCs w:val="32"/>
        </w:rPr>
        <w:t>.</w:t>
      </w:r>
    </w:p>
    <w:p w:rsidR="006A7BFE" w:rsidRDefault="006A7BFE" w:rsidP="006A7BFE">
      <w:pPr>
        <w:tabs>
          <w:tab w:val="left" w:pos="9639"/>
        </w:tabs>
        <w:spacing w:line="360" w:lineRule="auto"/>
        <w:ind w:firstLine="567"/>
        <w:jc w:val="both"/>
        <w:rPr>
          <w:szCs w:val="28"/>
        </w:rPr>
      </w:pPr>
      <w:r w:rsidRPr="00233C4F">
        <w:rPr>
          <w:szCs w:val="28"/>
        </w:rPr>
        <w:t xml:space="preserve">Начало и конец кантовской </w:t>
      </w:r>
      <w:r>
        <w:rPr>
          <w:szCs w:val="28"/>
        </w:rPr>
        <w:t>«</w:t>
      </w:r>
      <w:r w:rsidRPr="00233C4F">
        <w:rPr>
          <w:szCs w:val="28"/>
        </w:rPr>
        <w:t>Критики чистого разума</w:t>
      </w:r>
      <w:r>
        <w:rPr>
          <w:szCs w:val="28"/>
        </w:rPr>
        <w:t>»</w:t>
      </w:r>
      <w:r w:rsidRPr="00233C4F">
        <w:rPr>
          <w:szCs w:val="28"/>
        </w:rPr>
        <w:t xml:space="preserve"> - это принцип свободы, автономия нашей воли. Важно, кроме того, что у Канта строится на утверждении нравственной вменяемости человека. Это значит: какими бы обстоятельствами, приведшими к тому или другому поступку, человек себя ни оправдал, свободен поступить так или иначе. Мы ниоткуда свободу не возьмём, если не решимся быть свободными. А поскольку у Канта моральный закон ссылается на свободу, а свобода - на моральный закон, поскольку они инициируют друг другу, то быть нравственным - значит быть свободным. Без свободных нравственных решений и поступков, наших собственных и других людей, в мире не утвердятся и не сохранятся свобода, и нравственность. Как человеческие, разумные существа, мы вменяемы в отношении свободы и нравственности. Поэтому каждому из нас и всем нам вместе может быть предъявлен строгий нравственный иск. Да и сами мы не можем не вершить такой суд над собой.</w:t>
      </w:r>
    </w:p>
    <w:p w:rsidR="00A61562" w:rsidRDefault="00A61562" w:rsidP="006A7BFE">
      <w:pPr>
        <w:tabs>
          <w:tab w:val="left" w:pos="9639"/>
        </w:tabs>
        <w:spacing w:line="360" w:lineRule="auto"/>
        <w:ind w:firstLine="567"/>
        <w:jc w:val="both"/>
        <w:rPr>
          <w:szCs w:val="28"/>
        </w:rPr>
      </w:pPr>
    </w:p>
    <w:p w:rsidR="00A61562" w:rsidRDefault="00A61562" w:rsidP="006A7BFE">
      <w:pPr>
        <w:tabs>
          <w:tab w:val="left" w:pos="9639"/>
        </w:tabs>
        <w:spacing w:line="360" w:lineRule="auto"/>
        <w:ind w:firstLine="567"/>
        <w:jc w:val="both"/>
        <w:rPr>
          <w:szCs w:val="28"/>
        </w:rPr>
      </w:pPr>
    </w:p>
    <w:p w:rsidR="00A61562" w:rsidRDefault="00A61562" w:rsidP="006A7BFE">
      <w:pPr>
        <w:tabs>
          <w:tab w:val="left" w:pos="9639"/>
        </w:tabs>
        <w:spacing w:line="360" w:lineRule="auto"/>
        <w:ind w:firstLine="567"/>
        <w:jc w:val="both"/>
        <w:rPr>
          <w:szCs w:val="28"/>
        </w:rPr>
      </w:pPr>
    </w:p>
    <w:p w:rsidR="00A61562" w:rsidRDefault="00A61562" w:rsidP="00A61562">
      <w:pPr>
        <w:pStyle w:val="6"/>
        <w:ind w:firstLine="0"/>
        <w:jc w:val="left"/>
        <w:rPr>
          <w:i w:val="0"/>
          <w:iCs w:val="0"/>
          <w:sz w:val="28"/>
          <w:szCs w:val="28"/>
        </w:rPr>
      </w:pPr>
    </w:p>
    <w:p w:rsidR="00A61562" w:rsidRDefault="00A61562" w:rsidP="00A61562">
      <w:pPr>
        <w:pStyle w:val="6"/>
        <w:ind w:firstLine="0"/>
        <w:jc w:val="left"/>
        <w:rPr>
          <w:b/>
          <w:sz w:val="32"/>
          <w:szCs w:val="32"/>
        </w:rPr>
      </w:pPr>
    </w:p>
    <w:p w:rsidR="00A61562" w:rsidRPr="00A61562" w:rsidRDefault="00A61562" w:rsidP="00A61562"/>
    <w:p w:rsidR="00291E33" w:rsidRDefault="00291E33" w:rsidP="00A61562">
      <w:pPr>
        <w:pStyle w:val="6"/>
        <w:ind w:firstLine="0"/>
        <w:rPr>
          <w:b/>
          <w:i w:val="0"/>
          <w:sz w:val="32"/>
          <w:szCs w:val="32"/>
        </w:rPr>
      </w:pPr>
    </w:p>
    <w:p w:rsidR="00291E33" w:rsidRDefault="00291E33" w:rsidP="00291E33"/>
    <w:p w:rsidR="00291E33" w:rsidRPr="00291E33" w:rsidRDefault="00291E33" w:rsidP="00291E33"/>
    <w:p w:rsidR="00A61562" w:rsidRPr="003E0BC1" w:rsidRDefault="00A61562" w:rsidP="00A61562">
      <w:pPr>
        <w:pStyle w:val="6"/>
        <w:ind w:firstLine="0"/>
        <w:rPr>
          <w:b/>
          <w:i w:val="0"/>
          <w:sz w:val="32"/>
          <w:szCs w:val="32"/>
        </w:rPr>
      </w:pPr>
      <w:r w:rsidRPr="003E0BC1">
        <w:rPr>
          <w:b/>
          <w:i w:val="0"/>
          <w:sz w:val="32"/>
          <w:szCs w:val="32"/>
        </w:rPr>
        <w:t>Литература</w:t>
      </w:r>
      <w:r w:rsidR="003E0BC1" w:rsidRPr="003E0BC1">
        <w:rPr>
          <w:b/>
          <w:i w:val="0"/>
          <w:sz w:val="32"/>
          <w:szCs w:val="32"/>
        </w:rPr>
        <w:t>: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Философия: Учебник для вузов/Под ред. проф. В.Н. Лавриненко, проф. В.П. Ратникова. 1-4 изд. М.: 1998-2008.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Асмус В.Ф. Иммануил Кант. – М.: 1973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Гулыга А.В. Немецкая классическая философия. – М.: Мысль, 1986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 xml:space="preserve">Жучков В.А. Из истории немецкой философии </w:t>
      </w:r>
      <w:r w:rsidRPr="00BA0B02">
        <w:rPr>
          <w:sz w:val="28"/>
          <w:szCs w:val="28"/>
          <w:lang w:val="en-US"/>
        </w:rPr>
        <w:t>XVIII</w:t>
      </w:r>
      <w:r w:rsidRPr="00BA0B02">
        <w:rPr>
          <w:sz w:val="28"/>
          <w:szCs w:val="28"/>
        </w:rPr>
        <w:t xml:space="preserve"> в. – М.: 1997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История мировой философии. – М.: АСТ, 2007.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История философии: Запад-Россия-Восток (книга вторая). – М.: 1996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Кант И. Сочинения в шести томах. Т.3. Критика чистого разума. – М., 1964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Кузнецов В.Н. Немецкая классическая философия. – М.: 1989</w:t>
      </w:r>
    </w:p>
    <w:p w:rsidR="00A61562" w:rsidRPr="00BA0B0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Рассел Б. История западной философии. – Новосибирск, 1997</w:t>
      </w:r>
    </w:p>
    <w:p w:rsidR="00A61562" w:rsidRDefault="00A61562" w:rsidP="00A6156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0B02">
        <w:rPr>
          <w:sz w:val="28"/>
          <w:szCs w:val="28"/>
        </w:rPr>
        <w:t>Философия: Энциклопедический словарь. – М.: 2004</w:t>
      </w:r>
    </w:p>
    <w:p w:rsidR="003E0BC1" w:rsidRDefault="003E0BC1" w:rsidP="003E0BC1">
      <w:pPr>
        <w:pStyle w:val="a3"/>
        <w:spacing w:line="360" w:lineRule="auto"/>
        <w:rPr>
          <w:b/>
          <w:sz w:val="32"/>
          <w:szCs w:val="32"/>
        </w:rPr>
      </w:pPr>
      <w:r w:rsidRPr="003E0BC1">
        <w:rPr>
          <w:b/>
          <w:sz w:val="32"/>
          <w:szCs w:val="32"/>
        </w:rPr>
        <w:t>Интернет – ресурсы:</w:t>
      </w:r>
    </w:p>
    <w:p w:rsidR="003E0BC1" w:rsidRDefault="00AE677C" w:rsidP="003E0BC1">
      <w:pPr>
        <w:pStyle w:val="a3"/>
        <w:spacing w:line="360" w:lineRule="auto"/>
        <w:rPr>
          <w:b/>
          <w:sz w:val="32"/>
          <w:szCs w:val="32"/>
        </w:rPr>
      </w:pPr>
      <w:hyperlink r:id="rId7" w:history="1">
        <w:r w:rsidR="003E0BC1" w:rsidRPr="00E9522A">
          <w:rPr>
            <w:rStyle w:val="a9"/>
            <w:b/>
            <w:sz w:val="32"/>
            <w:szCs w:val="32"/>
          </w:rPr>
          <w:t>http://ru.wikipedia.org/wiki/Kant</w:t>
        </w:r>
      </w:hyperlink>
    </w:p>
    <w:p w:rsidR="003E0BC1" w:rsidRDefault="00AE677C" w:rsidP="003E0BC1">
      <w:pPr>
        <w:pStyle w:val="a3"/>
        <w:spacing w:line="360" w:lineRule="auto"/>
        <w:rPr>
          <w:b/>
          <w:sz w:val="32"/>
          <w:szCs w:val="32"/>
        </w:rPr>
      </w:pPr>
      <w:hyperlink r:id="rId8" w:history="1">
        <w:r w:rsidR="003E0BC1" w:rsidRPr="00E9522A">
          <w:rPr>
            <w:rStyle w:val="a9"/>
            <w:b/>
            <w:sz w:val="32"/>
            <w:szCs w:val="32"/>
          </w:rPr>
          <w:t>http://articles.excelion.ru/science/filosofy/02507005.html</w:t>
        </w:r>
      </w:hyperlink>
    </w:p>
    <w:p w:rsidR="006A7BFE" w:rsidRPr="006561D0" w:rsidRDefault="00AE677C" w:rsidP="006561D0">
      <w:pPr>
        <w:pStyle w:val="a3"/>
        <w:spacing w:line="360" w:lineRule="auto"/>
        <w:rPr>
          <w:b/>
          <w:sz w:val="32"/>
          <w:szCs w:val="32"/>
        </w:rPr>
      </w:pPr>
      <w:hyperlink r:id="rId9" w:history="1">
        <w:r w:rsidR="003E0BC1" w:rsidRPr="00E9522A">
          <w:rPr>
            <w:rStyle w:val="a9"/>
            <w:b/>
            <w:sz w:val="32"/>
            <w:szCs w:val="32"/>
          </w:rPr>
          <w:t>http://philosophy.wideworld.ru/directions/newtimes/4/</w:t>
        </w:r>
      </w:hyperlink>
      <w:bookmarkStart w:id="0" w:name="_GoBack"/>
      <w:bookmarkEnd w:id="0"/>
    </w:p>
    <w:sectPr w:rsidR="006A7BFE" w:rsidRPr="006561D0" w:rsidSect="000D0D6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52" w:rsidRDefault="00D93B52" w:rsidP="006A7BFE">
      <w:r>
        <w:separator/>
      </w:r>
    </w:p>
  </w:endnote>
  <w:endnote w:type="continuationSeparator" w:id="0">
    <w:p w:rsidR="00D93B52" w:rsidRDefault="00D93B52" w:rsidP="006A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52" w:rsidRDefault="00D93B52" w:rsidP="006A7BFE">
      <w:r>
        <w:separator/>
      </w:r>
    </w:p>
  </w:footnote>
  <w:footnote w:type="continuationSeparator" w:id="0">
    <w:p w:rsidR="00D93B52" w:rsidRDefault="00D93B52" w:rsidP="006A7BFE">
      <w:r>
        <w:continuationSeparator/>
      </w:r>
    </w:p>
  </w:footnote>
  <w:footnote w:id="1">
    <w:p w:rsidR="006A7BFE" w:rsidRDefault="006A7BFE" w:rsidP="006A7BFE">
      <w:pPr>
        <w:pStyle w:val="a6"/>
      </w:pPr>
    </w:p>
  </w:footnote>
  <w:footnote w:id="2">
    <w:p w:rsidR="006A7BFE" w:rsidRDefault="006A7BFE" w:rsidP="006A7BFE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240"/>
    <w:multiLevelType w:val="hybridMultilevel"/>
    <w:tmpl w:val="4DE2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D56868"/>
    <w:multiLevelType w:val="hybridMultilevel"/>
    <w:tmpl w:val="3EFE0E8E"/>
    <w:lvl w:ilvl="0" w:tplc="8B7ED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B02"/>
    <w:rsid w:val="0004335D"/>
    <w:rsid w:val="000B05C2"/>
    <w:rsid w:val="000D0D6D"/>
    <w:rsid w:val="0015236F"/>
    <w:rsid w:val="00152524"/>
    <w:rsid w:val="001C1A10"/>
    <w:rsid w:val="0027520B"/>
    <w:rsid w:val="00291E33"/>
    <w:rsid w:val="002A36A8"/>
    <w:rsid w:val="002A56BD"/>
    <w:rsid w:val="003E0BC1"/>
    <w:rsid w:val="0062041E"/>
    <w:rsid w:val="006561D0"/>
    <w:rsid w:val="006A7BFE"/>
    <w:rsid w:val="006B733F"/>
    <w:rsid w:val="00741C5F"/>
    <w:rsid w:val="008A2DCE"/>
    <w:rsid w:val="00A61562"/>
    <w:rsid w:val="00A86408"/>
    <w:rsid w:val="00AA0C36"/>
    <w:rsid w:val="00AE2DB7"/>
    <w:rsid w:val="00AE677C"/>
    <w:rsid w:val="00BA0B02"/>
    <w:rsid w:val="00D93B52"/>
    <w:rsid w:val="00DE2B65"/>
    <w:rsid w:val="00F4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317A4-4CD7-4680-AC0A-9C242F5C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02"/>
    <w:rPr>
      <w:rFonts w:ascii="Times New Roman" w:eastAsia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BA0B02"/>
    <w:pPr>
      <w:keepNext/>
      <w:spacing w:line="360" w:lineRule="auto"/>
      <w:ind w:firstLine="709"/>
      <w:jc w:val="center"/>
      <w:outlineLvl w:val="4"/>
    </w:pPr>
    <w:rPr>
      <w:b/>
      <w:i/>
      <w:iCs/>
    </w:rPr>
  </w:style>
  <w:style w:type="paragraph" w:styleId="6">
    <w:name w:val="heading 6"/>
    <w:basedOn w:val="a"/>
    <w:next w:val="a"/>
    <w:link w:val="60"/>
    <w:qFormat/>
    <w:rsid w:val="00BA0B02"/>
    <w:pPr>
      <w:keepNext/>
      <w:spacing w:line="360" w:lineRule="auto"/>
      <w:ind w:firstLine="709"/>
      <w:jc w:val="center"/>
      <w:outlineLvl w:val="5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0B02"/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A0B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BA0B02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A0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7BF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6A7B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A7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6A7BFE"/>
    <w:rPr>
      <w:vertAlign w:val="superscript"/>
    </w:rPr>
  </w:style>
  <w:style w:type="character" w:styleId="a9">
    <w:name w:val="Hyperlink"/>
    <w:basedOn w:val="a0"/>
    <w:uiPriority w:val="99"/>
    <w:unhideWhenUsed/>
    <w:rsid w:val="003E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icles.excelion.ru/science/filosofy/025070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K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ilosophy.wideworld.ru/directions/newtimes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17064</CharactersWithSpaces>
  <SharedDoc>false</SharedDoc>
  <HLinks>
    <vt:vector size="18" baseType="variant"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http://philosophy.wideworld.ru/directions/newtimes/4/</vt:lpwstr>
      </vt:variant>
      <vt:variant>
        <vt:lpwstr/>
      </vt:variant>
      <vt:variant>
        <vt:i4>4128880</vt:i4>
      </vt:variant>
      <vt:variant>
        <vt:i4>3</vt:i4>
      </vt:variant>
      <vt:variant>
        <vt:i4>0</vt:i4>
      </vt:variant>
      <vt:variant>
        <vt:i4>5</vt:i4>
      </vt:variant>
      <vt:variant>
        <vt:lpwstr>http://articles.excelion.ru/science/filosofy/02507005.html</vt:lpwstr>
      </vt:variant>
      <vt:variant>
        <vt:lpwstr/>
      </vt:variant>
      <vt:variant>
        <vt:i4>852047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http://ru.wikipedia.org/wiki/Kant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admin</cp:lastModifiedBy>
  <cp:revision>2</cp:revision>
  <dcterms:created xsi:type="dcterms:W3CDTF">2014-04-07T13:41:00Z</dcterms:created>
  <dcterms:modified xsi:type="dcterms:W3CDTF">2014-04-07T13:41:00Z</dcterms:modified>
</cp:coreProperties>
</file>