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80" w:rsidRDefault="00A4105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Університет “Києво-Могилянська</w:t>
      </w:r>
    </w:p>
    <w:p w:rsidR="00082780" w:rsidRDefault="00A4105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Академія”</w:t>
      </w: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082780">
      <w:pPr>
        <w:jc w:val="center"/>
        <w:rPr>
          <w:b/>
          <w:sz w:val="32"/>
          <w:lang w:val="uk-UA"/>
        </w:rPr>
      </w:pPr>
    </w:p>
    <w:p w:rsidR="00082780" w:rsidRDefault="00A4105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РЕФЕРАТ</w:t>
      </w:r>
    </w:p>
    <w:p w:rsidR="00082780" w:rsidRDefault="00A4105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 курсу: “Шкільна педагогика”</w:t>
      </w:r>
    </w:p>
    <w:p w:rsidR="00082780" w:rsidRDefault="00A4105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Тема: “Педагогічні ідеї Януша Корчака”</w:t>
      </w: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082780">
      <w:pPr>
        <w:jc w:val="right"/>
        <w:rPr>
          <w:sz w:val="32"/>
          <w:lang w:val="uk-UA"/>
        </w:rPr>
      </w:pPr>
    </w:p>
    <w:p w:rsidR="00082780" w:rsidRDefault="00A41057">
      <w:pPr>
        <w:jc w:val="right"/>
        <w:rPr>
          <w:sz w:val="32"/>
          <w:lang w:val="uk-UA"/>
        </w:rPr>
      </w:pPr>
      <w:r>
        <w:rPr>
          <w:sz w:val="32"/>
          <w:lang w:val="uk-UA"/>
        </w:rPr>
        <w:t>студента 4 курсу ФПН</w:t>
      </w:r>
    </w:p>
    <w:p w:rsidR="00082780" w:rsidRDefault="00A41057">
      <w:pPr>
        <w:jc w:val="right"/>
        <w:rPr>
          <w:sz w:val="32"/>
          <w:lang w:val="uk-UA"/>
        </w:rPr>
      </w:pPr>
      <w:r>
        <w:rPr>
          <w:sz w:val="32"/>
          <w:lang w:val="uk-UA"/>
        </w:rPr>
        <w:t>Герасимчука Юрія.</w:t>
      </w: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082780">
      <w:pPr>
        <w:jc w:val="center"/>
        <w:rPr>
          <w:sz w:val="32"/>
          <w:lang w:val="uk-UA"/>
        </w:rPr>
      </w:pPr>
    </w:p>
    <w:p w:rsidR="00082780" w:rsidRDefault="00A4105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Київ 1999</w:t>
      </w:r>
    </w:p>
    <w:p w:rsidR="00082780" w:rsidRDefault="00A41057">
      <w:pPr>
        <w:ind w:firstLine="567"/>
        <w:jc w:val="center"/>
        <w:rPr>
          <w:sz w:val="32"/>
          <w:lang w:val="uk-UA"/>
        </w:rPr>
      </w:pPr>
      <w:r>
        <w:rPr>
          <w:b/>
          <w:sz w:val="32"/>
          <w:lang w:val="uk-UA"/>
        </w:rPr>
        <w:t>ПЛАН.</w:t>
      </w:r>
    </w:p>
    <w:p w:rsidR="00082780" w:rsidRDefault="00A41057" w:rsidP="00A41057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lang w:val="uk-UA"/>
        </w:rPr>
        <w:t>Вступ.</w:t>
      </w:r>
    </w:p>
    <w:p w:rsidR="00082780" w:rsidRDefault="00A41057" w:rsidP="00A41057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lang w:val="uk-UA"/>
        </w:rPr>
        <w:t>Біографічна довідка.</w:t>
      </w:r>
    </w:p>
    <w:p w:rsidR="00082780" w:rsidRDefault="00A41057" w:rsidP="00A41057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lang w:val="uk-UA"/>
        </w:rPr>
        <w:t>Літературна спадщина.</w:t>
      </w:r>
    </w:p>
    <w:p w:rsidR="00082780" w:rsidRDefault="00A41057" w:rsidP="00A41057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lang w:val="uk-UA"/>
        </w:rPr>
        <w:t>Педагогічні ідеї.</w:t>
      </w:r>
    </w:p>
    <w:p w:rsidR="00082780" w:rsidRDefault="00A41057" w:rsidP="00A41057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lang w:val="uk-UA"/>
        </w:rPr>
        <w:t>Висновок.</w:t>
      </w:r>
    </w:p>
    <w:p w:rsidR="00082780" w:rsidRDefault="00A41057" w:rsidP="00A41057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lang w:val="uk-UA"/>
        </w:rPr>
        <w:t>Список літератури.</w:t>
      </w: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082780">
      <w:pPr>
        <w:jc w:val="both"/>
        <w:rPr>
          <w:sz w:val="32"/>
          <w:lang w:val="uk-UA"/>
        </w:rPr>
      </w:pPr>
    </w:p>
    <w:p w:rsidR="00082780" w:rsidRDefault="00A41057">
      <w:pPr>
        <w:ind w:firstLine="567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Вступ.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Небагато було на землі таких подвижників культури, ім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 яких стало б символом, а життя легендою. Януш Корчак належить саме до них.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Він був письменником, лікарем, вченим, вихователем, І в усі сфери своєї діяльності вносив щось дуже своє - щось піднесено-казкове і водночас відчутно реальне.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У передмові до своєї книги “Серце віддаю дітям” В. О. Сухомлинський пише про те, як знайомство з творами Януша Корчака “Коли я знову стану маленьким” і “Як любити дитину” розкрило перед ним світ людини, котра всю себе до останку віддала дітям: “Життя Януша Корчака, його подвиг вражаючої моральної сили й чистоти послужили мені натхненням. Я зрозумів: щоб стати справжнім вихователем дітей, треба віддавати їм своє серце”.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Талант видатного педагога органічно злився в ньому з талантом майстра слова. Сьогодні ім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 Корчака відоме в усьому світі як символ самовідданого служіння дітям, їхнньому щасливому майбутньому, а отже - майбутньому людства.</w:t>
      </w: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A41057">
      <w:pPr>
        <w:ind w:firstLine="567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Біографічна довідка.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Справжнє ім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 Корчака - Генрік Гольдшміт. Народився він у1878 році у Варшаві в сім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 xml:space="preserve">ї адвоката. Родина була інтелігентна і забезпечена. Проте коли Генрікові виповнилося одинадцять років, помер батько, і родина швидко збідніла.Хлопцеві довелося самому заробляти репетиторством на прожиток та подальше навчання. 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Авторський дебют майбутнього письменника відбувся 1898 року, коли двадцятирічний студент медичного факультету університету подав на оголошений журналом “Варшавський кур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єр” літературний конкурс свою драму “Куди?”, підписавши її псевдонімом Януш Корчак, узятим із книги Ю. І. Крашевського “Історія про Янаша Корчака та прекрасну Мечнуківну”, і дістав перше літературне визнання - почесну нагороду конкурсу. Це було несподіванкою для автора-початківця, що вибрав для себе професію медика, хоча й співробітничав з журналами “Колючки”, “Педагогічні погляди” та ін.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Вцей час Генрік як тільки може допомагає родинам бідняків - не беручи ніякої плати, лікує дітей, навчає їх читати й писати. Майже весь свій час, якого було не так уже й багато, адже він вчиться, співробітничає з кількома журналами, заробляє на прожиток усієї родини, Генрік проводить серед жителів Повісля - найбіднішого кварталу Варшави. Свою першу повість “Діти вулиці” він присвячує проблемі становища дітей суспільних низів, зображенню їхнього тяжкого життя, несправедливості і горя з якими вони стикаються на кожному кроці,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Закінчивши університет у 1903 році Я, Корчак працює дитячим лікарем на громадських засадах - у бібліотеці Благодійного товариства, а також продовжує літературну діяльність - щотижня пише по фейлетону в журналах “Колючки”,робить для журналу “Голос” огляд преси в рубриці “На горизонтах”. У цьому ж журналі 1904 року з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являється перший уривок повісті Я. Корчака “Дитя салону”. Повість вийшла в світ 1906 року окремим виданням, мала величезний успіх у читачів і привернула до себе увагу критики. В ній зображено життя різних суспільних верств капиталістичного міста, спрямування її гостро викривального характеру. Письменник не лише критикує сучасне йому суспільство, а й розвінчує поняття відносних ціностей, намагається розкрити перед читачем незмінну вартість життя, закликає в цій книзі до пошуку справжніх життєвих ідеалів.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Під час російсько-японської війни, коли Я. Корчак був мобілізованийдо російського війська і працював лікарем у госпіталі в Маньчжурії, виходить в світ книга “Билиці-небилиці”, в якій зібрані кільканадцять наймайстерніших його журнальних публікацій.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Повернувшись з війни Корчак поглиблює свою медичну освіту за кордоном: в клініках Берліну, Парижу, Лондону. У ці роки Януш Корчак - лікар, письменник, педагог - остаточно визначає свій життєвий вибір:самовіддане служіння “малорослому народові” - дітям. У 1907-1908 роках влітку він працює вихвателем у колоніях для дітей з бідних родин Варшави.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Впрдовж багатьох років він буде незмінним директором будинку сиріт, вестиме радіопередачі, відомі усій Польщі як “Бесіди Старого лікаря”,організує перший у світі дитячий журнал “Малий пшегланд”, провадитиме велику громадську роботу на захист дітей та дитинства.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Із загибеллю Януша Корчака пов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язана легенда, яка виникла 5 серпня 1942 року, коли за наказом гітлерівців у варшавському гетто тисячі людей почали свій останній трагічний похід: їх гнали на Умшлагплац, звідти для них була одна дорога - догазових камер табору смерті в Треблінці. Серед них були двісті дітей з будинку сиріт, яким понад 25 років керував Януш Корчак.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За словами очевидця:2На чолі колони під прапорм короля Матіаша йшов Корчак1 Вони не просто йшли у вагони - це був організований, німий протест проти бандитизму!.. Почався похід подібного якому досі ще не було Діти вишикувались у четвірки, попереду йшов корчак і тримав за руки двох дітей. Фашисти мимохіть поступалися їм дорогою.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На Умшлагплаці до Корчака підійшов офіцер і сказав:</w:t>
      </w:r>
    </w:p>
    <w:p w:rsidR="00082780" w:rsidRDefault="00A41057" w:rsidP="00A41057">
      <w:pPr>
        <w:numPr>
          <w:ilvl w:val="0"/>
          <w:numId w:val="2"/>
        </w:numPr>
        <w:jc w:val="both"/>
        <w:rPr>
          <w:sz w:val="32"/>
          <w:lang w:val="uk-UA"/>
        </w:rPr>
      </w:pPr>
      <w:r>
        <w:rPr>
          <w:sz w:val="32"/>
          <w:lang w:val="uk-UA"/>
        </w:rPr>
        <w:t>Ви можете залишитися; ми знаємо ваші твори.</w:t>
      </w:r>
    </w:p>
    <w:p w:rsidR="00082780" w:rsidRDefault="00A41057" w:rsidP="00A41057">
      <w:pPr>
        <w:numPr>
          <w:ilvl w:val="0"/>
          <w:numId w:val="2"/>
        </w:numPr>
        <w:jc w:val="both"/>
        <w:rPr>
          <w:b/>
          <w:sz w:val="32"/>
          <w:lang w:val="uk-UA"/>
        </w:rPr>
      </w:pPr>
      <w:r>
        <w:rPr>
          <w:sz w:val="32"/>
          <w:lang w:val="uk-UA"/>
        </w:rPr>
        <w:t>А діти? - спитав Корчак.</w:t>
      </w:r>
    </w:p>
    <w:p w:rsidR="00082780" w:rsidRDefault="00A41057" w:rsidP="00A41057">
      <w:pPr>
        <w:numPr>
          <w:ilvl w:val="0"/>
          <w:numId w:val="2"/>
        </w:numPr>
        <w:jc w:val="both"/>
        <w:rPr>
          <w:b/>
          <w:sz w:val="32"/>
          <w:lang w:val="uk-UA"/>
        </w:rPr>
      </w:pPr>
      <w:r>
        <w:rPr>
          <w:sz w:val="32"/>
          <w:lang w:val="uk-UA"/>
        </w:rPr>
        <w:t>Діти поїдуть, - відповів есесівець.</w:t>
      </w:r>
    </w:p>
    <w:p w:rsidR="00082780" w:rsidRDefault="00A41057">
      <w:pPr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>Корчак мовчки зайшов до вагона”.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Підчас перебування у гетто Корчак пише свій останній твір “Щоденник”, з якого ми дізнаємось пробагато фактів з життя Старого лікаря, про його думки, писані начебто для себе самого, щоб колись, як дозволить час іжиття розвинути їх далі.</w:t>
      </w: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A41057">
      <w:pPr>
        <w:ind w:firstLine="567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Літературна спадщина.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Літературна і науково-педагогічна спадщина Корчака - вагомий внесок у світову культуру. Весь творчий доробок Корчака, зібраний і виданий до сьогодні, складає близько восьми томівлітературних творів та науково педагогічних праць. Найвідоміші з них видавалися багатьма мовами світу”; це такі, як: повісті “Коли я знову стану маленьким”, “Слава”, “Банкрутство малого Джека”, “Кайтусь-чарівник”, ”Літо в селі”, “Щоденник”, наукові праці “Як любити дітей”, “Право дитини на пошану”, “Жартівлива педагогіка” та багато інших. Найбільшу популярність і у дітей і у дорослих різних країн набули його повісті-казки “Король Матіаш перший” та “Король Матіаш на безлюдному острові”, які стоять на одній сходинці з творами класиків світової дитячої літератури: Дж. Свіфтом, Л. Керроллом, А. Ліндгрен.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Рішенням ЮНЕСКО 1978 рік на відзнаку століття з дня народження Старого лікаря (так в Польщі називали Корчака, бо багато років слухали по радіо його бесіди) було оголошено роком Януша Корчака.</w:t>
      </w: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b/>
          <w:sz w:val="32"/>
          <w:lang w:val="uk-UA"/>
        </w:rPr>
        <w:t>Педагогічні ідеї.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Педагогічним кредо Януша Корчака було - любов до дітей, повага до особистості дитини, тендітне ставлення до їїсерця.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Своєю основною педагогічною ідеєю він вважав - пошук прихованих зв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язків між вихованням дітей і нашим майбутнім, між дитинством і зрілим віком.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 деякій мірі Корчак користувався роботами Калковського, Кшивицького, Давида, Абрамовського. Він в прямому смислі застсовував діалектику у польській педагогіці і медицині, в чому запевняє суспільна направленість його діяльності. На це не завжди звертали увагу, і тому створювалися різноманітні міфи про Корчака - національні, релігійні, ідеологічні, але всі вони проходили повз головне - до чого прагнув Корчак?, кого і як він хотів виховати?. ЗА його словами він все життя хотів виховати “добру людину”, але ніхто конкретно не знав, що це означало.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Ставлення до Корчака його сучасників було досить таки полярним. Він був одинаком - він знаходився на узбіччі всіх ідеологій і наукових напрямків, які панували в Європі. Для одних він був “масон”, що підривав авторітет церкви, “спокусник дитячих душ, його звинувачували у буржуазній м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якотілості та відході від ідеологічної боротьби. Але для інших він був прикладом правільного виховання дітей, і його ідеї сприймали як ледь не єдиний спосіб виховання повноцінної особистості. Знавці педагогічної науки звинувачували Корчака в тому. що він відмежовував дітей від реального життя, займав їх різними іграми, створював для дітей фантастичний світ-казку, в якій вони і жили. Офіційну педагогіку називав диктатурою приказів і заборон.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Корчак вчив ніколи не нехтувати повсякденними дрібними справами, незначними зусиллями волі і розуму; вчив прощати. Він відмічав три стадії духовного розвитку: набуття віри, усвідомлення батьківщини, виховання любові до людини - і на його думку при проходженні цих трьох стадій кожною людиною - це є шлях до кращого суспільного ладу.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У нього взагалі все народжувалось з рефлексії, гарячого почуття реального життя, повної радості і болю, які забезпечували йому живий зв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язок з людьми. Теорія і практика - вільнийі постійний зв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язок науки з поезією, творчої уяви з реальним світом.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Корчак ніколи не намагався створити закінчену теорію розвитку дитини. Він діяв в плані здійснення виховних ідеалів, розкриваючи і затверджуючив дітях можливості саморозвитку, закладені в них природою. 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Високо цінив колектив, алеяк результат самодіяльної творчості особистостей. Він казав “Особистості створюють колектив, а колектив виховує особистості, які перетворюють вигляд колективу. Колектив повинен бути вільним, творчим, духовно  об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єднаним, не насильницьким.Колектив - спосіб виховання у дитини почуття любові і співчуття.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Корчак не створював системи, але створював певні ідеї, які не визнавали догм. Основний зміст йоговчення: виховання без краси, без любові є мертвим, і при всій своїй науковості позбавлене перспектив. Він відмовлявся ділити дітей на категорії, бо виникала стіна, яка заважала спілкуванню. Своїми методами Корчак випередив епоху, в яку жив. Він вважав, що соціалізм - це масовість, де кількість не переходить в якість, не приносить користі в даному випадку. В своїх працях він рідко використовує слово “діти”, а частіше “дитина” - підкреслюючи індивідуальне виховання дитини. До всіх (хворих, брудних і вередливих) підходивзі своєю педагогікою любові і співчуття. Він підмічав у дитини найменші схильності, і дійшов висновку, щовиховання - це процес постійного пізнання дитини і розвитку її природних здібностей. 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У себе в притулку ввів дитяче самоврядування, як метод педагогічного впливу на кожну дитину, пробудження її суспільної активності. Корчак навчав терпінню; вчив дітей підкоряти собі свої почуття. Основа нравственої дисципліни - сім</w:t>
      </w:r>
      <w:r>
        <w:rPr>
          <w:sz w:val="32"/>
          <w:lang w:val="en-US"/>
        </w:rPr>
        <w:t>’</w:t>
      </w:r>
      <w:r>
        <w:rPr>
          <w:sz w:val="32"/>
          <w:lang w:val="uk-UA"/>
        </w:rPr>
        <w:t>я, вчитель, суспільство, і кожна з них готує до слідуючого, а результат залежить від попередніх обставин.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Діти мають право на власну думку, і навіть на протест. У притулку Корчака діти виховували дітей, вчинки оцінювалися однолітками: “Дитячий суд - Суд без покарань”.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“ Якщо хтось провинився, і краще за все його пробачити. Якщо він винний, то за незнанням, а коли дізнається чому винний, то не повторить такого. А як повторить, то тому, що відразу важко виправитися.” Повчання тільки заважає, треба терпляче чекати. Дитина те терпить примусу, у наказанні дитини - корінь зла!</w:t>
      </w:r>
    </w:p>
    <w:p w:rsidR="00082780" w:rsidRDefault="00A41057">
      <w:pPr>
        <w:ind w:firstLine="567"/>
        <w:jc w:val="both"/>
        <w:rPr>
          <w:sz w:val="32"/>
          <w:lang w:val="en-US"/>
        </w:rPr>
      </w:pPr>
      <w:r>
        <w:rPr>
          <w:sz w:val="32"/>
          <w:lang w:val="uk-UA"/>
        </w:rPr>
        <w:t>Вихователям не достає пізнавального відношення до дітей. Вважав, що у паганої дитини є право залишитися собою. Діти довіряли Корчаку більше ніж іншим, він вірив в їх відвертість. вчив, що щаслива людина любить оточуючих, а нещаслива звинувачує у своїх невдачах інших.</w:t>
      </w:r>
    </w:p>
    <w:p w:rsidR="00082780" w:rsidRDefault="00A41057">
      <w:pPr>
        <w:ind w:firstLine="567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Висновок.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>Отож підсумовуючи все вищевикладене, можна сказати, що педагогічні ідеї Януша Корчака і сьогодні є дуже актуальними. Його методи виховання, які спрямовані на виховання повноцінної особистостя, на виявлення і розвиток вроджених талантів дитини, на становлення дитини, як повноцінної, соціально-активної одиниці, мають застосовуватися і застосовуються сьогодні. І як же можна дійсно казати про виховання без любові додитини, без уважного і тендітного ставлення до неї, до її душі. Потрібно також відмітити ту увагу, яку Корчак приділяв значенню колективу у вихованні, і  також важливість самостійності дітей, яку їм допомагав виховувати колектив, але за умови самоуправління в цьому колективі. Ідею Корчака про створення “Суду без покарань” сьогодні ввважають досить таки перспективною, такою, яка діе, і дає дуже гарні результати.</w:t>
      </w:r>
    </w:p>
    <w:p w:rsidR="00082780" w:rsidRDefault="00A41057">
      <w:pPr>
        <w:ind w:firstLine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Таким чином ми бачимо, що педагогічні надбання Януша Корчака були, є і будуть актуальними. Щодо літературної спадщини Корчака, то нею й до тепер захоплюються у всьому світі. </w:t>
      </w: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A41057">
      <w:pPr>
        <w:ind w:firstLine="567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Список літератури.</w:t>
      </w:r>
    </w:p>
    <w:p w:rsidR="00082780" w:rsidRDefault="00A41057" w:rsidP="00A41057">
      <w:pPr>
        <w:numPr>
          <w:ilvl w:val="0"/>
          <w:numId w:val="3"/>
        </w:numPr>
        <w:jc w:val="both"/>
        <w:rPr>
          <w:sz w:val="32"/>
          <w:lang w:val="uk-UA"/>
        </w:rPr>
      </w:pPr>
      <w:r>
        <w:rPr>
          <w:sz w:val="32"/>
          <w:lang w:val="uk-UA"/>
        </w:rPr>
        <w:t>Корчак.Я.  “Правила життя”.  Київ  “Молодь” 1989</w:t>
      </w:r>
    </w:p>
    <w:p w:rsidR="00082780" w:rsidRDefault="00A41057" w:rsidP="00A41057">
      <w:pPr>
        <w:numPr>
          <w:ilvl w:val="0"/>
          <w:numId w:val="3"/>
        </w:numPr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>Корчак Я.  “</w:t>
      </w:r>
      <w:r>
        <w:rPr>
          <w:sz w:val="32"/>
          <w:lang w:val="ru-RU"/>
        </w:rPr>
        <w:t>Избранные педагогические произведения”  М. 1966</w:t>
      </w:r>
    </w:p>
    <w:p w:rsidR="00082780" w:rsidRDefault="00A41057" w:rsidP="00A41057">
      <w:pPr>
        <w:numPr>
          <w:ilvl w:val="0"/>
          <w:numId w:val="3"/>
        </w:numPr>
        <w:ind w:left="567"/>
        <w:jc w:val="both"/>
        <w:rPr>
          <w:sz w:val="32"/>
          <w:lang w:val="uk-UA"/>
        </w:rPr>
      </w:pPr>
      <w:r>
        <w:rPr>
          <w:sz w:val="32"/>
          <w:lang w:val="ru-RU"/>
        </w:rPr>
        <w:t>Корчак Я.  “Как любить детей.”  М. 1991</w:t>
      </w:r>
    </w:p>
    <w:p w:rsidR="00082780" w:rsidRDefault="00A41057" w:rsidP="00A41057">
      <w:pPr>
        <w:numPr>
          <w:ilvl w:val="0"/>
          <w:numId w:val="3"/>
        </w:numPr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Корчак Я.  “Педагогическое наследие.”  М. 1991</w:t>
      </w:r>
    </w:p>
    <w:p w:rsidR="00082780" w:rsidRDefault="00A41057" w:rsidP="00A41057">
      <w:pPr>
        <w:numPr>
          <w:ilvl w:val="0"/>
          <w:numId w:val="3"/>
        </w:numPr>
        <w:ind w:left="567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Когнов В.Ф.  “Януш Корчак: книга для учителя”  М. 1991 </w:t>
      </w: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</w:p>
    <w:p w:rsidR="00082780" w:rsidRDefault="00082780">
      <w:pPr>
        <w:ind w:firstLine="567"/>
        <w:jc w:val="both"/>
        <w:rPr>
          <w:b/>
          <w:sz w:val="32"/>
          <w:lang w:val="uk-UA"/>
        </w:rPr>
      </w:pPr>
    </w:p>
    <w:p w:rsidR="00082780" w:rsidRDefault="00082780">
      <w:pPr>
        <w:ind w:firstLine="567"/>
        <w:jc w:val="both"/>
        <w:rPr>
          <w:sz w:val="32"/>
          <w:lang w:val="uk-UA"/>
        </w:rPr>
      </w:pPr>
      <w:bookmarkStart w:id="0" w:name="_GoBack"/>
      <w:bookmarkEnd w:id="0"/>
    </w:p>
    <w:sectPr w:rsidR="000827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986010"/>
    <w:lvl w:ilvl="0">
      <w:numFmt w:val="bullet"/>
      <w:lvlText w:val="*"/>
      <w:lvlJc w:val="left"/>
    </w:lvl>
  </w:abstractNum>
  <w:abstractNum w:abstractNumId="1">
    <w:nsid w:val="1A4C1A9C"/>
    <w:multiLevelType w:val="singleLevel"/>
    <w:tmpl w:val="3708A6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C13FE3"/>
    <w:multiLevelType w:val="singleLevel"/>
    <w:tmpl w:val="C7769CD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057"/>
    <w:rsid w:val="00082780"/>
    <w:rsid w:val="007801BA"/>
    <w:rsid w:val="00A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5B74-1F2D-49A7-8E33-882DDE94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Педагогічні ідеї Януша Корчака</dc:title>
  <dc:subject/>
  <dc:creator>Герасимчук Юрій</dc:creator>
  <cp:keywords/>
  <cp:lastModifiedBy>admin</cp:lastModifiedBy>
  <cp:revision>2</cp:revision>
  <cp:lastPrinted>1899-12-31T21:00:00Z</cp:lastPrinted>
  <dcterms:created xsi:type="dcterms:W3CDTF">2014-04-06T05:08:00Z</dcterms:created>
  <dcterms:modified xsi:type="dcterms:W3CDTF">2014-04-06T05:08:00Z</dcterms:modified>
</cp:coreProperties>
</file>