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69" w:rsidRDefault="00F57C69" w:rsidP="00F57C69">
      <w:pPr>
        <w:jc w:val="center"/>
      </w:pPr>
      <w:r w:rsidRPr="00F57C69">
        <w:rPr>
          <w:b/>
        </w:rPr>
        <w:t>РОССИЯ В МИРОВОЙ ЭКОНОМИКЕ</w:t>
      </w:r>
      <w:r>
        <w:t xml:space="preserve"> </w:t>
      </w:r>
    </w:p>
    <w:p w:rsidR="00F57C69" w:rsidRDefault="00F57C69" w:rsidP="00F57C69">
      <w:pPr>
        <w:jc w:val="center"/>
      </w:pPr>
    </w:p>
    <w:p w:rsidR="00F57C69" w:rsidRDefault="00F57C69" w:rsidP="00F57C69">
      <w:pPr>
        <w:jc w:val="center"/>
      </w:pPr>
    </w:p>
    <w:p w:rsidR="00F57C69" w:rsidRDefault="00F57C69" w:rsidP="00F57C69">
      <w:pPr>
        <w:jc w:val="center"/>
      </w:pPr>
    </w:p>
    <w:p w:rsidR="00F57C69" w:rsidRDefault="00F57C69" w:rsidP="00F57C69">
      <w:pPr>
        <w:jc w:val="center"/>
      </w:pPr>
    </w:p>
    <w:p w:rsidR="00F57C69" w:rsidRDefault="00F57C69" w:rsidP="00F57C69">
      <w:pPr>
        <w:jc w:val="center"/>
      </w:pPr>
    </w:p>
    <w:p w:rsidR="003431B9" w:rsidRDefault="00F57C69" w:rsidP="00F57C69">
      <w:pPr>
        <w:jc w:val="center"/>
        <w:rPr>
          <w:b/>
        </w:rPr>
      </w:pPr>
      <w:r w:rsidRPr="00F57C69">
        <w:rPr>
          <w:b/>
        </w:rPr>
        <w:t>СОДЕРЖАНИЕ</w:t>
      </w:r>
    </w:p>
    <w:p w:rsidR="003431B9" w:rsidRDefault="003431B9" w:rsidP="00F57C69">
      <w:pPr>
        <w:jc w:val="center"/>
        <w:rPr>
          <w:b/>
        </w:rPr>
      </w:pPr>
    </w:p>
    <w:p w:rsidR="00084148" w:rsidRPr="00D01B3E" w:rsidRDefault="00084148" w:rsidP="00337514">
      <w:pPr>
        <w:ind w:firstLine="540"/>
        <w:jc w:val="both"/>
        <w:rPr>
          <w:lang w:val="en-US"/>
        </w:rPr>
      </w:pPr>
    </w:p>
    <w:p w:rsidR="00305F30" w:rsidRDefault="00305F30" w:rsidP="00305F30">
      <w:pPr>
        <w:pStyle w:val="13"/>
        <w:tabs>
          <w:tab w:val="right" w:leader="dot" w:pos="9345"/>
        </w:tabs>
        <w:jc w:val="both"/>
        <w:rPr>
          <w:noProof/>
          <w:sz w:val="24"/>
          <w:szCs w:val="24"/>
          <w:lang w:eastAsia="ru-RU"/>
        </w:rPr>
      </w:pPr>
      <w:r>
        <w:fldChar w:fldCharType="begin"/>
      </w:r>
      <w:r>
        <w:instrText xml:space="preserve"> TOC \o "1-3" \h \z \u </w:instrText>
      </w:r>
      <w:r>
        <w:fldChar w:fldCharType="separate"/>
      </w:r>
      <w:hyperlink w:anchor="_Toc149216492" w:history="1">
        <w:r w:rsidRPr="009B166D">
          <w:rPr>
            <w:rStyle w:val="aa"/>
            <w:noProof/>
          </w:rPr>
          <w:t>ВВЕДЕНИЕ</w:t>
        </w:r>
        <w:r>
          <w:rPr>
            <w:noProof/>
            <w:webHidden/>
          </w:rPr>
          <w:tab/>
        </w:r>
        <w:r>
          <w:rPr>
            <w:noProof/>
            <w:webHidden/>
          </w:rPr>
          <w:fldChar w:fldCharType="begin"/>
        </w:r>
        <w:r>
          <w:rPr>
            <w:noProof/>
            <w:webHidden/>
          </w:rPr>
          <w:instrText xml:space="preserve"> PAGEREF _Toc149216492 \h </w:instrText>
        </w:r>
        <w:r>
          <w:rPr>
            <w:noProof/>
            <w:webHidden/>
          </w:rPr>
        </w:r>
        <w:r>
          <w:rPr>
            <w:noProof/>
            <w:webHidden/>
          </w:rPr>
          <w:fldChar w:fldCharType="separate"/>
        </w:r>
        <w:r>
          <w:rPr>
            <w:noProof/>
            <w:webHidden/>
          </w:rPr>
          <w:t>2</w:t>
        </w:r>
        <w:r>
          <w:rPr>
            <w:noProof/>
            <w:webHidden/>
          </w:rPr>
          <w:fldChar w:fldCharType="end"/>
        </w:r>
      </w:hyperlink>
    </w:p>
    <w:p w:rsidR="00305F30" w:rsidRDefault="00F428CA" w:rsidP="00305F30">
      <w:pPr>
        <w:pStyle w:val="13"/>
        <w:tabs>
          <w:tab w:val="right" w:leader="dot" w:pos="9345"/>
        </w:tabs>
        <w:jc w:val="both"/>
        <w:rPr>
          <w:noProof/>
          <w:sz w:val="24"/>
          <w:szCs w:val="24"/>
          <w:lang w:eastAsia="ru-RU"/>
        </w:rPr>
      </w:pPr>
      <w:hyperlink w:anchor="_Toc149216493" w:history="1">
        <w:r w:rsidR="00305F30" w:rsidRPr="009B166D">
          <w:rPr>
            <w:rStyle w:val="aa"/>
            <w:noProof/>
          </w:rPr>
          <w:t>1.ЭКОНОМИЧЕСКАЯ ГЛОБАЛИЗАЦИЯ КАК ХАРАКТЕРНАЯ ЧЕРТА XXI ВЕКА</w:t>
        </w:r>
        <w:r w:rsidR="00305F30">
          <w:rPr>
            <w:noProof/>
            <w:webHidden/>
          </w:rPr>
          <w:tab/>
        </w:r>
        <w:r w:rsidR="00305F30">
          <w:rPr>
            <w:noProof/>
            <w:webHidden/>
          </w:rPr>
          <w:fldChar w:fldCharType="begin"/>
        </w:r>
        <w:r w:rsidR="00305F30">
          <w:rPr>
            <w:noProof/>
            <w:webHidden/>
          </w:rPr>
          <w:instrText xml:space="preserve"> PAGEREF _Toc149216493 \h </w:instrText>
        </w:r>
        <w:r w:rsidR="00305F30">
          <w:rPr>
            <w:noProof/>
            <w:webHidden/>
          </w:rPr>
        </w:r>
        <w:r w:rsidR="00305F30">
          <w:rPr>
            <w:noProof/>
            <w:webHidden/>
          </w:rPr>
          <w:fldChar w:fldCharType="separate"/>
        </w:r>
        <w:r w:rsidR="00305F30">
          <w:rPr>
            <w:noProof/>
            <w:webHidden/>
          </w:rPr>
          <w:t>4</w:t>
        </w:r>
        <w:r w:rsidR="00305F30">
          <w:rPr>
            <w:noProof/>
            <w:webHidden/>
          </w:rPr>
          <w:fldChar w:fldCharType="end"/>
        </w:r>
      </w:hyperlink>
    </w:p>
    <w:p w:rsidR="00305F30" w:rsidRDefault="00F428CA" w:rsidP="00305F30">
      <w:pPr>
        <w:pStyle w:val="21"/>
        <w:tabs>
          <w:tab w:val="right" w:leader="dot" w:pos="9345"/>
        </w:tabs>
        <w:jc w:val="both"/>
        <w:rPr>
          <w:noProof/>
          <w:sz w:val="24"/>
          <w:szCs w:val="24"/>
          <w:lang w:eastAsia="ru-RU"/>
        </w:rPr>
      </w:pPr>
      <w:hyperlink w:anchor="_Toc149216494" w:history="1">
        <w:r w:rsidR="00305F30" w:rsidRPr="009B166D">
          <w:rPr>
            <w:rStyle w:val="aa"/>
            <w:noProof/>
          </w:rPr>
          <w:t>1.1 Основные признаки международных экономических отношений</w:t>
        </w:r>
        <w:r w:rsidR="00305F30">
          <w:rPr>
            <w:noProof/>
            <w:webHidden/>
          </w:rPr>
          <w:tab/>
        </w:r>
        <w:r w:rsidR="00305F30">
          <w:rPr>
            <w:noProof/>
            <w:webHidden/>
          </w:rPr>
          <w:fldChar w:fldCharType="begin"/>
        </w:r>
        <w:r w:rsidR="00305F30">
          <w:rPr>
            <w:noProof/>
            <w:webHidden/>
          </w:rPr>
          <w:instrText xml:space="preserve"> PAGEREF _Toc149216494 \h </w:instrText>
        </w:r>
        <w:r w:rsidR="00305F30">
          <w:rPr>
            <w:noProof/>
            <w:webHidden/>
          </w:rPr>
        </w:r>
        <w:r w:rsidR="00305F30">
          <w:rPr>
            <w:noProof/>
            <w:webHidden/>
          </w:rPr>
          <w:fldChar w:fldCharType="separate"/>
        </w:r>
        <w:r w:rsidR="00305F30">
          <w:rPr>
            <w:noProof/>
            <w:webHidden/>
          </w:rPr>
          <w:t>4</w:t>
        </w:r>
        <w:r w:rsidR="00305F30">
          <w:rPr>
            <w:noProof/>
            <w:webHidden/>
          </w:rPr>
          <w:fldChar w:fldCharType="end"/>
        </w:r>
      </w:hyperlink>
    </w:p>
    <w:p w:rsidR="00305F30" w:rsidRDefault="00F428CA" w:rsidP="00305F30">
      <w:pPr>
        <w:pStyle w:val="21"/>
        <w:tabs>
          <w:tab w:val="right" w:leader="dot" w:pos="9345"/>
        </w:tabs>
        <w:jc w:val="both"/>
        <w:rPr>
          <w:noProof/>
          <w:sz w:val="24"/>
          <w:szCs w:val="24"/>
          <w:lang w:eastAsia="ru-RU"/>
        </w:rPr>
      </w:pPr>
      <w:hyperlink w:anchor="_Toc149216495" w:history="1">
        <w:r w:rsidR="00305F30" w:rsidRPr="009B166D">
          <w:rPr>
            <w:rStyle w:val="aa"/>
            <w:noProof/>
          </w:rPr>
          <w:t>1.2 Направления глобализации мировой экономики</w:t>
        </w:r>
        <w:r w:rsidR="00305F30">
          <w:rPr>
            <w:noProof/>
            <w:webHidden/>
          </w:rPr>
          <w:tab/>
        </w:r>
        <w:r w:rsidR="00305F30">
          <w:rPr>
            <w:noProof/>
            <w:webHidden/>
          </w:rPr>
          <w:fldChar w:fldCharType="begin"/>
        </w:r>
        <w:r w:rsidR="00305F30">
          <w:rPr>
            <w:noProof/>
            <w:webHidden/>
          </w:rPr>
          <w:instrText xml:space="preserve"> PAGEREF _Toc149216495 \h </w:instrText>
        </w:r>
        <w:r w:rsidR="00305F30">
          <w:rPr>
            <w:noProof/>
            <w:webHidden/>
          </w:rPr>
        </w:r>
        <w:r w:rsidR="00305F30">
          <w:rPr>
            <w:noProof/>
            <w:webHidden/>
          </w:rPr>
          <w:fldChar w:fldCharType="separate"/>
        </w:r>
        <w:r w:rsidR="00305F30">
          <w:rPr>
            <w:noProof/>
            <w:webHidden/>
          </w:rPr>
          <w:t>8</w:t>
        </w:r>
        <w:r w:rsidR="00305F30">
          <w:rPr>
            <w:noProof/>
            <w:webHidden/>
          </w:rPr>
          <w:fldChar w:fldCharType="end"/>
        </w:r>
      </w:hyperlink>
    </w:p>
    <w:p w:rsidR="00305F30" w:rsidRDefault="00F428CA" w:rsidP="00305F30">
      <w:pPr>
        <w:pStyle w:val="13"/>
        <w:tabs>
          <w:tab w:val="right" w:leader="dot" w:pos="9345"/>
        </w:tabs>
        <w:jc w:val="both"/>
        <w:rPr>
          <w:noProof/>
          <w:sz w:val="24"/>
          <w:szCs w:val="24"/>
          <w:lang w:eastAsia="ru-RU"/>
        </w:rPr>
      </w:pPr>
      <w:hyperlink w:anchor="_Toc149216496" w:history="1">
        <w:r w:rsidR="00305F30" w:rsidRPr="009B166D">
          <w:rPr>
            <w:rStyle w:val="aa"/>
            <w:noProof/>
          </w:rPr>
          <w:t>2. МЕСТО И РОЛЬ РОССИИ В МИРОВОЙ ЭКОНОМИКЕ</w:t>
        </w:r>
        <w:r w:rsidR="00305F30">
          <w:rPr>
            <w:noProof/>
            <w:webHidden/>
          </w:rPr>
          <w:tab/>
        </w:r>
        <w:r w:rsidR="00305F30">
          <w:rPr>
            <w:noProof/>
            <w:webHidden/>
          </w:rPr>
          <w:fldChar w:fldCharType="begin"/>
        </w:r>
        <w:r w:rsidR="00305F30">
          <w:rPr>
            <w:noProof/>
            <w:webHidden/>
          </w:rPr>
          <w:instrText xml:space="preserve"> PAGEREF _Toc149216496 \h </w:instrText>
        </w:r>
        <w:r w:rsidR="00305F30">
          <w:rPr>
            <w:noProof/>
            <w:webHidden/>
          </w:rPr>
        </w:r>
        <w:r w:rsidR="00305F30">
          <w:rPr>
            <w:noProof/>
            <w:webHidden/>
          </w:rPr>
          <w:fldChar w:fldCharType="separate"/>
        </w:r>
        <w:r w:rsidR="00305F30">
          <w:rPr>
            <w:noProof/>
            <w:webHidden/>
          </w:rPr>
          <w:t>13</w:t>
        </w:r>
        <w:r w:rsidR="00305F30">
          <w:rPr>
            <w:noProof/>
            <w:webHidden/>
          </w:rPr>
          <w:fldChar w:fldCharType="end"/>
        </w:r>
      </w:hyperlink>
    </w:p>
    <w:p w:rsidR="00305F30" w:rsidRDefault="00F428CA" w:rsidP="00305F30">
      <w:pPr>
        <w:pStyle w:val="21"/>
        <w:tabs>
          <w:tab w:val="right" w:leader="dot" w:pos="9345"/>
        </w:tabs>
        <w:jc w:val="both"/>
        <w:rPr>
          <w:noProof/>
          <w:sz w:val="24"/>
          <w:szCs w:val="24"/>
          <w:lang w:eastAsia="ru-RU"/>
        </w:rPr>
      </w:pPr>
      <w:hyperlink w:anchor="_Toc149216497" w:history="1">
        <w:r w:rsidR="00305F30" w:rsidRPr="009B166D">
          <w:rPr>
            <w:rStyle w:val="aa"/>
            <w:noProof/>
          </w:rPr>
          <w:t>2.1 Приоритеты экономической политики в 2005 году</w:t>
        </w:r>
        <w:r w:rsidR="00305F30">
          <w:rPr>
            <w:noProof/>
            <w:webHidden/>
          </w:rPr>
          <w:tab/>
        </w:r>
        <w:r w:rsidR="00305F30">
          <w:rPr>
            <w:noProof/>
            <w:webHidden/>
          </w:rPr>
          <w:fldChar w:fldCharType="begin"/>
        </w:r>
        <w:r w:rsidR="00305F30">
          <w:rPr>
            <w:noProof/>
            <w:webHidden/>
          </w:rPr>
          <w:instrText xml:space="preserve"> PAGEREF _Toc149216497 \h </w:instrText>
        </w:r>
        <w:r w:rsidR="00305F30">
          <w:rPr>
            <w:noProof/>
            <w:webHidden/>
          </w:rPr>
        </w:r>
        <w:r w:rsidR="00305F30">
          <w:rPr>
            <w:noProof/>
            <w:webHidden/>
          </w:rPr>
          <w:fldChar w:fldCharType="separate"/>
        </w:r>
        <w:r w:rsidR="00305F30">
          <w:rPr>
            <w:noProof/>
            <w:webHidden/>
          </w:rPr>
          <w:t>13</w:t>
        </w:r>
        <w:r w:rsidR="00305F30">
          <w:rPr>
            <w:noProof/>
            <w:webHidden/>
          </w:rPr>
          <w:fldChar w:fldCharType="end"/>
        </w:r>
      </w:hyperlink>
    </w:p>
    <w:p w:rsidR="00305F30" w:rsidRDefault="00F428CA" w:rsidP="00305F30">
      <w:pPr>
        <w:pStyle w:val="21"/>
        <w:tabs>
          <w:tab w:val="right" w:leader="dot" w:pos="9345"/>
        </w:tabs>
        <w:jc w:val="both"/>
        <w:rPr>
          <w:noProof/>
          <w:sz w:val="24"/>
          <w:szCs w:val="24"/>
          <w:lang w:eastAsia="ru-RU"/>
        </w:rPr>
      </w:pPr>
      <w:hyperlink w:anchor="_Toc149216498" w:history="1">
        <w:r w:rsidR="00305F30" w:rsidRPr="009B166D">
          <w:rPr>
            <w:rStyle w:val="aa"/>
            <w:noProof/>
          </w:rPr>
          <w:t>2.2 Внешнеэкономическая деятельность России</w:t>
        </w:r>
        <w:r w:rsidR="00305F30">
          <w:rPr>
            <w:noProof/>
            <w:webHidden/>
          </w:rPr>
          <w:tab/>
        </w:r>
        <w:r w:rsidR="00305F30">
          <w:rPr>
            <w:noProof/>
            <w:webHidden/>
          </w:rPr>
          <w:fldChar w:fldCharType="begin"/>
        </w:r>
        <w:r w:rsidR="00305F30">
          <w:rPr>
            <w:noProof/>
            <w:webHidden/>
          </w:rPr>
          <w:instrText xml:space="preserve"> PAGEREF _Toc149216498 \h </w:instrText>
        </w:r>
        <w:r w:rsidR="00305F30">
          <w:rPr>
            <w:noProof/>
            <w:webHidden/>
          </w:rPr>
        </w:r>
        <w:r w:rsidR="00305F30">
          <w:rPr>
            <w:noProof/>
            <w:webHidden/>
          </w:rPr>
          <w:fldChar w:fldCharType="separate"/>
        </w:r>
        <w:r w:rsidR="00305F30">
          <w:rPr>
            <w:noProof/>
            <w:webHidden/>
          </w:rPr>
          <w:t>17</w:t>
        </w:r>
        <w:r w:rsidR="00305F30">
          <w:rPr>
            <w:noProof/>
            <w:webHidden/>
          </w:rPr>
          <w:fldChar w:fldCharType="end"/>
        </w:r>
      </w:hyperlink>
    </w:p>
    <w:p w:rsidR="00305F30" w:rsidRDefault="00F428CA" w:rsidP="00305F30">
      <w:pPr>
        <w:pStyle w:val="21"/>
        <w:tabs>
          <w:tab w:val="right" w:leader="dot" w:pos="9345"/>
        </w:tabs>
        <w:jc w:val="both"/>
        <w:rPr>
          <w:noProof/>
          <w:sz w:val="24"/>
          <w:szCs w:val="24"/>
          <w:lang w:eastAsia="ru-RU"/>
        </w:rPr>
      </w:pPr>
      <w:hyperlink w:anchor="_Toc149216499" w:history="1">
        <w:r w:rsidR="00305F30" w:rsidRPr="009B166D">
          <w:rPr>
            <w:rStyle w:val="aa"/>
            <w:noProof/>
          </w:rPr>
          <w:t>2.3 Конъюнктура мирового рынка</w:t>
        </w:r>
        <w:r w:rsidR="00305F30">
          <w:rPr>
            <w:noProof/>
            <w:webHidden/>
          </w:rPr>
          <w:tab/>
        </w:r>
        <w:r w:rsidR="00305F30">
          <w:rPr>
            <w:noProof/>
            <w:webHidden/>
          </w:rPr>
          <w:fldChar w:fldCharType="begin"/>
        </w:r>
        <w:r w:rsidR="00305F30">
          <w:rPr>
            <w:noProof/>
            <w:webHidden/>
          </w:rPr>
          <w:instrText xml:space="preserve"> PAGEREF _Toc149216499 \h </w:instrText>
        </w:r>
        <w:r w:rsidR="00305F30">
          <w:rPr>
            <w:noProof/>
            <w:webHidden/>
          </w:rPr>
        </w:r>
        <w:r w:rsidR="00305F30">
          <w:rPr>
            <w:noProof/>
            <w:webHidden/>
          </w:rPr>
          <w:fldChar w:fldCharType="separate"/>
        </w:r>
        <w:r w:rsidR="00305F30">
          <w:rPr>
            <w:noProof/>
            <w:webHidden/>
          </w:rPr>
          <w:t>21</w:t>
        </w:r>
        <w:r w:rsidR="00305F30">
          <w:rPr>
            <w:noProof/>
            <w:webHidden/>
          </w:rPr>
          <w:fldChar w:fldCharType="end"/>
        </w:r>
      </w:hyperlink>
    </w:p>
    <w:p w:rsidR="00305F30" w:rsidRDefault="00F428CA" w:rsidP="00305F30">
      <w:pPr>
        <w:pStyle w:val="21"/>
        <w:tabs>
          <w:tab w:val="right" w:leader="dot" w:pos="9345"/>
        </w:tabs>
        <w:jc w:val="both"/>
        <w:rPr>
          <w:noProof/>
          <w:sz w:val="24"/>
          <w:szCs w:val="24"/>
          <w:lang w:eastAsia="ru-RU"/>
        </w:rPr>
      </w:pPr>
      <w:hyperlink w:anchor="_Toc149216500" w:history="1">
        <w:r w:rsidR="00305F30" w:rsidRPr="009B166D">
          <w:rPr>
            <w:rStyle w:val="aa"/>
            <w:noProof/>
          </w:rPr>
          <w:t>2.4 Переговоры по присоединению России к ВТО</w:t>
        </w:r>
        <w:r w:rsidR="00305F30">
          <w:rPr>
            <w:noProof/>
            <w:webHidden/>
          </w:rPr>
          <w:tab/>
        </w:r>
        <w:r w:rsidR="00305F30">
          <w:rPr>
            <w:noProof/>
            <w:webHidden/>
          </w:rPr>
          <w:fldChar w:fldCharType="begin"/>
        </w:r>
        <w:r w:rsidR="00305F30">
          <w:rPr>
            <w:noProof/>
            <w:webHidden/>
          </w:rPr>
          <w:instrText xml:space="preserve"> PAGEREF _Toc149216500 \h </w:instrText>
        </w:r>
        <w:r w:rsidR="00305F30">
          <w:rPr>
            <w:noProof/>
            <w:webHidden/>
          </w:rPr>
        </w:r>
        <w:r w:rsidR="00305F30">
          <w:rPr>
            <w:noProof/>
            <w:webHidden/>
          </w:rPr>
          <w:fldChar w:fldCharType="separate"/>
        </w:r>
        <w:r w:rsidR="00305F30">
          <w:rPr>
            <w:noProof/>
            <w:webHidden/>
          </w:rPr>
          <w:t>23</w:t>
        </w:r>
        <w:r w:rsidR="00305F30">
          <w:rPr>
            <w:noProof/>
            <w:webHidden/>
          </w:rPr>
          <w:fldChar w:fldCharType="end"/>
        </w:r>
      </w:hyperlink>
    </w:p>
    <w:p w:rsidR="00305F30" w:rsidRDefault="00F428CA" w:rsidP="00305F30">
      <w:pPr>
        <w:pStyle w:val="13"/>
        <w:tabs>
          <w:tab w:val="right" w:leader="dot" w:pos="9345"/>
        </w:tabs>
        <w:jc w:val="both"/>
        <w:rPr>
          <w:noProof/>
          <w:sz w:val="24"/>
          <w:szCs w:val="24"/>
          <w:lang w:eastAsia="ru-RU"/>
        </w:rPr>
      </w:pPr>
      <w:hyperlink w:anchor="_Toc149216501" w:history="1">
        <w:r w:rsidR="00305F30" w:rsidRPr="009B166D">
          <w:rPr>
            <w:rStyle w:val="aa"/>
            <w:noProof/>
          </w:rPr>
          <w:t>ЗАКЛЮЧЕНИЕ</w:t>
        </w:r>
        <w:r w:rsidR="00305F30">
          <w:rPr>
            <w:noProof/>
            <w:webHidden/>
          </w:rPr>
          <w:tab/>
        </w:r>
        <w:r w:rsidR="00305F30">
          <w:rPr>
            <w:noProof/>
            <w:webHidden/>
          </w:rPr>
          <w:fldChar w:fldCharType="begin"/>
        </w:r>
        <w:r w:rsidR="00305F30">
          <w:rPr>
            <w:noProof/>
            <w:webHidden/>
          </w:rPr>
          <w:instrText xml:space="preserve"> PAGEREF _Toc149216501 \h </w:instrText>
        </w:r>
        <w:r w:rsidR="00305F30">
          <w:rPr>
            <w:noProof/>
            <w:webHidden/>
          </w:rPr>
        </w:r>
        <w:r w:rsidR="00305F30">
          <w:rPr>
            <w:noProof/>
            <w:webHidden/>
          </w:rPr>
          <w:fldChar w:fldCharType="separate"/>
        </w:r>
        <w:r w:rsidR="00305F30">
          <w:rPr>
            <w:noProof/>
            <w:webHidden/>
          </w:rPr>
          <w:t>26</w:t>
        </w:r>
        <w:r w:rsidR="00305F30">
          <w:rPr>
            <w:noProof/>
            <w:webHidden/>
          </w:rPr>
          <w:fldChar w:fldCharType="end"/>
        </w:r>
      </w:hyperlink>
    </w:p>
    <w:p w:rsidR="00305F30" w:rsidRDefault="00F428CA" w:rsidP="00305F30">
      <w:pPr>
        <w:pStyle w:val="13"/>
        <w:tabs>
          <w:tab w:val="right" w:leader="dot" w:pos="9345"/>
        </w:tabs>
        <w:jc w:val="both"/>
        <w:rPr>
          <w:noProof/>
          <w:sz w:val="24"/>
          <w:szCs w:val="24"/>
          <w:lang w:eastAsia="ru-RU"/>
        </w:rPr>
      </w:pPr>
      <w:hyperlink w:anchor="_Toc149216503" w:history="1">
        <w:r w:rsidR="00305F30" w:rsidRPr="009B166D">
          <w:rPr>
            <w:rStyle w:val="aa"/>
            <w:noProof/>
          </w:rPr>
          <w:t>СПИСОК ИСПОЛЬЗОВАННОЙ ЛИТЕРАТУРЫ</w:t>
        </w:r>
        <w:r w:rsidR="00305F30">
          <w:rPr>
            <w:noProof/>
            <w:webHidden/>
          </w:rPr>
          <w:tab/>
        </w:r>
        <w:r w:rsidR="00305F30">
          <w:rPr>
            <w:noProof/>
            <w:webHidden/>
          </w:rPr>
          <w:fldChar w:fldCharType="begin"/>
        </w:r>
        <w:r w:rsidR="00305F30">
          <w:rPr>
            <w:noProof/>
            <w:webHidden/>
          </w:rPr>
          <w:instrText xml:space="preserve"> PAGEREF _Toc149216503 \h </w:instrText>
        </w:r>
        <w:r w:rsidR="00305F30">
          <w:rPr>
            <w:noProof/>
            <w:webHidden/>
          </w:rPr>
        </w:r>
        <w:r w:rsidR="00305F30">
          <w:rPr>
            <w:noProof/>
            <w:webHidden/>
          </w:rPr>
          <w:fldChar w:fldCharType="separate"/>
        </w:r>
        <w:r w:rsidR="00305F30">
          <w:rPr>
            <w:noProof/>
            <w:webHidden/>
          </w:rPr>
          <w:t>28</w:t>
        </w:r>
        <w:r w:rsidR="00305F30">
          <w:rPr>
            <w:noProof/>
            <w:webHidden/>
          </w:rPr>
          <w:fldChar w:fldCharType="end"/>
        </w:r>
      </w:hyperlink>
    </w:p>
    <w:p w:rsidR="00084148" w:rsidRDefault="00305F30" w:rsidP="00305F30">
      <w:pPr>
        <w:pStyle w:val="10"/>
        <w:jc w:val="both"/>
      </w:pPr>
      <w:r>
        <w:fldChar w:fldCharType="end"/>
      </w:r>
    </w:p>
    <w:p w:rsidR="00CD336C" w:rsidRDefault="004454B7" w:rsidP="00741BC7">
      <w:pPr>
        <w:pStyle w:val="10"/>
      </w:pPr>
      <w:r>
        <w:br w:type="page"/>
      </w:r>
      <w:bookmarkStart w:id="0" w:name="_Toc149208082"/>
      <w:bookmarkStart w:id="1" w:name="_Toc149214081"/>
      <w:bookmarkStart w:id="2" w:name="_Toc149215532"/>
      <w:bookmarkStart w:id="3" w:name="_Toc149216107"/>
      <w:bookmarkStart w:id="4" w:name="_Toc149216492"/>
      <w:bookmarkStart w:id="5" w:name="_Toc149206867"/>
      <w:bookmarkStart w:id="6" w:name="_Toc149207358"/>
      <w:r w:rsidR="00CD336C">
        <w:t>ВВЕДЕНИЕ</w:t>
      </w:r>
      <w:bookmarkEnd w:id="0"/>
      <w:bookmarkEnd w:id="1"/>
      <w:bookmarkEnd w:id="2"/>
      <w:bookmarkEnd w:id="3"/>
      <w:bookmarkEnd w:id="4"/>
    </w:p>
    <w:p w:rsidR="00687E00" w:rsidRDefault="00687E00" w:rsidP="00CD336C">
      <w:pPr>
        <w:pStyle w:val="ab"/>
        <w:ind w:firstLine="720"/>
        <w:rPr>
          <w:sz w:val="28"/>
        </w:rPr>
      </w:pPr>
    </w:p>
    <w:p w:rsidR="00961626" w:rsidRPr="000A4DE5" w:rsidRDefault="00CD336C" w:rsidP="000A4DE5">
      <w:pPr>
        <w:ind w:firstLine="540"/>
        <w:jc w:val="both"/>
      </w:pPr>
      <w:r w:rsidRPr="000A4DE5">
        <w:t>Конец XX – начало XXI века является периодом формирования новой системы мирового хозяйства со свойственной ей иерархией тех или иных национальных экономик в международном разделении труда (МРТ), на международном рынке капиталов, ресурсов.</w:t>
      </w:r>
    </w:p>
    <w:p w:rsidR="00AB0DA2" w:rsidRPr="000A4DE5" w:rsidRDefault="00961626" w:rsidP="000A4DE5">
      <w:pPr>
        <w:ind w:firstLine="540"/>
        <w:jc w:val="both"/>
      </w:pPr>
      <w:r w:rsidRPr="000A4DE5">
        <w:t>П</w:t>
      </w:r>
      <w:r w:rsidR="00CD336C" w:rsidRPr="000A4DE5">
        <w:t>роцесс эффективной интеграции России в мировое хозяйство, ее утверждение как равноправного участника в системе международных экономических отношений, в международном разделении труда находится в самом начале. Несмотря на формальное расширение в начале 90-х годов участия в МЭО доля России в мировой экономике и степень ее вовлечения в международное разделение труда пока не только не возрастает, а сокращается. Так, например, удельный вес российской внешней торговли в международной торговле, резко снизившийся в начале 90-х годов, в конце 90-х</w:t>
      </w:r>
      <w:r w:rsidR="00AB0DA2" w:rsidRPr="000A4DE5">
        <w:t xml:space="preserve"> </w:t>
      </w:r>
      <w:r w:rsidR="00CD336C" w:rsidRPr="000A4DE5">
        <w:t>годов составлял чуть более 1%. Структура ее экспорта носит преимущественно сырьевой характер. На начальной стадии находятся процессы легального вывоза капитала, организации совместных предприятий, свободных экономических зон, международные интеграционные процессы. Только одной четверти российской экономики «завязано» на внешние рынки. Проблема интеграции России в мировое экономическое сообщество достаточно сложна и многообразна.</w:t>
      </w:r>
    </w:p>
    <w:p w:rsidR="00CD336C" w:rsidRPr="000A4DE5" w:rsidRDefault="00CD336C" w:rsidP="000A4DE5">
      <w:pPr>
        <w:ind w:firstLine="540"/>
        <w:jc w:val="both"/>
      </w:pPr>
      <w:r w:rsidRPr="000A4DE5">
        <w:t>Россия обладает рядом специфических черт, преимуществ, позволяющих оптимально интегрироваться в мировое хозяйство, занять должное место в системе междун</w:t>
      </w:r>
      <w:r w:rsidR="005668D5" w:rsidRPr="000A4DE5">
        <w:t>ародных экономических отношений.</w:t>
      </w:r>
    </w:p>
    <w:p w:rsidR="005668D5" w:rsidRPr="000A4DE5" w:rsidRDefault="005668D5" w:rsidP="000A4DE5">
      <w:pPr>
        <w:ind w:firstLine="540"/>
        <w:jc w:val="both"/>
      </w:pPr>
      <w:r w:rsidRPr="000A4DE5">
        <w:t>Характер и динамика экономического развития страны яв</w:t>
      </w:r>
      <w:r w:rsidRPr="000A4DE5">
        <w:softHyphen/>
        <w:t>ляются предметом самого пристального внимания экономистов и политиков. От того, какие процессы происходят в динамике и уровне развития, какие при этом происходят структурные изменения в национальной экономике, зависит очень многое в жизни страны и ее перспективах.</w:t>
      </w:r>
    </w:p>
    <w:p w:rsidR="000A4DE5" w:rsidRDefault="000A4DE5" w:rsidP="000A4DE5">
      <w:pPr>
        <w:ind w:firstLine="540"/>
        <w:jc w:val="both"/>
      </w:pPr>
      <w:r w:rsidRPr="000A4DE5">
        <w:t>Растущая экономика обладает большей способностью удовлетворять новые потребности и решать социально-экономические проблемы как внутри страны, так и на международном уровне.</w:t>
      </w:r>
    </w:p>
    <w:p w:rsidR="00E01280" w:rsidRDefault="000A4DE5" w:rsidP="00E01280">
      <w:pPr>
        <w:ind w:firstLine="539"/>
        <w:jc w:val="both"/>
        <w:rPr>
          <w:szCs w:val="28"/>
        </w:rPr>
      </w:pPr>
      <w:r w:rsidRPr="004C7680">
        <w:rPr>
          <w:b/>
          <w:szCs w:val="28"/>
        </w:rPr>
        <w:t>Цель</w:t>
      </w:r>
      <w:r w:rsidRPr="004C7680">
        <w:rPr>
          <w:szCs w:val="28"/>
        </w:rPr>
        <w:t xml:space="preserve"> работы – </w:t>
      </w:r>
      <w:r w:rsidR="00E01280">
        <w:rPr>
          <w:szCs w:val="28"/>
        </w:rPr>
        <w:t xml:space="preserve">проанализировать роль и место России в мировой экономике. </w:t>
      </w:r>
    </w:p>
    <w:p w:rsidR="000A4DE5" w:rsidRPr="004C7680" w:rsidRDefault="000A4DE5" w:rsidP="00E01280">
      <w:pPr>
        <w:ind w:firstLine="539"/>
        <w:jc w:val="both"/>
        <w:rPr>
          <w:szCs w:val="28"/>
        </w:rPr>
      </w:pPr>
      <w:r w:rsidRPr="004C7680">
        <w:rPr>
          <w:szCs w:val="28"/>
        </w:rPr>
        <w:t xml:space="preserve">В соответствии с поставленной целью решались следующие </w:t>
      </w:r>
      <w:r w:rsidRPr="004C7680">
        <w:rPr>
          <w:b/>
          <w:bCs/>
          <w:szCs w:val="28"/>
        </w:rPr>
        <w:t>основные задачи</w:t>
      </w:r>
      <w:r w:rsidRPr="004C7680">
        <w:rPr>
          <w:szCs w:val="28"/>
        </w:rPr>
        <w:t>:</w:t>
      </w:r>
    </w:p>
    <w:p w:rsidR="000A4DE5" w:rsidRPr="004C7680" w:rsidRDefault="000A4DE5" w:rsidP="00E01280">
      <w:pPr>
        <w:ind w:firstLine="539"/>
        <w:jc w:val="both"/>
        <w:rPr>
          <w:szCs w:val="28"/>
        </w:rPr>
      </w:pPr>
      <w:r w:rsidRPr="004C7680">
        <w:rPr>
          <w:szCs w:val="28"/>
        </w:rPr>
        <w:t>-</w:t>
      </w:r>
      <w:r w:rsidR="00E01280" w:rsidRPr="00E01280">
        <w:rPr>
          <w:szCs w:val="28"/>
        </w:rPr>
        <w:t xml:space="preserve"> </w:t>
      </w:r>
      <w:r w:rsidR="00E01280">
        <w:rPr>
          <w:szCs w:val="28"/>
        </w:rPr>
        <w:t>определить основные признаки международных экономических отношений</w:t>
      </w:r>
      <w:r w:rsidRPr="004C7680">
        <w:rPr>
          <w:szCs w:val="28"/>
        </w:rPr>
        <w:t>;</w:t>
      </w:r>
    </w:p>
    <w:p w:rsidR="000A4DE5" w:rsidRPr="004C7680" w:rsidRDefault="000A4DE5" w:rsidP="00E01280">
      <w:pPr>
        <w:ind w:firstLine="539"/>
        <w:jc w:val="both"/>
        <w:rPr>
          <w:szCs w:val="28"/>
        </w:rPr>
      </w:pPr>
      <w:r w:rsidRPr="004C7680">
        <w:rPr>
          <w:szCs w:val="28"/>
        </w:rPr>
        <w:t>-</w:t>
      </w:r>
      <w:r w:rsidR="00E01280">
        <w:rPr>
          <w:szCs w:val="28"/>
        </w:rPr>
        <w:t xml:space="preserve"> рассмотреть направления глобализации мировой экономики</w:t>
      </w:r>
      <w:r w:rsidRPr="004C7680">
        <w:rPr>
          <w:szCs w:val="28"/>
        </w:rPr>
        <w:t>;</w:t>
      </w:r>
    </w:p>
    <w:p w:rsidR="00E01280" w:rsidRDefault="000A4DE5" w:rsidP="00E01280">
      <w:pPr>
        <w:ind w:firstLine="539"/>
        <w:jc w:val="both"/>
        <w:rPr>
          <w:szCs w:val="28"/>
        </w:rPr>
      </w:pPr>
      <w:r w:rsidRPr="004C7680">
        <w:rPr>
          <w:szCs w:val="28"/>
        </w:rPr>
        <w:t>-</w:t>
      </w:r>
      <w:r>
        <w:rPr>
          <w:szCs w:val="28"/>
        </w:rPr>
        <w:t xml:space="preserve"> </w:t>
      </w:r>
      <w:r w:rsidR="00E01280">
        <w:rPr>
          <w:szCs w:val="28"/>
        </w:rPr>
        <w:t>определить приоритеты экономической политики в 2005году;</w:t>
      </w:r>
    </w:p>
    <w:p w:rsidR="000A4DE5" w:rsidRPr="004C7680" w:rsidRDefault="000A4DE5" w:rsidP="00E01280">
      <w:pPr>
        <w:ind w:firstLine="539"/>
        <w:jc w:val="both"/>
        <w:rPr>
          <w:szCs w:val="28"/>
        </w:rPr>
      </w:pPr>
      <w:r>
        <w:rPr>
          <w:szCs w:val="28"/>
        </w:rPr>
        <w:t>-</w:t>
      </w:r>
      <w:r w:rsidR="00875FDC">
        <w:rPr>
          <w:szCs w:val="28"/>
        </w:rPr>
        <w:t xml:space="preserve"> изучить внешнеторговый оборот России</w:t>
      </w:r>
      <w:r>
        <w:rPr>
          <w:szCs w:val="28"/>
        </w:rPr>
        <w:t>;</w:t>
      </w:r>
    </w:p>
    <w:p w:rsidR="00875FDC" w:rsidRDefault="000A4DE5" w:rsidP="00E01280">
      <w:pPr>
        <w:ind w:firstLine="539"/>
        <w:jc w:val="both"/>
        <w:rPr>
          <w:szCs w:val="28"/>
        </w:rPr>
      </w:pPr>
      <w:r w:rsidRPr="004C7680">
        <w:rPr>
          <w:szCs w:val="28"/>
        </w:rPr>
        <w:t xml:space="preserve">- </w:t>
      </w:r>
      <w:r w:rsidR="00875FDC">
        <w:rPr>
          <w:szCs w:val="28"/>
        </w:rPr>
        <w:t>проанализировать конъюнктуру мирового рынка.</w:t>
      </w:r>
    </w:p>
    <w:p w:rsidR="000A4DE5" w:rsidRPr="004C7680" w:rsidRDefault="000A4DE5" w:rsidP="00E01280">
      <w:pPr>
        <w:ind w:firstLine="539"/>
        <w:jc w:val="both"/>
        <w:rPr>
          <w:b/>
          <w:szCs w:val="28"/>
        </w:rPr>
      </w:pPr>
      <w:r w:rsidRPr="004C7680">
        <w:rPr>
          <w:b/>
          <w:szCs w:val="28"/>
        </w:rPr>
        <w:t>Методы исследования:</w:t>
      </w:r>
    </w:p>
    <w:p w:rsidR="000A4DE5" w:rsidRPr="004C7680" w:rsidRDefault="000A4DE5" w:rsidP="00E01280">
      <w:pPr>
        <w:ind w:firstLine="539"/>
        <w:jc w:val="both"/>
        <w:rPr>
          <w:szCs w:val="28"/>
        </w:rPr>
      </w:pPr>
      <w:r w:rsidRPr="004C7680">
        <w:rPr>
          <w:szCs w:val="28"/>
        </w:rPr>
        <w:t>- обработка, анализ научных источников;</w:t>
      </w:r>
    </w:p>
    <w:p w:rsidR="000A4DE5" w:rsidRPr="004C7680" w:rsidRDefault="000A4DE5" w:rsidP="00E01280">
      <w:pPr>
        <w:ind w:firstLine="539"/>
        <w:jc w:val="both"/>
        <w:rPr>
          <w:szCs w:val="28"/>
        </w:rPr>
      </w:pPr>
      <w:r w:rsidRPr="004C7680">
        <w:rPr>
          <w:szCs w:val="28"/>
        </w:rPr>
        <w:t>- анализ научной литературы, учебников и пособий</w:t>
      </w:r>
      <w:r>
        <w:rPr>
          <w:szCs w:val="28"/>
        </w:rPr>
        <w:t xml:space="preserve">, а также Интернет изданий </w:t>
      </w:r>
      <w:r w:rsidRPr="004C7680">
        <w:rPr>
          <w:szCs w:val="28"/>
        </w:rPr>
        <w:t xml:space="preserve"> по исследуемой проблеме.</w:t>
      </w:r>
    </w:p>
    <w:p w:rsidR="000A4DE5" w:rsidRPr="004C7680" w:rsidRDefault="000A4DE5" w:rsidP="00E01280">
      <w:pPr>
        <w:ind w:firstLine="539"/>
        <w:jc w:val="both"/>
        <w:rPr>
          <w:b/>
          <w:szCs w:val="28"/>
        </w:rPr>
      </w:pPr>
      <w:r w:rsidRPr="004C7680">
        <w:rPr>
          <w:b/>
          <w:szCs w:val="28"/>
        </w:rPr>
        <w:t xml:space="preserve">Объект исследования – </w:t>
      </w:r>
      <w:r>
        <w:rPr>
          <w:szCs w:val="28"/>
        </w:rPr>
        <w:t>Россия в мировой экономике</w:t>
      </w:r>
    </w:p>
    <w:p w:rsidR="000A4DE5" w:rsidRDefault="000A4DE5" w:rsidP="00E01280">
      <w:pPr>
        <w:ind w:firstLine="540"/>
        <w:jc w:val="both"/>
      </w:pPr>
      <w:r w:rsidRPr="004C7680">
        <w:rPr>
          <w:b/>
          <w:szCs w:val="28"/>
        </w:rPr>
        <w:t>Предмет исследования</w:t>
      </w:r>
      <w:r w:rsidRPr="004C7680">
        <w:rPr>
          <w:szCs w:val="28"/>
        </w:rPr>
        <w:t xml:space="preserve"> –</w:t>
      </w:r>
      <w:r>
        <w:rPr>
          <w:szCs w:val="28"/>
        </w:rPr>
        <w:t xml:space="preserve">  а</w:t>
      </w:r>
      <w:r>
        <w:t xml:space="preserve">нализ роли России в мировой экономике </w:t>
      </w:r>
    </w:p>
    <w:p w:rsidR="000A4DE5" w:rsidRPr="004C7680" w:rsidRDefault="000A4DE5" w:rsidP="00E01280">
      <w:pPr>
        <w:pStyle w:val="ad"/>
        <w:spacing w:line="360" w:lineRule="auto"/>
        <w:ind w:firstLine="539"/>
        <w:jc w:val="both"/>
        <w:rPr>
          <w:rFonts w:ascii="Times New Roman" w:hAnsi="Times New Roman" w:cs="Times New Roman"/>
          <w:b w:val="0"/>
          <w:snapToGrid w:val="0"/>
          <w:sz w:val="28"/>
          <w:szCs w:val="28"/>
        </w:rPr>
      </w:pPr>
      <w:r w:rsidRPr="004C7680">
        <w:rPr>
          <w:rFonts w:ascii="Times New Roman" w:hAnsi="Times New Roman" w:cs="Times New Roman"/>
          <w:b w:val="0"/>
          <w:snapToGrid w:val="0"/>
          <w:sz w:val="28"/>
          <w:szCs w:val="28"/>
        </w:rPr>
        <w:t>При написании работы широко использовались ряд учебных пособий по экономике; множество периодических изданий, предоставляющих аналитические материалы и данные; а также информационные ресурсы сети Интернет.</w:t>
      </w:r>
    </w:p>
    <w:p w:rsidR="000A4DE5" w:rsidRPr="000A4DE5" w:rsidRDefault="000A4DE5" w:rsidP="000A4DE5">
      <w:pPr>
        <w:ind w:firstLine="540"/>
        <w:jc w:val="both"/>
      </w:pPr>
    </w:p>
    <w:p w:rsidR="000A4DE5" w:rsidRPr="000D75C5" w:rsidRDefault="000A4DE5" w:rsidP="005668D5">
      <w:pPr>
        <w:keepNext/>
        <w:ind w:firstLine="540"/>
        <w:jc w:val="both"/>
        <w:rPr>
          <w:szCs w:val="28"/>
        </w:rPr>
      </w:pPr>
    </w:p>
    <w:p w:rsidR="005668D5" w:rsidRDefault="005668D5" w:rsidP="00AB0DA2">
      <w:pPr>
        <w:ind w:firstLine="540"/>
        <w:jc w:val="both"/>
      </w:pPr>
    </w:p>
    <w:p w:rsidR="00CD336C" w:rsidRDefault="00CD336C" w:rsidP="00CD336C">
      <w:pPr>
        <w:pStyle w:val="22"/>
        <w:ind w:firstLine="720"/>
      </w:pPr>
      <w:r>
        <w:tab/>
      </w:r>
    </w:p>
    <w:p w:rsidR="00741BC7" w:rsidRPr="00741BC7" w:rsidRDefault="00CD336C" w:rsidP="00741BC7">
      <w:pPr>
        <w:pStyle w:val="10"/>
      </w:pPr>
      <w:r>
        <w:br w:type="page"/>
      </w:r>
      <w:bookmarkStart w:id="7" w:name="_Toc149208083"/>
      <w:bookmarkStart w:id="8" w:name="_Toc149214082"/>
      <w:bookmarkStart w:id="9" w:name="_Toc149215533"/>
      <w:bookmarkStart w:id="10" w:name="_Toc149216108"/>
      <w:bookmarkStart w:id="11" w:name="_Toc149216493"/>
      <w:r w:rsidR="00741BC7">
        <w:t>1.Э</w:t>
      </w:r>
      <w:r w:rsidR="00741BC7" w:rsidRPr="00741BC7">
        <w:t>КОНОМИЧЕСКАЯ ГЛОБАЛИЗАЦИЯ КАК ХАРАКТЕРНАЯ ЧЕРТА XXI ВЕКА</w:t>
      </w:r>
      <w:bookmarkEnd w:id="5"/>
      <w:bookmarkEnd w:id="6"/>
      <w:bookmarkEnd w:id="7"/>
      <w:bookmarkEnd w:id="8"/>
      <w:bookmarkEnd w:id="9"/>
      <w:bookmarkEnd w:id="10"/>
      <w:bookmarkEnd w:id="11"/>
    </w:p>
    <w:p w:rsidR="00084148" w:rsidRDefault="00084148" w:rsidP="00337514">
      <w:pPr>
        <w:pStyle w:val="20"/>
        <w:ind w:left="0" w:firstLine="540"/>
      </w:pPr>
    </w:p>
    <w:p w:rsidR="00337514" w:rsidRDefault="00337514" w:rsidP="00337514">
      <w:pPr>
        <w:pStyle w:val="20"/>
        <w:ind w:left="0" w:firstLine="540"/>
      </w:pPr>
      <w:bookmarkStart w:id="12" w:name="_Toc149206868"/>
      <w:bookmarkStart w:id="13" w:name="_Toc149207359"/>
      <w:bookmarkStart w:id="14" w:name="_Toc149208084"/>
      <w:bookmarkStart w:id="15" w:name="_Toc149214083"/>
      <w:bookmarkStart w:id="16" w:name="_Toc149215534"/>
      <w:bookmarkStart w:id="17" w:name="_Toc149216109"/>
      <w:bookmarkStart w:id="18" w:name="_Toc149216494"/>
      <w:r>
        <w:t>1.1 Основные признаки международных экономических отношений</w:t>
      </w:r>
      <w:bookmarkEnd w:id="12"/>
      <w:bookmarkEnd w:id="13"/>
      <w:bookmarkEnd w:id="14"/>
      <w:bookmarkEnd w:id="15"/>
      <w:bookmarkEnd w:id="16"/>
      <w:bookmarkEnd w:id="17"/>
      <w:bookmarkEnd w:id="18"/>
    </w:p>
    <w:p w:rsidR="00337514" w:rsidRDefault="00337514" w:rsidP="00337514">
      <w:pPr>
        <w:ind w:firstLine="540"/>
        <w:jc w:val="both"/>
      </w:pPr>
    </w:p>
    <w:p w:rsidR="00337514" w:rsidRPr="000352AC" w:rsidRDefault="00337514" w:rsidP="00337514">
      <w:pPr>
        <w:ind w:firstLine="540"/>
        <w:jc w:val="both"/>
      </w:pPr>
      <w:r w:rsidRPr="000352AC">
        <w:t xml:space="preserve">В 80-90-е годы в мире начались масштабные экономические, политические и социальные процессы огромной преобразующей силы, которые уже оказали воздействие на мировое хозяйство. </w:t>
      </w:r>
    </w:p>
    <w:p w:rsidR="00337514" w:rsidRPr="000352AC" w:rsidRDefault="00337514" w:rsidP="00337514">
      <w:pPr>
        <w:ind w:firstLine="540"/>
        <w:jc w:val="both"/>
      </w:pPr>
      <w:r w:rsidRPr="000352AC">
        <w:t>Важной проблемой мирового хозяйства становится взаимодействие разноуровневых систем, которые характеризуются не только степенью развитости, но и степенью вовлеченности в МРТ и мировое хозяйство. Особенность нынешнего развития мировой экономики - интеграция, причем интеграция всеобщая: капиталов, производств, труда. Возникнув первоначально в Европе (Европейское экономическое сообщество - ЕЭС, Совет Экономической Взаимопомощи - СЭВ), она за последние годы охватила новые страны и регионы и развивается по следующим направлениям:</w:t>
      </w:r>
    </w:p>
    <w:p w:rsidR="00337514" w:rsidRPr="000352AC" w:rsidRDefault="00337514" w:rsidP="00337514">
      <w:pPr>
        <w:numPr>
          <w:ilvl w:val="0"/>
          <w:numId w:val="6"/>
        </w:numPr>
        <w:tabs>
          <w:tab w:val="clear" w:pos="1260"/>
          <w:tab w:val="num" w:pos="900"/>
        </w:tabs>
        <w:ind w:left="900"/>
        <w:jc w:val="both"/>
      </w:pPr>
      <w:r w:rsidRPr="000352AC">
        <w:t>интернационализация производительных сил;</w:t>
      </w:r>
    </w:p>
    <w:p w:rsidR="00337514" w:rsidRPr="000352AC" w:rsidRDefault="00337514" w:rsidP="00337514">
      <w:pPr>
        <w:numPr>
          <w:ilvl w:val="0"/>
          <w:numId w:val="6"/>
        </w:numPr>
        <w:tabs>
          <w:tab w:val="clear" w:pos="1260"/>
          <w:tab w:val="num" w:pos="900"/>
        </w:tabs>
        <w:ind w:left="900"/>
        <w:jc w:val="both"/>
      </w:pPr>
      <w:r w:rsidRPr="000352AC">
        <w:t>интернационализация международного разделения труда;</w:t>
      </w:r>
    </w:p>
    <w:p w:rsidR="00337514" w:rsidRPr="000352AC" w:rsidRDefault="00337514" w:rsidP="00337514">
      <w:pPr>
        <w:numPr>
          <w:ilvl w:val="0"/>
          <w:numId w:val="6"/>
        </w:numPr>
        <w:tabs>
          <w:tab w:val="clear" w:pos="1260"/>
          <w:tab w:val="num" w:pos="900"/>
        </w:tabs>
        <w:ind w:left="900"/>
        <w:jc w:val="both"/>
      </w:pPr>
      <w:r w:rsidRPr="000352AC">
        <w:t>увеличение масштабов и качественное изменение характера традиционной международной торговли овеществленными товарами;</w:t>
      </w:r>
    </w:p>
    <w:p w:rsidR="00337514" w:rsidRPr="000352AC" w:rsidRDefault="00337514" w:rsidP="00337514">
      <w:pPr>
        <w:numPr>
          <w:ilvl w:val="0"/>
          <w:numId w:val="6"/>
        </w:numPr>
        <w:tabs>
          <w:tab w:val="clear" w:pos="1260"/>
          <w:tab w:val="num" w:pos="900"/>
        </w:tabs>
        <w:ind w:left="900"/>
        <w:jc w:val="both"/>
      </w:pPr>
      <w:r w:rsidRPr="000352AC">
        <w:t>международное перемещение финансовых и производственных ресурсов, обеспечивающее переплетение и взаимозависимость экономической деятельности в различных странах;</w:t>
      </w:r>
    </w:p>
    <w:p w:rsidR="00337514" w:rsidRPr="000352AC" w:rsidRDefault="00337514" w:rsidP="00337514">
      <w:pPr>
        <w:numPr>
          <w:ilvl w:val="0"/>
          <w:numId w:val="6"/>
        </w:numPr>
        <w:tabs>
          <w:tab w:val="clear" w:pos="1260"/>
          <w:tab w:val="num" w:pos="900"/>
        </w:tabs>
        <w:ind w:left="900"/>
        <w:jc w:val="both"/>
      </w:pPr>
      <w:r w:rsidRPr="000352AC">
        <w:t>развитие сферы услуг;</w:t>
      </w:r>
    </w:p>
    <w:p w:rsidR="00337514" w:rsidRPr="000352AC" w:rsidRDefault="00337514" w:rsidP="00337514">
      <w:pPr>
        <w:numPr>
          <w:ilvl w:val="0"/>
          <w:numId w:val="6"/>
        </w:numPr>
        <w:tabs>
          <w:tab w:val="clear" w:pos="1260"/>
          <w:tab w:val="num" w:pos="900"/>
        </w:tabs>
        <w:ind w:left="900"/>
        <w:jc w:val="both"/>
      </w:pPr>
      <w:r w:rsidRPr="000352AC">
        <w:t>международный обмен научно-техническими знаниями;</w:t>
      </w:r>
    </w:p>
    <w:p w:rsidR="00337514" w:rsidRPr="000352AC" w:rsidRDefault="00337514" w:rsidP="00337514">
      <w:pPr>
        <w:numPr>
          <w:ilvl w:val="0"/>
          <w:numId w:val="6"/>
        </w:numPr>
        <w:tabs>
          <w:tab w:val="clear" w:pos="1260"/>
          <w:tab w:val="num" w:pos="900"/>
        </w:tabs>
        <w:ind w:left="900"/>
        <w:jc w:val="both"/>
      </w:pPr>
      <w:r w:rsidRPr="000352AC">
        <w:t>международная миграция рабочей силы;</w:t>
      </w:r>
    </w:p>
    <w:p w:rsidR="00337514" w:rsidRPr="000352AC" w:rsidRDefault="00337514" w:rsidP="00337514">
      <w:pPr>
        <w:numPr>
          <w:ilvl w:val="0"/>
          <w:numId w:val="6"/>
        </w:numPr>
        <w:tabs>
          <w:tab w:val="clear" w:pos="1260"/>
          <w:tab w:val="num" w:pos="900"/>
        </w:tabs>
        <w:ind w:left="900"/>
        <w:jc w:val="both"/>
      </w:pPr>
      <w:r w:rsidRPr="000352AC">
        <w:t>международное сотрудничество, направленное на решение глобальных проблем современности (охрана природы, освоение Мирового океана, космоса, помощь голодающему населению развивающихся стран и др.).</w:t>
      </w:r>
    </w:p>
    <w:p w:rsidR="00337514" w:rsidRPr="000352AC" w:rsidRDefault="00337514" w:rsidP="00337514">
      <w:pPr>
        <w:ind w:firstLine="540"/>
        <w:jc w:val="both"/>
      </w:pPr>
      <w:r w:rsidRPr="000352AC">
        <w:t>Хозяйственные связи между экономиками различных стран реализуются в виде международных экономических отношений, основанных на международном разделении труда.</w:t>
      </w:r>
    </w:p>
    <w:p w:rsidR="00337514" w:rsidRPr="000352AC" w:rsidRDefault="00337514" w:rsidP="00337514">
      <w:pPr>
        <w:ind w:firstLine="540"/>
        <w:jc w:val="both"/>
      </w:pPr>
      <w:r w:rsidRPr="000352AC">
        <w:t>В качестве основных признаков международных экономических отношений могут быть названы</w:t>
      </w:r>
      <w:r w:rsidR="00571113">
        <w:rPr>
          <w:rStyle w:val="a9"/>
        </w:rPr>
        <w:footnoteReference w:id="1"/>
      </w:r>
      <w:r w:rsidRPr="000352AC">
        <w:t>:</w:t>
      </w:r>
    </w:p>
    <w:p w:rsidR="00337514" w:rsidRPr="000352AC" w:rsidRDefault="00337514" w:rsidP="00337514">
      <w:pPr>
        <w:numPr>
          <w:ilvl w:val="0"/>
          <w:numId w:val="7"/>
        </w:numPr>
        <w:tabs>
          <w:tab w:val="clear" w:pos="1260"/>
          <w:tab w:val="num" w:pos="900"/>
        </w:tabs>
        <w:ind w:left="900"/>
        <w:jc w:val="both"/>
      </w:pPr>
      <w:r w:rsidRPr="000352AC">
        <w:t>разделение труда и обмен, предполагающие, что производство и (или) потребление отдельных стран в той или иной мере связаны между собой;</w:t>
      </w:r>
    </w:p>
    <w:p w:rsidR="00337514" w:rsidRPr="000352AC" w:rsidRDefault="00337514" w:rsidP="00337514">
      <w:pPr>
        <w:numPr>
          <w:ilvl w:val="0"/>
          <w:numId w:val="7"/>
        </w:numPr>
        <w:tabs>
          <w:tab w:val="clear" w:pos="1260"/>
          <w:tab w:val="num" w:pos="900"/>
        </w:tabs>
        <w:ind w:left="900"/>
        <w:jc w:val="both"/>
      </w:pPr>
      <w:r w:rsidRPr="000352AC">
        <w:t>товарно-денежный характер связей экономически обособленных участников МЭО;</w:t>
      </w:r>
    </w:p>
    <w:p w:rsidR="00337514" w:rsidRPr="000352AC" w:rsidRDefault="00337514" w:rsidP="00337514">
      <w:pPr>
        <w:numPr>
          <w:ilvl w:val="0"/>
          <w:numId w:val="7"/>
        </w:numPr>
        <w:tabs>
          <w:tab w:val="clear" w:pos="1260"/>
          <w:tab w:val="num" w:pos="900"/>
        </w:tabs>
        <w:ind w:left="900"/>
        <w:jc w:val="both"/>
      </w:pPr>
      <w:r w:rsidRPr="000352AC">
        <w:t>действие законов спроса, предложения и свободного ценообразования, являющихся краеугольными камнями любого рыночного механизма;</w:t>
      </w:r>
    </w:p>
    <w:p w:rsidR="00337514" w:rsidRPr="000352AC" w:rsidRDefault="00337514" w:rsidP="00337514">
      <w:pPr>
        <w:numPr>
          <w:ilvl w:val="0"/>
          <w:numId w:val="7"/>
        </w:numPr>
        <w:tabs>
          <w:tab w:val="clear" w:pos="1260"/>
          <w:tab w:val="num" w:pos="900"/>
        </w:tabs>
        <w:ind w:left="900"/>
        <w:jc w:val="both"/>
      </w:pPr>
      <w:r w:rsidRPr="000352AC">
        <w:t>конкуренция товаров и услуг, продавцов и покупателей, дополняющаяся перемещением факторов производства (капитала, труда) между странами;</w:t>
      </w:r>
    </w:p>
    <w:p w:rsidR="00337514" w:rsidRPr="000352AC" w:rsidRDefault="00337514" w:rsidP="00337514">
      <w:pPr>
        <w:numPr>
          <w:ilvl w:val="0"/>
          <w:numId w:val="7"/>
        </w:numPr>
        <w:tabs>
          <w:tab w:val="clear" w:pos="1260"/>
          <w:tab w:val="num" w:pos="900"/>
        </w:tabs>
        <w:ind w:left="900"/>
        <w:jc w:val="both"/>
      </w:pPr>
      <w:r w:rsidRPr="000352AC">
        <w:t xml:space="preserve">формирование мировых товарных рынков, на которых осуществляются операции купли-продажи товаров, носящие устойчивый, систематический характер. </w:t>
      </w:r>
    </w:p>
    <w:p w:rsidR="00337514" w:rsidRPr="000352AC" w:rsidRDefault="00337514" w:rsidP="00337514">
      <w:pPr>
        <w:ind w:firstLine="540"/>
        <w:jc w:val="both"/>
      </w:pPr>
      <w:r w:rsidRPr="000352AC">
        <w:t>Кроме того, МЭО:</w:t>
      </w:r>
    </w:p>
    <w:p w:rsidR="00337514" w:rsidRPr="000352AC" w:rsidRDefault="00337514" w:rsidP="00337514">
      <w:pPr>
        <w:ind w:firstLine="540"/>
        <w:jc w:val="both"/>
      </w:pPr>
      <w:r w:rsidRPr="000352AC">
        <w:t>1. Предполагают собственную инфраструктуру, специальные институты. Они представлены международными экономическими, финансово-кредитными учреждениями и организациями как общемирового (ВТО, Международная торговая палата, Международный валютный фонд, Всемирный банк), так и регионального значения (КЕС, ЕБРР и т.п.).</w:t>
      </w:r>
    </w:p>
    <w:p w:rsidR="00337514" w:rsidRPr="000352AC" w:rsidRDefault="00337514" w:rsidP="00337514">
      <w:pPr>
        <w:ind w:firstLine="540"/>
        <w:jc w:val="both"/>
      </w:pPr>
      <w:r w:rsidRPr="000352AC">
        <w:t>2. Подвержены монополизации. Она возможна по линии концентрации производства и сбыта частными предпринимательскими структурами (например, создание и деятельность ТНК) и в результате международных, межгосударственных соглашений и союзов, объединяющих крупнейшие страны и фирмы поставщиков некоторых видов продукции (например, ОПЕК).</w:t>
      </w:r>
    </w:p>
    <w:p w:rsidR="00337514" w:rsidRPr="000352AC" w:rsidRDefault="00337514" w:rsidP="00337514">
      <w:pPr>
        <w:ind w:firstLine="540"/>
        <w:jc w:val="both"/>
      </w:pPr>
      <w:r w:rsidRPr="000352AC">
        <w:t>3. Не свободны от международного, регионального, государственного вмешательства, регулирования. Оно проявляется в межгосударственных экономических, торговых, кредитных, валютных, таможенных и платежных соглашениях и союзах. При этом, результаты регулирования внешнеэкономической деятельности в каждой отдельной стране влияют на состояние и развитие МЭО.</w:t>
      </w:r>
    </w:p>
    <w:p w:rsidR="00337514" w:rsidRPr="000352AC" w:rsidRDefault="00337514" w:rsidP="00337514">
      <w:pPr>
        <w:ind w:firstLine="540"/>
        <w:jc w:val="both"/>
      </w:pPr>
      <w:r w:rsidRPr="000352AC">
        <w:t xml:space="preserve">В системе международных экономических отношений наряду с товарными рынками функционируют мировой финансовый рынок, международный рынок труда, мировой информационный рынок, международная валютно-финансовая система. </w:t>
      </w:r>
    </w:p>
    <w:p w:rsidR="00337514" w:rsidRPr="000352AC" w:rsidRDefault="00337514" w:rsidP="00337514">
      <w:pPr>
        <w:ind w:firstLine="540"/>
        <w:jc w:val="both"/>
      </w:pPr>
      <w:r w:rsidRPr="000352AC">
        <w:t>Движение капитала, иностранные инвестиции, долгосрочные международные, государственные кредиты придают мировой финансовой системе завершенный вид. Страновые различия в обеспеченности трудовыми ресурсами, в возможностях и условиях занятости населения определяют возникновение и развитие межгосударственных потоков рабочей силы, что обусловливает формирование международного рынка труда. Возрастание роли информационного обеспечения, интеллектуальной собственности, широкое внедрение системы патентования, лицензирование изобретений и открытий, межгосударственные соглашения по защите авторских прав создают предпосылки для развития мирового информационного рынка.</w:t>
      </w:r>
    </w:p>
    <w:p w:rsidR="00337514" w:rsidRPr="000352AC" w:rsidRDefault="00337514" w:rsidP="00337514">
      <w:pPr>
        <w:ind w:firstLine="540"/>
        <w:jc w:val="both"/>
      </w:pPr>
      <w:r w:rsidRPr="000352AC">
        <w:t>Таким образом, МЭО являются мирохозяйственными отношениями рыночного типа, выступающими как особый фактор международной экономической интеграции.</w:t>
      </w:r>
    </w:p>
    <w:p w:rsidR="00337514" w:rsidRPr="000352AC" w:rsidRDefault="00337514" w:rsidP="00337514">
      <w:pPr>
        <w:ind w:firstLine="540"/>
        <w:jc w:val="both"/>
      </w:pPr>
      <w:r w:rsidRPr="000352AC">
        <w:t>Интеграция представляет собой объективный процесс развития устойчивых экономических связей и разделения труда национальных хозяйств, которые близки по уровню экономического развития. Охватывая внешнеэкономический обмен и сферу производства, она ведет к тесному переплетению национальных хозяйств, к созданию региональных хозяйственных комплексов</w:t>
      </w:r>
      <w:r w:rsidR="0065349C">
        <w:rPr>
          <w:rStyle w:val="a9"/>
        </w:rPr>
        <w:footnoteReference w:id="2"/>
      </w:r>
      <w:r w:rsidRPr="000352AC">
        <w:t>.</w:t>
      </w:r>
    </w:p>
    <w:p w:rsidR="00337514" w:rsidRPr="000352AC" w:rsidRDefault="00337514" w:rsidP="00337514">
      <w:pPr>
        <w:ind w:firstLine="540"/>
        <w:jc w:val="both"/>
      </w:pPr>
      <w:r w:rsidRPr="000352AC">
        <w:t>Международная экономическая интеграция (МЭИ) - процесс хозяйственного и политического объединения стран на основе развития глубоких устойчивых взаимосвязей и разделения труда между отдельными национальными хозяйствами, взаимодействия их экономик на различных уровнях и в различных сферах.</w:t>
      </w:r>
    </w:p>
    <w:p w:rsidR="00337514" w:rsidRPr="000352AC" w:rsidRDefault="00337514" w:rsidP="00337514">
      <w:pPr>
        <w:ind w:firstLine="540"/>
        <w:jc w:val="both"/>
      </w:pPr>
      <w:r w:rsidRPr="000352AC">
        <w:t>Экономисты различают следующие ступени или последовательные этапы разв</w:t>
      </w:r>
      <w:r>
        <w:t>ития интеграционных процессов</w:t>
      </w:r>
      <w:r w:rsidRPr="000352AC">
        <w:t>:</w:t>
      </w:r>
    </w:p>
    <w:p w:rsidR="00337514" w:rsidRPr="000352AC" w:rsidRDefault="00337514" w:rsidP="00337514">
      <w:pPr>
        <w:numPr>
          <w:ilvl w:val="0"/>
          <w:numId w:val="8"/>
        </w:numPr>
        <w:tabs>
          <w:tab w:val="clear" w:pos="1260"/>
          <w:tab w:val="num" w:pos="900"/>
        </w:tabs>
        <w:ind w:left="900"/>
        <w:jc w:val="both"/>
      </w:pPr>
      <w:r w:rsidRPr="000352AC">
        <w:t>зона свободной торговли, в рамках которой отменяются торговые ограничения между странами-участницами;</w:t>
      </w:r>
    </w:p>
    <w:p w:rsidR="00337514" w:rsidRPr="000352AC" w:rsidRDefault="00337514" w:rsidP="00337514">
      <w:pPr>
        <w:numPr>
          <w:ilvl w:val="0"/>
          <w:numId w:val="8"/>
        </w:numPr>
        <w:tabs>
          <w:tab w:val="clear" w:pos="1260"/>
          <w:tab w:val="num" w:pos="900"/>
        </w:tabs>
        <w:ind w:left="900"/>
        <w:jc w:val="both"/>
      </w:pPr>
      <w:r w:rsidRPr="000352AC">
        <w:t>таможенный союз, предполагающий наряду с функционированием зоны свободной торговли установление единого внешнеторгового тарифа и проведение единой внешнеторговой политики в отношении третьих стран;</w:t>
      </w:r>
    </w:p>
    <w:p w:rsidR="00337514" w:rsidRPr="000352AC" w:rsidRDefault="00337514" w:rsidP="00337514">
      <w:pPr>
        <w:numPr>
          <w:ilvl w:val="0"/>
          <w:numId w:val="8"/>
        </w:numPr>
        <w:tabs>
          <w:tab w:val="clear" w:pos="1260"/>
          <w:tab w:val="num" w:pos="900"/>
        </w:tabs>
        <w:ind w:left="900"/>
        <w:jc w:val="both"/>
      </w:pPr>
      <w:r w:rsidRPr="000352AC">
        <w:t>единый или общий рынок, обеспечивающий его участникам наряду со свободной взаимной торговлей и единым внешнеторговым тарифом свободу передвижения капитала и рабочей силы, а также согласование экономической политики;</w:t>
      </w:r>
    </w:p>
    <w:p w:rsidR="00337514" w:rsidRPr="000352AC" w:rsidRDefault="00337514" w:rsidP="00337514">
      <w:pPr>
        <w:numPr>
          <w:ilvl w:val="0"/>
          <w:numId w:val="8"/>
        </w:numPr>
        <w:tabs>
          <w:tab w:val="clear" w:pos="1260"/>
          <w:tab w:val="num" w:pos="900"/>
        </w:tabs>
        <w:ind w:left="900"/>
        <w:jc w:val="both"/>
      </w:pPr>
      <w:r w:rsidRPr="000352AC">
        <w:t>экономический и валютный союз, являющийся высшей формой межгосударственной экономической интеграции, и совмещающий все другие формы интеграции с проведением общей экономической и валютно-финансовой политики.</w:t>
      </w:r>
    </w:p>
    <w:p w:rsidR="00337514" w:rsidRPr="000352AC" w:rsidRDefault="00337514" w:rsidP="00337514">
      <w:pPr>
        <w:ind w:firstLine="540"/>
        <w:jc w:val="both"/>
      </w:pPr>
      <w:r w:rsidRPr="000352AC">
        <w:t>Строго говоря, в настоящее время лишь одна международная интеграционная группа стран прошла реально четыре этапов - это Европейский Союз (ЕС). Другие интеграционные группировки, пока прошли в своем развитии первый и частично второй этапы. Например, в странах Азии, Африки и Латинской Америки в настоящее время насчитывается более 20 региональных группировок. И хотя формы и сферы их сотрудничества разнообразны, не все группировки имеют интеграционный характер.</w:t>
      </w:r>
    </w:p>
    <w:p w:rsidR="00337514" w:rsidRPr="000352AC" w:rsidRDefault="00337514" w:rsidP="00337514">
      <w:pPr>
        <w:ind w:firstLine="540"/>
        <w:jc w:val="both"/>
      </w:pPr>
      <w:r w:rsidRPr="000352AC">
        <w:t>К числу группировок этих регионов, имеющих по своим целям интеграционный характер, можно отнести Латиноамериканскую ассоциацию свободной торговли (ЛАФТА), Андский пакт, Центральноамериканский общий рынок (КАКМ), Ассоциацию стран Юго-Восточной Азии (АСЕАН), Общий рынок южного конуса (Меркосур)</w:t>
      </w:r>
      <w:r w:rsidR="00AF7A59">
        <w:rPr>
          <w:rStyle w:val="a9"/>
        </w:rPr>
        <w:footnoteReference w:id="3"/>
      </w:r>
      <w:r w:rsidRPr="000352AC">
        <w:t xml:space="preserve">. </w:t>
      </w:r>
    </w:p>
    <w:p w:rsidR="00337514" w:rsidRDefault="00337514" w:rsidP="00337514">
      <w:pPr>
        <w:ind w:firstLine="540"/>
        <w:jc w:val="both"/>
      </w:pPr>
      <w:r w:rsidRPr="000352AC">
        <w:t>Разделение мирового хозяйства на интеграционные группировки оказывает противоречивое влияние на процесс интернационализации производства. Формирование международных экономических объединений и союзов содействует развитию производственных связей между странами, входящими в них. Но одновременно это создает препятствия экономическим отношениям между странами, принадлежащими к различным группировкам, приводит к концентрации товарных потоков внутри экономических объединений.</w:t>
      </w:r>
    </w:p>
    <w:p w:rsidR="008E3346" w:rsidRDefault="008E3346" w:rsidP="008E3346">
      <w:pPr>
        <w:pStyle w:val="20"/>
        <w:ind w:left="540"/>
      </w:pPr>
    </w:p>
    <w:p w:rsidR="008E3346" w:rsidRDefault="008E3346" w:rsidP="008E3346">
      <w:pPr>
        <w:pStyle w:val="20"/>
        <w:ind w:left="540"/>
      </w:pPr>
      <w:bookmarkStart w:id="19" w:name="_Toc149207360"/>
      <w:bookmarkStart w:id="20" w:name="_Toc149208085"/>
      <w:bookmarkStart w:id="21" w:name="_Toc149214084"/>
      <w:bookmarkStart w:id="22" w:name="_Toc149215535"/>
      <w:bookmarkStart w:id="23" w:name="_Toc149216110"/>
      <w:bookmarkStart w:id="24" w:name="_Toc149216495"/>
      <w:r>
        <w:t>1.2 Направления глобализации мировой экономики</w:t>
      </w:r>
      <w:bookmarkEnd w:id="19"/>
      <w:bookmarkEnd w:id="20"/>
      <w:bookmarkEnd w:id="21"/>
      <w:bookmarkEnd w:id="22"/>
      <w:bookmarkEnd w:id="23"/>
      <w:bookmarkEnd w:id="24"/>
    </w:p>
    <w:p w:rsidR="00D63728" w:rsidRDefault="00D63728" w:rsidP="00C31930">
      <w:pPr>
        <w:ind w:firstLine="540"/>
        <w:jc w:val="both"/>
      </w:pPr>
    </w:p>
    <w:p w:rsidR="00C31930" w:rsidRPr="00C31930" w:rsidRDefault="00C31930" w:rsidP="00C31930">
      <w:pPr>
        <w:ind w:firstLine="540"/>
        <w:jc w:val="both"/>
      </w:pPr>
      <w:r w:rsidRPr="00C31930">
        <w:t>В основе предпосылок и движущих сил глобализации мировой экономики лежит ряд факторов, относящихся к ведущим сферам современной жизни:</w:t>
      </w:r>
    </w:p>
    <w:p w:rsidR="00C31930" w:rsidRPr="00C31930" w:rsidRDefault="00D63728" w:rsidP="00C31930">
      <w:pPr>
        <w:ind w:firstLine="540"/>
        <w:jc w:val="both"/>
      </w:pPr>
      <w:r>
        <w:t xml:space="preserve">1) </w:t>
      </w:r>
      <w:r w:rsidR="00C31930" w:rsidRPr="00C31930">
        <w:t>Экономический фактор. Огромная концентрация и централизация капитала, рост крупных корпораций, в том числе компаний и финансовых групп, которые в своей деятельности все больше выходят за рамки национальных границ, осваивая мировое экономическое пространство.</w:t>
      </w:r>
    </w:p>
    <w:p w:rsidR="00C31930" w:rsidRPr="00C31930" w:rsidRDefault="00D63728" w:rsidP="00C31930">
      <w:pPr>
        <w:ind w:firstLine="540"/>
        <w:jc w:val="both"/>
      </w:pPr>
      <w:r>
        <w:t xml:space="preserve">2) </w:t>
      </w:r>
      <w:r w:rsidR="00C31930" w:rsidRPr="00C31930">
        <w:t>Политический фактор. Государственные границы постепенно утрачивают свое значение, становятся все более прозрачными, дают все больше возможностей для свободы передвижения всех видов ресурсов.</w:t>
      </w:r>
    </w:p>
    <w:p w:rsidR="00C31930" w:rsidRPr="00C31930" w:rsidRDefault="00D63728" w:rsidP="00C31930">
      <w:pPr>
        <w:ind w:firstLine="540"/>
        <w:jc w:val="both"/>
      </w:pPr>
      <w:r>
        <w:t xml:space="preserve">3) </w:t>
      </w:r>
      <w:r w:rsidR="00C31930" w:rsidRPr="00C31930">
        <w:t>Международный фактор. Динамика глобализации связывается с датами крупных международных событий. Так, называют три вехи, стимулировавшие процессы глобализации. Это, прежде всего, конференция Европейских сообществ в Люксембурге в 1985г., которая приняла Европейский акт (вступил в силу в 1987г.), провозгласивший свободы в международном движении товаров, людей, услуг и капитала.</w:t>
      </w:r>
    </w:p>
    <w:p w:rsidR="00C31930" w:rsidRPr="00C31930" w:rsidRDefault="00C31930" w:rsidP="00C31930">
      <w:pPr>
        <w:ind w:firstLine="540"/>
        <w:jc w:val="both"/>
      </w:pPr>
      <w:r w:rsidRPr="00C31930">
        <w:t>Далее, это конференция Генерального соглашения о тарифах и торговле</w:t>
      </w:r>
      <w:r w:rsidR="00D63728">
        <w:t xml:space="preserve"> </w:t>
      </w:r>
      <w:r w:rsidRPr="00C31930">
        <w:t>(ГАТТ) в Пунта дель Эсте в 1986г., открывшая Уругвайский раунд переговоров (главным образом о снижении тарифов и других ограничений в торговле), который продолжался восемь лет</w:t>
      </w:r>
      <w:r w:rsidR="008476C9">
        <w:rPr>
          <w:rStyle w:val="a9"/>
        </w:rPr>
        <w:footnoteReference w:id="4"/>
      </w:r>
      <w:r w:rsidRPr="00C31930">
        <w:t>.</w:t>
      </w:r>
    </w:p>
    <w:p w:rsidR="00C31930" w:rsidRPr="00C31930" w:rsidRDefault="00C31930" w:rsidP="00C31930">
      <w:pPr>
        <w:ind w:firstLine="540"/>
        <w:jc w:val="both"/>
      </w:pPr>
      <w:r w:rsidRPr="00C31930">
        <w:t>И, наконец, это воссоединение Германии, ликвидация СЭВ и Варшавского пакта.</w:t>
      </w:r>
    </w:p>
    <w:p w:rsidR="00C31930" w:rsidRPr="00C31930" w:rsidRDefault="00C31930" w:rsidP="00C31930">
      <w:pPr>
        <w:ind w:firstLine="540"/>
        <w:jc w:val="both"/>
      </w:pPr>
      <w:r w:rsidRPr="00C31930">
        <w:t>Среди предпосылок процесса глобализации важное значение придается окончанию “холодной войны” и преодолению идеологических разногласий между Востоком и Западом, которые не только раскалывали и Европу, но и затрагивали так или иначе и другие части света.</w:t>
      </w:r>
    </w:p>
    <w:p w:rsidR="00C31930" w:rsidRPr="00C31930" w:rsidRDefault="00D63728" w:rsidP="00C31930">
      <w:pPr>
        <w:ind w:firstLine="540"/>
        <w:jc w:val="both"/>
      </w:pPr>
      <w:r>
        <w:t xml:space="preserve">4) </w:t>
      </w:r>
      <w:r w:rsidR="00C31930" w:rsidRPr="00C31930">
        <w:t>Технический фактор. Средства транспорта и связи создают невиданные прежде возможности для быстрого распространения идей, товаров, финансовых ресурсов.</w:t>
      </w:r>
    </w:p>
    <w:p w:rsidR="00C31930" w:rsidRPr="00C31930" w:rsidRDefault="00D63728" w:rsidP="00C31930">
      <w:pPr>
        <w:ind w:firstLine="540"/>
        <w:jc w:val="both"/>
      </w:pPr>
      <w:r>
        <w:t xml:space="preserve">5) </w:t>
      </w:r>
      <w:r w:rsidR="00C31930" w:rsidRPr="00C31930">
        <w:t>Общественный фактор. Ослабление роли традиций, социальных связей и обычаев способствует мобильности людей в географическом, духовном и эмоциональном смысле.</w:t>
      </w:r>
    </w:p>
    <w:p w:rsidR="00C31930" w:rsidRPr="00C31930" w:rsidRDefault="00C31930" w:rsidP="00C31930">
      <w:pPr>
        <w:ind w:firstLine="540"/>
        <w:jc w:val="both"/>
      </w:pPr>
      <w:r w:rsidRPr="00C31930">
        <w:t>Либерализация, дерегулирование рынков товаров и капитала усилили тенденцию к интернационализации экономической деятельности</w:t>
      </w:r>
    </w:p>
    <w:p w:rsidR="00C31930" w:rsidRPr="00C31930" w:rsidRDefault="00C31930" w:rsidP="00C31930">
      <w:pPr>
        <w:ind w:firstLine="540"/>
        <w:jc w:val="both"/>
      </w:pPr>
      <w:r w:rsidRPr="00C31930">
        <w:t>Современные процессы глобализации развертываются прежде всего между промышленно развитыми странами и лишь во вторую очередь захватывают нынешние развивающиеся страны (в прошлом в большинстве своем колониальные владения).</w:t>
      </w:r>
    </w:p>
    <w:p w:rsidR="00C31930" w:rsidRPr="00C31930" w:rsidRDefault="00C31930" w:rsidP="00C31930">
      <w:pPr>
        <w:ind w:firstLine="540"/>
        <w:jc w:val="both"/>
      </w:pPr>
      <w:r w:rsidRPr="00C31930">
        <w:t>Главной формой интернационализации хозяйственной жизни длительное время была международная торговля, а точнее, торговля между метрополиями и колониями в виде обмена готовых изделий на колониальные аграрно-сырьевые товары.</w:t>
      </w:r>
    </w:p>
    <w:p w:rsidR="00C31930" w:rsidRPr="00C31930" w:rsidRDefault="00C31930" w:rsidP="00C31930">
      <w:pPr>
        <w:ind w:firstLine="540"/>
        <w:jc w:val="both"/>
      </w:pPr>
      <w:r w:rsidRPr="00C31930">
        <w:t>Основные направления и товарный состав международной торговли существенно изменились: преобладающее место занял товарооборот между самими развитыми странами, а его товарное наполнение составляют машины, оборудование, наукоемкие, высокотехнологические предметы и другие готовые изделия. По своему содержанию это преимущественно не межотраслевая, а внутриотраслевая торговля, основанная на внутриотраслевой специализации отдельных стран</w:t>
      </w:r>
      <w:r w:rsidR="00EB0D03">
        <w:rPr>
          <w:rStyle w:val="a9"/>
        </w:rPr>
        <w:footnoteReference w:id="5"/>
      </w:r>
      <w:r w:rsidRPr="00C31930">
        <w:t>.</w:t>
      </w:r>
    </w:p>
    <w:p w:rsidR="00C31930" w:rsidRPr="00C31930" w:rsidRDefault="00C31930" w:rsidP="00C31930">
      <w:pPr>
        <w:ind w:firstLine="540"/>
        <w:jc w:val="both"/>
      </w:pPr>
      <w:r w:rsidRPr="00C31930">
        <w:t>Основой глобализации стала интернационализация не обмена, а производства, институциональной формой которой выступают транснациональные корпорации (ТНК), стремительно развивающиеся в последние десятилетия. Международная торговля как таковая в значительной своей части реализует процессы специализации и кооперирования либо в рамках одной и той же ТНК (между ее головным предприятием и филиалами в других странах или между разными филиалами), или с другими ТНК, либо между ТНК и обычными компаниями разных стран. В основе этой торговли все чаще лежат не разовые коммерческие сделки, а долгосрочные производственные связи на базе соответствующих альянсов, соглашений о сотрудничестве и т.п. Эта общая тенденция, хотя и в меньшей степени, прослеживается и в экономических связях с участием развивающихся стран, а также стран с переходной экономикой.</w:t>
      </w:r>
    </w:p>
    <w:p w:rsidR="00C31930" w:rsidRDefault="00C31930" w:rsidP="00C31930">
      <w:pPr>
        <w:ind w:firstLine="540"/>
        <w:jc w:val="both"/>
      </w:pPr>
      <w:r w:rsidRPr="00C31930">
        <w:t>Совершенно новое явление, характерное для современных процессов глобализации, - становление и прогрессирующий рост финансовых рынков (валютных, фондовых, кредитных), оказывающих громадное влияние на всю сферу производства и торговли в мировой экономике.</w:t>
      </w:r>
    </w:p>
    <w:p w:rsidR="00D63728" w:rsidRPr="00F476E2" w:rsidRDefault="00D63728" w:rsidP="00F476E2">
      <w:pPr>
        <w:ind w:firstLine="540"/>
        <w:jc w:val="both"/>
      </w:pPr>
      <w:r w:rsidRPr="00F476E2">
        <w:t>Процессы глобализации по своему значению и последствиям не ограничиваются лишь экономической сферой. Они воздействуют и на другие стороны человеческого общества: культуру, мораль, жизненные ценности, искусство, политические и социальные представления и установки миллионов людей. В системе глобализированной экономики под эгидой ТНК находятся и средства массовой информации: телевидение, возможности которого с появлением спутниковой связи безгранично расширились, издательская деятельность, кино- и видеопроизводство и многое другое, даже спорт</w:t>
      </w:r>
      <w:r w:rsidR="00EB0D03">
        <w:rPr>
          <w:rStyle w:val="a9"/>
        </w:rPr>
        <w:footnoteReference w:id="6"/>
      </w:r>
      <w:r w:rsidRPr="00F476E2">
        <w:t>.</w:t>
      </w:r>
    </w:p>
    <w:p w:rsidR="00D63728" w:rsidRPr="00F476E2" w:rsidRDefault="00D63728" w:rsidP="00F476E2">
      <w:pPr>
        <w:ind w:firstLine="540"/>
        <w:jc w:val="both"/>
      </w:pPr>
      <w:r w:rsidRPr="00F476E2">
        <w:t>Еще одно новое существенное обстоятельство. Глобализация сегодня сопровождается другим, в известном смысле аналогичным по своему содержанию, но противоречащим ей процессом, а именно: регионализацией экономической деятельности - глобализацией в ограниченных масштабах, охватывающей группу стран, создающих объединения, в которых происходят большая или меньшая либерализация торговли, движение капитала и людей в рамках соответствующей интеграционной группировки.</w:t>
      </w:r>
    </w:p>
    <w:p w:rsidR="00C05CF8" w:rsidRPr="00F476E2" w:rsidRDefault="00C05CF8" w:rsidP="00F476E2">
      <w:pPr>
        <w:ind w:firstLine="540"/>
        <w:jc w:val="both"/>
      </w:pPr>
      <w:r w:rsidRPr="00F476E2">
        <w:t xml:space="preserve">Глобализация экономической деятельности развертывается в основном на двух уровнях: микро- и макроэкономическом. </w:t>
      </w:r>
    </w:p>
    <w:p w:rsidR="00C05CF8" w:rsidRPr="00F476E2" w:rsidRDefault="00C05CF8" w:rsidP="00F476E2">
      <w:pPr>
        <w:ind w:firstLine="540"/>
        <w:jc w:val="both"/>
      </w:pPr>
      <w:r w:rsidRPr="00F476E2">
        <w:t>На микроэкономическом уровне происходит общая стратегическая ориентация компаний, всемирная по своему характеру – будь то ориентация на рынки сбыта по всему миру или на такие же источники снабжения, а так же на размещение производства в разных странах. Этот перечень основных движущих сил глобализации отражает преобладающую (хотя и не единственную) последовательность в развитии данного процесса: сбыт – снабжение – производство.</w:t>
      </w:r>
    </w:p>
    <w:p w:rsidR="00C05CF8" w:rsidRPr="00F476E2" w:rsidRDefault="00C05CF8" w:rsidP="00F476E2">
      <w:pPr>
        <w:ind w:firstLine="540"/>
        <w:jc w:val="both"/>
      </w:pPr>
      <w:r w:rsidRPr="00F476E2">
        <w:t>Так складывается фундамент глобализации, и по мере развития этого процесса он нуждается в поддержке государственной власти, ее макроэкономической политики. Если главный источник и генератор глобализации заключается во всемирно ориентированной стратегии на уровне отдельных фирм и компаний, то на общенациональном уровне отражаются макроэкономические последствия этого процесса, которые, в свою очередь, вызывают те или иные политические реакции, поддерживающие эту тенденцию или тормозящие ее. Главное содержание этой поддержки в государственной внешнеэкономической политике заключается в понятии “либерализация”.</w:t>
      </w:r>
    </w:p>
    <w:p w:rsidR="00337514" w:rsidRDefault="00C05CF8" w:rsidP="00C67451">
      <w:pPr>
        <w:ind w:firstLine="540"/>
        <w:jc w:val="both"/>
      </w:pPr>
      <w:r w:rsidRPr="00F476E2">
        <w:t>Глобализация экономической деятельности настоятельно требует ее либерализации, то есть сокращения или устранения ограничений на путях международных финансовых операций. Именно это и происходит на протяжении последних десятилетий и этим прежде всего занималось межправительственное Генеральное соглашение о тарифах и торговле, а с 1995г. продолжает заниматься его преемница – Всемирная торговая организация (ВТО). От общего уровня открытости мировой экономики, от степени ее либерализации во многом зависит и дальнейший прогресс в области глобализации.</w:t>
      </w:r>
    </w:p>
    <w:p w:rsidR="004454B7" w:rsidRDefault="00337514" w:rsidP="004454B7">
      <w:pPr>
        <w:pStyle w:val="10"/>
      </w:pPr>
      <w:r>
        <w:br w:type="page"/>
      </w:r>
      <w:bookmarkStart w:id="25" w:name="_Toc149206869"/>
      <w:bookmarkStart w:id="26" w:name="_Toc149207361"/>
      <w:bookmarkStart w:id="27" w:name="_Toc149208086"/>
      <w:bookmarkStart w:id="28" w:name="_Toc149214085"/>
      <w:bookmarkStart w:id="29" w:name="_Toc149215536"/>
      <w:bookmarkStart w:id="30" w:name="_Toc149216111"/>
      <w:bookmarkStart w:id="31" w:name="_Toc149216496"/>
      <w:r w:rsidR="004454B7">
        <w:t xml:space="preserve">2. </w:t>
      </w:r>
      <w:r w:rsidR="00EE1801">
        <w:t xml:space="preserve">МЕСТО И РОЛЬ </w:t>
      </w:r>
      <w:r w:rsidR="003431B9">
        <w:t>РОССИИ</w:t>
      </w:r>
      <w:bookmarkEnd w:id="25"/>
      <w:bookmarkEnd w:id="26"/>
      <w:r w:rsidR="00EE1801">
        <w:t xml:space="preserve"> В МИРОВОЙ ЭКОНОМИКЕ</w:t>
      </w:r>
      <w:bookmarkEnd w:id="27"/>
      <w:bookmarkEnd w:id="28"/>
      <w:bookmarkEnd w:id="29"/>
      <w:bookmarkEnd w:id="30"/>
      <w:bookmarkEnd w:id="31"/>
    </w:p>
    <w:p w:rsidR="004454B7" w:rsidRDefault="004454B7" w:rsidP="004454B7">
      <w:pPr>
        <w:ind w:firstLine="540"/>
        <w:jc w:val="both"/>
      </w:pPr>
    </w:p>
    <w:p w:rsidR="00F0382F" w:rsidRPr="00F0382F" w:rsidRDefault="00F0382F" w:rsidP="00F0382F">
      <w:pPr>
        <w:pStyle w:val="20"/>
        <w:ind w:left="540"/>
      </w:pPr>
      <w:bookmarkStart w:id="32" w:name="_Toc147048266"/>
      <w:bookmarkStart w:id="33" w:name="_Toc147048334"/>
      <w:bookmarkStart w:id="34" w:name="_Toc147064117"/>
      <w:bookmarkStart w:id="35" w:name="_Toc149208087"/>
      <w:bookmarkStart w:id="36" w:name="_Toc149214086"/>
      <w:bookmarkStart w:id="37" w:name="_Toc149215537"/>
      <w:bookmarkStart w:id="38" w:name="_Toc149216112"/>
      <w:bookmarkStart w:id="39" w:name="_Toc149216497"/>
      <w:bookmarkStart w:id="40" w:name="_Toc147046939"/>
      <w:bookmarkStart w:id="41" w:name="_Toc147047000"/>
      <w:bookmarkStart w:id="42" w:name="_Toc149206870"/>
      <w:bookmarkStart w:id="43" w:name="_Toc149207362"/>
      <w:r w:rsidRPr="00F0382F">
        <w:t>2.1 Приоритеты экономической политики в 2005 году</w:t>
      </w:r>
      <w:bookmarkEnd w:id="32"/>
      <w:bookmarkEnd w:id="33"/>
      <w:bookmarkEnd w:id="34"/>
      <w:bookmarkEnd w:id="35"/>
      <w:bookmarkEnd w:id="36"/>
      <w:bookmarkEnd w:id="37"/>
      <w:bookmarkEnd w:id="38"/>
      <w:bookmarkEnd w:id="39"/>
      <w:r w:rsidRPr="00F0382F">
        <w:t xml:space="preserve"> </w:t>
      </w:r>
      <w:bookmarkEnd w:id="40"/>
      <w:bookmarkEnd w:id="41"/>
    </w:p>
    <w:p w:rsidR="00F0382F" w:rsidRPr="004821A3" w:rsidRDefault="00F0382F" w:rsidP="00F0382F">
      <w:pPr>
        <w:rPr>
          <w:szCs w:val="28"/>
        </w:rPr>
      </w:pPr>
    </w:p>
    <w:p w:rsidR="00F0382F" w:rsidRPr="004821A3" w:rsidRDefault="00F0382F" w:rsidP="00F0382F">
      <w:pPr>
        <w:ind w:firstLine="540"/>
        <w:jc w:val="both"/>
        <w:rPr>
          <w:szCs w:val="28"/>
        </w:rPr>
      </w:pPr>
      <w:r w:rsidRPr="004821A3">
        <w:rPr>
          <w:szCs w:val="28"/>
        </w:rPr>
        <w:t>Экономико</w:t>
      </w:r>
      <w:r>
        <w:rPr>
          <w:szCs w:val="28"/>
        </w:rPr>
        <w:t>-</w:t>
      </w:r>
      <w:r w:rsidRPr="004821A3">
        <w:rPr>
          <w:szCs w:val="28"/>
        </w:rPr>
        <w:t xml:space="preserve">политическая ситуация в </w:t>
      </w:r>
      <w:smartTag w:uri="urn:schemas-microsoft-com:office:smarttags" w:element="metricconverter">
        <w:smartTagPr>
          <w:attr w:name="ProductID" w:val="2005 г"/>
        </w:smartTagPr>
        <w:r w:rsidRPr="004821A3">
          <w:rPr>
            <w:szCs w:val="28"/>
          </w:rPr>
          <w:t>2005 г</w:t>
        </w:r>
      </w:smartTag>
      <w:r w:rsidRPr="004821A3">
        <w:rPr>
          <w:szCs w:val="28"/>
        </w:rPr>
        <w:t>. в основном продолжала логику и тенденции предыдущего года, причем главным было сохранение достаточно высоких темпов экономического роста при нарастающей роли государства в экономической жизни страны.</w:t>
      </w:r>
    </w:p>
    <w:p w:rsidR="00F0382F" w:rsidRDefault="00F0382F" w:rsidP="00F0382F">
      <w:pPr>
        <w:ind w:firstLine="540"/>
        <w:jc w:val="both"/>
        <w:rPr>
          <w:szCs w:val="28"/>
        </w:rPr>
      </w:pPr>
      <w:r w:rsidRPr="004821A3">
        <w:rPr>
          <w:szCs w:val="28"/>
        </w:rPr>
        <w:t xml:space="preserve">Среди основных характеристик </w:t>
      </w:r>
      <w:smartTag w:uri="urn:schemas-microsoft-com:office:smarttags" w:element="metricconverter">
        <w:smartTagPr>
          <w:attr w:name="ProductID" w:val="2005 г"/>
        </w:smartTagPr>
        <w:r w:rsidRPr="004821A3">
          <w:rPr>
            <w:szCs w:val="28"/>
          </w:rPr>
          <w:t>2005 г</w:t>
        </w:r>
      </w:smartTag>
      <w:r w:rsidRPr="004821A3">
        <w:rPr>
          <w:szCs w:val="28"/>
        </w:rPr>
        <w:t>. можно выделить следующие</w:t>
      </w:r>
      <w:r>
        <w:rPr>
          <w:szCs w:val="28"/>
        </w:rPr>
        <w:t>:</w:t>
      </w:r>
    </w:p>
    <w:p w:rsidR="00F0382F" w:rsidRPr="00C762CA" w:rsidRDefault="00F0382F" w:rsidP="00F0382F">
      <w:pPr>
        <w:ind w:firstLine="540"/>
        <w:jc w:val="both"/>
        <w:rPr>
          <w:szCs w:val="28"/>
        </w:rPr>
      </w:pPr>
      <w:r w:rsidRPr="004821A3">
        <w:rPr>
          <w:szCs w:val="28"/>
        </w:rPr>
        <w:t>Во</w:t>
      </w:r>
      <w:r>
        <w:rPr>
          <w:szCs w:val="28"/>
        </w:rPr>
        <w:t>-</w:t>
      </w:r>
      <w:r w:rsidRPr="004821A3">
        <w:rPr>
          <w:szCs w:val="28"/>
        </w:rPr>
        <w:t>первых, сохранение благоприятной экономической динамики на</w:t>
      </w:r>
      <w:r>
        <w:rPr>
          <w:szCs w:val="28"/>
        </w:rPr>
        <w:t xml:space="preserve"> </w:t>
      </w:r>
      <w:r w:rsidRPr="004821A3">
        <w:rPr>
          <w:szCs w:val="28"/>
        </w:rPr>
        <w:t xml:space="preserve">фоне высокой конъюнктуры </w:t>
      </w:r>
      <w:r w:rsidRPr="00C762CA">
        <w:rPr>
          <w:szCs w:val="28"/>
        </w:rPr>
        <w:t>цен на основные товары российского экспорта (см. табл. 2.1).</w:t>
      </w:r>
    </w:p>
    <w:p w:rsidR="00F0382F" w:rsidRPr="00C762CA" w:rsidRDefault="00F0382F" w:rsidP="00F0382F">
      <w:pPr>
        <w:ind w:firstLine="720"/>
        <w:jc w:val="right"/>
        <w:rPr>
          <w:szCs w:val="28"/>
        </w:rPr>
      </w:pPr>
      <w:r w:rsidRPr="00C762CA">
        <w:rPr>
          <w:szCs w:val="28"/>
        </w:rPr>
        <w:t>Таблица 2.1</w:t>
      </w:r>
    </w:p>
    <w:p w:rsidR="00F0382F" w:rsidRPr="00C762CA" w:rsidRDefault="00F0382F" w:rsidP="00F0382F">
      <w:pPr>
        <w:jc w:val="center"/>
        <w:rPr>
          <w:b/>
          <w:szCs w:val="28"/>
        </w:rPr>
      </w:pPr>
      <w:r w:rsidRPr="00C762CA">
        <w:rPr>
          <w:b/>
          <w:szCs w:val="28"/>
        </w:rPr>
        <w:t>Динамика основных макроэкономических индикаторов в 2002-2005годах</w:t>
      </w:r>
    </w:p>
    <w:tbl>
      <w:tblPr>
        <w:tblStyle w:val="ac"/>
        <w:tblW w:w="9648" w:type="dxa"/>
        <w:tblLook w:val="01E0" w:firstRow="1" w:lastRow="1" w:firstColumn="1" w:lastColumn="1" w:noHBand="0" w:noVBand="0"/>
      </w:tblPr>
      <w:tblGrid>
        <w:gridCol w:w="3528"/>
        <w:gridCol w:w="1440"/>
        <w:gridCol w:w="1620"/>
        <w:gridCol w:w="1620"/>
        <w:gridCol w:w="1440"/>
      </w:tblGrid>
      <w:tr w:rsidR="00F0382F" w:rsidRPr="00F0382F">
        <w:tc>
          <w:tcPr>
            <w:tcW w:w="3528" w:type="dxa"/>
          </w:tcPr>
          <w:p w:rsidR="00F0382F" w:rsidRPr="00F0382F" w:rsidRDefault="00F0382F" w:rsidP="009C0A4B">
            <w:pPr>
              <w:jc w:val="center"/>
              <w:rPr>
                <w:b/>
                <w:sz w:val="24"/>
                <w:szCs w:val="24"/>
              </w:rPr>
            </w:pPr>
            <w:r w:rsidRPr="00F0382F">
              <w:rPr>
                <w:b/>
                <w:sz w:val="24"/>
                <w:szCs w:val="24"/>
              </w:rPr>
              <w:t>Показатель</w:t>
            </w:r>
          </w:p>
        </w:tc>
        <w:tc>
          <w:tcPr>
            <w:tcW w:w="1440" w:type="dxa"/>
          </w:tcPr>
          <w:p w:rsidR="00F0382F" w:rsidRPr="00F0382F" w:rsidRDefault="00F0382F" w:rsidP="009C0A4B">
            <w:pPr>
              <w:jc w:val="center"/>
              <w:rPr>
                <w:b/>
                <w:sz w:val="24"/>
                <w:szCs w:val="24"/>
              </w:rPr>
            </w:pPr>
            <w:r w:rsidRPr="00F0382F">
              <w:rPr>
                <w:b/>
                <w:sz w:val="24"/>
                <w:szCs w:val="24"/>
              </w:rPr>
              <w:t>2002год</w:t>
            </w:r>
          </w:p>
        </w:tc>
        <w:tc>
          <w:tcPr>
            <w:tcW w:w="1620" w:type="dxa"/>
          </w:tcPr>
          <w:p w:rsidR="00F0382F" w:rsidRPr="00F0382F" w:rsidRDefault="00F0382F" w:rsidP="009C0A4B">
            <w:pPr>
              <w:jc w:val="center"/>
              <w:rPr>
                <w:b/>
                <w:sz w:val="24"/>
                <w:szCs w:val="24"/>
              </w:rPr>
            </w:pPr>
            <w:r w:rsidRPr="00F0382F">
              <w:rPr>
                <w:b/>
                <w:sz w:val="24"/>
                <w:szCs w:val="24"/>
              </w:rPr>
              <w:t>2003год</w:t>
            </w:r>
          </w:p>
        </w:tc>
        <w:tc>
          <w:tcPr>
            <w:tcW w:w="1620" w:type="dxa"/>
          </w:tcPr>
          <w:p w:rsidR="00F0382F" w:rsidRPr="00F0382F" w:rsidRDefault="00F0382F" w:rsidP="009C0A4B">
            <w:pPr>
              <w:jc w:val="center"/>
              <w:rPr>
                <w:b/>
                <w:sz w:val="24"/>
                <w:szCs w:val="24"/>
              </w:rPr>
            </w:pPr>
            <w:r w:rsidRPr="00F0382F">
              <w:rPr>
                <w:b/>
                <w:sz w:val="24"/>
                <w:szCs w:val="24"/>
              </w:rPr>
              <w:t>2004год</w:t>
            </w:r>
          </w:p>
        </w:tc>
        <w:tc>
          <w:tcPr>
            <w:tcW w:w="1440" w:type="dxa"/>
          </w:tcPr>
          <w:p w:rsidR="00F0382F" w:rsidRPr="00F0382F" w:rsidRDefault="00F0382F" w:rsidP="009C0A4B">
            <w:pPr>
              <w:jc w:val="center"/>
              <w:rPr>
                <w:b/>
                <w:sz w:val="24"/>
                <w:szCs w:val="24"/>
              </w:rPr>
            </w:pPr>
            <w:r w:rsidRPr="00F0382F">
              <w:rPr>
                <w:b/>
                <w:sz w:val="24"/>
                <w:szCs w:val="24"/>
              </w:rPr>
              <w:t>2005год</w:t>
            </w:r>
          </w:p>
        </w:tc>
      </w:tr>
      <w:tr w:rsidR="00F0382F" w:rsidRPr="00F0382F">
        <w:tc>
          <w:tcPr>
            <w:tcW w:w="3528" w:type="dxa"/>
          </w:tcPr>
          <w:p w:rsidR="00F0382F" w:rsidRPr="00F0382F" w:rsidRDefault="00F0382F" w:rsidP="009C0A4B">
            <w:pPr>
              <w:rPr>
                <w:sz w:val="24"/>
                <w:szCs w:val="24"/>
              </w:rPr>
            </w:pPr>
            <w:r w:rsidRPr="00F0382F">
              <w:rPr>
                <w:sz w:val="24"/>
                <w:szCs w:val="24"/>
              </w:rPr>
              <w:t xml:space="preserve">Объем ВВП (в рыночных ценах), </w:t>
            </w:r>
          </w:p>
        </w:tc>
        <w:tc>
          <w:tcPr>
            <w:tcW w:w="1440" w:type="dxa"/>
          </w:tcPr>
          <w:p w:rsidR="00F0382F" w:rsidRPr="00F0382F" w:rsidRDefault="00F0382F" w:rsidP="009C0A4B">
            <w:pPr>
              <w:rPr>
                <w:sz w:val="24"/>
                <w:szCs w:val="24"/>
              </w:rPr>
            </w:pPr>
            <w:r w:rsidRPr="00F0382F">
              <w:rPr>
                <w:sz w:val="24"/>
                <w:szCs w:val="24"/>
              </w:rPr>
              <w:t>10830,5</w:t>
            </w:r>
          </w:p>
        </w:tc>
        <w:tc>
          <w:tcPr>
            <w:tcW w:w="1620" w:type="dxa"/>
          </w:tcPr>
          <w:p w:rsidR="00F0382F" w:rsidRPr="00F0382F" w:rsidRDefault="00F0382F" w:rsidP="009C0A4B">
            <w:pPr>
              <w:rPr>
                <w:sz w:val="24"/>
                <w:szCs w:val="24"/>
              </w:rPr>
            </w:pPr>
            <w:r w:rsidRPr="00F0382F">
              <w:rPr>
                <w:sz w:val="24"/>
                <w:szCs w:val="24"/>
              </w:rPr>
              <w:t>13243,2</w:t>
            </w:r>
          </w:p>
        </w:tc>
        <w:tc>
          <w:tcPr>
            <w:tcW w:w="1620" w:type="dxa"/>
          </w:tcPr>
          <w:p w:rsidR="00F0382F" w:rsidRPr="00F0382F" w:rsidRDefault="00F0382F" w:rsidP="009C0A4B">
            <w:pPr>
              <w:rPr>
                <w:sz w:val="24"/>
                <w:szCs w:val="24"/>
              </w:rPr>
            </w:pPr>
            <w:r w:rsidRPr="00F0382F">
              <w:rPr>
                <w:sz w:val="24"/>
                <w:szCs w:val="24"/>
              </w:rPr>
              <w:t>16966,4</w:t>
            </w:r>
          </w:p>
        </w:tc>
        <w:tc>
          <w:tcPr>
            <w:tcW w:w="1440" w:type="dxa"/>
          </w:tcPr>
          <w:p w:rsidR="00F0382F" w:rsidRPr="00F0382F" w:rsidRDefault="00F0382F" w:rsidP="009C0A4B">
            <w:pPr>
              <w:rPr>
                <w:sz w:val="24"/>
                <w:szCs w:val="24"/>
              </w:rPr>
            </w:pPr>
            <w:r w:rsidRPr="00F0382F">
              <w:rPr>
                <w:sz w:val="24"/>
                <w:szCs w:val="24"/>
              </w:rPr>
              <w:t>21598,0</w:t>
            </w:r>
          </w:p>
        </w:tc>
      </w:tr>
      <w:tr w:rsidR="00F0382F" w:rsidRPr="00F0382F">
        <w:tc>
          <w:tcPr>
            <w:tcW w:w="3528" w:type="dxa"/>
          </w:tcPr>
          <w:p w:rsidR="00F0382F" w:rsidRPr="00F0382F" w:rsidRDefault="00F0382F" w:rsidP="009C0A4B">
            <w:pPr>
              <w:rPr>
                <w:sz w:val="24"/>
                <w:szCs w:val="24"/>
              </w:rPr>
            </w:pPr>
            <w:r w:rsidRPr="00F0382F">
              <w:rPr>
                <w:sz w:val="24"/>
                <w:szCs w:val="24"/>
              </w:rPr>
              <w:t>В % к предыдущему году</w:t>
            </w:r>
          </w:p>
        </w:tc>
        <w:tc>
          <w:tcPr>
            <w:tcW w:w="1440" w:type="dxa"/>
          </w:tcPr>
          <w:p w:rsidR="00F0382F" w:rsidRPr="00F0382F" w:rsidRDefault="00F0382F" w:rsidP="009C0A4B">
            <w:pPr>
              <w:rPr>
                <w:sz w:val="24"/>
                <w:szCs w:val="24"/>
              </w:rPr>
            </w:pPr>
            <w:r w:rsidRPr="00F0382F">
              <w:rPr>
                <w:sz w:val="24"/>
                <w:szCs w:val="24"/>
              </w:rPr>
              <w:t>104,7</w:t>
            </w:r>
          </w:p>
        </w:tc>
        <w:tc>
          <w:tcPr>
            <w:tcW w:w="1620" w:type="dxa"/>
          </w:tcPr>
          <w:p w:rsidR="00F0382F" w:rsidRPr="00F0382F" w:rsidRDefault="00F0382F" w:rsidP="009C0A4B">
            <w:pPr>
              <w:rPr>
                <w:sz w:val="24"/>
                <w:szCs w:val="24"/>
              </w:rPr>
            </w:pPr>
            <w:r w:rsidRPr="00F0382F">
              <w:rPr>
                <w:sz w:val="24"/>
                <w:szCs w:val="24"/>
              </w:rPr>
              <w:t>107,3</w:t>
            </w:r>
          </w:p>
        </w:tc>
        <w:tc>
          <w:tcPr>
            <w:tcW w:w="1620" w:type="dxa"/>
          </w:tcPr>
          <w:p w:rsidR="00F0382F" w:rsidRPr="00F0382F" w:rsidRDefault="00F0382F" w:rsidP="009C0A4B">
            <w:pPr>
              <w:rPr>
                <w:sz w:val="24"/>
                <w:szCs w:val="24"/>
              </w:rPr>
            </w:pPr>
            <w:r w:rsidRPr="00F0382F">
              <w:rPr>
                <w:sz w:val="24"/>
                <w:szCs w:val="24"/>
              </w:rPr>
              <w:t>107,2</w:t>
            </w:r>
          </w:p>
        </w:tc>
        <w:tc>
          <w:tcPr>
            <w:tcW w:w="1440" w:type="dxa"/>
          </w:tcPr>
          <w:p w:rsidR="00F0382F" w:rsidRPr="00F0382F" w:rsidRDefault="00F0382F" w:rsidP="009C0A4B">
            <w:pPr>
              <w:rPr>
                <w:sz w:val="24"/>
                <w:szCs w:val="24"/>
              </w:rPr>
            </w:pPr>
            <w:r w:rsidRPr="00F0382F">
              <w:rPr>
                <w:sz w:val="24"/>
                <w:szCs w:val="24"/>
              </w:rPr>
              <w:t>106,4</w:t>
            </w:r>
          </w:p>
        </w:tc>
      </w:tr>
      <w:tr w:rsidR="00F0382F" w:rsidRPr="00F0382F">
        <w:tc>
          <w:tcPr>
            <w:tcW w:w="3528" w:type="dxa"/>
          </w:tcPr>
          <w:p w:rsidR="00F0382F" w:rsidRPr="00F0382F" w:rsidRDefault="00F0382F" w:rsidP="009C0A4B">
            <w:pPr>
              <w:rPr>
                <w:sz w:val="24"/>
                <w:szCs w:val="24"/>
              </w:rPr>
            </w:pPr>
            <w:r w:rsidRPr="00F0382F">
              <w:rPr>
                <w:sz w:val="24"/>
                <w:szCs w:val="24"/>
              </w:rPr>
              <w:t>Профицит федерального бюджета, в % от ВВП</w:t>
            </w:r>
          </w:p>
        </w:tc>
        <w:tc>
          <w:tcPr>
            <w:tcW w:w="1440" w:type="dxa"/>
          </w:tcPr>
          <w:p w:rsidR="00F0382F" w:rsidRPr="00F0382F" w:rsidRDefault="00F0382F" w:rsidP="009C0A4B">
            <w:pPr>
              <w:rPr>
                <w:sz w:val="24"/>
                <w:szCs w:val="24"/>
              </w:rPr>
            </w:pPr>
            <w:r w:rsidRPr="00F0382F">
              <w:rPr>
                <w:sz w:val="24"/>
                <w:szCs w:val="24"/>
              </w:rPr>
              <w:t>1,4</w:t>
            </w:r>
          </w:p>
        </w:tc>
        <w:tc>
          <w:tcPr>
            <w:tcW w:w="1620" w:type="dxa"/>
          </w:tcPr>
          <w:p w:rsidR="00F0382F" w:rsidRPr="00F0382F" w:rsidRDefault="00F0382F" w:rsidP="009C0A4B">
            <w:pPr>
              <w:rPr>
                <w:sz w:val="24"/>
                <w:szCs w:val="24"/>
              </w:rPr>
            </w:pPr>
            <w:r w:rsidRPr="00F0382F">
              <w:rPr>
                <w:sz w:val="24"/>
                <w:szCs w:val="24"/>
              </w:rPr>
              <w:t>1,7</w:t>
            </w:r>
          </w:p>
        </w:tc>
        <w:tc>
          <w:tcPr>
            <w:tcW w:w="1620" w:type="dxa"/>
          </w:tcPr>
          <w:p w:rsidR="00F0382F" w:rsidRPr="00F0382F" w:rsidRDefault="00F0382F" w:rsidP="009C0A4B">
            <w:pPr>
              <w:rPr>
                <w:sz w:val="24"/>
                <w:szCs w:val="24"/>
              </w:rPr>
            </w:pPr>
            <w:r w:rsidRPr="00F0382F">
              <w:rPr>
                <w:sz w:val="24"/>
                <w:szCs w:val="24"/>
              </w:rPr>
              <w:t>4,3</w:t>
            </w:r>
          </w:p>
        </w:tc>
        <w:tc>
          <w:tcPr>
            <w:tcW w:w="1440" w:type="dxa"/>
          </w:tcPr>
          <w:p w:rsidR="00F0382F" w:rsidRPr="00F0382F" w:rsidRDefault="00F0382F" w:rsidP="009C0A4B">
            <w:pPr>
              <w:rPr>
                <w:sz w:val="24"/>
                <w:szCs w:val="24"/>
              </w:rPr>
            </w:pPr>
            <w:r w:rsidRPr="00F0382F">
              <w:rPr>
                <w:sz w:val="24"/>
                <w:szCs w:val="24"/>
              </w:rPr>
              <w:t>7,5</w:t>
            </w:r>
          </w:p>
        </w:tc>
      </w:tr>
      <w:tr w:rsidR="00F0382F" w:rsidRPr="00F0382F">
        <w:tc>
          <w:tcPr>
            <w:tcW w:w="3528" w:type="dxa"/>
          </w:tcPr>
          <w:p w:rsidR="00F0382F" w:rsidRPr="00F0382F" w:rsidRDefault="00F0382F" w:rsidP="009C0A4B">
            <w:pPr>
              <w:rPr>
                <w:sz w:val="24"/>
                <w:szCs w:val="24"/>
              </w:rPr>
            </w:pPr>
            <w:r w:rsidRPr="00F0382F">
              <w:rPr>
                <w:sz w:val="24"/>
                <w:szCs w:val="24"/>
              </w:rPr>
              <w:t>Объем промышленного производства, в % к предыдущему году</w:t>
            </w:r>
          </w:p>
        </w:tc>
        <w:tc>
          <w:tcPr>
            <w:tcW w:w="1440" w:type="dxa"/>
          </w:tcPr>
          <w:p w:rsidR="00F0382F" w:rsidRPr="00F0382F" w:rsidRDefault="00F0382F" w:rsidP="009C0A4B">
            <w:pPr>
              <w:rPr>
                <w:sz w:val="24"/>
                <w:szCs w:val="24"/>
              </w:rPr>
            </w:pPr>
            <w:r w:rsidRPr="00F0382F">
              <w:rPr>
                <w:sz w:val="24"/>
                <w:szCs w:val="24"/>
              </w:rPr>
              <w:t>103,1</w:t>
            </w:r>
          </w:p>
        </w:tc>
        <w:tc>
          <w:tcPr>
            <w:tcW w:w="1620" w:type="dxa"/>
          </w:tcPr>
          <w:p w:rsidR="00F0382F" w:rsidRPr="00F0382F" w:rsidRDefault="00F0382F" w:rsidP="009C0A4B">
            <w:pPr>
              <w:rPr>
                <w:sz w:val="24"/>
                <w:szCs w:val="24"/>
              </w:rPr>
            </w:pPr>
            <w:r w:rsidRPr="00F0382F">
              <w:rPr>
                <w:sz w:val="24"/>
                <w:szCs w:val="24"/>
              </w:rPr>
              <w:t>106,9</w:t>
            </w:r>
          </w:p>
        </w:tc>
        <w:tc>
          <w:tcPr>
            <w:tcW w:w="1620" w:type="dxa"/>
          </w:tcPr>
          <w:p w:rsidR="00F0382F" w:rsidRPr="00F0382F" w:rsidRDefault="00F0382F" w:rsidP="009C0A4B">
            <w:pPr>
              <w:rPr>
                <w:sz w:val="24"/>
                <w:szCs w:val="24"/>
              </w:rPr>
            </w:pPr>
            <w:r w:rsidRPr="00F0382F">
              <w:rPr>
                <w:sz w:val="24"/>
                <w:szCs w:val="24"/>
              </w:rPr>
              <w:t>108,3</w:t>
            </w:r>
          </w:p>
        </w:tc>
        <w:tc>
          <w:tcPr>
            <w:tcW w:w="1440" w:type="dxa"/>
          </w:tcPr>
          <w:p w:rsidR="00F0382F" w:rsidRPr="00F0382F" w:rsidRDefault="00F0382F" w:rsidP="009C0A4B">
            <w:pPr>
              <w:rPr>
                <w:sz w:val="24"/>
                <w:szCs w:val="24"/>
              </w:rPr>
            </w:pPr>
            <w:r w:rsidRPr="00F0382F">
              <w:rPr>
                <w:sz w:val="24"/>
                <w:szCs w:val="24"/>
              </w:rPr>
              <w:t>104,0</w:t>
            </w:r>
          </w:p>
        </w:tc>
      </w:tr>
      <w:tr w:rsidR="00F0382F" w:rsidRPr="00F0382F">
        <w:tc>
          <w:tcPr>
            <w:tcW w:w="3528" w:type="dxa"/>
          </w:tcPr>
          <w:p w:rsidR="00F0382F" w:rsidRPr="00F0382F" w:rsidRDefault="00F0382F" w:rsidP="009C0A4B">
            <w:pPr>
              <w:rPr>
                <w:sz w:val="24"/>
                <w:szCs w:val="24"/>
              </w:rPr>
            </w:pPr>
            <w:r w:rsidRPr="00F0382F">
              <w:rPr>
                <w:sz w:val="24"/>
                <w:szCs w:val="24"/>
              </w:rPr>
              <w:t>Оборот розничной торговли, в % к предыдущему году</w:t>
            </w:r>
          </w:p>
        </w:tc>
        <w:tc>
          <w:tcPr>
            <w:tcW w:w="1440" w:type="dxa"/>
          </w:tcPr>
          <w:p w:rsidR="00F0382F" w:rsidRPr="00F0382F" w:rsidRDefault="00F0382F" w:rsidP="009C0A4B">
            <w:pPr>
              <w:rPr>
                <w:sz w:val="24"/>
                <w:szCs w:val="24"/>
              </w:rPr>
            </w:pPr>
            <w:r w:rsidRPr="00F0382F">
              <w:rPr>
                <w:sz w:val="24"/>
                <w:szCs w:val="24"/>
              </w:rPr>
              <w:t>109,3</w:t>
            </w:r>
          </w:p>
        </w:tc>
        <w:tc>
          <w:tcPr>
            <w:tcW w:w="1620" w:type="dxa"/>
          </w:tcPr>
          <w:p w:rsidR="00F0382F" w:rsidRPr="00F0382F" w:rsidRDefault="00F0382F" w:rsidP="009C0A4B">
            <w:pPr>
              <w:rPr>
                <w:sz w:val="24"/>
                <w:szCs w:val="24"/>
              </w:rPr>
            </w:pPr>
            <w:r w:rsidRPr="00F0382F">
              <w:rPr>
                <w:sz w:val="24"/>
                <w:szCs w:val="24"/>
              </w:rPr>
              <w:t>108,8</w:t>
            </w:r>
          </w:p>
        </w:tc>
        <w:tc>
          <w:tcPr>
            <w:tcW w:w="1620" w:type="dxa"/>
          </w:tcPr>
          <w:p w:rsidR="00F0382F" w:rsidRPr="00F0382F" w:rsidRDefault="00F0382F" w:rsidP="009C0A4B">
            <w:pPr>
              <w:rPr>
                <w:sz w:val="24"/>
                <w:szCs w:val="24"/>
              </w:rPr>
            </w:pPr>
            <w:r w:rsidRPr="00F0382F">
              <w:rPr>
                <w:sz w:val="24"/>
                <w:szCs w:val="24"/>
              </w:rPr>
              <w:t>113,3</w:t>
            </w:r>
          </w:p>
        </w:tc>
        <w:tc>
          <w:tcPr>
            <w:tcW w:w="1440" w:type="dxa"/>
          </w:tcPr>
          <w:p w:rsidR="00F0382F" w:rsidRPr="00F0382F" w:rsidRDefault="00F0382F" w:rsidP="009C0A4B">
            <w:pPr>
              <w:rPr>
                <w:sz w:val="24"/>
                <w:szCs w:val="24"/>
              </w:rPr>
            </w:pPr>
            <w:r w:rsidRPr="00F0382F">
              <w:rPr>
                <w:sz w:val="24"/>
                <w:szCs w:val="24"/>
              </w:rPr>
              <w:t>112,8</w:t>
            </w:r>
          </w:p>
        </w:tc>
      </w:tr>
      <w:tr w:rsidR="00F0382F" w:rsidRPr="00F0382F">
        <w:tc>
          <w:tcPr>
            <w:tcW w:w="3528" w:type="dxa"/>
          </w:tcPr>
          <w:p w:rsidR="00F0382F" w:rsidRPr="00F0382F" w:rsidRDefault="00F0382F" w:rsidP="009C0A4B">
            <w:pPr>
              <w:rPr>
                <w:sz w:val="24"/>
                <w:szCs w:val="24"/>
              </w:rPr>
            </w:pPr>
            <w:r w:rsidRPr="00F0382F">
              <w:rPr>
                <w:sz w:val="24"/>
                <w:szCs w:val="24"/>
              </w:rPr>
              <w:t>Инвестиции в основной капитал, % к предыдущему году</w:t>
            </w:r>
          </w:p>
        </w:tc>
        <w:tc>
          <w:tcPr>
            <w:tcW w:w="1440" w:type="dxa"/>
          </w:tcPr>
          <w:p w:rsidR="00F0382F" w:rsidRPr="00F0382F" w:rsidRDefault="00F0382F" w:rsidP="009C0A4B">
            <w:pPr>
              <w:rPr>
                <w:sz w:val="24"/>
                <w:szCs w:val="24"/>
              </w:rPr>
            </w:pPr>
            <w:r w:rsidRPr="00F0382F">
              <w:rPr>
                <w:sz w:val="24"/>
                <w:szCs w:val="24"/>
              </w:rPr>
              <w:t>102,8</w:t>
            </w:r>
          </w:p>
        </w:tc>
        <w:tc>
          <w:tcPr>
            <w:tcW w:w="1620" w:type="dxa"/>
          </w:tcPr>
          <w:p w:rsidR="00F0382F" w:rsidRPr="00F0382F" w:rsidRDefault="00F0382F" w:rsidP="009C0A4B">
            <w:pPr>
              <w:rPr>
                <w:sz w:val="24"/>
                <w:szCs w:val="24"/>
              </w:rPr>
            </w:pPr>
            <w:r w:rsidRPr="00F0382F">
              <w:rPr>
                <w:sz w:val="24"/>
                <w:szCs w:val="24"/>
              </w:rPr>
              <w:t>112,5</w:t>
            </w:r>
          </w:p>
        </w:tc>
        <w:tc>
          <w:tcPr>
            <w:tcW w:w="1620" w:type="dxa"/>
          </w:tcPr>
          <w:p w:rsidR="00F0382F" w:rsidRPr="00F0382F" w:rsidRDefault="00F0382F" w:rsidP="009C0A4B">
            <w:pPr>
              <w:rPr>
                <w:sz w:val="24"/>
                <w:szCs w:val="24"/>
              </w:rPr>
            </w:pPr>
            <w:r w:rsidRPr="00F0382F">
              <w:rPr>
                <w:sz w:val="24"/>
                <w:szCs w:val="24"/>
              </w:rPr>
              <w:t>111,7</w:t>
            </w:r>
          </w:p>
        </w:tc>
        <w:tc>
          <w:tcPr>
            <w:tcW w:w="1440" w:type="dxa"/>
          </w:tcPr>
          <w:p w:rsidR="00F0382F" w:rsidRPr="00F0382F" w:rsidRDefault="00F0382F" w:rsidP="009C0A4B">
            <w:pPr>
              <w:rPr>
                <w:sz w:val="24"/>
                <w:szCs w:val="24"/>
              </w:rPr>
            </w:pPr>
            <w:r w:rsidRPr="00F0382F">
              <w:rPr>
                <w:sz w:val="24"/>
                <w:szCs w:val="24"/>
              </w:rPr>
              <w:t>110,7</w:t>
            </w:r>
          </w:p>
        </w:tc>
      </w:tr>
      <w:tr w:rsidR="00F0382F" w:rsidRPr="00F0382F">
        <w:tc>
          <w:tcPr>
            <w:tcW w:w="3528" w:type="dxa"/>
          </w:tcPr>
          <w:p w:rsidR="00F0382F" w:rsidRPr="00F0382F" w:rsidRDefault="00F0382F" w:rsidP="009C0A4B">
            <w:pPr>
              <w:rPr>
                <w:sz w:val="24"/>
                <w:szCs w:val="24"/>
              </w:rPr>
            </w:pPr>
            <w:r w:rsidRPr="00F0382F">
              <w:rPr>
                <w:sz w:val="24"/>
                <w:szCs w:val="24"/>
              </w:rPr>
              <w:t>Реальные располагаемые доходы населения, в % к предыдущему году</w:t>
            </w:r>
          </w:p>
        </w:tc>
        <w:tc>
          <w:tcPr>
            <w:tcW w:w="1440" w:type="dxa"/>
          </w:tcPr>
          <w:p w:rsidR="00F0382F" w:rsidRPr="00F0382F" w:rsidRDefault="00F0382F" w:rsidP="009C0A4B">
            <w:pPr>
              <w:rPr>
                <w:sz w:val="24"/>
                <w:szCs w:val="24"/>
              </w:rPr>
            </w:pPr>
            <w:r w:rsidRPr="00F0382F">
              <w:rPr>
                <w:sz w:val="24"/>
                <w:szCs w:val="24"/>
              </w:rPr>
              <w:t>111,1</w:t>
            </w:r>
          </w:p>
        </w:tc>
        <w:tc>
          <w:tcPr>
            <w:tcW w:w="1620" w:type="dxa"/>
          </w:tcPr>
          <w:p w:rsidR="00F0382F" w:rsidRPr="00F0382F" w:rsidRDefault="00F0382F" w:rsidP="009C0A4B">
            <w:pPr>
              <w:rPr>
                <w:sz w:val="24"/>
                <w:szCs w:val="24"/>
              </w:rPr>
            </w:pPr>
            <w:r w:rsidRPr="00F0382F">
              <w:rPr>
                <w:sz w:val="24"/>
                <w:szCs w:val="24"/>
              </w:rPr>
              <w:t>115,0</w:t>
            </w:r>
          </w:p>
        </w:tc>
        <w:tc>
          <w:tcPr>
            <w:tcW w:w="1620" w:type="dxa"/>
          </w:tcPr>
          <w:p w:rsidR="00F0382F" w:rsidRPr="00F0382F" w:rsidRDefault="00F0382F" w:rsidP="009C0A4B">
            <w:pPr>
              <w:rPr>
                <w:sz w:val="24"/>
                <w:szCs w:val="24"/>
              </w:rPr>
            </w:pPr>
            <w:r w:rsidRPr="00F0382F">
              <w:rPr>
                <w:sz w:val="24"/>
                <w:szCs w:val="24"/>
              </w:rPr>
              <w:t>110,4</w:t>
            </w:r>
          </w:p>
        </w:tc>
        <w:tc>
          <w:tcPr>
            <w:tcW w:w="1440" w:type="dxa"/>
          </w:tcPr>
          <w:p w:rsidR="00F0382F" w:rsidRPr="00F0382F" w:rsidRDefault="00F0382F" w:rsidP="009C0A4B">
            <w:pPr>
              <w:rPr>
                <w:sz w:val="24"/>
                <w:szCs w:val="24"/>
              </w:rPr>
            </w:pPr>
            <w:r w:rsidRPr="00F0382F">
              <w:rPr>
                <w:sz w:val="24"/>
                <w:szCs w:val="24"/>
              </w:rPr>
              <w:t>109,3</w:t>
            </w:r>
          </w:p>
        </w:tc>
      </w:tr>
      <w:tr w:rsidR="00F0382F" w:rsidRPr="00F0382F">
        <w:tc>
          <w:tcPr>
            <w:tcW w:w="3528" w:type="dxa"/>
          </w:tcPr>
          <w:p w:rsidR="00F0382F" w:rsidRPr="00F0382F" w:rsidRDefault="00F0382F" w:rsidP="009C0A4B">
            <w:pPr>
              <w:rPr>
                <w:sz w:val="24"/>
                <w:szCs w:val="24"/>
              </w:rPr>
            </w:pPr>
            <w:r w:rsidRPr="00F0382F">
              <w:rPr>
                <w:sz w:val="24"/>
                <w:szCs w:val="24"/>
              </w:rPr>
              <w:t>Уровень безработицы в % к экономически активному населению (в среднем за период)</w:t>
            </w:r>
          </w:p>
        </w:tc>
        <w:tc>
          <w:tcPr>
            <w:tcW w:w="1440" w:type="dxa"/>
          </w:tcPr>
          <w:p w:rsidR="00F0382F" w:rsidRPr="00F0382F" w:rsidRDefault="00F0382F" w:rsidP="009C0A4B">
            <w:pPr>
              <w:rPr>
                <w:sz w:val="24"/>
                <w:szCs w:val="24"/>
              </w:rPr>
            </w:pPr>
            <w:r w:rsidRPr="00F0382F">
              <w:rPr>
                <w:sz w:val="24"/>
                <w:szCs w:val="24"/>
              </w:rPr>
              <w:t>8,1</w:t>
            </w:r>
          </w:p>
        </w:tc>
        <w:tc>
          <w:tcPr>
            <w:tcW w:w="1620" w:type="dxa"/>
          </w:tcPr>
          <w:p w:rsidR="00F0382F" w:rsidRPr="00F0382F" w:rsidRDefault="00F0382F" w:rsidP="009C0A4B">
            <w:pPr>
              <w:rPr>
                <w:sz w:val="24"/>
                <w:szCs w:val="24"/>
              </w:rPr>
            </w:pPr>
            <w:r w:rsidRPr="00F0382F">
              <w:rPr>
                <w:sz w:val="24"/>
                <w:szCs w:val="24"/>
              </w:rPr>
              <w:t>8,6</w:t>
            </w:r>
          </w:p>
        </w:tc>
        <w:tc>
          <w:tcPr>
            <w:tcW w:w="1620" w:type="dxa"/>
          </w:tcPr>
          <w:p w:rsidR="00F0382F" w:rsidRPr="00F0382F" w:rsidRDefault="00F0382F" w:rsidP="009C0A4B">
            <w:pPr>
              <w:rPr>
                <w:sz w:val="24"/>
                <w:szCs w:val="24"/>
              </w:rPr>
            </w:pPr>
            <w:r w:rsidRPr="00F0382F">
              <w:rPr>
                <w:sz w:val="24"/>
                <w:szCs w:val="24"/>
              </w:rPr>
              <w:t>8,2</w:t>
            </w:r>
          </w:p>
        </w:tc>
        <w:tc>
          <w:tcPr>
            <w:tcW w:w="1440" w:type="dxa"/>
          </w:tcPr>
          <w:p w:rsidR="00F0382F" w:rsidRPr="00F0382F" w:rsidRDefault="00F0382F" w:rsidP="009C0A4B">
            <w:pPr>
              <w:rPr>
                <w:sz w:val="24"/>
                <w:szCs w:val="24"/>
              </w:rPr>
            </w:pPr>
            <w:r w:rsidRPr="00F0382F">
              <w:rPr>
                <w:sz w:val="24"/>
                <w:szCs w:val="24"/>
              </w:rPr>
              <w:t>7,6</w:t>
            </w:r>
          </w:p>
        </w:tc>
      </w:tr>
      <w:tr w:rsidR="00F0382F" w:rsidRPr="00F0382F">
        <w:tc>
          <w:tcPr>
            <w:tcW w:w="3528" w:type="dxa"/>
          </w:tcPr>
          <w:p w:rsidR="00F0382F" w:rsidRPr="00F0382F" w:rsidRDefault="00F0382F" w:rsidP="009C0A4B">
            <w:pPr>
              <w:rPr>
                <w:sz w:val="24"/>
                <w:szCs w:val="24"/>
              </w:rPr>
            </w:pPr>
            <w:r w:rsidRPr="00F0382F">
              <w:rPr>
                <w:sz w:val="24"/>
                <w:szCs w:val="24"/>
              </w:rPr>
              <w:t>Индекс потребительских цен</w:t>
            </w:r>
          </w:p>
        </w:tc>
        <w:tc>
          <w:tcPr>
            <w:tcW w:w="1440" w:type="dxa"/>
          </w:tcPr>
          <w:p w:rsidR="00F0382F" w:rsidRPr="00F0382F" w:rsidRDefault="00F0382F" w:rsidP="009C0A4B">
            <w:pPr>
              <w:rPr>
                <w:sz w:val="24"/>
                <w:szCs w:val="24"/>
              </w:rPr>
            </w:pPr>
            <w:r w:rsidRPr="00F0382F">
              <w:rPr>
                <w:sz w:val="24"/>
                <w:szCs w:val="24"/>
              </w:rPr>
              <w:t>115,1</w:t>
            </w:r>
          </w:p>
        </w:tc>
        <w:tc>
          <w:tcPr>
            <w:tcW w:w="1620" w:type="dxa"/>
          </w:tcPr>
          <w:p w:rsidR="00F0382F" w:rsidRPr="00F0382F" w:rsidRDefault="00F0382F" w:rsidP="009C0A4B">
            <w:pPr>
              <w:rPr>
                <w:sz w:val="24"/>
                <w:szCs w:val="24"/>
              </w:rPr>
            </w:pPr>
            <w:r w:rsidRPr="00F0382F">
              <w:rPr>
                <w:sz w:val="24"/>
                <w:szCs w:val="24"/>
              </w:rPr>
              <w:t>112,0</w:t>
            </w:r>
          </w:p>
        </w:tc>
        <w:tc>
          <w:tcPr>
            <w:tcW w:w="1620" w:type="dxa"/>
          </w:tcPr>
          <w:p w:rsidR="00F0382F" w:rsidRPr="00F0382F" w:rsidRDefault="00F0382F" w:rsidP="009C0A4B">
            <w:pPr>
              <w:rPr>
                <w:sz w:val="24"/>
                <w:szCs w:val="24"/>
              </w:rPr>
            </w:pPr>
            <w:r w:rsidRPr="00F0382F">
              <w:rPr>
                <w:sz w:val="24"/>
                <w:szCs w:val="24"/>
              </w:rPr>
              <w:t>111,7</w:t>
            </w:r>
          </w:p>
        </w:tc>
        <w:tc>
          <w:tcPr>
            <w:tcW w:w="1440" w:type="dxa"/>
          </w:tcPr>
          <w:p w:rsidR="00F0382F" w:rsidRPr="00F0382F" w:rsidRDefault="00F0382F" w:rsidP="009C0A4B">
            <w:pPr>
              <w:rPr>
                <w:sz w:val="24"/>
                <w:szCs w:val="24"/>
              </w:rPr>
            </w:pPr>
            <w:r w:rsidRPr="00F0382F">
              <w:rPr>
                <w:sz w:val="24"/>
                <w:szCs w:val="24"/>
              </w:rPr>
              <w:t>110,9</w:t>
            </w:r>
          </w:p>
        </w:tc>
      </w:tr>
      <w:tr w:rsidR="00F0382F" w:rsidRPr="00F0382F">
        <w:tc>
          <w:tcPr>
            <w:tcW w:w="3528" w:type="dxa"/>
          </w:tcPr>
          <w:p w:rsidR="00F0382F" w:rsidRPr="00F0382F" w:rsidRDefault="00F0382F" w:rsidP="009C0A4B">
            <w:pPr>
              <w:rPr>
                <w:sz w:val="24"/>
                <w:szCs w:val="24"/>
              </w:rPr>
            </w:pPr>
            <w:r w:rsidRPr="00F0382F">
              <w:rPr>
                <w:sz w:val="24"/>
                <w:szCs w:val="24"/>
              </w:rPr>
              <w:t>Средний номинальный курс доллара США к рублю</w:t>
            </w:r>
          </w:p>
        </w:tc>
        <w:tc>
          <w:tcPr>
            <w:tcW w:w="1440" w:type="dxa"/>
          </w:tcPr>
          <w:p w:rsidR="00F0382F" w:rsidRPr="00F0382F" w:rsidRDefault="00F0382F" w:rsidP="009C0A4B">
            <w:pPr>
              <w:rPr>
                <w:sz w:val="24"/>
                <w:szCs w:val="24"/>
              </w:rPr>
            </w:pPr>
            <w:r w:rsidRPr="00F0382F">
              <w:rPr>
                <w:sz w:val="24"/>
                <w:szCs w:val="24"/>
              </w:rPr>
              <w:t>31,35</w:t>
            </w:r>
          </w:p>
        </w:tc>
        <w:tc>
          <w:tcPr>
            <w:tcW w:w="1620" w:type="dxa"/>
          </w:tcPr>
          <w:p w:rsidR="00F0382F" w:rsidRPr="00F0382F" w:rsidRDefault="00F0382F" w:rsidP="009C0A4B">
            <w:pPr>
              <w:rPr>
                <w:sz w:val="24"/>
                <w:szCs w:val="24"/>
              </w:rPr>
            </w:pPr>
            <w:r w:rsidRPr="00F0382F">
              <w:rPr>
                <w:sz w:val="24"/>
                <w:szCs w:val="24"/>
              </w:rPr>
              <w:t>30,68</w:t>
            </w:r>
          </w:p>
        </w:tc>
        <w:tc>
          <w:tcPr>
            <w:tcW w:w="1620" w:type="dxa"/>
          </w:tcPr>
          <w:p w:rsidR="00F0382F" w:rsidRPr="00F0382F" w:rsidRDefault="00F0382F" w:rsidP="009C0A4B">
            <w:pPr>
              <w:rPr>
                <w:sz w:val="24"/>
                <w:szCs w:val="24"/>
              </w:rPr>
            </w:pPr>
            <w:r w:rsidRPr="00F0382F">
              <w:rPr>
                <w:sz w:val="24"/>
                <w:szCs w:val="24"/>
              </w:rPr>
              <w:t>28,81</w:t>
            </w:r>
          </w:p>
        </w:tc>
        <w:tc>
          <w:tcPr>
            <w:tcW w:w="1440" w:type="dxa"/>
          </w:tcPr>
          <w:p w:rsidR="00F0382F" w:rsidRPr="00F0382F" w:rsidRDefault="00F0382F" w:rsidP="009C0A4B">
            <w:pPr>
              <w:rPr>
                <w:sz w:val="24"/>
                <w:szCs w:val="24"/>
              </w:rPr>
            </w:pPr>
            <w:r w:rsidRPr="00F0382F">
              <w:rPr>
                <w:sz w:val="24"/>
                <w:szCs w:val="24"/>
              </w:rPr>
              <w:t>28,28</w:t>
            </w:r>
          </w:p>
        </w:tc>
      </w:tr>
    </w:tbl>
    <w:p w:rsidR="00F0382F" w:rsidRPr="004821A3" w:rsidRDefault="00F0382F" w:rsidP="00F0382F">
      <w:pPr>
        <w:rPr>
          <w:szCs w:val="28"/>
        </w:rPr>
      </w:pPr>
    </w:p>
    <w:p w:rsidR="00F0382F" w:rsidRDefault="00F0382F" w:rsidP="00F0382F">
      <w:pPr>
        <w:ind w:firstLine="540"/>
        <w:jc w:val="both"/>
        <w:rPr>
          <w:szCs w:val="28"/>
        </w:rPr>
      </w:pPr>
      <w:r w:rsidRPr="004821A3">
        <w:rPr>
          <w:szCs w:val="28"/>
        </w:rPr>
        <w:t>Экономический рост достиг более высоких значений, чем прогнозировалось на рубеже 2004–2005 гг., – 6,4% ВВП против ожидавшихся 5,9%</w:t>
      </w:r>
      <w:r>
        <w:rPr>
          <w:rStyle w:val="a9"/>
          <w:szCs w:val="28"/>
        </w:rPr>
        <w:footnoteReference w:id="7"/>
      </w:r>
      <w:r w:rsidRPr="004821A3">
        <w:rPr>
          <w:szCs w:val="28"/>
        </w:rPr>
        <w:t>. Причем</w:t>
      </w:r>
      <w:r>
        <w:rPr>
          <w:szCs w:val="28"/>
        </w:rPr>
        <w:t xml:space="preserve"> </w:t>
      </w:r>
      <w:r w:rsidRPr="004821A3">
        <w:rPr>
          <w:szCs w:val="28"/>
        </w:rPr>
        <w:t>экономика росла несмотря на сохранение двух обстоятельств, способных негативно влиять на процесс роста: продолжалось укрепление курса рубля и</w:t>
      </w:r>
      <w:r>
        <w:rPr>
          <w:szCs w:val="28"/>
        </w:rPr>
        <w:t xml:space="preserve"> </w:t>
      </w:r>
      <w:r w:rsidRPr="004821A3">
        <w:rPr>
          <w:szCs w:val="28"/>
        </w:rPr>
        <w:t>усиливалось вмешательство государственной власти в хозяйственную жизнь.</w:t>
      </w:r>
      <w:r>
        <w:rPr>
          <w:szCs w:val="28"/>
        </w:rPr>
        <w:t xml:space="preserve"> </w:t>
      </w:r>
      <w:r w:rsidRPr="004821A3">
        <w:rPr>
          <w:szCs w:val="28"/>
        </w:rPr>
        <w:t>Приток нефтедолларов, создавая проблемы для денежных властей, одновременно способствовал решению бюджетных проблем страны, таких как досрочное погашение внешнего долга и его снижение до беспрецедентно</w:t>
      </w:r>
      <w:r>
        <w:rPr>
          <w:szCs w:val="28"/>
        </w:rPr>
        <w:t xml:space="preserve"> </w:t>
      </w:r>
      <w:r w:rsidRPr="004821A3">
        <w:rPr>
          <w:szCs w:val="28"/>
        </w:rPr>
        <w:t>низкого уровня, за чем последовало присвоение России суверенных инвестиционных рейтингов ведущими рейтинговыми агентствами. Не менее важно, что темпы роста российской экономики превышали аналогичный показатель наиболее развитых стран, а также большинства посткоммунистических</w:t>
      </w:r>
      <w:r>
        <w:rPr>
          <w:szCs w:val="28"/>
        </w:rPr>
        <w:t xml:space="preserve"> </w:t>
      </w:r>
      <w:r w:rsidRPr="004821A3">
        <w:rPr>
          <w:szCs w:val="28"/>
        </w:rPr>
        <w:t>стран (см. табл. 2</w:t>
      </w:r>
      <w:r>
        <w:rPr>
          <w:szCs w:val="28"/>
        </w:rPr>
        <w:t>.2</w:t>
      </w:r>
      <w:r w:rsidRPr="004821A3">
        <w:rPr>
          <w:szCs w:val="28"/>
        </w:rPr>
        <w:t>).</w:t>
      </w:r>
    </w:p>
    <w:p w:rsidR="00F0382F" w:rsidRDefault="00F0382F" w:rsidP="00F0382F">
      <w:pPr>
        <w:jc w:val="right"/>
        <w:rPr>
          <w:szCs w:val="28"/>
        </w:rPr>
      </w:pPr>
      <w:r>
        <w:rPr>
          <w:szCs w:val="28"/>
        </w:rPr>
        <w:t>Таблица 2.2</w:t>
      </w:r>
    </w:p>
    <w:p w:rsidR="00F0382F" w:rsidRDefault="00F0382F" w:rsidP="00F0382F">
      <w:pPr>
        <w:jc w:val="center"/>
        <w:rPr>
          <w:b/>
          <w:szCs w:val="28"/>
        </w:rPr>
      </w:pPr>
      <w:r w:rsidRPr="004821A3">
        <w:rPr>
          <w:b/>
          <w:szCs w:val="28"/>
        </w:rPr>
        <w:t>Динамика ВВП в России и в ряде других стран</w:t>
      </w:r>
      <w:r>
        <w:rPr>
          <w:b/>
          <w:szCs w:val="28"/>
        </w:rPr>
        <w:t xml:space="preserve"> (прирост в % к предыдущему году)</w:t>
      </w:r>
    </w:p>
    <w:tbl>
      <w:tblPr>
        <w:tblStyle w:val="ac"/>
        <w:tblW w:w="0" w:type="auto"/>
        <w:tblLook w:val="01E0" w:firstRow="1" w:lastRow="1" w:firstColumn="1" w:lastColumn="1" w:noHBand="0" w:noVBand="0"/>
      </w:tblPr>
      <w:tblGrid>
        <w:gridCol w:w="2201"/>
        <w:gridCol w:w="1473"/>
        <w:gridCol w:w="1474"/>
        <w:gridCol w:w="1474"/>
        <w:gridCol w:w="1474"/>
        <w:gridCol w:w="1475"/>
      </w:tblGrid>
      <w:tr w:rsidR="00F0382F" w:rsidRPr="004821A3">
        <w:tc>
          <w:tcPr>
            <w:tcW w:w="1595" w:type="dxa"/>
          </w:tcPr>
          <w:p w:rsidR="00F0382F" w:rsidRPr="004821A3" w:rsidRDefault="00F0382F" w:rsidP="009C0A4B">
            <w:pPr>
              <w:jc w:val="center"/>
              <w:rPr>
                <w:b/>
              </w:rPr>
            </w:pPr>
            <w:r w:rsidRPr="004821A3">
              <w:rPr>
                <w:b/>
              </w:rPr>
              <w:t>Страны</w:t>
            </w:r>
          </w:p>
        </w:tc>
        <w:tc>
          <w:tcPr>
            <w:tcW w:w="1595" w:type="dxa"/>
          </w:tcPr>
          <w:p w:rsidR="00F0382F" w:rsidRPr="004821A3" w:rsidRDefault="00F0382F" w:rsidP="009C0A4B">
            <w:pPr>
              <w:jc w:val="center"/>
              <w:rPr>
                <w:b/>
              </w:rPr>
            </w:pPr>
            <w:r w:rsidRPr="004821A3">
              <w:rPr>
                <w:b/>
              </w:rPr>
              <w:t>2001</w:t>
            </w:r>
          </w:p>
        </w:tc>
        <w:tc>
          <w:tcPr>
            <w:tcW w:w="1595" w:type="dxa"/>
          </w:tcPr>
          <w:p w:rsidR="00F0382F" w:rsidRPr="004821A3" w:rsidRDefault="00F0382F" w:rsidP="009C0A4B">
            <w:pPr>
              <w:jc w:val="center"/>
              <w:rPr>
                <w:b/>
              </w:rPr>
            </w:pPr>
            <w:r w:rsidRPr="004821A3">
              <w:rPr>
                <w:b/>
              </w:rPr>
              <w:t>2002</w:t>
            </w:r>
          </w:p>
        </w:tc>
        <w:tc>
          <w:tcPr>
            <w:tcW w:w="1595" w:type="dxa"/>
          </w:tcPr>
          <w:p w:rsidR="00F0382F" w:rsidRPr="004821A3" w:rsidRDefault="00F0382F" w:rsidP="009C0A4B">
            <w:pPr>
              <w:jc w:val="center"/>
              <w:rPr>
                <w:b/>
              </w:rPr>
            </w:pPr>
            <w:r w:rsidRPr="004821A3">
              <w:rPr>
                <w:b/>
              </w:rPr>
              <w:t>2003</w:t>
            </w:r>
          </w:p>
        </w:tc>
        <w:tc>
          <w:tcPr>
            <w:tcW w:w="1595" w:type="dxa"/>
          </w:tcPr>
          <w:p w:rsidR="00F0382F" w:rsidRPr="004821A3" w:rsidRDefault="00F0382F" w:rsidP="009C0A4B">
            <w:pPr>
              <w:jc w:val="center"/>
              <w:rPr>
                <w:b/>
              </w:rPr>
            </w:pPr>
            <w:r w:rsidRPr="004821A3">
              <w:rPr>
                <w:b/>
              </w:rPr>
              <w:t>2004</w:t>
            </w:r>
          </w:p>
        </w:tc>
        <w:tc>
          <w:tcPr>
            <w:tcW w:w="1596" w:type="dxa"/>
          </w:tcPr>
          <w:p w:rsidR="00F0382F" w:rsidRPr="004821A3" w:rsidRDefault="00F0382F" w:rsidP="009C0A4B">
            <w:pPr>
              <w:jc w:val="center"/>
              <w:rPr>
                <w:b/>
              </w:rPr>
            </w:pPr>
            <w:r w:rsidRPr="004821A3">
              <w:rPr>
                <w:b/>
              </w:rPr>
              <w:t>2005</w:t>
            </w:r>
          </w:p>
        </w:tc>
      </w:tr>
      <w:tr w:rsidR="00F0382F" w:rsidRPr="004821A3">
        <w:tc>
          <w:tcPr>
            <w:tcW w:w="1595" w:type="dxa"/>
          </w:tcPr>
          <w:p w:rsidR="00F0382F" w:rsidRPr="004821A3" w:rsidRDefault="00F0382F" w:rsidP="009C0A4B">
            <w:pPr>
              <w:jc w:val="center"/>
            </w:pPr>
            <w:r w:rsidRPr="004821A3">
              <w:t>Россия</w:t>
            </w:r>
          </w:p>
        </w:tc>
        <w:tc>
          <w:tcPr>
            <w:tcW w:w="1595" w:type="dxa"/>
          </w:tcPr>
          <w:p w:rsidR="00F0382F" w:rsidRPr="004821A3" w:rsidRDefault="00F0382F" w:rsidP="009C0A4B">
            <w:pPr>
              <w:jc w:val="center"/>
            </w:pPr>
            <w:r>
              <w:t>5,1</w:t>
            </w:r>
          </w:p>
        </w:tc>
        <w:tc>
          <w:tcPr>
            <w:tcW w:w="1595" w:type="dxa"/>
          </w:tcPr>
          <w:p w:rsidR="00F0382F" w:rsidRPr="004821A3" w:rsidRDefault="00F0382F" w:rsidP="009C0A4B">
            <w:pPr>
              <w:jc w:val="center"/>
            </w:pPr>
            <w:r>
              <w:t>4,7</w:t>
            </w:r>
          </w:p>
        </w:tc>
        <w:tc>
          <w:tcPr>
            <w:tcW w:w="1595" w:type="dxa"/>
          </w:tcPr>
          <w:p w:rsidR="00F0382F" w:rsidRPr="004821A3" w:rsidRDefault="00F0382F" w:rsidP="009C0A4B">
            <w:pPr>
              <w:jc w:val="center"/>
            </w:pPr>
            <w:r>
              <w:t>7,3</w:t>
            </w:r>
          </w:p>
        </w:tc>
        <w:tc>
          <w:tcPr>
            <w:tcW w:w="1595" w:type="dxa"/>
          </w:tcPr>
          <w:p w:rsidR="00F0382F" w:rsidRPr="004821A3" w:rsidRDefault="00F0382F" w:rsidP="009C0A4B">
            <w:pPr>
              <w:jc w:val="center"/>
            </w:pPr>
            <w:r>
              <w:t>7,2</w:t>
            </w:r>
          </w:p>
        </w:tc>
        <w:tc>
          <w:tcPr>
            <w:tcW w:w="1596" w:type="dxa"/>
          </w:tcPr>
          <w:p w:rsidR="00F0382F" w:rsidRPr="004821A3" w:rsidRDefault="00F0382F" w:rsidP="009C0A4B">
            <w:pPr>
              <w:jc w:val="center"/>
            </w:pPr>
            <w:r>
              <w:t>6,4</w:t>
            </w:r>
          </w:p>
        </w:tc>
      </w:tr>
      <w:tr w:rsidR="00F0382F" w:rsidRPr="004821A3">
        <w:tc>
          <w:tcPr>
            <w:tcW w:w="1595" w:type="dxa"/>
          </w:tcPr>
          <w:p w:rsidR="00F0382F" w:rsidRPr="004821A3" w:rsidRDefault="00F0382F" w:rsidP="009C0A4B">
            <w:pPr>
              <w:jc w:val="center"/>
            </w:pPr>
            <w:r w:rsidRPr="004821A3">
              <w:t>Великобритания</w:t>
            </w:r>
          </w:p>
        </w:tc>
        <w:tc>
          <w:tcPr>
            <w:tcW w:w="1595" w:type="dxa"/>
          </w:tcPr>
          <w:p w:rsidR="00F0382F" w:rsidRPr="004821A3" w:rsidRDefault="00F0382F" w:rsidP="009C0A4B">
            <w:pPr>
              <w:jc w:val="center"/>
            </w:pPr>
            <w:r>
              <w:t>2,1</w:t>
            </w:r>
          </w:p>
        </w:tc>
        <w:tc>
          <w:tcPr>
            <w:tcW w:w="1595" w:type="dxa"/>
          </w:tcPr>
          <w:p w:rsidR="00F0382F" w:rsidRPr="004821A3" w:rsidRDefault="00F0382F" w:rsidP="009C0A4B">
            <w:pPr>
              <w:jc w:val="center"/>
            </w:pPr>
            <w:r>
              <w:t>1,7</w:t>
            </w:r>
          </w:p>
        </w:tc>
        <w:tc>
          <w:tcPr>
            <w:tcW w:w="1595" w:type="dxa"/>
          </w:tcPr>
          <w:p w:rsidR="00F0382F" w:rsidRPr="004821A3" w:rsidRDefault="00F0382F" w:rsidP="009C0A4B">
            <w:pPr>
              <w:jc w:val="center"/>
            </w:pPr>
            <w:r>
              <w:t>2,1</w:t>
            </w:r>
          </w:p>
        </w:tc>
        <w:tc>
          <w:tcPr>
            <w:tcW w:w="1595" w:type="dxa"/>
          </w:tcPr>
          <w:p w:rsidR="00F0382F" w:rsidRPr="004821A3" w:rsidRDefault="00F0382F" w:rsidP="009C0A4B">
            <w:pPr>
              <w:jc w:val="center"/>
            </w:pPr>
            <w:r>
              <w:t>3,1</w:t>
            </w:r>
          </w:p>
        </w:tc>
        <w:tc>
          <w:tcPr>
            <w:tcW w:w="1596" w:type="dxa"/>
          </w:tcPr>
          <w:p w:rsidR="00F0382F" w:rsidRPr="004821A3" w:rsidRDefault="00F0382F" w:rsidP="009C0A4B">
            <w:pPr>
              <w:jc w:val="center"/>
            </w:pPr>
            <w:r>
              <w:t>1,7</w:t>
            </w:r>
          </w:p>
        </w:tc>
      </w:tr>
      <w:tr w:rsidR="00F0382F" w:rsidRPr="004821A3">
        <w:tc>
          <w:tcPr>
            <w:tcW w:w="1595" w:type="dxa"/>
          </w:tcPr>
          <w:p w:rsidR="00F0382F" w:rsidRPr="004821A3" w:rsidRDefault="00F0382F" w:rsidP="009C0A4B">
            <w:pPr>
              <w:jc w:val="center"/>
            </w:pPr>
            <w:r>
              <w:t>Германия</w:t>
            </w:r>
          </w:p>
        </w:tc>
        <w:tc>
          <w:tcPr>
            <w:tcW w:w="1595" w:type="dxa"/>
          </w:tcPr>
          <w:p w:rsidR="00F0382F" w:rsidRPr="004821A3" w:rsidRDefault="00F0382F" w:rsidP="009C0A4B">
            <w:pPr>
              <w:jc w:val="center"/>
            </w:pPr>
            <w:r>
              <w:t>0,8</w:t>
            </w:r>
          </w:p>
        </w:tc>
        <w:tc>
          <w:tcPr>
            <w:tcW w:w="1595" w:type="dxa"/>
          </w:tcPr>
          <w:p w:rsidR="00F0382F" w:rsidRPr="004821A3" w:rsidRDefault="00F0382F" w:rsidP="009C0A4B">
            <w:pPr>
              <w:jc w:val="center"/>
            </w:pPr>
            <w:r>
              <w:t>0,2</w:t>
            </w:r>
          </w:p>
        </w:tc>
        <w:tc>
          <w:tcPr>
            <w:tcW w:w="1595" w:type="dxa"/>
          </w:tcPr>
          <w:p w:rsidR="00F0382F" w:rsidRPr="004821A3" w:rsidRDefault="00F0382F" w:rsidP="009C0A4B">
            <w:pPr>
              <w:jc w:val="center"/>
            </w:pPr>
            <w:r>
              <w:t>-0,1</w:t>
            </w:r>
          </w:p>
        </w:tc>
        <w:tc>
          <w:tcPr>
            <w:tcW w:w="1595" w:type="dxa"/>
          </w:tcPr>
          <w:p w:rsidR="00F0382F" w:rsidRPr="004821A3" w:rsidRDefault="00F0382F" w:rsidP="009C0A4B">
            <w:pPr>
              <w:jc w:val="center"/>
            </w:pPr>
            <w:r>
              <w:t>1,6</w:t>
            </w:r>
          </w:p>
        </w:tc>
        <w:tc>
          <w:tcPr>
            <w:tcW w:w="1596" w:type="dxa"/>
          </w:tcPr>
          <w:p w:rsidR="00F0382F" w:rsidRPr="004821A3" w:rsidRDefault="00F0382F" w:rsidP="009C0A4B">
            <w:pPr>
              <w:jc w:val="center"/>
            </w:pPr>
            <w:r>
              <w:t>3,0</w:t>
            </w:r>
          </w:p>
        </w:tc>
      </w:tr>
      <w:tr w:rsidR="00F0382F" w:rsidRPr="004821A3">
        <w:tc>
          <w:tcPr>
            <w:tcW w:w="1595" w:type="dxa"/>
          </w:tcPr>
          <w:p w:rsidR="00F0382F" w:rsidRPr="004821A3" w:rsidRDefault="00F0382F" w:rsidP="009C0A4B">
            <w:pPr>
              <w:jc w:val="center"/>
            </w:pPr>
            <w:r>
              <w:t>Италия</w:t>
            </w:r>
          </w:p>
        </w:tc>
        <w:tc>
          <w:tcPr>
            <w:tcW w:w="1595" w:type="dxa"/>
          </w:tcPr>
          <w:p w:rsidR="00F0382F" w:rsidRPr="004821A3" w:rsidRDefault="00F0382F" w:rsidP="009C0A4B">
            <w:pPr>
              <w:jc w:val="center"/>
            </w:pPr>
            <w:r>
              <w:t>1,8</w:t>
            </w:r>
          </w:p>
        </w:tc>
        <w:tc>
          <w:tcPr>
            <w:tcW w:w="1595" w:type="dxa"/>
          </w:tcPr>
          <w:p w:rsidR="00F0382F" w:rsidRPr="004821A3" w:rsidRDefault="00F0382F" w:rsidP="009C0A4B">
            <w:pPr>
              <w:jc w:val="center"/>
            </w:pPr>
            <w:r>
              <w:t>0,4</w:t>
            </w:r>
          </w:p>
        </w:tc>
        <w:tc>
          <w:tcPr>
            <w:tcW w:w="1595" w:type="dxa"/>
          </w:tcPr>
          <w:p w:rsidR="00F0382F" w:rsidRPr="004821A3" w:rsidRDefault="00F0382F" w:rsidP="009C0A4B">
            <w:pPr>
              <w:jc w:val="center"/>
            </w:pPr>
            <w:r>
              <w:t>0,3</w:t>
            </w:r>
          </w:p>
        </w:tc>
        <w:tc>
          <w:tcPr>
            <w:tcW w:w="1595" w:type="dxa"/>
          </w:tcPr>
          <w:p w:rsidR="00F0382F" w:rsidRPr="004821A3" w:rsidRDefault="00F0382F" w:rsidP="009C0A4B">
            <w:pPr>
              <w:jc w:val="center"/>
            </w:pPr>
            <w:r>
              <w:t>1,2</w:t>
            </w:r>
          </w:p>
        </w:tc>
        <w:tc>
          <w:tcPr>
            <w:tcW w:w="1596" w:type="dxa"/>
          </w:tcPr>
          <w:p w:rsidR="00F0382F" w:rsidRPr="004821A3" w:rsidRDefault="00F0382F" w:rsidP="009C0A4B">
            <w:pPr>
              <w:jc w:val="center"/>
            </w:pPr>
            <w:r>
              <w:t>2,0</w:t>
            </w:r>
          </w:p>
        </w:tc>
      </w:tr>
      <w:tr w:rsidR="00F0382F" w:rsidRPr="004821A3">
        <w:tc>
          <w:tcPr>
            <w:tcW w:w="1595" w:type="dxa"/>
          </w:tcPr>
          <w:p w:rsidR="00F0382F" w:rsidRPr="004821A3" w:rsidRDefault="00F0382F" w:rsidP="009C0A4B">
            <w:pPr>
              <w:jc w:val="center"/>
            </w:pPr>
            <w:r>
              <w:t>США</w:t>
            </w:r>
          </w:p>
        </w:tc>
        <w:tc>
          <w:tcPr>
            <w:tcW w:w="1595" w:type="dxa"/>
          </w:tcPr>
          <w:p w:rsidR="00F0382F" w:rsidRPr="004821A3" w:rsidRDefault="00F0382F" w:rsidP="009C0A4B">
            <w:pPr>
              <w:jc w:val="center"/>
            </w:pPr>
            <w:r>
              <w:t>0,8</w:t>
            </w:r>
          </w:p>
        </w:tc>
        <w:tc>
          <w:tcPr>
            <w:tcW w:w="1595" w:type="dxa"/>
          </w:tcPr>
          <w:p w:rsidR="00F0382F" w:rsidRPr="004821A3" w:rsidRDefault="00F0382F" w:rsidP="009C0A4B">
            <w:pPr>
              <w:jc w:val="center"/>
            </w:pPr>
            <w:r>
              <w:t>1,9</w:t>
            </w:r>
          </w:p>
        </w:tc>
        <w:tc>
          <w:tcPr>
            <w:tcW w:w="1595" w:type="dxa"/>
          </w:tcPr>
          <w:p w:rsidR="00F0382F" w:rsidRPr="004821A3" w:rsidRDefault="00F0382F" w:rsidP="009C0A4B">
            <w:pPr>
              <w:jc w:val="center"/>
            </w:pPr>
            <w:r>
              <w:t>3,0</w:t>
            </w:r>
          </w:p>
        </w:tc>
        <w:tc>
          <w:tcPr>
            <w:tcW w:w="1595" w:type="dxa"/>
          </w:tcPr>
          <w:p w:rsidR="00F0382F" w:rsidRPr="004821A3" w:rsidRDefault="00F0382F" w:rsidP="009C0A4B">
            <w:pPr>
              <w:jc w:val="center"/>
            </w:pPr>
            <w:r>
              <w:t>4,4</w:t>
            </w:r>
          </w:p>
        </w:tc>
        <w:tc>
          <w:tcPr>
            <w:tcW w:w="1596" w:type="dxa"/>
          </w:tcPr>
          <w:p w:rsidR="00F0382F" w:rsidRPr="004821A3" w:rsidRDefault="00F0382F" w:rsidP="009C0A4B">
            <w:pPr>
              <w:jc w:val="center"/>
            </w:pPr>
            <w:r>
              <w:t>3,5</w:t>
            </w:r>
          </w:p>
        </w:tc>
      </w:tr>
      <w:tr w:rsidR="00F0382F" w:rsidRPr="004821A3">
        <w:tc>
          <w:tcPr>
            <w:tcW w:w="1595" w:type="dxa"/>
          </w:tcPr>
          <w:p w:rsidR="00F0382F" w:rsidRPr="004821A3" w:rsidRDefault="00F0382F" w:rsidP="009C0A4B">
            <w:pPr>
              <w:jc w:val="center"/>
            </w:pPr>
            <w:r>
              <w:t>Франция</w:t>
            </w:r>
          </w:p>
        </w:tc>
        <w:tc>
          <w:tcPr>
            <w:tcW w:w="1595" w:type="dxa"/>
          </w:tcPr>
          <w:p w:rsidR="00F0382F" w:rsidRPr="004821A3" w:rsidRDefault="00F0382F" w:rsidP="009C0A4B">
            <w:pPr>
              <w:jc w:val="center"/>
            </w:pPr>
            <w:r>
              <w:t>2,1</w:t>
            </w:r>
          </w:p>
        </w:tc>
        <w:tc>
          <w:tcPr>
            <w:tcW w:w="1595" w:type="dxa"/>
          </w:tcPr>
          <w:p w:rsidR="00F0382F" w:rsidRPr="004821A3" w:rsidRDefault="00F0382F" w:rsidP="009C0A4B">
            <w:pPr>
              <w:jc w:val="center"/>
            </w:pPr>
            <w:r>
              <w:t>1,2</w:t>
            </w:r>
          </w:p>
        </w:tc>
        <w:tc>
          <w:tcPr>
            <w:tcW w:w="1595" w:type="dxa"/>
          </w:tcPr>
          <w:p w:rsidR="00F0382F" w:rsidRPr="004821A3" w:rsidRDefault="00F0382F" w:rsidP="009C0A4B">
            <w:pPr>
              <w:jc w:val="center"/>
            </w:pPr>
            <w:r>
              <w:t>0,5</w:t>
            </w:r>
          </w:p>
        </w:tc>
        <w:tc>
          <w:tcPr>
            <w:tcW w:w="1595" w:type="dxa"/>
          </w:tcPr>
          <w:p w:rsidR="00F0382F" w:rsidRPr="004821A3" w:rsidRDefault="00F0382F" w:rsidP="009C0A4B">
            <w:pPr>
              <w:jc w:val="center"/>
            </w:pPr>
            <w:r>
              <w:t>4,4</w:t>
            </w:r>
          </w:p>
        </w:tc>
        <w:tc>
          <w:tcPr>
            <w:tcW w:w="1596" w:type="dxa"/>
          </w:tcPr>
          <w:p w:rsidR="00F0382F" w:rsidRPr="004821A3" w:rsidRDefault="00F0382F" w:rsidP="009C0A4B">
            <w:pPr>
              <w:jc w:val="center"/>
            </w:pPr>
            <w:r>
              <w:t>1,6</w:t>
            </w:r>
          </w:p>
        </w:tc>
      </w:tr>
      <w:tr w:rsidR="00F0382F" w:rsidRPr="004821A3">
        <w:tc>
          <w:tcPr>
            <w:tcW w:w="1595" w:type="dxa"/>
          </w:tcPr>
          <w:p w:rsidR="00F0382F" w:rsidRPr="004821A3" w:rsidRDefault="00F0382F" w:rsidP="009C0A4B">
            <w:pPr>
              <w:jc w:val="center"/>
            </w:pPr>
            <w:r>
              <w:t>Япония</w:t>
            </w:r>
          </w:p>
        </w:tc>
        <w:tc>
          <w:tcPr>
            <w:tcW w:w="1595" w:type="dxa"/>
          </w:tcPr>
          <w:p w:rsidR="00F0382F" w:rsidRPr="004821A3" w:rsidRDefault="00F0382F" w:rsidP="009C0A4B">
            <w:pPr>
              <w:jc w:val="center"/>
            </w:pPr>
            <w:r>
              <w:t>0,4</w:t>
            </w:r>
          </w:p>
        </w:tc>
        <w:tc>
          <w:tcPr>
            <w:tcW w:w="1595" w:type="dxa"/>
          </w:tcPr>
          <w:p w:rsidR="00F0382F" w:rsidRPr="004821A3" w:rsidRDefault="00F0382F" w:rsidP="009C0A4B">
            <w:pPr>
              <w:jc w:val="center"/>
            </w:pPr>
            <w:r>
              <w:t>-0,3</w:t>
            </w:r>
          </w:p>
        </w:tc>
        <w:tc>
          <w:tcPr>
            <w:tcW w:w="1595" w:type="dxa"/>
          </w:tcPr>
          <w:p w:rsidR="00F0382F" w:rsidRPr="004821A3" w:rsidRDefault="00F0382F" w:rsidP="009C0A4B">
            <w:pPr>
              <w:jc w:val="center"/>
            </w:pPr>
            <w:r>
              <w:t>2,5</w:t>
            </w:r>
          </w:p>
        </w:tc>
        <w:tc>
          <w:tcPr>
            <w:tcW w:w="1595" w:type="dxa"/>
          </w:tcPr>
          <w:p w:rsidR="00F0382F" w:rsidRPr="004821A3" w:rsidRDefault="00F0382F" w:rsidP="009C0A4B">
            <w:pPr>
              <w:jc w:val="center"/>
            </w:pPr>
            <w:r>
              <w:t>3,7</w:t>
            </w:r>
          </w:p>
        </w:tc>
        <w:tc>
          <w:tcPr>
            <w:tcW w:w="1596" w:type="dxa"/>
          </w:tcPr>
          <w:p w:rsidR="00F0382F" w:rsidRPr="004821A3" w:rsidRDefault="00F0382F" w:rsidP="009C0A4B">
            <w:pPr>
              <w:jc w:val="center"/>
            </w:pPr>
            <w:r>
              <w:t>3,0</w:t>
            </w:r>
          </w:p>
        </w:tc>
      </w:tr>
      <w:tr w:rsidR="00F0382F" w:rsidRPr="004821A3">
        <w:tc>
          <w:tcPr>
            <w:tcW w:w="1595" w:type="dxa"/>
          </w:tcPr>
          <w:p w:rsidR="00F0382F" w:rsidRPr="004821A3" w:rsidRDefault="00F0382F" w:rsidP="009C0A4B">
            <w:pPr>
              <w:jc w:val="center"/>
            </w:pPr>
            <w:r>
              <w:t>Украина</w:t>
            </w:r>
          </w:p>
        </w:tc>
        <w:tc>
          <w:tcPr>
            <w:tcW w:w="1595" w:type="dxa"/>
          </w:tcPr>
          <w:p w:rsidR="00F0382F" w:rsidRPr="004821A3" w:rsidRDefault="00F0382F" w:rsidP="009C0A4B">
            <w:pPr>
              <w:jc w:val="center"/>
            </w:pPr>
            <w:r>
              <w:t>9,2</w:t>
            </w:r>
          </w:p>
        </w:tc>
        <w:tc>
          <w:tcPr>
            <w:tcW w:w="1595" w:type="dxa"/>
          </w:tcPr>
          <w:p w:rsidR="00F0382F" w:rsidRPr="004821A3" w:rsidRDefault="00F0382F" w:rsidP="009C0A4B">
            <w:pPr>
              <w:jc w:val="center"/>
            </w:pPr>
            <w:r>
              <w:t>5,2</w:t>
            </w:r>
          </w:p>
        </w:tc>
        <w:tc>
          <w:tcPr>
            <w:tcW w:w="1595" w:type="dxa"/>
          </w:tcPr>
          <w:p w:rsidR="00F0382F" w:rsidRPr="004821A3" w:rsidRDefault="00F0382F" w:rsidP="009C0A4B">
            <w:pPr>
              <w:jc w:val="center"/>
            </w:pPr>
            <w:r>
              <w:t>9,4</w:t>
            </w:r>
          </w:p>
        </w:tc>
        <w:tc>
          <w:tcPr>
            <w:tcW w:w="1595" w:type="dxa"/>
          </w:tcPr>
          <w:p w:rsidR="00F0382F" w:rsidRPr="004821A3" w:rsidRDefault="00F0382F" w:rsidP="009C0A4B">
            <w:pPr>
              <w:jc w:val="center"/>
            </w:pPr>
            <w:r>
              <w:t>12,1</w:t>
            </w:r>
          </w:p>
        </w:tc>
        <w:tc>
          <w:tcPr>
            <w:tcW w:w="1596" w:type="dxa"/>
          </w:tcPr>
          <w:p w:rsidR="00F0382F" w:rsidRPr="004821A3" w:rsidRDefault="00F0382F" w:rsidP="009C0A4B">
            <w:pPr>
              <w:jc w:val="center"/>
            </w:pPr>
            <w:r>
              <w:t>2,8</w:t>
            </w:r>
          </w:p>
        </w:tc>
      </w:tr>
      <w:tr w:rsidR="00F0382F" w:rsidRPr="004821A3">
        <w:tc>
          <w:tcPr>
            <w:tcW w:w="1595" w:type="dxa"/>
          </w:tcPr>
          <w:p w:rsidR="00F0382F" w:rsidRPr="004821A3" w:rsidRDefault="00F0382F" w:rsidP="009C0A4B">
            <w:pPr>
              <w:jc w:val="center"/>
            </w:pPr>
            <w:r>
              <w:t>Белоруссия</w:t>
            </w:r>
          </w:p>
        </w:tc>
        <w:tc>
          <w:tcPr>
            <w:tcW w:w="1595" w:type="dxa"/>
          </w:tcPr>
          <w:p w:rsidR="00F0382F" w:rsidRPr="004821A3" w:rsidRDefault="00F0382F" w:rsidP="009C0A4B">
            <w:pPr>
              <w:jc w:val="center"/>
            </w:pPr>
            <w:r>
              <w:t>4,7</w:t>
            </w:r>
          </w:p>
        </w:tc>
        <w:tc>
          <w:tcPr>
            <w:tcW w:w="1595" w:type="dxa"/>
          </w:tcPr>
          <w:p w:rsidR="00F0382F" w:rsidRPr="004821A3" w:rsidRDefault="00F0382F" w:rsidP="009C0A4B">
            <w:pPr>
              <w:jc w:val="center"/>
            </w:pPr>
            <w:r>
              <w:t>5</w:t>
            </w:r>
          </w:p>
        </w:tc>
        <w:tc>
          <w:tcPr>
            <w:tcW w:w="1595" w:type="dxa"/>
          </w:tcPr>
          <w:p w:rsidR="00F0382F" w:rsidRPr="004821A3" w:rsidRDefault="00F0382F" w:rsidP="009C0A4B">
            <w:pPr>
              <w:jc w:val="center"/>
            </w:pPr>
            <w:r>
              <w:t>7</w:t>
            </w:r>
          </w:p>
        </w:tc>
        <w:tc>
          <w:tcPr>
            <w:tcW w:w="1595" w:type="dxa"/>
          </w:tcPr>
          <w:p w:rsidR="00F0382F" w:rsidRPr="004821A3" w:rsidRDefault="00F0382F" w:rsidP="009C0A4B">
            <w:pPr>
              <w:jc w:val="center"/>
            </w:pPr>
            <w:r>
              <w:t>11</w:t>
            </w:r>
          </w:p>
        </w:tc>
        <w:tc>
          <w:tcPr>
            <w:tcW w:w="1596" w:type="dxa"/>
          </w:tcPr>
          <w:p w:rsidR="00F0382F" w:rsidRPr="004821A3" w:rsidRDefault="00F0382F" w:rsidP="009C0A4B">
            <w:pPr>
              <w:jc w:val="center"/>
            </w:pPr>
            <w:r>
              <w:t>8,7</w:t>
            </w:r>
          </w:p>
        </w:tc>
      </w:tr>
      <w:tr w:rsidR="00F0382F" w:rsidRPr="004821A3">
        <w:tc>
          <w:tcPr>
            <w:tcW w:w="1595" w:type="dxa"/>
          </w:tcPr>
          <w:p w:rsidR="00F0382F" w:rsidRPr="004821A3" w:rsidRDefault="00F0382F" w:rsidP="009C0A4B">
            <w:pPr>
              <w:jc w:val="center"/>
            </w:pPr>
            <w:r>
              <w:t>Армения</w:t>
            </w:r>
          </w:p>
        </w:tc>
        <w:tc>
          <w:tcPr>
            <w:tcW w:w="1595" w:type="dxa"/>
          </w:tcPr>
          <w:p w:rsidR="00F0382F" w:rsidRPr="004821A3" w:rsidRDefault="00F0382F" w:rsidP="009C0A4B">
            <w:pPr>
              <w:jc w:val="center"/>
            </w:pPr>
            <w:r>
              <w:t>9,6</w:t>
            </w:r>
          </w:p>
        </w:tc>
        <w:tc>
          <w:tcPr>
            <w:tcW w:w="1595" w:type="dxa"/>
          </w:tcPr>
          <w:p w:rsidR="00F0382F" w:rsidRPr="004821A3" w:rsidRDefault="00F0382F" w:rsidP="009C0A4B">
            <w:pPr>
              <w:jc w:val="center"/>
            </w:pPr>
            <w:r>
              <w:t>15,1</w:t>
            </w:r>
          </w:p>
        </w:tc>
        <w:tc>
          <w:tcPr>
            <w:tcW w:w="1595" w:type="dxa"/>
          </w:tcPr>
          <w:p w:rsidR="00F0382F" w:rsidRPr="004821A3" w:rsidRDefault="00F0382F" w:rsidP="009C0A4B">
            <w:pPr>
              <w:jc w:val="center"/>
            </w:pPr>
            <w:r>
              <w:t>13,9</w:t>
            </w:r>
          </w:p>
        </w:tc>
        <w:tc>
          <w:tcPr>
            <w:tcW w:w="1595" w:type="dxa"/>
          </w:tcPr>
          <w:p w:rsidR="00F0382F" w:rsidRPr="004821A3" w:rsidRDefault="00F0382F" w:rsidP="009C0A4B">
            <w:pPr>
              <w:jc w:val="center"/>
            </w:pPr>
            <w:r>
              <w:t>10</w:t>
            </w:r>
          </w:p>
        </w:tc>
        <w:tc>
          <w:tcPr>
            <w:tcW w:w="1596" w:type="dxa"/>
          </w:tcPr>
          <w:p w:rsidR="00F0382F" w:rsidRPr="004821A3" w:rsidRDefault="00F0382F" w:rsidP="009C0A4B">
            <w:pPr>
              <w:jc w:val="center"/>
            </w:pPr>
            <w:r>
              <w:t>11,6</w:t>
            </w:r>
          </w:p>
        </w:tc>
      </w:tr>
      <w:tr w:rsidR="00F0382F" w:rsidRPr="004821A3">
        <w:tc>
          <w:tcPr>
            <w:tcW w:w="1595" w:type="dxa"/>
          </w:tcPr>
          <w:p w:rsidR="00F0382F" w:rsidRPr="004821A3" w:rsidRDefault="00F0382F" w:rsidP="009C0A4B">
            <w:pPr>
              <w:jc w:val="center"/>
            </w:pPr>
            <w:r>
              <w:t>Грузия</w:t>
            </w:r>
          </w:p>
        </w:tc>
        <w:tc>
          <w:tcPr>
            <w:tcW w:w="1595" w:type="dxa"/>
          </w:tcPr>
          <w:p w:rsidR="00F0382F" w:rsidRPr="004821A3" w:rsidRDefault="00F0382F" w:rsidP="009C0A4B">
            <w:pPr>
              <w:jc w:val="center"/>
            </w:pPr>
            <w:r>
              <w:t>5,2</w:t>
            </w:r>
          </w:p>
        </w:tc>
        <w:tc>
          <w:tcPr>
            <w:tcW w:w="1595" w:type="dxa"/>
          </w:tcPr>
          <w:p w:rsidR="00F0382F" w:rsidRPr="004821A3" w:rsidRDefault="00F0382F" w:rsidP="009C0A4B">
            <w:pPr>
              <w:jc w:val="center"/>
            </w:pPr>
            <w:r>
              <w:t>5,4</w:t>
            </w:r>
          </w:p>
        </w:tc>
        <w:tc>
          <w:tcPr>
            <w:tcW w:w="1595" w:type="dxa"/>
          </w:tcPr>
          <w:p w:rsidR="00F0382F" w:rsidRPr="004821A3" w:rsidRDefault="00F0382F" w:rsidP="009C0A4B">
            <w:pPr>
              <w:jc w:val="center"/>
            </w:pPr>
            <w:r>
              <w:t>11,6</w:t>
            </w:r>
          </w:p>
        </w:tc>
        <w:tc>
          <w:tcPr>
            <w:tcW w:w="1595" w:type="dxa"/>
          </w:tcPr>
          <w:p w:rsidR="00F0382F" w:rsidRPr="004821A3" w:rsidRDefault="00F0382F" w:rsidP="009C0A4B">
            <w:pPr>
              <w:jc w:val="center"/>
            </w:pPr>
            <w:r>
              <w:t>7,7</w:t>
            </w:r>
          </w:p>
        </w:tc>
        <w:tc>
          <w:tcPr>
            <w:tcW w:w="1596" w:type="dxa"/>
          </w:tcPr>
          <w:p w:rsidR="00F0382F" w:rsidRPr="004821A3" w:rsidRDefault="00F0382F" w:rsidP="009C0A4B">
            <w:pPr>
              <w:jc w:val="center"/>
            </w:pPr>
            <w:r>
              <w:t>7,7</w:t>
            </w:r>
          </w:p>
        </w:tc>
      </w:tr>
      <w:tr w:rsidR="00F0382F" w:rsidRPr="004821A3">
        <w:tc>
          <w:tcPr>
            <w:tcW w:w="1595" w:type="dxa"/>
          </w:tcPr>
          <w:p w:rsidR="00F0382F" w:rsidRDefault="00F0382F" w:rsidP="009C0A4B">
            <w:pPr>
              <w:jc w:val="center"/>
            </w:pPr>
            <w:r>
              <w:t>Казахстан</w:t>
            </w:r>
          </w:p>
        </w:tc>
        <w:tc>
          <w:tcPr>
            <w:tcW w:w="1595" w:type="dxa"/>
          </w:tcPr>
          <w:p w:rsidR="00F0382F" w:rsidRPr="004821A3" w:rsidRDefault="00F0382F" w:rsidP="009C0A4B">
            <w:pPr>
              <w:jc w:val="center"/>
            </w:pPr>
            <w:r>
              <w:t>13,5</w:t>
            </w:r>
          </w:p>
        </w:tc>
        <w:tc>
          <w:tcPr>
            <w:tcW w:w="1595" w:type="dxa"/>
          </w:tcPr>
          <w:p w:rsidR="00F0382F" w:rsidRPr="004821A3" w:rsidRDefault="00F0382F" w:rsidP="009C0A4B">
            <w:pPr>
              <w:jc w:val="center"/>
            </w:pPr>
            <w:r>
              <w:t>9,8</w:t>
            </w:r>
          </w:p>
        </w:tc>
        <w:tc>
          <w:tcPr>
            <w:tcW w:w="1595" w:type="dxa"/>
          </w:tcPr>
          <w:p w:rsidR="00F0382F" w:rsidRPr="004821A3" w:rsidRDefault="00F0382F" w:rsidP="009C0A4B">
            <w:pPr>
              <w:jc w:val="center"/>
            </w:pPr>
            <w:r>
              <w:t>9,3</w:t>
            </w:r>
          </w:p>
        </w:tc>
        <w:tc>
          <w:tcPr>
            <w:tcW w:w="1595" w:type="dxa"/>
          </w:tcPr>
          <w:p w:rsidR="00F0382F" w:rsidRPr="004821A3" w:rsidRDefault="00F0382F" w:rsidP="009C0A4B">
            <w:pPr>
              <w:jc w:val="center"/>
            </w:pPr>
            <w:r>
              <w:t>9,4</w:t>
            </w:r>
          </w:p>
        </w:tc>
        <w:tc>
          <w:tcPr>
            <w:tcW w:w="1596" w:type="dxa"/>
          </w:tcPr>
          <w:p w:rsidR="00F0382F" w:rsidRPr="004821A3" w:rsidRDefault="00F0382F" w:rsidP="009C0A4B">
            <w:pPr>
              <w:jc w:val="center"/>
            </w:pPr>
            <w:r>
              <w:t>8,8</w:t>
            </w:r>
          </w:p>
        </w:tc>
      </w:tr>
      <w:tr w:rsidR="00F0382F" w:rsidRPr="004821A3">
        <w:tc>
          <w:tcPr>
            <w:tcW w:w="1595" w:type="dxa"/>
          </w:tcPr>
          <w:p w:rsidR="00F0382F" w:rsidRDefault="00F0382F" w:rsidP="009C0A4B">
            <w:pPr>
              <w:jc w:val="center"/>
            </w:pPr>
            <w:r>
              <w:t>Польша</w:t>
            </w:r>
          </w:p>
        </w:tc>
        <w:tc>
          <w:tcPr>
            <w:tcW w:w="1595" w:type="dxa"/>
          </w:tcPr>
          <w:p w:rsidR="00F0382F" w:rsidRPr="004821A3" w:rsidRDefault="00F0382F" w:rsidP="009C0A4B">
            <w:pPr>
              <w:jc w:val="center"/>
            </w:pPr>
            <w:r>
              <w:t>1</w:t>
            </w:r>
          </w:p>
        </w:tc>
        <w:tc>
          <w:tcPr>
            <w:tcW w:w="1595" w:type="dxa"/>
          </w:tcPr>
          <w:p w:rsidR="00F0382F" w:rsidRPr="004821A3" w:rsidRDefault="00F0382F" w:rsidP="009C0A4B">
            <w:pPr>
              <w:jc w:val="center"/>
            </w:pPr>
            <w:r>
              <w:t>1,4</w:t>
            </w:r>
          </w:p>
        </w:tc>
        <w:tc>
          <w:tcPr>
            <w:tcW w:w="1595" w:type="dxa"/>
          </w:tcPr>
          <w:p w:rsidR="00F0382F" w:rsidRPr="004821A3" w:rsidRDefault="00F0382F" w:rsidP="009C0A4B">
            <w:pPr>
              <w:jc w:val="center"/>
            </w:pPr>
            <w:r>
              <w:t>3,8</w:t>
            </w:r>
          </w:p>
        </w:tc>
        <w:tc>
          <w:tcPr>
            <w:tcW w:w="1595" w:type="dxa"/>
          </w:tcPr>
          <w:p w:rsidR="00F0382F" w:rsidRPr="004821A3" w:rsidRDefault="00F0382F" w:rsidP="009C0A4B">
            <w:pPr>
              <w:jc w:val="center"/>
            </w:pPr>
            <w:r>
              <w:t>5,3</w:t>
            </w:r>
          </w:p>
        </w:tc>
        <w:tc>
          <w:tcPr>
            <w:tcW w:w="1596" w:type="dxa"/>
          </w:tcPr>
          <w:p w:rsidR="00F0382F" w:rsidRPr="004821A3" w:rsidRDefault="00F0382F" w:rsidP="009C0A4B">
            <w:pPr>
              <w:jc w:val="center"/>
            </w:pPr>
            <w:r>
              <w:t>3</w:t>
            </w:r>
          </w:p>
        </w:tc>
      </w:tr>
      <w:tr w:rsidR="00F0382F" w:rsidRPr="004821A3">
        <w:tc>
          <w:tcPr>
            <w:tcW w:w="1595" w:type="dxa"/>
          </w:tcPr>
          <w:p w:rsidR="00F0382F" w:rsidRDefault="00F0382F" w:rsidP="009C0A4B">
            <w:pPr>
              <w:jc w:val="center"/>
            </w:pPr>
            <w:r>
              <w:t>Чехия</w:t>
            </w:r>
          </w:p>
        </w:tc>
        <w:tc>
          <w:tcPr>
            <w:tcW w:w="1595" w:type="dxa"/>
          </w:tcPr>
          <w:p w:rsidR="00F0382F" w:rsidRPr="004821A3" w:rsidRDefault="00F0382F" w:rsidP="009C0A4B">
            <w:pPr>
              <w:jc w:val="center"/>
            </w:pPr>
            <w:r>
              <w:t>2,6</w:t>
            </w:r>
          </w:p>
        </w:tc>
        <w:tc>
          <w:tcPr>
            <w:tcW w:w="1595" w:type="dxa"/>
          </w:tcPr>
          <w:p w:rsidR="00F0382F" w:rsidRPr="004821A3" w:rsidRDefault="00F0382F" w:rsidP="009C0A4B">
            <w:pPr>
              <w:jc w:val="center"/>
            </w:pPr>
            <w:r>
              <w:t>1,5</w:t>
            </w:r>
          </w:p>
        </w:tc>
        <w:tc>
          <w:tcPr>
            <w:tcW w:w="1595" w:type="dxa"/>
          </w:tcPr>
          <w:p w:rsidR="00F0382F" w:rsidRPr="004821A3" w:rsidRDefault="00F0382F" w:rsidP="009C0A4B">
            <w:pPr>
              <w:jc w:val="center"/>
            </w:pPr>
            <w:r>
              <w:t>3,7</w:t>
            </w:r>
          </w:p>
        </w:tc>
        <w:tc>
          <w:tcPr>
            <w:tcW w:w="1595" w:type="dxa"/>
          </w:tcPr>
          <w:p w:rsidR="00F0382F" w:rsidRPr="004821A3" w:rsidRDefault="00F0382F" w:rsidP="009C0A4B">
            <w:pPr>
              <w:jc w:val="center"/>
            </w:pPr>
            <w:r>
              <w:t>4,6</w:t>
            </w:r>
          </w:p>
        </w:tc>
        <w:tc>
          <w:tcPr>
            <w:tcW w:w="1596" w:type="dxa"/>
          </w:tcPr>
          <w:p w:rsidR="00F0382F" w:rsidRPr="004821A3" w:rsidRDefault="00F0382F" w:rsidP="009C0A4B">
            <w:pPr>
              <w:jc w:val="center"/>
            </w:pPr>
            <w:r>
              <w:t>5,1</w:t>
            </w:r>
          </w:p>
        </w:tc>
      </w:tr>
    </w:tbl>
    <w:p w:rsidR="00F0382F" w:rsidRDefault="00F0382F" w:rsidP="00F0382F">
      <w:pPr>
        <w:jc w:val="center"/>
        <w:rPr>
          <w:b/>
          <w:szCs w:val="28"/>
        </w:rPr>
      </w:pPr>
    </w:p>
    <w:p w:rsidR="00F0382F" w:rsidRPr="00AC6448" w:rsidRDefault="00F0382F" w:rsidP="00F0382F">
      <w:pPr>
        <w:ind w:firstLine="540"/>
        <w:jc w:val="both"/>
        <w:rPr>
          <w:szCs w:val="28"/>
        </w:rPr>
      </w:pPr>
      <w:r w:rsidRPr="00AC6448">
        <w:rPr>
          <w:szCs w:val="28"/>
        </w:rPr>
        <w:t>Во</w:t>
      </w:r>
      <w:r>
        <w:rPr>
          <w:szCs w:val="28"/>
        </w:rPr>
        <w:t>-</w:t>
      </w:r>
      <w:r w:rsidRPr="00AC6448">
        <w:rPr>
          <w:szCs w:val="28"/>
        </w:rPr>
        <w:t>вторых, в политике Правительства РФ продолжали сохраняться элементы</w:t>
      </w:r>
      <w:r>
        <w:rPr>
          <w:szCs w:val="28"/>
        </w:rPr>
        <w:t xml:space="preserve"> </w:t>
      </w:r>
      <w:r w:rsidRPr="00AC6448">
        <w:rPr>
          <w:szCs w:val="28"/>
        </w:rPr>
        <w:t>разных подходов к достижению высоких темпов экономического роста:</w:t>
      </w:r>
      <w:r>
        <w:rPr>
          <w:szCs w:val="28"/>
        </w:rPr>
        <w:t xml:space="preserve"> </w:t>
      </w:r>
    </w:p>
    <w:p w:rsidR="00F0382F" w:rsidRPr="00AC6448" w:rsidRDefault="00F0382F" w:rsidP="00F0382F">
      <w:pPr>
        <w:ind w:firstLine="540"/>
        <w:jc w:val="both"/>
        <w:rPr>
          <w:szCs w:val="28"/>
        </w:rPr>
      </w:pPr>
      <w:r w:rsidRPr="00AC6448">
        <w:rPr>
          <w:szCs w:val="28"/>
        </w:rPr>
        <w:t>− с одной стороны, совершенствование общих условий хозяйствования –продолжение административной, налоговой и бюджетной реформ, монетизация льгот и ряд других преобразований;</w:t>
      </w:r>
    </w:p>
    <w:p w:rsidR="00F0382F" w:rsidRPr="00AC6448" w:rsidRDefault="00F0382F" w:rsidP="00F0382F">
      <w:pPr>
        <w:ind w:firstLine="540"/>
        <w:jc w:val="both"/>
        <w:rPr>
          <w:szCs w:val="28"/>
        </w:rPr>
      </w:pPr>
      <w:r w:rsidRPr="00AC6448">
        <w:rPr>
          <w:szCs w:val="28"/>
        </w:rPr>
        <w:t>−с другой стороны, формирование механизмов частно</w:t>
      </w:r>
      <w:r>
        <w:rPr>
          <w:szCs w:val="28"/>
        </w:rPr>
        <w:t>-</w:t>
      </w:r>
      <w:r w:rsidRPr="00AC6448">
        <w:rPr>
          <w:szCs w:val="28"/>
        </w:rPr>
        <w:t>государственного</w:t>
      </w:r>
      <w:r>
        <w:rPr>
          <w:szCs w:val="28"/>
        </w:rPr>
        <w:t xml:space="preserve"> </w:t>
      </w:r>
      <w:r w:rsidRPr="00AC6448">
        <w:rPr>
          <w:szCs w:val="28"/>
        </w:rPr>
        <w:t>партнерства (ЧГП), что предполагало появление принципиально новых</w:t>
      </w:r>
      <w:r>
        <w:rPr>
          <w:szCs w:val="28"/>
        </w:rPr>
        <w:t xml:space="preserve"> </w:t>
      </w:r>
      <w:r w:rsidRPr="00AC6448">
        <w:rPr>
          <w:szCs w:val="28"/>
        </w:rPr>
        <w:t>инструментов экономической политики, обеспечивающих прямое участие</w:t>
      </w:r>
      <w:r>
        <w:rPr>
          <w:szCs w:val="28"/>
        </w:rPr>
        <w:t xml:space="preserve"> </w:t>
      </w:r>
      <w:r w:rsidRPr="00AC6448">
        <w:rPr>
          <w:szCs w:val="28"/>
        </w:rPr>
        <w:t>государства в выработке и реализации конкретных хозяйственных проектов (особые экономические зоны, инвестиционный фонд, концессионное</w:t>
      </w:r>
      <w:r>
        <w:rPr>
          <w:szCs w:val="28"/>
        </w:rPr>
        <w:t xml:space="preserve"> </w:t>
      </w:r>
      <w:r w:rsidRPr="00AC6448">
        <w:rPr>
          <w:szCs w:val="28"/>
        </w:rPr>
        <w:t>законодательство).</w:t>
      </w:r>
    </w:p>
    <w:p w:rsidR="00F0382F" w:rsidRPr="00AC6448" w:rsidRDefault="00F0382F" w:rsidP="00F0382F">
      <w:pPr>
        <w:ind w:firstLine="540"/>
        <w:jc w:val="both"/>
        <w:rPr>
          <w:szCs w:val="28"/>
        </w:rPr>
      </w:pPr>
      <w:r w:rsidRPr="00AC6448">
        <w:rPr>
          <w:szCs w:val="28"/>
        </w:rPr>
        <w:t>Непреодолимого противоречия между двумя перечисленными подходами нет. Создание особых экономических зон в принципе можно рассматривать как способ частичной либерализации экономики в отсутствие возможностей для полномасштабной либерализации. Аналогично, концессионное</w:t>
      </w:r>
      <w:r>
        <w:rPr>
          <w:szCs w:val="28"/>
        </w:rPr>
        <w:t xml:space="preserve"> </w:t>
      </w:r>
      <w:r w:rsidRPr="00AC6448">
        <w:rPr>
          <w:szCs w:val="28"/>
        </w:rPr>
        <w:t>законодательство может рассматриваться как альтернатива более рыночным</w:t>
      </w:r>
      <w:r>
        <w:rPr>
          <w:szCs w:val="28"/>
        </w:rPr>
        <w:t xml:space="preserve"> </w:t>
      </w:r>
      <w:r w:rsidRPr="00AC6448">
        <w:rPr>
          <w:szCs w:val="28"/>
        </w:rPr>
        <w:t>инструментам – аренде и приватизации – в тех случаях, когда политические</w:t>
      </w:r>
      <w:r>
        <w:rPr>
          <w:szCs w:val="28"/>
        </w:rPr>
        <w:t xml:space="preserve"> </w:t>
      </w:r>
      <w:r w:rsidRPr="00AC6448">
        <w:rPr>
          <w:szCs w:val="28"/>
        </w:rPr>
        <w:t>факторы требуют вменить в обязанность частным управляющим решение некоторых социально</w:t>
      </w:r>
      <w:r>
        <w:rPr>
          <w:szCs w:val="28"/>
        </w:rPr>
        <w:t>-</w:t>
      </w:r>
      <w:r w:rsidRPr="00AC6448">
        <w:rPr>
          <w:szCs w:val="28"/>
        </w:rPr>
        <w:t>экономических задач. Противоречие появляется только</w:t>
      </w:r>
      <w:r>
        <w:rPr>
          <w:szCs w:val="28"/>
        </w:rPr>
        <w:t xml:space="preserve"> </w:t>
      </w:r>
      <w:r w:rsidRPr="00AC6448">
        <w:rPr>
          <w:szCs w:val="28"/>
        </w:rPr>
        <w:t>тогда, когда второй подход рассматривается как самостоятельный и применяется в тех случаях, когда политические обстоятельства позволяют реализовывать меры первого подхода.</w:t>
      </w:r>
    </w:p>
    <w:p w:rsidR="00F0382F" w:rsidRPr="00AC6448" w:rsidRDefault="00F0382F" w:rsidP="00F0382F">
      <w:pPr>
        <w:ind w:firstLine="540"/>
        <w:jc w:val="both"/>
        <w:rPr>
          <w:szCs w:val="28"/>
        </w:rPr>
      </w:pPr>
      <w:r w:rsidRPr="00AC6448">
        <w:rPr>
          <w:szCs w:val="28"/>
        </w:rPr>
        <w:t>В</w:t>
      </w:r>
      <w:r>
        <w:rPr>
          <w:szCs w:val="28"/>
        </w:rPr>
        <w:t>-</w:t>
      </w:r>
      <w:r w:rsidRPr="00AC6448">
        <w:rPr>
          <w:szCs w:val="28"/>
        </w:rPr>
        <w:t>третьих, продолжалась интенсивная дискуссия относительно среднесрочной программы социально</w:t>
      </w:r>
      <w:r>
        <w:rPr>
          <w:szCs w:val="28"/>
        </w:rPr>
        <w:t>-</w:t>
      </w:r>
      <w:r w:rsidRPr="00AC6448">
        <w:rPr>
          <w:szCs w:val="28"/>
        </w:rPr>
        <w:t xml:space="preserve">экономической политики и приоритетов деятельности власти. Второе полугодие </w:t>
      </w:r>
      <w:smartTag w:uri="urn:schemas-microsoft-com:office:smarttags" w:element="metricconverter">
        <w:smartTagPr>
          <w:attr w:name="ProductID" w:val="2005 г"/>
        </w:smartTagPr>
        <w:r w:rsidRPr="00AC6448">
          <w:rPr>
            <w:szCs w:val="28"/>
          </w:rPr>
          <w:t>2005 г</w:t>
        </w:r>
      </w:smartTag>
      <w:r w:rsidRPr="00AC6448">
        <w:rPr>
          <w:szCs w:val="28"/>
        </w:rPr>
        <w:t>. ознаменовалось в этой области</w:t>
      </w:r>
      <w:r>
        <w:rPr>
          <w:szCs w:val="28"/>
        </w:rPr>
        <w:t xml:space="preserve"> </w:t>
      </w:r>
      <w:r w:rsidRPr="00AC6448">
        <w:rPr>
          <w:szCs w:val="28"/>
        </w:rPr>
        <w:t>двумя принципиально важными решениями. В сентябре были обозначены новые приоритеты, в результате чего центральными в деятельности власти стали не чисто экономические, а социальные ориентиры. А в декабре Правительство после почти двухлетних дебатов смогло наконец сформулировать</w:t>
      </w:r>
      <w:r>
        <w:rPr>
          <w:szCs w:val="28"/>
        </w:rPr>
        <w:t xml:space="preserve"> </w:t>
      </w:r>
      <w:r w:rsidRPr="00AC6448">
        <w:rPr>
          <w:szCs w:val="28"/>
        </w:rPr>
        <w:t>среднесрочную программу своей деятельности.</w:t>
      </w:r>
    </w:p>
    <w:p w:rsidR="00F0382F" w:rsidRPr="00AC6448" w:rsidRDefault="00F0382F" w:rsidP="00F0382F">
      <w:pPr>
        <w:ind w:firstLine="540"/>
        <w:jc w:val="both"/>
        <w:rPr>
          <w:szCs w:val="28"/>
        </w:rPr>
      </w:pPr>
      <w:r w:rsidRPr="00AC6448">
        <w:rPr>
          <w:szCs w:val="28"/>
        </w:rPr>
        <w:t>В</w:t>
      </w:r>
      <w:r>
        <w:rPr>
          <w:szCs w:val="28"/>
        </w:rPr>
        <w:t>-</w:t>
      </w:r>
      <w:r w:rsidRPr="00AC6448">
        <w:rPr>
          <w:szCs w:val="28"/>
        </w:rPr>
        <w:t>четвертых, на фоне высоких цен на основные товары российского экспорта продолжалось усиление зависимости российской хозяйственнополитической жизни от развития топливно</w:t>
      </w:r>
      <w:r>
        <w:rPr>
          <w:szCs w:val="28"/>
        </w:rPr>
        <w:t>-</w:t>
      </w:r>
      <w:r w:rsidRPr="00AC6448">
        <w:rPr>
          <w:szCs w:val="28"/>
        </w:rPr>
        <w:t>энергетического сектора и условий</w:t>
      </w:r>
      <w:r>
        <w:rPr>
          <w:szCs w:val="28"/>
        </w:rPr>
        <w:t xml:space="preserve"> </w:t>
      </w:r>
      <w:r w:rsidRPr="00AC6448">
        <w:rPr>
          <w:szCs w:val="28"/>
        </w:rPr>
        <w:t>экспорта его продукции. Строго говоря, эт</w:t>
      </w:r>
      <w:r>
        <w:rPr>
          <w:szCs w:val="28"/>
        </w:rPr>
        <w:t>у тенденцию нельзя оценить одно</w:t>
      </w:r>
      <w:r w:rsidRPr="00AC6448">
        <w:rPr>
          <w:szCs w:val="28"/>
        </w:rPr>
        <w:t>значно. С одной стороны, зависимость бю</w:t>
      </w:r>
      <w:r>
        <w:rPr>
          <w:szCs w:val="28"/>
        </w:rPr>
        <w:t>джета от поступления нефтедолла</w:t>
      </w:r>
      <w:r w:rsidRPr="00AC6448">
        <w:rPr>
          <w:szCs w:val="28"/>
        </w:rPr>
        <w:t>ров, несомненно, возросла, поскольку расширились масштабы использования</w:t>
      </w:r>
      <w:r>
        <w:rPr>
          <w:szCs w:val="28"/>
        </w:rPr>
        <w:t xml:space="preserve"> </w:t>
      </w:r>
      <w:r w:rsidRPr="00AC6448">
        <w:rPr>
          <w:szCs w:val="28"/>
        </w:rPr>
        <w:t>этих средств на инвестиционные и социальн</w:t>
      </w:r>
      <w:r>
        <w:rPr>
          <w:szCs w:val="28"/>
        </w:rPr>
        <w:t>ые цели бюджета. С другой сторо</w:t>
      </w:r>
      <w:r w:rsidRPr="00AC6448">
        <w:rPr>
          <w:szCs w:val="28"/>
        </w:rPr>
        <w:t>ны, эта зависимость остается не столь уж значительной по сравнению с тем,</w:t>
      </w:r>
      <w:r>
        <w:rPr>
          <w:szCs w:val="28"/>
        </w:rPr>
        <w:t xml:space="preserve"> </w:t>
      </w:r>
      <w:r w:rsidRPr="00AC6448">
        <w:rPr>
          <w:szCs w:val="28"/>
        </w:rPr>
        <w:t>какой она могла бы быть с учетом исключительно высоких цен на продукцию</w:t>
      </w:r>
      <w:r>
        <w:rPr>
          <w:szCs w:val="28"/>
        </w:rPr>
        <w:t xml:space="preserve"> </w:t>
      </w:r>
      <w:r w:rsidRPr="00AC6448">
        <w:rPr>
          <w:szCs w:val="28"/>
        </w:rPr>
        <w:t>ТЭКа, что обеспечивается наличием Ста</w:t>
      </w:r>
      <w:r>
        <w:rPr>
          <w:szCs w:val="28"/>
        </w:rPr>
        <w:t>билизационного фонда и сохраняю</w:t>
      </w:r>
      <w:r w:rsidRPr="00AC6448">
        <w:rPr>
          <w:szCs w:val="28"/>
        </w:rPr>
        <w:t>щейся пока достаточно консервативной бюджетной политикой.</w:t>
      </w:r>
    </w:p>
    <w:p w:rsidR="00F0382F" w:rsidRPr="00AC6448" w:rsidRDefault="00F0382F" w:rsidP="00F0382F">
      <w:pPr>
        <w:ind w:firstLine="540"/>
        <w:jc w:val="both"/>
        <w:rPr>
          <w:szCs w:val="28"/>
        </w:rPr>
      </w:pPr>
      <w:r w:rsidRPr="00AC6448">
        <w:rPr>
          <w:szCs w:val="28"/>
        </w:rPr>
        <w:t>Не следует сбрасывать со счетов и такой аспект усиления зависимости от</w:t>
      </w:r>
      <w:r>
        <w:rPr>
          <w:szCs w:val="28"/>
        </w:rPr>
        <w:t xml:space="preserve"> </w:t>
      </w:r>
      <w:r w:rsidRPr="00AC6448">
        <w:rPr>
          <w:szCs w:val="28"/>
        </w:rPr>
        <w:t>внешнеэкономической конъюнктуры, как сохранение значительных масштабов</w:t>
      </w:r>
      <w:r>
        <w:rPr>
          <w:szCs w:val="28"/>
        </w:rPr>
        <w:t xml:space="preserve"> </w:t>
      </w:r>
      <w:r w:rsidRPr="00AC6448">
        <w:rPr>
          <w:szCs w:val="28"/>
        </w:rPr>
        <w:t>внешней задолженности. В то время как суверенная задолже</w:t>
      </w:r>
      <w:r>
        <w:rPr>
          <w:szCs w:val="28"/>
        </w:rPr>
        <w:t>нность продолжа</w:t>
      </w:r>
      <w:r w:rsidRPr="00AC6448">
        <w:rPr>
          <w:szCs w:val="28"/>
        </w:rPr>
        <w:t>ла сокращаться, общая задолженность остается в абсолютном выражении</w:t>
      </w:r>
      <w:r>
        <w:rPr>
          <w:szCs w:val="28"/>
        </w:rPr>
        <w:t xml:space="preserve"> </w:t>
      </w:r>
      <w:r w:rsidRPr="00AC6448">
        <w:rPr>
          <w:szCs w:val="28"/>
        </w:rPr>
        <w:t>весьма существенной. Частные коммерческие организации (как финансовые,</w:t>
      </w:r>
      <w:r>
        <w:rPr>
          <w:szCs w:val="28"/>
        </w:rPr>
        <w:t xml:space="preserve"> </w:t>
      </w:r>
      <w:r w:rsidRPr="00AC6448">
        <w:rPr>
          <w:szCs w:val="28"/>
        </w:rPr>
        <w:t>так и нефинансовые) активно заимствовал</w:t>
      </w:r>
      <w:r>
        <w:rPr>
          <w:szCs w:val="28"/>
        </w:rPr>
        <w:t>и средства за рубежом, чему спо</w:t>
      </w:r>
      <w:r w:rsidRPr="00AC6448">
        <w:rPr>
          <w:szCs w:val="28"/>
        </w:rPr>
        <w:t>собствовали как исключительно</w:t>
      </w:r>
      <w:r>
        <w:rPr>
          <w:szCs w:val="28"/>
        </w:rPr>
        <w:t xml:space="preserve"> </w:t>
      </w:r>
      <w:r w:rsidRPr="00AC6448">
        <w:rPr>
          <w:szCs w:val="28"/>
        </w:rPr>
        <w:t>благопри</w:t>
      </w:r>
      <w:r>
        <w:rPr>
          <w:szCs w:val="28"/>
        </w:rPr>
        <w:t>ятные макроэкономические показа</w:t>
      </w:r>
      <w:r w:rsidRPr="00AC6448">
        <w:rPr>
          <w:szCs w:val="28"/>
        </w:rPr>
        <w:t>тели России, так и низкие ставки по кредитам на мировых финансовых рынках.</w:t>
      </w:r>
    </w:p>
    <w:p w:rsidR="00F0382F" w:rsidRPr="0065472F" w:rsidRDefault="00F0382F" w:rsidP="00F0382F">
      <w:pPr>
        <w:ind w:firstLine="540"/>
        <w:jc w:val="both"/>
        <w:rPr>
          <w:szCs w:val="28"/>
        </w:rPr>
      </w:pPr>
      <w:r w:rsidRPr="0065472F">
        <w:rPr>
          <w:szCs w:val="28"/>
        </w:rPr>
        <w:t>В</w:t>
      </w:r>
      <w:r>
        <w:rPr>
          <w:szCs w:val="28"/>
        </w:rPr>
        <w:t>-пятых</w:t>
      </w:r>
      <w:r w:rsidRPr="0065472F">
        <w:rPr>
          <w:szCs w:val="28"/>
        </w:rPr>
        <w:t>, несмотря на слабость институциональной среды в стране</w:t>
      </w:r>
      <w:r>
        <w:rPr>
          <w:szCs w:val="28"/>
        </w:rPr>
        <w:t xml:space="preserve"> </w:t>
      </w:r>
      <w:r w:rsidRPr="0065472F">
        <w:rPr>
          <w:szCs w:val="28"/>
        </w:rPr>
        <w:t>нарастала инвестиционная деятельность. Повышенную активность проявляли</w:t>
      </w:r>
      <w:r>
        <w:rPr>
          <w:szCs w:val="28"/>
        </w:rPr>
        <w:t xml:space="preserve"> </w:t>
      </w:r>
      <w:r w:rsidRPr="0065472F">
        <w:rPr>
          <w:szCs w:val="28"/>
        </w:rPr>
        <w:t>иностранные инвесторы: прямые иностранные инвестиции выросли в 1,5 раза</w:t>
      </w:r>
      <w:r>
        <w:rPr>
          <w:szCs w:val="28"/>
        </w:rPr>
        <w:t xml:space="preserve"> </w:t>
      </w:r>
      <w:r w:rsidRPr="0065472F">
        <w:rPr>
          <w:szCs w:val="28"/>
        </w:rPr>
        <w:t>и их объем впервые превысил приток в другие посткоммунистические страны – 13,1 млрд</w:t>
      </w:r>
      <w:r>
        <w:rPr>
          <w:szCs w:val="28"/>
        </w:rPr>
        <w:t>.</w:t>
      </w:r>
      <w:r w:rsidRPr="0065472F">
        <w:rPr>
          <w:szCs w:val="28"/>
        </w:rPr>
        <w:t xml:space="preserve"> долл. (в долях ВВП этот показатель остается, естественно, невысоким – 2,4%, однако он выше, чем на Украине в </w:t>
      </w:r>
      <w:smartTag w:uri="urn:schemas-microsoft-com:office:smarttags" w:element="metricconverter">
        <w:smartTagPr>
          <w:attr w:name="ProductID" w:val="2005 г"/>
        </w:smartTagPr>
        <w:r w:rsidRPr="0065472F">
          <w:rPr>
            <w:szCs w:val="28"/>
          </w:rPr>
          <w:t>2005 г</w:t>
        </w:r>
      </w:smartTag>
      <w:r w:rsidRPr="0065472F">
        <w:rPr>
          <w:szCs w:val="28"/>
        </w:rPr>
        <w:t>.). Правда, отечественные инвесторы продолжают проявлять сдержанность или предпочитают</w:t>
      </w:r>
      <w:r>
        <w:rPr>
          <w:szCs w:val="28"/>
        </w:rPr>
        <w:t xml:space="preserve"> </w:t>
      </w:r>
      <w:r w:rsidRPr="0065472F">
        <w:rPr>
          <w:szCs w:val="28"/>
        </w:rPr>
        <w:t>инвестировать из</w:t>
      </w:r>
      <w:r>
        <w:rPr>
          <w:szCs w:val="28"/>
        </w:rPr>
        <w:t>-</w:t>
      </w:r>
      <w:r w:rsidRPr="0065472F">
        <w:rPr>
          <w:szCs w:val="28"/>
        </w:rPr>
        <w:t>за рубежа, т.е. в форме иностранных инвестиций. Отчасти</w:t>
      </w:r>
      <w:r>
        <w:rPr>
          <w:szCs w:val="28"/>
        </w:rPr>
        <w:t xml:space="preserve"> </w:t>
      </w:r>
      <w:r w:rsidRPr="0065472F">
        <w:rPr>
          <w:szCs w:val="28"/>
        </w:rPr>
        <w:t xml:space="preserve">эта осторожность связана с «проблемой </w:t>
      </w:r>
      <w:smartTag w:uri="urn:schemas-microsoft-com:office:smarttags" w:element="metricconverter">
        <w:smartTagPr>
          <w:attr w:name="ProductID" w:val="2008 г"/>
        </w:smartTagPr>
        <w:r w:rsidRPr="0065472F">
          <w:rPr>
            <w:szCs w:val="28"/>
          </w:rPr>
          <w:t>2008 г</w:t>
        </w:r>
      </w:smartTag>
      <w:r w:rsidRPr="0065472F">
        <w:rPr>
          <w:szCs w:val="28"/>
        </w:rPr>
        <w:t>.» – бизнес хочет не только</w:t>
      </w:r>
      <w:r>
        <w:rPr>
          <w:szCs w:val="28"/>
        </w:rPr>
        <w:t xml:space="preserve"> </w:t>
      </w:r>
      <w:r w:rsidRPr="0065472F">
        <w:rPr>
          <w:szCs w:val="28"/>
        </w:rPr>
        <w:t>знать имя будущего президента России, но и понять реальный механизм, который будет задействован для появления этой фигуры. В этой связи стоит</w:t>
      </w:r>
      <w:r>
        <w:rPr>
          <w:szCs w:val="28"/>
        </w:rPr>
        <w:t xml:space="preserve"> </w:t>
      </w:r>
      <w:r w:rsidRPr="0065472F">
        <w:rPr>
          <w:szCs w:val="28"/>
        </w:rPr>
        <w:t>обратить внимание на фактическую стагнацию инвестиционной активности в</w:t>
      </w:r>
      <w:r>
        <w:rPr>
          <w:szCs w:val="28"/>
        </w:rPr>
        <w:t xml:space="preserve"> </w:t>
      </w:r>
      <w:r w:rsidRPr="0065472F">
        <w:rPr>
          <w:szCs w:val="28"/>
        </w:rPr>
        <w:t>отраслях ТЭКа, несмотря на исключительно благоприятную ценовую конъюнктуру и резкую активизацию инвестиций в странах, добывающих нефть в</w:t>
      </w:r>
      <w:r>
        <w:rPr>
          <w:szCs w:val="28"/>
        </w:rPr>
        <w:t xml:space="preserve"> </w:t>
      </w:r>
      <w:r w:rsidRPr="0065472F">
        <w:rPr>
          <w:szCs w:val="28"/>
        </w:rPr>
        <w:t>схожих природно</w:t>
      </w:r>
      <w:r>
        <w:rPr>
          <w:szCs w:val="28"/>
        </w:rPr>
        <w:t>-</w:t>
      </w:r>
      <w:r w:rsidRPr="0065472F">
        <w:rPr>
          <w:szCs w:val="28"/>
        </w:rPr>
        <w:t>климатических условиях (например, в Канаде).</w:t>
      </w:r>
    </w:p>
    <w:p w:rsidR="00F0382F" w:rsidRPr="0065472F" w:rsidRDefault="00F0382F" w:rsidP="00F0382F">
      <w:pPr>
        <w:ind w:firstLine="540"/>
        <w:jc w:val="both"/>
        <w:rPr>
          <w:szCs w:val="28"/>
        </w:rPr>
      </w:pPr>
      <w:r w:rsidRPr="0065472F">
        <w:rPr>
          <w:szCs w:val="28"/>
        </w:rPr>
        <w:t xml:space="preserve">Эти проблемы становятся важнейшими в условиях завершения трансформационного кризиса и выхода на траекторию современного </w:t>
      </w:r>
      <w:r>
        <w:rPr>
          <w:szCs w:val="28"/>
        </w:rPr>
        <w:t xml:space="preserve"> </w:t>
      </w:r>
      <w:r w:rsidRPr="0065472F">
        <w:rPr>
          <w:szCs w:val="28"/>
        </w:rPr>
        <w:t>экономического роста.</w:t>
      </w:r>
    </w:p>
    <w:p w:rsidR="00195456" w:rsidRDefault="00195456" w:rsidP="00C84F24">
      <w:pPr>
        <w:pStyle w:val="20"/>
        <w:ind w:left="0" w:firstLine="540"/>
      </w:pPr>
    </w:p>
    <w:p w:rsidR="004454B7" w:rsidRPr="004454B7" w:rsidRDefault="004454B7" w:rsidP="00C84F24">
      <w:pPr>
        <w:pStyle w:val="20"/>
        <w:ind w:left="0" w:firstLine="540"/>
      </w:pPr>
      <w:bookmarkStart w:id="44" w:name="_Toc149214087"/>
      <w:bookmarkStart w:id="45" w:name="_Toc149215538"/>
      <w:bookmarkStart w:id="46" w:name="_Toc149216113"/>
      <w:bookmarkStart w:id="47" w:name="_Toc149216498"/>
      <w:bookmarkStart w:id="48" w:name="_Toc149208088"/>
      <w:r>
        <w:t>2</w:t>
      </w:r>
      <w:r w:rsidRPr="004454B7">
        <w:t>.</w:t>
      </w:r>
      <w:r w:rsidR="00F1496B">
        <w:t>2</w:t>
      </w:r>
      <w:r w:rsidRPr="004454B7">
        <w:t xml:space="preserve"> Внешне</w:t>
      </w:r>
      <w:r w:rsidR="00EF7CCF">
        <w:t>экономическая деятельность России</w:t>
      </w:r>
      <w:bookmarkEnd w:id="44"/>
      <w:bookmarkEnd w:id="45"/>
      <w:bookmarkEnd w:id="46"/>
      <w:bookmarkEnd w:id="47"/>
      <w:r w:rsidR="00EF7CCF">
        <w:t xml:space="preserve"> </w:t>
      </w:r>
      <w:bookmarkEnd w:id="42"/>
      <w:bookmarkEnd w:id="43"/>
      <w:bookmarkEnd w:id="48"/>
    </w:p>
    <w:p w:rsidR="00C84F24" w:rsidRDefault="00C84F24" w:rsidP="004454B7">
      <w:pPr>
        <w:ind w:firstLine="540"/>
        <w:jc w:val="both"/>
      </w:pPr>
    </w:p>
    <w:p w:rsidR="004454B7" w:rsidRPr="004454B7" w:rsidRDefault="004454B7" w:rsidP="004454B7">
      <w:pPr>
        <w:ind w:firstLine="540"/>
        <w:jc w:val="both"/>
      </w:pPr>
      <w:r w:rsidRPr="004454B7">
        <w:t xml:space="preserve">Согласно </w:t>
      </w:r>
      <w:r w:rsidR="00D01B3E">
        <w:t xml:space="preserve">данным  </w:t>
      </w:r>
      <w:r w:rsidRPr="004454B7">
        <w:t>Всемир</w:t>
      </w:r>
      <w:r w:rsidR="007E7563">
        <w:t>ной торговой организации (ВТО)</w:t>
      </w:r>
      <w:r w:rsidRPr="004454B7">
        <w:t>, темпы</w:t>
      </w:r>
      <w:r w:rsidR="007E7563">
        <w:t xml:space="preserve"> </w:t>
      </w:r>
      <w:r w:rsidRPr="004454B7">
        <w:t xml:space="preserve">роста объемов мировой торговли в </w:t>
      </w:r>
      <w:smartTag w:uri="urn:schemas-microsoft-com:office:smarttags" w:element="metricconverter">
        <w:smartTagPr>
          <w:attr w:name="ProductID" w:val="2005 г"/>
        </w:smartTagPr>
        <w:r w:rsidRPr="004454B7">
          <w:t>2005 г</w:t>
        </w:r>
      </w:smartTag>
      <w:r w:rsidRPr="004454B7">
        <w:t>. сниз</w:t>
      </w:r>
      <w:r w:rsidR="00EF7CCF">
        <w:t>ились</w:t>
      </w:r>
      <w:r w:rsidRPr="004454B7">
        <w:t xml:space="preserve"> по сравнению с </w:t>
      </w:r>
      <w:smartTag w:uri="urn:schemas-microsoft-com:office:smarttags" w:element="metricconverter">
        <w:smartTagPr>
          <w:attr w:name="ProductID" w:val="2004 г"/>
        </w:smartTagPr>
        <w:r w:rsidRPr="004454B7">
          <w:t>2004 г</w:t>
        </w:r>
      </w:smartTag>
      <w:r w:rsidRPr="004454B7">
        <w:t xml:space="preserve">. Замедление темпов торговли в </w:t>
      </w:r>
      <w:smartTag w:uri="urn:schemas-microsoft-com:office:smarttags" w:element="metricconverter">
        <w:smartTagPr>
          <w:attr w:name="ProductID" w:val="2005 г"/>
        </w:smartTagPr>
        <w:r w:rsidRPr="004454B7">
          <w:t>2005 г</w:t>
        </w:r>
      </w:smartTag>
      <w:r w:rsidRPr="004454B7">
        <w:t>. составило почти 30%</w:t>
      </w:r>
      <w:r w:rsidR="00EF7CCF">
        <w:rPr>
          <w:rStyle w:val="a9"/>
        </w:rPr>
        <w:footnoteReference w:id="8"/>
      </w:r>
      <w:r w:rsidRPr="004454B7">
        <w:t>.</w:t>
      </w:r>
      <w:r w:rsidR="007E7563">
        <w:t xml:space="preserve"> </w:t>
      </w:r>
    </w:p>
    <w:p w:rsidR="004454B7" w:rsidRPr="004454B7" w:rsidRDefault="00EF7CCF" w:rsidP="004454B7">
      <w:pPr>
        <w:ind w:firstLine="540"/>
        <w:jc w:val="both"/>
      </w:pPr>
      <w:r>
        <w:t>М</w:t>
      </w:r>
      <w:r w:rsidR="004454B7" w:rsidRPr="004454B7">
        <w:t>ировой экспорт товаров вырас всего на 6,5%, в то время</w:t>
      </w:r>
      <w:r w:rsidR="007E7563">
        <w:t xml:space="preserve"> </w:t>
      </w:r>
      <w:r w:rsidR="004454B7" w:rsidRPr="004454B7">
        <w:t xml:space="preserve">как в </w:t>
      </w:r>
      <w:smartTag w:uri="urn:schemas-microsoft-com:office:smarttags" w:element="metricconverter">
        <w:smartTagPr>
          <w:attr w:name="ProductID" w:val="2004 г"/>
        </w:smartTagPr>
        <w:r w:rsidR="004454B7" w:rsidRPr="004454B7">
          <w:t>2004 г</w:t>
        </w:r>
      </w:smartTag>
      <w:r w:rsidR="004454B7" w:rsidRPr="004454B7">
        <w:t xml:space="preserve">. он вырос на рекордные 9%. В </w:t>
      </w:r>
      <w:smartTag w:uri="urn:schemas-microsoft-com:office:smarttags" w:element="metricconverter">
        <w:smartTagPr>
          <w:attr w:name="ProductID" w:val="2003 г"/>
        </w:smartTagPr>
        <w:r w:rsidR="004454B7" w:rsidRPr="004454B7">
          <w:t>2003 г</w:t>
        </w:r>
      </w:smartTag>
      <w:r w:rsidR="004454B7" w:rsidRPr="004454B7">
        <w:t>. рост экспорта составил</w:t>
      </w:r>
      <w:r w:rsidR="007E7563">
        <w:t xml:space="preserve"> </w:t>
      </w:r>
      <w:r w:rsidR="004454B7" w:rsidRPr="004454B7">
        <w:t>лишь 5%.</w:t>
      </w:r>
    </w:p>
    <w:p w:rsidR="004454B7" w:rsidRPr="004454B7" w:rsidRDefault="004454B7" w:rsidP="004454B7">
      <w:pPr>
        <w:ind w:firstLine="540"/>
        <w:jc w:val="both"/>
      </w:pPr>
      <w:r w:rsidRPr="004454B7">
        <w:t xml:space="preserve">Хотя во II квартале </w:t>
      </w:r>
      <w:smartTag w:uri="urn:schemas-microsoft-com:office:smarttags" w:element="metricconverter">
        <w:smartTagPr>
          <w:attr w:name="ProductID" w:val="2005 г"/>
        </w:smartTagPr>
        <w:r w:rsidRPr="004454B7">
          <w:t>2005 г</w:t>
        </w:r>
      </w:smartTag>
      <w:r w:rsidRPr="004454B7">
        <w:t>. наблюдался рост торговли в странах – членах</w:t>
      </w:r>
      <w:r w:rsidR="007E7563">
        <w:t xml:space="preserve"> </w:t>
      </w:r>
      <w:r w:rsidRPr="004454B7">
        <w:t>Организации экономического сотрудничества и развития, первая половина</w:t>
      </w:r>
      <w:r w:rsidR="007E7563">
        <w:t xml:space="preserve"> </w:t>
      </w:r>
      <w:r w:rsidRPr="004454B7">
        <w:t>года ознаменовалась снижением темпов роста объемов торговли – особенно</w:t>
      </w:r>
      <w:r w:rsidR="007E7563">
        <w:t xml:space="preserve"> </w:t>
      </w:r>
      <w:r w:rsidRPr="004454B7">
        <w:t>заметно это сказалось на азиатском рынке и на объеме импорта США.</w:t>
      </w:r>
    </w:p>
    <w:p w:rsidR="004454B7" w:rsidRPr="004454B7" w:rsidRDefault="004454B7" w:rsidP="004454B7">
      <w:pPr>
        <w:ind w:firstLine="540"/>
        <w:jc w:val="both"/>
      </w:pPr>
      <w:r w:rsidRPr="004454B7">
        <w:t>При этом реальные цены на нефть достигли самой большой величины за</w:t>
      </w:r>
      <w:r w:rsidR="007E7563">
        <w:t xml:space="preserve"> </w:t>
      </w:r>
      <w:r w:rsidRPr="004454B7">
        <w:t>последние 20 лет, что негативно отразилось на потребительской и деловой</w:t>
      </w:r>
      <w:r w:rsidR="007E7563">
        <w:t xml:space="preserve"> </w:t>
      </w:r>
      <w:r w:rsidRPr="004454B7">
        <w:t>активности в странах – потребителях нефти. Ожидается, что увеличение цен</w:t>
      </w:r>
      <w:r w:rsidR="007E7563">
        <w:t xml:space="preserve"> </w:t>
      </w:r>
      <w:r w:rsidRPr="004454B7">
        <w:t>на энергоносители еще скажется на расходах потребит</w:t>
      </w:r>
      <w:r w:rsidR="007E7563">
        <w:t>елей и предпринима</w:t>
      </w:r>
      <w:r w:rsidRPr="004454B7">
        <w:t>телей.</w:t>
      </w:r>
    </w:p>
    <w:p w:rsidR="004454B7" w:rsidRPr="004454B7" w:rsidRDefault="004454B7" w:rsidP="004454B7">
      <w:pPr>
        <w:ind w:firstLine="540"/>
        <w:jc w:val="both"/>
      </w:pPr>
      <w:r w:rsidRPr="004454B7">
        <w:t>В то же время показатели, характе</w:t>
      </w:r>
      <w:r w:rsidR="007E7563">
        <w:t>ризующие российскую внешнюю тор</w:t>
      </w:r>
      <w:r w:rsidRPr="004454B7">
        <w:t xml:space="preserve">говлю, в </w:t>
      </w:r>
      <w:smartTag w:uri="urn:schemas-microsoft-com:office:smarttags" w:element="metricconverter">
        <w:smartTagPr>
          <w:attr w:name="ProductID" w:val="2005 г"/>
        </w:smartTagPr>
        <w:r w:rsidRPr="004454B7">
          <w:t>2005 г</w:t>
        </w:r>
      </w:smartTag>
      <w:r w:rsidRPr="004454B7">
        <w:t>. уверенно росли и достигли рекордных за последние 15 лет</w:t>
      </w:r>
      <w:r w:rsidR="007E7563">
        <w:t xml:space="preserve"> </w:t>
      </w:r>
      <w:r w:rsidRPr="004454B7">
        <w:t>значений. Российский внешнеторговый о</w:t>
      </w:r>
      <w:r w:rsidR="007E7563">
        <w:t>борот, рассчитанный по методоло</w:t>
      </w:r>
      <w:r w:rsidRPr="004454B7">
        <w:t xml:space="preserve">гии платежного баланса, в </w:t>
      </w:r>
      <w:smartTag w:uri="urn:schemas-microsoft-com:office:smarttags" w:element="metricconverter">
        <w:smartTagPr>
          <w:attr w:name="ProductID" w:val="2005 г"/>
        </w:smartTagPr>
        <w:r w:rsidRPr="004454B7">
          <w:t>2005 г</w:t>
        </w:r>
      </w:smartTag>
      <w:r w:rsidRPr="004454B7">
        <w:t>. составил 370,4 млрд</w:t>
      </w:r>
      <w:r w:rsidR="00EF7CCF">
        <w:t>.</w:t>
      </w:r>
      <w:r w:rsidRPr="004454B7">
        <w:t xml:space="preserve"> долл., значительно</w:t>
      </w:r>
      <w:r w:rsidR="007E7563">
        <w:t xml:space="preserve"> </w:t>
      </w:r>
      <w:r w:rsidRPr="004454B7">
        <w:t>превысив годовые показатели прошлых лет.</w:t>
      </w:r>
      <w:r w:rsidR="009C0A4B">
        <w:t xml:space="preserve"> </w:t>
      </w:r>
      <w:r w:rsidR="00EF7CCF">
        <w:t>(</w:t>
      </w:r>
      <w:r w:rsidR="009C0A4B">
        <w:t>р</w:t>
      </w:r>
      <w:r w:rsidR="00EF7CCF">
        <w:t>ис.2.1)</w:t>
      </w:r>
    </w:p>
    <w:p w:rsidR="004454B7" w:rsidRDefault="004454B7" w:rsidP="004454B7">
      <w:pPr>
        <w:jc w:val="center"/>
      </w:pPr>
      <w:r>
        <w:t xml:space="preserve"> </w:t>
      </w:r>
      <w:r w:rsidR="00F428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254.25pt">
            <v:imagedata r:id="rId7" o:title=""/>
          </v:shape>
        </w:pict>
      </w:r>
      <w:r w:rsidRPr="004454B7">
        <w:t xml:space="preserve"> </w:t>
      </w:r>
    </w:p>
    <w:p w:rsidR="004454B7" w:rsidRPr="00EF7CCF" w:rsidRDefault="004454B7" w:rsidP="00EF7CCF">
      <w:pPr>
        <w:jc w:val="center"/>
        <w:rPr>
          <w:b/>
        </w:rPr>
      </w:pPr>
      <w:r w:rsidRPr="00EF7CCF">
        <w:rPr>
          <w:b/>
        </w:rPr>
        <w:t xml:space="preserve">Рис. </w:t>
      </w:r>
      <w:r w:rsidR="00EF7CCF" w:rsidRPr="00EF7CCF">
        <w:rPr>
          <w:b/>
        </w:rPr>
        <w:t>2</w:t>
      </w:r>
      <w:r w:rsidRPr="00EF7CCF">
        <w:rPr>
          <w:b/>
        </w:rPr>
        <w:t>.</w:t>
      </w:r>
      <w:r w:rsidR="00EF7CCF" w:rsidRPr="00EF7CCF">
        <w:rPr>
          <w:b/>
        </w:rPr>
        <w:t>1</w:t>
      </w:r>
      <w:r w:rsidRPr="00EF7CCF">
        <w:rPr>
          <w:b/>
        </w:rPr>
        <w:t xml:space="preserve"> Российский внешнеторговый оборот (млрд</w:t>
      </w:r>
      <w:r w:rsidR="00C84F24" w:rsidRPr="00EF7CCF">
        <w:rPr>
          <w:b/>
        </w:rPr>
        <w:t>.</w:t>
      </w:r>
      <w:r w:rsidRPr="00EF7CCF">
        <w:rPr>
          <w:b/>
        </w:rPr>
        <w:t xml:space="preserve"> долл.)</w:t>
      </w:r>
    </w:p>
    <w:p w:rsidR="004454B7" w:rsidRPr="00C84F24" w:rsidRDefault="004454B7" w:rsidP="00C84F24">
      <w:pPr>
        <w:ind w:firstLine="540"/>
        <w:jc w:val="both"/>
      </w:pPr>
      <w:r w:rsidRPr="00C84F24">
        <w:t xml:space="preserve">По сравнению с </w:t>
      </w:r>
      <w:smartTag w:uri="urn:schemas-microsoft-com:office:smarttags" w:element="metricconverter">
        <w:smartTagPr>
          <w:attr w:name="ProductID" w:val="2004 г"/>
        </w:smartTagPr>
        <w:r w:rsidRPr="00C84F24">
          <w:t>2004 г</w:t>
        </w:r>
      </w:smartTag>
      <w:r w:rsidRPr="00C84F24">
        <w:t>. оборот росси</w:t>
      </w:r>
      <w:r w:rsidR="00C84F24">
        <w:t>йской внешней торговли увеличил</w:t>
      </w:r>
      <w:r w:rsidRPr="00C84F24">
        <w:t>ся на 33,2%. При этом более быстрыми темпами</w:t>
      </w:r>
      <w:r w:rsidR="00C84F24">
        <w:t xml:space="preserve"> рос товарооборот со стра</w:t>
      </w:r>
      <w:r w:rsidRPr="00C84F24">
        <w:t xml:space="preserve">нами, не входящими в СНГ. В </w:t>
      </w:r>
      <w:smartTag w:uri="urn:schemas-microsoft-com:office:smarttags" w:element="metricconverter">
        <w:smartTagPr>
          <w:attr w:name="ProductID" w:val="2005 г"/>
        </w:smartTagPr>
        <w:r w:rsidRPr="00C84F24">
          <w:t>2005 г</w:t>
        </w:r>
      </w:smartTag>
      <w:r w:rsidRPr="00C84F24">
        <w:t>. он достиг 314,98 млрд</w:t>
      </w:r>
      <w:r w:rsidR="00C84F24">
        <w:t>.</w:t>
      </w:r>
      <w:r w:rsidRPr="00C84F24">
        <w:t xml:space="preserve"> долл., что выше</w:t>
      </w:r>
      <w:r w:rsidR="00C84F24">
        <w:t xml:space="preserve"> </w:t>
      </w:r>
      <w:r w:rsidRPr="00C84F24">
        <w:t xml:space="preserve">аналогичного показателя </w:t>
      </w:r>
      <w:smartTag w:uri="urn:schemas-microsoft-com:office:smarttags" w:element="metricconverter">
        <w:smartTagPr>
          <w:attr w:name="ProductID" w:val="2004 г"/>
        </w:smartTagPr>
        <w:r w:rsidRPr="00C84F24">
          <w:t>2004 г</w:t>
        </w:r>
      </w:smartTag>
      <w:r w:rsidRPr="00C84F24">
        <w:t>. на 36,7%. Российский товарооборот со</w:t>
      </w:r>
      <w:r w:rsidR="00C84F24">
        <w:t xml:space="preserve"> </w:t>
      </w:r>
      <w:r w:rsidRPr="00C84F24">
        <w:t>странами СНГ увеличился на 10,6% и составил 55,4 млрд</w:t>
      </w:r>
      <w:r w:rsidR="00C84F24">
        <w:t>.</w:t>
      </w:r>
      <w:r w:rsidRPr="00C84F24">
        <w:t xml:space="preserve"> долл.</w:t>
      </w:r>
    </w:p>
    <w:p w:rsidR="004454B7" w:rsidRPr="00C84F24" w:rsidRDefault="004454B7" w:rsidP="00C84F24">
      <w:pPr>
        <w:ind w:firstLine="540"/>
        <w:jc w:val="both"/>
      </w:pPr>
      <w:r w:rsidRPr="00C84F24">
        <w:t xml:space="preserve">Доходы от внешнеэкономической деятельности в </w:t>
      </w:r>
      <w:smartTag w:uri="urn:schemas-microsoft-com:office:smarttags" w:element="metricconverter">
        <w:smartTagPr>
          <w:attr w:name="ProductID" w:val="2005 г"/>
        </w:smartTagPr>
        <w:r w:rsidRPr="00C84F24">
          <w:t>2005 г</w:t>
        </w:r>
      </w:smartTag>
      <w:r w:rsidRPr="00C84F24">
        <w:t>. составили,  7,8% ВВП, что превысило прошлогодний показатель на 2,5% ВВП. Наибольший вклад внес рост экспортных пошлин, в</w:t>
      </w:r>
      <w:r w:rsidR="00C84F24">
        <w:t xml:space="preserve"> </w:t>
      </w:r>
      <w:r w:rsidRPr="00C84F24">
        <w:t>первую очередь на нефть. Главным значим</w:t>
      </w:r>
      <w:r w:rsidR="00C84F24">
        <w:t>ым фактором, как уже было сказа</w:t>
      </w:r>
      <w:r w:rsidRPr="00C84F24">
        <w:t xml:space="preserve">но выше, стал рост цен на энергоносители </w:t>
      </w:r>
      <w:r w:rsidR="00C84F24">
        <w:t>и, следовательно, увеличение ба</w:t>
      </w:r>
      <w:r w:rsidRPr="00C84F24">
        <w:t>зовых цен для исчисления пошлин. Другой</w:t>
      </w:r>
      <w:r w:rsidR="00C84F24">
        <w:t xml:space="preserve"> причиной стал пересмотр с авгу</w:t>
      </w:r>
      <w:r w:rsidRPr="00C84F24">
        <w:t xml:space="preserve">ста </w:t>
      </w:r>
      <w:smartTag w:uri="urn:schemas-microsoft-com:office:smarttags" w:element="metricconverter">
        <w:smartTagPr>
          <w:attr w:name="ProductID" w:val="2004 г"/>
        </w:smartTagPr>
        <w:r w:rsidRPr="00C84F24">
          <w:t>2004 г</w:t>
        </w:r>
      </w:smartTag>
      <w:r w:rsidRPr="00C84F24">
        <w:t>. порядка определения экспортных пошлин на нефть. В частности,</w:t>
      </w:r>
      <w:r w:rsidR="00C84F24">
        <w:t xml:space="preserve"> </w:t>
      </w:r>
      <w:r w:rsidRPr="00C84F24">
        <w:t>при рыночной цене в интервале от 20 до 25 долл. за баррель ставка пошлины</w:t>
      </w:r>
      <w:r w:rsidR="00C84F24">
        <w:t xml:space="preserve"> </w:t>
      </w:r>
      <w:r w:rsidRPr="00C84F24">
        <w:t>была увеличена с 35% до 45% прироста расчетной цены над уровнем</w:t>
      </w:r>
      <w:r w:rsidR="00C84F24">
        <w:t xml:space="preserve"> </w:t>
      </w:r>
      <w:r w:rsidRPr="00C84F24">
        <w:t>20 долл., а при цене выше 25 долл. за баррель – с 40 до 65%.</w:t>
      </w:r>
    </w:p>
    <w:p w:rsidR="004454B7" w:rsidRDefault="004454B7" w:rsidP="00C84F24">
      <w:pPr>
        <w:ind w:firstLine="540"/>
        <w:jc w:val="both"/>
      </w:pPr>
      <w:r w:rsidRPr="00C84F24">
        <w:t xml:space="preserve">В </w:t>
      </w:r>
      <w:smartTag w:uri="urn:schemas-microsoft-com:office:smarttags" w:element="metricconverter">
        <w:smartTagPr>
          <w:attr w:name="ProductID" w:val="2005 г"/>
        </w:smartTagPr>
        <w:r w:rsidRPr="00C84F24">
          <w:t>2005 г</w:t>
        </w:r>
      </w:smartTag>
      <w:r w:rsidRPr="00C84F24">
        <w:t>. положительное внешнеторговое сальдо составило 120,2 млрд</w:t>
      </w:r>
      <w:r w:rsidR="00C84F24">
        <w:t xml:space="preserve">. </w:t>
      </w:r>
      <w:r w:rsidRPr="00C84F24">
        <w:t xml:space="preserve">долл., что значительно выше, чем в </w:t>
      </w:r>
      <w:smartTag w:uri="urn:schemas-microsoft-com:office:smarttags" w:element="metricconverter">
        <w:smartTagPr>
          <w:attr w:name="ProductID" w:val="2004 г"/>
        </w:smartTagPr>
        <w:r w:rsidRPr="00C84F24">
          <w:t>2004 г</w:t>
        </w:r>
      </w:smartTag>
      <w:r w:rsidRPr="00C84F24">
        <w:t>. (85,8 млрд</w:t>
      </w:r>
      <w:r w:rsidR="00C84F24">
        <w:t>.</w:t>
      </w:r>
      <w:r w:rsidRPr="00C84F24">
        <w:t xml:space="preserve"> долл.). Это </w:t>
      </w:r>
      <w:r w:rsidR="00C84F24">
        <w:t>обусловле</w:t>
      </w:r>
      <w:r w:rsidRPr="00C84F24">
        <w:t>но главным образом фактором ценовой конъюнктуры.</w:t>
      </w:r>
    </w:p>
    <w:p w:rsidR="009C0A4B" w:rsidRPr="002E709A" w:rsidRDefault="009C0A4B" w:rsidP="002E709A">
      <w:pPr>
        <w:ind w:firstLine="540"/>
        <w:jc w:val="both"/>
        <w:rPr>
          <w:i/>
        </w:rPr>
      </w:pPr>
      <w:r w:rsidRPr="002E709A">
        <w:rPr>
          <w:i/>
        </w:rPr>
        <w:t>Географическая структура внешней торговли</w:t>
      </w:r>
    </w:p>
    <w:p w:rsidR="009C0A4B" w:rsidRPr="002E709A" w:rsidRDefault="009C0A4B" w:rsidP="002E709A">
      <w:pPr>
        <w:ind w:firstLine="540"/>
        <w:jc w:val="both"/>
      </w:pPr>
      <w:r w:rsidRPr="002E709A">
        <w:t>В географической структуре внешней</w:t>
      </w:r>
      <w:r w:rsidR="002E709A">
        <w:t xml:space="preserve"> торговли России крупнейшим эко</w:t>
      </w:r>
      <w:r w:rsidRPr="002E709A">
        <w:t xml:space="preserve">номическим партнером остается Европейский Союз. На его долю в </w:t>
      </w:r>
      <w:smartTag w:uri="urn:schemas-microsoft-com:office:smarttags" w:element="metricconverter">
        <w:smartTagPr>
          <w:attr w:name="ProductID" w:val="2005 г"/>
        </w:smartTagPr>
        <w:r w:rsidRPr="002E709A">
          <w:t>2005 г</w:t>
        </w:r>
      </w:smartTag>
      <w:r w:rsidRPr="002E709A">
        <w:t>.</w:t>
      </w:r>
      <w:r w:rsidR="002E709A">
        <w:t xml:space="preserve"> </w:t>
      </w:r>
      <w:r w:rsidRPr="002E709A">
        <w:t xml:space="preserve">приходилось 52,1% российского товарооборота. На страны СНГ в </w:t>
      </w:r>
      <w:smartTag w:uri="urn:schemas-microsoft-com:office:smarttags" w:element="metricconverter">
        <w:smartTagPr>
          <w:attr w:name="ProductID" w:val="2005 г"/>
        </w:smartTagPr>
        <w:r w:rsidRPr="002E709A">
          <w:t>2005 г</w:t>
        </w:r>
      </w:smartTag>
      <w:r w:rsidRPr="002E709A">
        <w:t>.</w:t>
      </w:r>
      <w:r w:rsidR="002E709A">
        <w:t xml:space="preserve"> </w:t>
      </w:r>
      <w:r w:rsidRPr="002E709A">
        <w:t xml:space="preserve">приходилось 15,2% российского товарооборота (в </w:t>
      </w:r>
      <w:smartTag w:uri="urn:schemas-microsoft-com:office:smarttags" w:element="metricconverter">
        <w:smartTagPr>
          <w:attr w:name="ProductID" w:val="2004 г"/>
        </w:smartTagPr>
        <w:r w:rsidRPr="002E709A">
          <w:t>2004 г</w:t>
        </w:r>
      </w:smartTag>
      <w:r w:rsidR="002E709A">
        <w:t>. – 18,3%), на стра</w:t>
      </w:r>
      <w:r w:rsidRPr="002E709A">
        <w:t>ны ЕврАзЭС – 7,8% (10,3%), на страны АТЭС – 16,2% (16,8%).</w:t>
      </w:r>
    </w:p>
    <w:p w:rsidR="009C0A4B" w:rsidRPr="002E709A" w:rsidRDefault="009C0A4B" w:rsidP="002E709A">
      <w:pPr>
        <w:ind w:firstLine="540"/>
        <w:jc w:val="both"/>
      </w:pPr>
      <w:r w:rsidRPr="002E709A">
        <w:t xml:space="preserve">Основными торговыми партнерами России в </w:t>
      </w:r>
      <w:smartTag w:uri="urn:schemas-microsoft-com:office:smarttags" w:element="metricconverter">
        <w:smartTagPr>
          <w:attr w:name="ProductID" w:val="2005 г"/>
        </w:smartTagPr>
        <w:r w:rsidRPr="002E709A">
          <w:t>2005 г</w:t>
        </w:r>
      </w:smartTag>
      <w:r w:rsidR="002E709A">
        <w:t>. среди стран дальне</w:t>
      </w:r>
      <w:r w:rsidRPr="002E709A">
        <w:t>го зарубежья были Германия, товарооборот с которой составил 33,0 млрд</w:t>
      </w:r>
      <w:r w:rsidR="002E709A">
        <w:t>.</w:t>
      </w:r>
      <w:r w:rsidRPr="002E709A">
        <w:t xml:space="preserve">долл. (138,2% к </w:t>
      </w:r>
      <w:smartTag w:uri="urn:schemas-microsoft-com:office:smarttags" w:element="metricconverter">
        <w:smartTagPr>
          <w:attr w:name="ProductID" w:val="2004 г"/>
        </w:smartTagPr>
        <w:r w:rsidRPr="002E709A">
          <w:t>2004 г</w:t>
        </w:r>
      </w:smartTag>
      <w:r w:rsidRPr="002E709A">
        <w:t>.), Нидерланды – 26,5 млрд</w:t>
      </w:r>
      <w:r w:rsidR="002E709A">
        <w:t>.</w:t>
      </w:r>
      <w:r w:rsidRPr="002E709A">
        <w:t xml:space="preserve"> долл. (159,4%), Италия – 23,5 млрд</w:t>
      </w:r>
      <w:r w:rsidR="002E709A">
        <w:t>.</w:t>
      </w:r>
      <w:r w:rsidRPr="002E709A">
        <w:t xml:space="preserve"> долл. (153,5%), Китай – 20,3 млрд</w:t>
      </w:r>
      <w:r w:rsidR="002E709A">
        <w:t>.</w:t>
      </w:r>
      <w:r w:rsidRPr="002E709A">
        <w:t xml:space="preserve"> долл. (136,7%), Турция –</w:t>
      </w:r>
      <w:r w:rsidR="002E709A">
        <w:t xml:space="preserve"> </w:t>
      </w:r>
      <w:r w:rsidRPr="002E709A">
        <w:t>12,6 млрд</w:t>
      </w:r>
      <w:r w:rsidR="002E709A">
        <w:t>.</w:t>
      </w:r>
      <w:r w:rsidRPr="002E709A">
        <w:t xml:space="preserve"> долл. (145,2%), Польша – 11,4 млрд</w:t>
      </w:r>
      <w:r w:rsidR="002E709A">
        <w:t>.</w:t>
      </w:r>
      <w:r w:rsidRPr="002E709A">
        <w:t xml:space="preserve"> долл. (141,9%), Швейцария –</w:t>
      </w:r>
      <w:r w:rsidR="002E709A">
        <w:t xml:space="preserve"> </w:t>
      </w:r>
      <w:r w:rsidRPr="002E709A">
        <w:t>11,3 млрд</w:t>
      </w:r>
      <w:r w:rsidR="002E709A">
        <w:t>.</w:t>
      </w:r>
      <w:r w:rsidRPr="002E709A">
        <w:t xml:space="preserve"> долл. (135,9%), Соединенное Королевство – 11,0 млрд</w:t>
      </w:r>
      <w:r w:rsidR="002E709A">
        <w:t>.</w:t>
      </w:r>
      <w:r w:rsidRPr="002E709A">
        <w:t xml:space="preserve"> долл.</w:t>
      </w:r>
      <w:r w:rsidR="002E709A">
        <w:t xml:space="preserve"> </w:t>
      </w:r>
      <w:r w:rsidRPr="002E709A">
        <w:t>(143,3%), США – 10,9 млрд</w:t>
      </w:r>
      <w:r w:rsidR="002E709A">
        <w:t>.</w:t>
      </w:r>
      <w:r w:rsidRPr="002E709A">
        <w:t xml:space="preserve"> долл. (110,8%), Финляндия – 10,7 млрд</w:t>
      </w:r>
      <w:r w:rsidR="002E709A">
        <w:t>.</w:t>
      </w:r>
      <w:r w:rsidRPr="002E709A">
        <w:t xml:space="preserve"> долл.</w:t>
      </w:r>
      <w:r w:rsidR="002E709A">
        <w:t xml:space="preserve"> </w:t>
      </w:r>
      <w:r w:rsidRPr="002E709A">
        <w:t>(131,4%).</w:t>
      </w:r>
    </w:p>
    <w:p w:rsidR="009C0A4B" w:rsidRDefault="00F428CA" w:rsidP="002E709A">
      <w:pPr>
        <w:autoSpaceDE w:val="0"/>
        <w:autoSpaceDN w:val="0"/>
        <w:adjustRightInd w:val="0"/>
        <w:jc w:val="center"/>
        <w:rPr>
          <w:rFonts w:ascii="PragmaticaC" w:hAnsi="PragmaticaC" w:cs="PragmaticaC"/>
          <w:sz w:val="20"/>
          <w:lang w:eastAsia="ru-RU"/>
        </w:rPr>
      </w:pPr>
      <w:r>
        <w:rPr>
          <w:sz w:val="20"/>
          <w:lang w:eastAsia="ru-RU"/>
        </w:rPr>
        <w:pict>
          <v:shape id="_x0000_i1026" type="#_x0000_t75" style="width:431.25pt;height:276.75pt">
            <v:imagedata r:id="rId8" o:title=""/>
          </v:shape>
        </w:pict>
      </w:r>
    </w:p>
    <w:p w:rsidR="009C0A4B" w:rsidRPr="002B2C56" w:rsidRDefault="002E709A" w:rsidP="002E709A">
      <w:pPr>
        <w:jc w:val="center"/>
        <w:rPr>
          <w:b/>
        </w:rPr>
      </w:pPr>
      <w:r w:rsidRPr="002B2C56">
        <w:rPr>
          <w:b/>
        </w:rPr>
        <w:t>Рис.2.2</w:t>
      </w:r>
      <w:r w:rsidR="009C0A4B" w:rsidRPr="002B2C56">
        <w:rPr>
          <w:b/>
        </w:rPr>
        <w:t>. Географическая структура российской внешней торговли</w:t>
      </w:r>
      <w:r w:rsidR="00931114">
        <w:rPr>
          <w:rStyle w:val="a9"/>
          <w:b/>
        </w:rPr>
        <w:footnoteReference w:id="9"/>
      </w:r>
    </w:p>
    <w:p w:rsidR="009C0A4B" w:rsidRPr="002E709A" w:rsidRDefault="009C0A4B" w:rsidP="002E709A">
      <w:pPr>
        <w:ind w:firstLine="540"/>
        <w:jc w:val="both"/>
      </w:pPr>
      <w:r w:rsidRPr="002E709A">
        <w:t>Снижение доли взаимной торговли Росс</w:t>
      </w:r>
      <w:r w:rsidR="002E709A">
        <w:t>ии со странами СНГ, в т.ч. с го</w:t>
      </w:r>
      <w:r w:rsidRPr="002E709A">
        <w:t>сударствами – участниками ЕврАзЭС, продолжалось за счет временного падения объемов взаимной торговли России и Белоруссии, в основе которого</w:t>
      </w:r>
      <w:r w:rsidR="002E709A">
        <w:t xml:space="preserve"> </w:t>
      </w:r>
      <w:r w:rsidRPr="002E709A">
        <w:t xml:space="preserve">лежит переход с 1 января </w:t>
      </w:r>
      <w:smartTag w:uri="urn:schemas-microsoft-com:office:smarttags" w:element="metricconverter">
        <w:smartTagPr>
          <w:attr w:name="ProductID" w:val="2005 г"/>
        </w:smartTagPr>
        <w:r w:rsidRPr="002E709A">
          <w:t>2005 г</w:t>
        </w:r>
      </w:smartTag>
      <w:r w:rsidRPr="002E709A">
        <w:t>. на взим</w:t>
      </w:r>
      <w:r w:rsidR="002E709A">
        <w:t>ание НДС по принципу «страны на</w:t>
      </w:r>
      <w:r w:rsidRPr="002E709A">
        <w:t xml:space="preserve">значения». Так, по сравнению с </w:t>
      </w:r>
      <w:smartTag w:uri="urn:schemas-microsoft-com:office:smarttags" w:element="metricconverter">
        <w:smartTagPr>
          <w:attr w:name="ProductID" w:val="2004 г"/>
        </w:smartTagPr>
        <w:r w:rsidRPr="002E709A">
          <w:t>2004 г</w:t>
        </w:r>
      </w:smartTag>
      <w:r w:rsidRPr="002E709A">
        <w:t xml:space="preserve">., в </w:t>
      </w:r>
      <w:smartTag w:uri="urn:schemas-microsoft-com:office:smarttags" w:element="metricconverter">
        <w:smartTagPr>
          <w:attr w:name="ProductID" w:val="2005 г"/>
        </w:smartTagPr>
        <w:r w:rsidRPr="002E709A">
          <w:t>2005 г</w:t>
        </w:r>
      </w:smartTag>
      <w:r w:rsidRPr="002E709A">
        <w:t xml:space="preserve">. товарооборот России с Белоруссией снизился на 10,7%. При этом </w:t>
      </w:r>
      <w:r w:rsidR="002E709A">
        <w:t>более существенное снижение про</w:t>
      </w:r>
      <w:r w:rsidRPr="002E709A">
        <w:t>изошло в импорте России из Белоруссии (11,9%), экспорт России в</w:t>
      </w:r>
      <w:r w:rsidR="002E709A">
        <w:t xml:space="preserve"> </w:t>
      </w:r>
      <w:r w:rsidRPr="002E709A">
        <w:t>Белоруссию снизился на 10%.</w:t>
      </w:r>
      <w:r w:rsidR="002E709A">
        <w:t xml:space="preserve"> </w:t>
      </w:r>
    </w:p>
    <w:p w:rsidR="009C0A4B" w:rsidRPr="002E709A" w:rsidRDefault="009C0A4B" w:rsidP="002E709A">
      <w:pPr>
        <w:ind w:firstLine="540"/>
        <w:jc w:val="both"/>
      </w:pPr>
      <w:r w:rsidRPr="002E709A">
        <w:t>Кроме того, на 6,4% снизились объе</w:t>
      </w:r>
      <w:r w:rsidR="002E709A">
        <w:t>мы российского импорта из Казах</w:t>
      </w:r>
      <w:r w:rsidRPr="002E709A">
        <w:t>стана, что стало результатом падения физических объемов ввоза нефти под</w:t>
      </w:r>
      <w:r w:rsidR="002E709A">
        <w:t xml:space="preserve"> </w:t>
      </w:r>
      <w:r w:rsidRPr="002E709A">
        <w:t>воздействием технических сложностей перехода на принцип</w:t>
      </w:r>
      <w:r w:rsidR="002E709A">
        <w:t xml:space="preserve"> «страны назна</w:t>
      </w:r>
      <w:r w:rsidRPr="002E709A">
        <w:t>чения». Также наблюдалось снижение имп</w:t>
      </w:r>
      <w:r w:rsidR="002E709A">
        <w:t>орта из Киргизии на 3%, обуслов</w:t>
      </w:r>
      <w:r w:rsidRPr="002E709A">
        <w:t xml:space="preserve">ленное как политическими событиями в этой стране в </w:t>
      </w:r>
      <w:smartTag w:uri="urn:schemas-microsoft-com:office:smarttags" w:element="metricconverter">
        <w:smartTagPr>
          <w:attr w:name="ProductID" w:val="2005 г"/>
        </w:smartTagPr>
        <w:r w:rsidRPr="002E709A">
          <w:t>2005 г</w:t>
        </w:r>
      </w:smartTag>
      <w:r w:rsidRPr="002E709A">
        <w:t>., так и задержкой начала поставок в Россию киргизской электроэнергии на 2 месяца по</w:t>
      </w:r>
      <w:r w:rsidR="002E709A">
        <w:t xml:space="preserve"> </w:t>
      </w:r>
      <w:r w:rsidRPr="002E709A">
        <w:t>сравнению с прошлым годом.</w:t>
      </w:r>
    </w:p>
    <w:p w:rsidR="004454B7" w:rsidRDefault="004454B7" w:rsidP="004454B7">
      <w:pPr>
        <w:jc w:val="center"/>
      </w:pPr>
      <w:r>
        <w:t xml:space="preserve"> </w:t>
      </w:r>
    </w:p>
    <w:p w:rsidR="004454B7" w:rsidRPr="00CA506A" w:rsidRDefault="004454B7" w:rsidP="009C0A4B">
      <w:pPr>
        <w:pStyle w:val="20"/>
        <w:ind w:left="0" w:firstLine="540"/>
      </w:pPr>
      <w:bookmarkStart w:id="49" w:name="_Toc149206871"/>
      <w:bookmarkStart w:id="50" w:name="_Toc149207363"/>
      <w:bookmarkStart w:id="51" w:name="_Toc149208089"/>
      <w:bookmarkStart w:id="52" w:name="_Toc149214088"/>
      <w:bookmarkStart w:id="53" w:name="_Toc149215539"/>
      <w:bookmarkStart w:id="54" w:name="_Toc149216114"/>
      <w:bookmarkStart w:id="55" w:name="_Toc149216499"/>
      <w:r w:rsidRPr="00CA506A">
        <w:t>2</w:t>
      </w:r>
      <w:r w:rsidR="00CA506A">
        <w:t>.</w:t>
      </w:r>
      <w:r w:rsidR="009C0A4B">
        <w:t>3</w:t>
      </w:r>
      <w:r w:rsidRPr="00CA506A">
        <w:t xml:space="preserve"> Конъюнктура мирового рынка</w:t>
      </w:r>
      <w:bookmarkEnd w:id="49"/>
      <w:bookmarkEnd w:id="50"/>
      <w:bookmarkEnd w:id="51"/>
      <w:bookmarkEnd w:id="52"/>
      <w:bookmarkEnd w:id="53"/>
      <w:bookmarkEnd w:id="54"/>
      <w:bookmarkEnd w:id="55"/>
    </w:p>
    <w:p w:rsidR="00CA506A" w:rsidRDefault="00CA506A" w:rsidP="00CA506A">
      <w:pPr>
        <w:ind w:firstLine="540"/>
        <w:jc w:val="both"/>
      </w:pPr>
    </w:p>
    <w:p w:rsidR="004454B7" w:rsidRPr="00CA506A" w:rsidRDefault="004454B7" w:rsidP="00CA506A">
      <w:pPr>
        <w:ind w:firstLine="540"/>
        <w:jc w:val="both"/>
      </w:pPr>
      <w:r w:rsidRPr="00CA506A">
        <w:t>Увеличение стоимостных объемов российской внешней торговли в</w:t>
      </w:r>
      <w:r w:rsidR="00CA506A">
        <w:t xml:space="preserve"> </w:t>
      </w:r>
      <w:smartTag w:uri="urn:schemas-microsoft-com:office:smarttags" w:element="metricconverter">
        <w:smartTagPr>
          <w:attr w:name="ProductID" w:val="2005 г"/>
        </w:smartTagPr>
        <w:r w:rsidRPr="00CA506A">
          <w:t>2005 г</w:t>
        </w:r>
      </w:smartTag>
      <w:r w:rsidRPr="00CA506A">
        <w:t xml:space="preserve">. обусловлено существенным ростом </w:t>
      </w:r>
      <w:r w:rsidR="00CA506A">
        <w:t>экспортных поставок за счет бла</w:t>
      </w:r>
      <w:r w:rsidRPr="00CA506A">
        <w:t>гоприятной конъюнктуры на мировом рынк</w:t>
      </w:r>
      <w:r w:rsidR="00CA506A">
        <w:t>е, в основном на рынке энергоно</w:t>
      </w:r>
      <w:r w:rsidRPr="00CA506A">
        <w:t>сителей, и заметным ростом импорта в связи с повышением внутреннего</w:t>
      </w:r>
      <w:r w:rsidR="00CA506A">
        <w:t xml:space="preserve"> </w:t>
      </w:r>
      <w:r w:rsidRPr="00CA506A">
        <w:t>спроса.</w:t>
      </w:r>
    </w:p>
    <w:p w:rsidR="004454B7" w:rsidRPr="00CA506A" w:rsidRDefault="004454B7" w:rsidP="00CA506A">
      <w:pPr>
        <w:ind w:firstLine="540"/>
        <w:jc w:val="both"/>
      </w:pPr>
      <w:r w:rsidRPr="00CA506A">
        <w:t xml:space="preserve">В </w:t>
      </w:r>
      <w:smartTag w:uri="urn:schemas-microsoft-com:office:smarttags" w:element="metricconverter">
        <w:smartTagPr>
          <w:attr w:name="ProductID" w:val="2005 г"/>
        </w:smartTagPr>
        <w:r w:rsidRPr="00CA506A">
          <w:t>2005 г</w:t>
        </w:r>
      </w:smartTag>
      <w:r w:rsidRPr="00CA506A">
        <w:t>. положение на мировых тов</w:t>
      </w:r>
      <w:r w:rsidR="00CA506A">
        <w:t>арных рынках для российских экс</w:t>
      </w:r>
      <w:r w:rsidRPr="00CA506A">
        <w:t xml:space="preserve">портеров было значительно лучше, чем в </w:t>
      </w:r>
      <w:smartTag w:uri="urn:schemas-microsoft-com:office:smarttags" w:element="metricconverter">
        <w:smartTagPr>
          <w:attr w:name="ProductID" w:val="2004 г"/>
        </w:smartTagPr>
        <w:r w:rsidRPr="00CA506A">
          <w:t>2004 г</w:t>
        </w:r>
      </w:smartTag>
      <w:r w:rsidRPr="00CA506A">
        <w:t>. По оценке Банка России, мировые цены с учетом структуры российског</w:t>
      </w:r>
      <w:r w:rsidR="00CA506A">
        <w:t>о экспорта по совокупности това</w:t>
      </w:r>
      <w:r w:rsidRPr="00CA506A">
        <w:t>ров, включающей около 70% его стоимости, возросли на 34,9%. Средняя</w:t>
      </w:r>
      <w:r w:rsidR="00CA506A">
        <w:t xml:space="preserve"> </w:t>
      </w:r>
      <w:r w:rsidRPr="00CA506A">
        <w:t xml:space="preserve">цена на нефть сорта «Юралс» в </w:t>
      </w:r>
      <w:smartTag w:uri="urn:schemas-microsoft-com:office:smarttags" w:element="metricconverter">
        <w:smartTagPr>
          <w:attr w:name="ProductID" w:val="2005 г"/>
        </w:smartTagPr>
        <w:r w:rsidRPr="00CA506A">
          <w:t>2005 г</w:t>
        </w:r>
      </w:smartTag>
      <w:r w:rsidRPr="00CA506A">
        <w:t>. составила 50,4 долл. за баррель и была</w:t>
      </w:r>
      <w:r w:rsidR="00CA506A">
        <w:t xml:space="preserve"> </w:t>
      </w:r>
      <w:r w:rsidRPr="00CA506A">
        <w:t xml:space="preserve">на 45,6% выше, чем в </w:t>
      </w:r>
      <w:smartTag w:uri="urn:schemas-microsoft-com:office:smarttags" w:element="metricconverter">
        <w:smartTagPr>
          <w:attr w:name="ProductID" w:val="2004 г"/>
        </w:smartTagPr>
        <w:r w:rsidRPr="00CA506A">
          <w:t>2004 г</w:t>
        </w:r>
      </w:smartTag>
      <w:r w:rsidRPr="00CA506A">
        <w:t>. Цены на природный газ в Европе возросли на</w:t>
      </w:r>
      <w:r w:rsidR="00CA506A">
        <w:t xml:space="preserve"> </w:t>
      </w:r>
      <w:r w:rsidRPr="00CA506A">
        <w:t>48%, мазут подорожал на 52,3%, дизельное топливо – на 42,7%, бензин – на</w:t>
      </w:r>
      <w:r w:rsidR="00CA506A">
        <w:t xml:space="preserve"> </w:t>
      </w:r>
      <w:r w:rsidRPr="00CA506A">
        <w:t>26,3%. В среднем за указанный период энергоресурсы подорожали на 43,9%,</w:t>
      </w:r>
      <w:r w:rsidR="00CA506A">
        <w:t xml:space="preserve"> </w:t>
      </w:r>
      <w:r w:rsidRPr="00CA506A">
        <w:t>неэнергетические товары – на 10%, в том числе черные металлы – на 14%,</w:t>
      </w:r>
      <w:r w:rsidR="00CA506A">
        <w:t xml:space="preserve"> </w:t>
      </w:r>
      <w:r w:rsidRPr="00CA506A">
        <w:t>цветные металлы – на 10,6%.</w:t>
      </w:r>
    </w:p>
    <w:p w:rsidR="004454B7" w:rsidRPr="00CA506A" w:rsidRDefault="004454B7" w:rsidP="00CA506A">
      <w:pPr>
        <w:ind w:firstLine="540"/>
        <w:jc w:val="both"/>
      </w:pPr>
      <w:r w:rsidRPr="00CA506A">
        <w:t>Динамику цен на рынке цветных ме</w:t>
      </w:r>
      <w:r w:rsidR="00CA506A">
        <w:t>таллов обычно определяет соотно</w:t>
      </w:r>
      <w:r w:rsidRPr="00CA506A">
        <w:t xml:space="preserve">шение производства и спроса со стороны промышленности. В </w:t>
      </w:r>
      <w:smartTag w:uri="urn:schemas-microsoft-com:office:smarttags" w:element="metricconverter">
        <w:smartTagPr>
          <w:attr w:name="ProductID" w:val="2005 г"/>
        </w:smartTagPr>
        <w:r w:rsidRPr="00CA506A">
          <w:t>2005 г</w:t>
        </w:r>
      </w:smartTag>
      <w:r w:rsidR="00CA506A">
        <w:t>. основ</w:t>
      </w:r>
      <w:r w:rsidRPr="00CA506A">
        <w:t>ная причина взрывного роста цен предыдущих лет осталась в силе: Китай</w:t>
      </w:r>
      <w:r w:rsidR="00CA506A">
        <w:t xml:space="preserve"> </w:t>
      </w:r>
      <w:r w:rsidRPr="00CA506A">
        <w:t>продолжал наращивать спрос на цветные металлы. Вместе с тем экономика</w:t>
      </w:r>
      <w:r w:rsidR="00CA506A">
        <w:t xml:space="preserve"> </w:t>
      </w:r>
      <w:r w:rsidRPr="00CA506A">
        <w:t>развитых стран также увеличивала спро</w:t>
      </w:r>
      <w:r w:rsidR="00CA506A">
        <w:t>с на этом рынке. И даже разруши</w:t>
      </w:r>
      <w:r w:rsidRPr="00CA506A">
        <w:t>тельные ураганы в США сказались положительно: предполагается, что на</w:t>
      </w:r>
      <w:r w:rsidR="00CA506A">
        <w:t xml:space="preserve"> </w:t>
      </w:r>
      <w:r w:rsidRPr="00CA506A">
        <w:t>восстановление после разрушений будет пот</w:t>
      </w:r>
      <w:r w:rsidR="00CA506A">
        <w:t>рачено большое количество ме</w:t>
      </w:r>
      <w:r w:rsidRPr="00CA506A">
        <w:t>талла.</w:t>
      </w:r>
    </w:p>
    <w:p w:rsidR="004454B7" w:rsidRDefault="004454B7" w:rsidP="00CA506A">
      <w:pPr>
        <w:ind w:firstLine="540"/>
        <w:jc w:val="both"/>
      </w:pPr>
      <w:r w:rsidRPr="00CA506A">
        <w:t xml:space="preserve">В такой ситуации некоторые цветные металлы в </w:t>
      </w:r>
      <w:smartTag w:uri="urn:schemas-microsoft-com:office:smarttags" w:element="metricconverter">
        <w:smartTagPr>
          <w:attr w:name="ProductID" w:val="2005 г"/>
        </w:smartTagPr>
        <w:r w:rsidRPr="00CA506A">
          <w:t>2005 г</w:t>
        </w:r>
      </w:smartTag>
      <w:r w:rsidR="00CA506A">
        <w:t>. продемонстри</w:t>
      </w:r>
      <w:r w:rsidRPr="00CA506A">
        <w:t>ровали беспрецедентную динамику роста. Т</w:t>
      </w:r>
      <w:r w:rsidR="00CA506A">
        <w:t>ак, котировки меди за год вырос</w:t>
      </w:r>
      <w:r w:rsidRPr="00CA506A">
        <w:t>ли на 33%, цены достигли исторического максимума – 4600 долл. за тонну.</w:t>
      </w:r>
      <w:r w:rsidR="00B84DBA">
        <w:t xml:space="preserve"> (таблица 2.3)</w:t>
      </w:r>
    </w:p>
    <w:p w:rsidR="00B84DBA" w:rsidRDefault="00B84DBA" w:rsidP="00552430">
      <w:pPr>
        <w:ind w:firstLine="540"/>
        <w:jc w:val="right"/>
      </w:pPr>
      <w:r>
        <w:t>Таблица 2.3</w:t>
      </w:r>
    </w:p>
    <w:p w:rsidR="00552430" w:rsidRDefault="00552430" w:rsidP="00552430">
      <w:pPr>
        <w:jc w:val="center"/>
        <w:rPr>
          <w:b/>
        </w:rPr>
      </w:pPr>
      <w:r w:rsidRPr="00552430">
        <w:rPr>
          <w:b/>
        </w:rPr>
        <w:t>Среднегодовые мировые цены</w:t>
      </w:r>
    </w:p>
    <w:tbl>
      <w:tblPr>
        <w:tblStyle w:val="ac"/>
        <w:tblW w:w="0" w:type="auto"/>
        <w:tblLook w:val="01E0" w:firstRow="1" w:lastRow="1" w:firstColumn="1" w:lastColumn="1" w:noHBand="0" w:noVBand="0"/>
      </w:tblPr>
      <w:tblGrid>
        <w:gridCol w:w="1630"/>
        <w:gridCol w:w="759"/>
        <w:gridCol w:w="759"/>
        <w:gridCol w:w="759"/>
        <w:gridCol w:w="759"/>
        <w:gridCol w:w="759"/>
        <w:gridCol w:w="876"/>
        <w:gridCol w:w="876"/>
        <w:gridCol w:w="759"/>
        <w:gridCol w:w="817"/>
        <w:gridCol w:w="818"/>
      </w:tblGrid>
      <w:tr w:rsidR="00552430" w:rsidRPr="00552430">
        <w:tc>
          <w:tcPr>
            <w:tcW w:w="870" w:type="dxa"/>
          </w:tcPr>
          <w:p w:rsidR="00552430" w:rsidRPr="00552430" w:rsidRDefault="00552430" w:rsidP="00552430">
            <w:pPr>
              <w:jc w:val="center"/>
              <w:rPr>
                <w:sz w:val="24"/>
                <w:szCs w:val="24"/>
              </w:rPr>
            </w:pPr>
          </w:p>
        </w:tc>
        <w:tc>
          <w:tcPr>
            <w:tcW w:w="870" w:type="dxa"/>
          </w:tcPr>
          <w:p w:rsidR="00552430" w:rsidRPr="00552430" w:rsidRDefault="00552430" w:rsidP="00552430">
            <w:pPr>
              <w:jc w:val="center"/>
              <w:rPr>
                <w:sz w:val="24"/>
                <w:szCs w:val="24"/>
              </w:rPr>
            </w:pPr>
            <w:r w:rsidRPr="00552430">
              <w:rPr>
                <w:sz w:val="24"/>
                <w:szCs w:val="24"/>
              </w:rPr>
              <w:t>1996</w:t>
            </w:r>
          </w:p>
        </w:tc>
        <w:tc>
          <w:tcPr>
            <w:tcW w:w="870" w:type="dxa"/>
          </w:tcPr>
          <w:p w:rsidR="00552430" w:rsidRPr="00552430" w:rsidRDefault="00552430" w:rsidP="00552430">
            <w:pPr>
              <w:jc w:val="center"/>
              <w:rPr>
                <w:sz w:val="24"/>
                <w:szCs w:val="24"/>
              </w:rPr>
            </w:pPr>
            <w:r w:rsidRPr="00552430">
              <w:rPr>
                <w:sz w:val="24"/>
                <w:szCs w:val="24"/>
              </w:rPr>
              <w:t>1997</w:t>
            </w:r>
          </w:p>
        </w:tc>
        <w:tc>
          <w:tcPr>
            <w:tcW w:w="870" w:type="dxa"/>
          </w:tcPr>
          <w:p w:rsidR="00552430" w:rsidRPr="00552430" w:rsidRDefault="00552430" w:rsidP="00552430">
            <w:pPr>
              <w:jc w:val="center"/>
              <w:rPr>
                <w:sz w:val="24"/>
                <w:szCs w:val="24"/>
              </w:rPr>
            </w:pPr>
            <w:r>
              <w:rPr>
                <w:sz w:val="24"/>
                <w:szCs w:val="24"/>
              </w:rPr>
              <w:t>1998</w:t>
            </w:r>
          </w:p>
        </w:tc>
        <w:tc>
          <w:tcPr>
            <w:tcW w:w="870" w:type="dxa"/>
          </w:tcPr>
          <w:p w:rsidR="00552430" w:rsidRPr="00552430" w:rsidRDefault="00552430" w:rsidP="00552430">
            <w:pPr>
              <w:jc w:val="center"/>
              <w:rPr>
                <w:sz w:val="24"/>
                <w:szCs w:val="24"/>
              </w:rPr>
            </w:pPr>
            <w:r>
              <w:rPr>
                <w:sz w:val="24"/>
                <w:szCs w:val="24"/>
              </w:rPr>
              <w:t>1999</w:t>
            </w:r>
          </w:p>
        </w:tc>
        <w:tc>
          <w:tcPr>
            <w:tcW w:w="870" w:type="dxa"/>
          </w:tcPr>
          <w:p w:rsidR="00552430" w:rsidRPr="00552430" w:rsidRDefault="00552430" w:rsidP="00552430">
            <w:pPr>
              <w:jc w:val="center"/>
              <w:rPr>
                <w:sz w:val="24"/>
                <w:szCs w:val="24"/>
              </w:rPr>
            </w:pPr>
            <w:r>
              <w:rPr>
                <w:sz w:val="24"/>
                <w:szCs w:val="24"/>
              </w:rPr>
              <w:t>2000</w:t>
            </w:r>
          </w:p>
        </w:tc>
        <w:tc>
          <w:tcPr>
            <w:tcW w:w="870" w:type="dxa"/>
          </w:tcPr>
          <w:p w:rsidR="00552430" w:rsidRPr="00552430" w:rsidRDefault="00552430" w:rsidP="00552430">
            <w:pPr>
              <w:jc w:val="center"/>
              <w:rPr>
                <w:sz w:val="24"/>
                <w:szCs w:val="24"/>
              </w:rPr>
            </w:pPr>
            <w:r>
              <w:rPr>
                <w:sz w:val="24"/>
                <w:szCs w:val="24"/>
              </w:rPr>
              <w:t>2001</w:t>
            </w:r>
          </w:p>
        </w:tc>
        <w:tc>
          <w:tcPr>
            <w:tcW w:w="870" w:type="dxa"/>
          </w:tcPr>
          <w:p w:rsidR="00552430" w:rsidRPr="00552430" w:rsidRDefault="00552430" w:rsidP="00552430">
            <w:pPr>
              <w:jc w:val="center"/>
              <w:rPr>
                <w:sz w:val="24"/>
                <w:szCs w:val="24"/>
              </w:rPr>
            </w:pPr>
            <w:r>
              <w:rPr>
                <w:sz w:val="24"/>
                <w:szCs w:val="24"/>
              </w:rPr>
              <w:t>2002</w:t>
            </w:r>
          </w:p>
        </w:tc>
        <w:tc>
          <w:tcPr>
            <w:tcW w:w="870" w:type="dxa"/>
          </w:tcPr>
          <w:p w:rsidR="00552430" w:rsidRPr="00552430" w:rsidRDefault="00552430" w:rsidP="00552430">
            <w:pPr>
              <w:jc w:val="center"/>
              <w:rPr>
                <w:sz w:val="24"/>
                <w:szCs w:val="24"/>
              </w:rPr>
            </w:pPr>
            <w:r>
              <w:rPr>
                <w:sz w:val="24"/>
                <w:szCs w:val="24"/>
              </w:rPr>
              <w:t>2003</w:t>
            </w:r>
          </w:p>
        </w:tc>
        <w:tc>
          <w:tcPr>
            <w:tcW w:w="870" w:type="dxa"/>
          </w:tcPr>
          <w:p w:rsidR="00552430" w:rsidRPr="00552430" w:rsidRDefault="00552430" w:rsidP="00552430">
            <w:pPr>
              <w:jc w:val="center"/>
              <w:rPr>
                <w:sz w:val="24"/>
                <w:szCs w:val="24"/>
              </w:rPr>
            </w:pPr>
            <w:r>
              <w:rPr>
                <w:sz w:val="24"/>
                <w:szCs w:val="24"/>
              </w:rPr>
              <w:t>2004</w:t>
            </w:r>
          </w:p>
        </w:tc>
        <w:tc>
          <w:tcPr>
            <w:tcW w:w="871" w:type="dxa"/>
          </w:tcPr>
          <w:p w:rsidR="00552430" w:rsidRPr="00552430" w:rsidRDefault="00552430" w:rsidP="00552430">
            <w:pPr>
              <w:jc w:val="center"/>
              <w:rPr>
                <w:sz w:val="24"/>
                <w:szCs w:val="24"/>
              </w:rPr>
            </w:pPr>
            <w:r>
              <w:rPr>
                <w:sz w:val="24"/>
                <w:szCs w:val="24"/>
              </w:rPr>
              <w:t>2005</w:t>
            </w:r>
          </w:p>
        </w:tc>
      </w:tr>
      <w:tr w:rsidR="00552430" w:rsidRPr="00552430">
        <w:tc>
          <w:tcPr>
            <w:tcW w:w="870" w:type="dxa"/>
          </w:tcPr>
          <w:p w:rsidR="00552430" w:rsidRPr="00552430" w:rsidRDefault="00552430" w:rsidP="00552430">
            <w:pPr>
              <w:spacing w:line="240" w:lineRule="auto"/>
              <w:jc w:val="center"/>
              <w:rPr>
                <w:sz w:val="24"/>
                <w:szCs w:val="24"/>
              </w:rPr>
            </w:pPr>
            <w:r>
              <w:rPr>
                <w:sz w:val="24"/>
                <w:szCs w:val="24"/>
              </w:rPr>
              <w:t>Нефть (</w:t>
            </w:r>
            <w:r>
              <w:rPr>
                <w:sz w:val="24"/>
                <w:szCs w:val="24"/>
                <w:lang w:val="en-US"/>
              </w:rPr>
              <w:t>Brent</w:t>
            </w:r>
            <w:r>
              <w:rPr>
                <w:sz w:val="24"/>
                <w:szCs w:val="24"/>
              </w:rPr>
              <w:t>), долл./баррель</w:t>
            </w:r>
          </w:p>
        </w:tc>
        <w:tc>
          <w:tcPr>
            <w:tcW w:w="870" w:type="dxa"/>
          </w:tcPr>
          <w:p w:rsidR="00552430" w:rsidRPr="00552430" w:rsidRDefault="00552430" w:rsidP="00552430">
            <w:pPr>
              <w:jc w:val="center"/>
              <w:rPr>
                <w:sz w:val="24"/>
                <w:szCs w:val="24"/>
              </w:rPr>
            </w:pPr>
            <w:r>
              <w:rPr>
                <w:sz w:val="24"/>
                <w:szCs w:val="24"/>
              </w:rPr>
              <w:t>21,33</w:t>
            </w:r>
          </w:p>
        </w:tc>
        <w:tc>
          <w:tcPr>
            <w:tcW w:w="870" w:type="dxa"/>
          </w:tcPr>
          <w:p w:rsidR="00552430" w:rsidRPr="00552430" w:rsidRDefault="00552430" w:rsidP="00552430">
            <w:pPr>
              <w:jc w:val="center"/>
              <w:rPr>
                <w:sz w:val="24"/>
                <w:szCs w:val="24"/>
              </w:rPr>
            </w:pPr>
            <w:r>
              <w:rPr>
                <w:sz w:val="24"/>
                <w:szCs w:val="24"/>
              </w:rPr>
              <w:t>17,4</w:t>
            </w:r>
          </w:p>
        </w:tc>
        <w:tc>
          <w:tcPr>
            <w:tcW w:w="870" w:type="dxa"/>
          </w:tcPr>
          <w:p w:rsidR="00552430" w:rsidRPr="00552430" w:rsidRDefault="00552430" w:rsidP="00552430">
            <w:pPr>
              <w:jc w:val="center"/>
              <w:rPr>
                <w:sz w:val="24"/>
                <w:szCs w:val="24"/>
              </w:rPr>
            </w:pPr>
            <w:r>
              <w:rPr>
                <w:sz w:val="24"/>
                <w:szCs w:val="24"/>
              </w:rPr>
              <w:t>14,1</w:t>
            </w:r>
          </w:p>
        </w:tc>
        <w:tc>
          <w:tcPr>
            <w:tcW w:w="870" w:type="dxa"/>
          </w:tcPr>
          <w:p w:rsidR="00552430" w:rsidRPr="00552430" w:rsidRDefault="00552430" w:rsidP="00552430">
            <w:pPr>
              <w:jc w:val="center"/>
              <w:rPr>
                <w:sz w:val="24"/>
                <w:szCs w:val="24"/>
              </w:rPr>
            </w:pPr>
            <w:r>
              <w:rPr>
                <w:sz w:val="24"/>
                <w:szCs w:val="24"/>
              </w:rPr>
              <w:t>15,9</w:t>
            </w:r>
          </w:p>
        </w:tc>
        <w:tc>
          <w:tcPr>
            <w:tcW w:w="870" w:type="dxa"/>
          </w:tcPr>
          <w:p w:rsidR="00552430" w:rsidRPr="00552430" w:rsidRDefault="00552430" w:rsidP="00552430">
            <w:pPr>
              <w:jc w:val="center"/>
              <w:rPr>
                <w:sz w:val="24"/>
                <w:szCs w:val="24"/>
              </w:rPr>
            </w:pPr>
            <w:r>
              <w:rPr>
                <w:sz w:val="24"/>
                <w:szCs w:val="24"/>
              </w:rPr>
              <w:t>28,19</w:t>
            </w:r>
          </w:p>
        </w:tc>
        <w:tc>
          <w:tcPr>
            <w:tcW w:w="870" w:type="dxa"/>
          </w:tcPr>
          <w:p w:rsidR="00552430" w:rsidRPr="00552430" w:rsidRDefault="00552430" w:rsidP="00552430">
            <w:pPr>
              <w:jc w:val="center"/>
              <w:rPr>
                <w:sz w:val="24"/>
                <w:szCs w:val="24"/>
              </w:rPr>
            </w:pPr>
            <w:r>
              <w:rPr>
                <w:sz w:val="24"/>
                <w:szCs w:val="24"/>
              </w:rPr>
              <w:t>24,843</w:t>
            </w:r>
          </w:p>
        </w:tc>
        <w:tc>
          <w:tcPr>
            <w:tcW w:w="870" w:type="dxa"/>
          </w:tcPr>
          <w:p w:rsidR="00552430" w:rsidRPr="00552430" w:rsidRDefault="00552430" w:rsidP="00552430">
            <w:pPr>
              <w:jc w:val="center"/>
              <w:rPr>
                <w:sz w:val="24"/>
                <w:szCs w:val="24"/>
              </w:rPr>
            </w:pPr>
            <w:r>
              <w:rPr>
                <w:sz w:val="24"/>
                <w:szCs w:val="24"/>
              </w:rPr>
              <w:t>25,022</w:t>
            </w:r>
          </w:p>
        </w:tc>
        <w:tc>
          <w:tcPr>
            <w:tcW w:w="870" w:type="dxa"/>
          </w:tcPr>
          <w:p w:rsidR="00552430" w:rsidRPr="00552430" w:rsidRDefault="00552430" w:rsidP="00552430">
            <w:pPr>
              <w:jc w:val="center"/>
              <w:rPr>
                <w:sz w:val="24"/>
                <w:szCs w:val="24"/>
              </w:rPr>
            </w:pPr>
            <w:r>
              <w:rPr>
                <w:sz w:val="24"/>
                <w:szCs w:val="24"/>
              </w:rPr>
              <w:t>28,83</w:t>
            </w:r>
          </w:p>
        </w:tc>
        <w:tc>
          <w:tcPr>
            <w:tcW w:w="870" w:type="dxa"/>
          </w:tcPr>
          <w:p w:rsidR="00552430" w:rsidRPr="00552430" w:rsidRDefault="00552430" w:rsidP="00552430">
            <w:pPr>
              <w:jc w:val="center"/>
              <w:rPr>
                <w:sz w:val="24"/>
                <w:szCs w:val="24"/>
              </w:rPr>
            </w:pPr>
            <w:r>
              <w:rPr>
                <w:sz w:val="24"/>
                <w:szCs w:val="24"/>
              </w:rPr>
              <w:t>37,4</w:t>
            </w:r>
          </w:p>
        </w:tc>
        <w:tc>
          <w:tcPr>
            <w:tcW w:w="871" w:type="dxa"/>
          </w:tcPr>
          <w:p w:rsidR="00552430" w:rsidRPr="00552430" w:rsidRDefault="00552430" w:rsidP="00552430">
            <w:pPr>
              <w:jc w:val="center"/>
              <w:rPr>
                <w:sz w:val="24"/>
                <w:szCs w:val="24"/>
              </w:rPr>
            </w:pPr>
            <w:r>
              <w:rPr>
                <w:sz w:val="24"/>
                <w:szCs w:val="24"/>
              </w:rPr>
              <w:t>52,85</w:t>
            </w:r>
          </w:p>
        </w:tc>
      </w:tr>
      <w:tr w:rsidR="00552430" w:rsidRPr="00552430">
        <w:tc>
          <w:tcPr>
            <w:tcW w:w="870" w:type="dxa"/>
          </w:tcPr>
          <w:p w:rsidR="00552430" w:rsidRPr="00552430" w:rsidRDefault="00552430" w:rsidP="00552430">
            <w:pPr>
              <w:spacing w:line="240" w:lineRule="auto"/>
              <w:jc w:val="center"/>
              <w:rPr>
                <w:sz w:val="24"/>
                <w:szCs w:val="24"/>
              </w:rPr>
            </w:pPr>
            <w:r>
              <w:rPr>
                <w:sz w:val="24"/>
                <w:szCs w:val="24"/>
              </w:rPr>
              <w:t>Натуральный газ, долл./1млн. БТЕ</w:t>
            </w:r>
          </w:p>
        </w:tc>
        <w:tc>
          <w:tcPr>
            <w:tcW w:w="870" w:type="dxa"/>
          </w:tcPr>
          <w:p w:rsidR="00552430" w:rsidRPr="00552430" w:rsidRDefault="00552430" w:rsidP="00552430">
            <w:pPr>
              <w:jc w:val="center"/>
              <w:rPr>
                <w:sz w:val="24"/>
                <w:szCs w:val="24"/>
              </w:rPr>
            </w:pPr>
            <w:r>
              <w:rPr>
                <w:sz w:val="24"/>
                <w:szCs w:val="24"/>
              </w:rPr>
              <w:t>-</w:t>
            </w:r>
          </w:p>
        </w:tc>
        <w:tc>
          <w:tcPr>
            <w:tcW w:w="870" w:type="dxa"/>
          </w:tcPr>
          <w:p w:rsidR="00552430" w:rsidRPr="00552430" w:rsidRDefault="00552430" w:rsidP="00552430">
            <w:pPr>
              <w:jc w:val="center"/>
              <w:rPr>
                <w:sz w:val="24"/>
                <w:szCs w:val="24"/>
              </w:rPr>
            </w:pPr>
            <w:r>
              <w:rPr>
                <w:sz w:val="24"/>
                <w:szCs w:val="24"/>
              </w:rPr>
              <w:t>1,964</w:t>
            </w:r>
          </w:p>
        </w:tc>
        <w:tc>
          <w:tcPr>
            <w:tcW w:w="870" w:type="dxa"/>
          </w:tcPr>
          <w:p w:rsidR="00552430" w:rsidRPr="00552430" w:rsidRDefault="00552430" w:rsidP="00552430">
            <w:pPr>
              <w:jc w:val="center"/>
              <w:rPr>
                <w:sz w:val="24"/>
                <w:szCs w:val="24"/>
              </w:rPr>
            </w:pPr>
            <w:r>
              <w:rPr>
                <w:sz w:val="24"/>
                <w:szCs w:val="24"/>
              </w:rPr>
              <w:t>2,546</w:t>
            </w:r>
          </w:p>
        </w:tc>
        <w:tc>
          <w:tcPr>
            <w:tcW w:w="870" w:type="dxa"/>
          </w:tcPr>
          <w:p w:rsidR="00552430" w:rsidRPr="00552430" w:rsidRDefault="00552430" w:rsidP="00552430">
            <w:pPr>
              <w:jc w:val="center"/>
              <w:rPr>
                <w:sz w:val="24"/>
                <w:szCs w:val="24"/>
              </w:rPr>
            </w:pPr>
            <w:r>
              <w:rPr>
                <w:sz w:val="24"/>
                <w:szCs w:val="24"/>
              </w:rPr>
              <w:t>2,187</w:t>
            </w:r>
          </w:p>
        </w:tc>
        <w:tc>
          <w:tcPr>
            <w:tcW w:w="870" w:type="dxa"/>
          </w:tcPr>
          <w:p w:rsidR="00552430" w:rsidRPr="00552430" w:rsidRDefault="00552430" w:rsidP="00552430">
            <w:pPr>
              <w:jc w:val="center"/>
              <w:rPr>
                <w:sz w:val="24"/>
                <w:szCs w:val="24"/>
              </w:rPr>
            </w:pPr>
            <w:r>
              <w:rPr>
                <w:sz w:val="24"/>
                <w:szCs w:val="24"/>
              </w:rPr>
              <w:t>4,344</w:t>
            </w:r>
          </w:p>
        </w:tc>
        <w:tc>
          <w:tcPr>
            <w:tcW w:w="870" w:type="dxa"/>
          </w:tcPr>
          <w:p w:rsidR="00552430" w:rsidRPr="00552430" w:rsidRDefault="00552430" w:rsidP="00552430">
            <w:pPr>
              <w:jc w:val="center"/>
              <w:rPr>
                <w:sz w:val="24"/>
                <w:szCs w:val="24"/>
              </w:rPr>
            </w:pPr>
            <w:r>
              <w:rPr>
                <w:sz w:val="24"/>
                <w:szCs w:val="24"/>
              </w:rPr>
              <w:t>3,976</w:t>
            </w:r>
          </w:p>
        </w:tc>
        <w:tc>
          <w:tcPr>
            <w:tcW w:w="870" w:type="dxa"/>
          </w:tcPr>
          <w:p w:rsidR="00552430" w:rsidRPr="00552430" w:rsidRDefault="00552430" w:rsidP="00552430">
            <w:pPr>
              <w:jc w:val="center"/>
              <w:rPr>
                <w:sz w:val="24"/>
                <w:szCs w:val="24"/>
              </w:rPr>
            </w:pPr>
            <w:r>
              <w:rPr>
                <w:sz w:val="24"/>
                <w:szCs w:val="24"/>
              </w:rPr>
              <w:t>3,385</w:t>
            </w:r>
          </w:p>
        </w:tc>
        <w:tc>
          <w:tcPr>
            <w:tcW w:w="870" w:type="dxa"/>
          </w:tcPr>
          <w:p w:rsidR="00552430" w:rsidRPr="00552430" w:rsidRDefault="00552430" w:rsidP="00552430">
            <w:pPr>
              <w:jc w:val="center"/>
              <w:rPr>
                <w:sz w:val="24"/>
                <w:szCs w:val="24"/>
              </w:rPr>
            </w:pPr>
            <w:r>
              <w:rPr>
                <w:sz w:val="24"/>
                <w:szCs w:val="24"/>
              </w:rPr>
              <w:t>5,461</w:t>
            </w:r>
          </w:p>
        </w:tc>
        <w:tc>
          <w:tcPr>
            <w:tcW w:w="870" w:type="dxa"/>
          </w:tcPr>
          <w:p w:rsidR="00552430" w:rsidRPr="00552430" w:rsidRDefault="00552430" w:rsidP="00552430">
            <w:pPr>
              <w:jc w:val="center"/>
              <w:rPr>
                <w:sz w:val="24"/>
                <w:szCs w:val="24"/>
              </w:rPr>
            </w:pPr>
            <w:r>
              <w:rPr>
                <w:sz w:val="24"/>
                <w:szCs w:val="24"/>
              </w:rPr>
              <w:t>5,993</w:t>
            </w:r>
          </w:p>
        </w:tc>
        <w:tc>
          <w:tcPr>
            <w:tcW w:w="871" w:type="dxa"/>
          </w:tcPr>
          <w:p w:rsidR="00552430" w:rsidRPr="00552430" w:rsidRDefault="00552430" w:rsidP="00552430">
            <w:pPr>
              <w:jc w:val="center"/>
              <w:rPr>
                <w:sz w:val="24"/>
                <w:szCs w:val="24"/>
              </w:rPr>
            </w:pPr>
            <w:r>
              <w:rPr>
                <w:sz w:val="24"/>
                <w:szCs w:val="24"/>
              </w:rPr>
              <w:t>8,87</w:t>
            </w:r>
          </w:p>
        </w:tc>
      </w:tr>
      <w:tr w:rsidR="00552430" w:rsidRPr="00552430">
        <w:tc>
          <w:tcPr>
            <w:tcW w:w="870" w:type="dxa"/>
          </w:tcPr>
          <w:p w:rsidR="00552430" w:rsidRPr="00552430" w:rsidRDefault="00552430" w:rsidP="00552430">
            <w:pPr>
              <w:spacing w:line="240" w:lineRule="auto"/>
              <w:jc w:val="center"/>
              <w:rPr>
                <w:sz w:val="24"/>
                <w:szCs w:val="24"/>
              </w:rPr>
            </w:pPr>
            <w:r>
              <w:rPr>
                <w:sz w:val="24"/>
                <w:szCs w:val="24"/>
              </w:rPr>
              <w:t>Бензин / галлон</w:t>
            </w:r>
          </w:p>
        </w:tc>
        <w:tc>
          <w:tcPr>
            <w:tcW w:w="870" w:type="dxa"/>
          </w:tcPr>
          <w:p w:rsidR="00552430" w:rsidRPr="00552430" w:rsidRDefault="00552430" w:rsidP="00552430">
            <w:pPr>
              <w:jc w:val="center"/>
              <w:rPr>
                <w:sz w:val="24"/>
                <w:szCs w:val="24"/>
              </w:rPr>
            </w:pPr>
            <w:r>
              <w:rPr>
                <w:sz w:val="24"/>
                <w:szCs w:val="24"/>
              </w:rPr>
              <w:t>0,71</w:t>
            </w:r>
          </w:p>
        </w:tc>
        <w:tc>
          <w:tcPr>
            <w:tcW w:w="870" w:type="dxa"/>
          </w:tcPr>
          <w:p w:rsidR="00552430" w:rsidRPr="00552430" w:rsidRDefault="00552430" w:rsidP="00552430">
            <w:pPr>
              <w:jc w:val="center"/>
              <w:rPr>
                <w:sz w:val="24"/>
                <w:szCs w:val="24"/>
              </w:rPr>
            </w:pPr>
            <w:r>
              <w:rPr>
                <w:sz w:val="24"/>
                <w:szCs w:val="24"/>
              </w:rPr>
              <w:t>0,615</w:t>
            </w:r>
          </w:p>
        </w:tc>
        <w:tc>
          <w:tcPr>
            <w:tcW w:w="870" w:type="dxa"/>
          </w:tcPr>
          <w:p w:rsidR="00552430" w:rsidRPr="00552430" w:rsidRDefault="00552430" w:rsidP="00552430">
            <w:pPr>
              <w:jc w:val="center"/>
              <w:rPr>
                <w:sz w:val="24"/>
                <w:szCs w:val="24"/>
              </w:rPr>
            </w:pPr>
            <w:r>
              <w:rPr>
                <w:sz w:val="24"/>
                <w:szCs w:val="24"/>
              </w:rPr>
              <w:t>0,511</w:t>
            </w:r>
          </w:p>
        </w:tc>
        <w:tc>
          <w:tcPr>
            <w:tcW w:w="870" w:type="dxa"/>
          </w:tcPr>
          <w:p w:rsidR="00552430" w:rsidRPr="00552430" w:rsidRDefault="00552430" w:rsidP="00552430">
            <w:pPr>
              <w:jc w:val="center"/>
              <w:rPr>
                <w:sz w:val="24"/>
                <w:szCs w:val="24"/>
              </w:rPr>
            </w:pPr>
            <w:r>
              <w:rPr>
                <w:sz w:val="24"/>
                <w:szCs w:val="24"/>
              </w:rPr>
              <w:t>0,529</w:t>
            </w:r>
          </w:p>
        </w:tc>
        <w:tc>
          <w:tcPr>
            <w:tcW w:w="870" w:type="dxa"/>
          </w:tcPr>
          <w:p w:rsidR="00552430" w:rsidRPr="00552430" w:rsidRDefault="00552430" w:rsidP="00552430">
            <w:pPr>
              <w:jc w:val="center"/>
              <w:rPr>
                <w:sz w:val="24"/>
                <w:szCs w:val="24"/>
              </w:rPr>
            </w:pPr>
            <w:r>
              <w:rPr>
                <w:sz w:val="24"/>
                <w:szCs w:val="24"/>
              </w:rPr>
              <w:t>0,887</w:t>
            </w:r>
          </w:p>
        </w:tc>
        <w:tc>
          <w:tcPr>
            <w:tcW w:w="870" w:type="dxa"/>
          </w:tcPr>
          <w:p w:rsidR="00552430" w:rsidRPr="00552430" w:rsidRDefault="00552430" w:rsidP="00552430">
            <w:pPr>
              <w:jc w:val="center"/>
              <w:rPr>
                <w:sz w:val="24"/>
                <w:szCs w:val="24"/>
              </w:rPr>
            </w:pPr>
            <w:r>
              <w:rPr>
                <w:sz w:val="24"/>
                <w:szCs w:val="24"/>
              </w:rPr>
              <w:t>0,792</w:t>
            </w:r>
          </w:p>
        </w:tc>
        <w:tc>
          <w:tcPr>
            <w:tcW w:w="870" w:type="dxa"/>
          </w:tcPr>
          <w:p w:rsidR="00552430" w:rsidRPr="00552430" w:rsidRDefault="00552430" w:rsidP="00552430">
            <w:pPr>
              <w:jc w:val="center"/>
              <w:rPr>
                <w:sz w:val="24"/>
                <w:szCs w:val="24"/>
              </w:rPr>
            </w:pPr>
            <w:r>
              <w:rPr>
                <w:sz w:val="24"/>
                <w:szCs w:val="24"/>
              </w:rPr>
              <w:t>0,755</w:t>
            </w:r>
          </w:p>
        </w:tc>
        <w:tc>
          <w:tcPr>
            <w:tcW w:w="870" w:type="dxa"/>
          </w:tcPr>
          <w:p w:rsidR="00552430" w:rsidRPr="00552430" w:rsidRDefault="00552430" w:rsidP="00552430">
            <w:pPr>
              <w:jc w:val="center"/>
              <w:rPr>
                <w:sz w:val="24"/>
                <w:szCs w:val="24"/>
              </w:rPr>
            </w:pPr>
            <w:r>
              <w:rPr>
                <w:sz w:val="24"/>
                <w:szCs w:val="24"/>
              </w:rPr>
              <w:t>0,891</w:t>
            </w:r>
          </w:p>
        </w:tc>
        <w:tc>
          <w:tcPr>
            <w:tcW w:w="870" w:type="dxa"/>
          </w:tcPr>
          <w:p w:rsidR="00552430" w:rsidRPr="00552430" w:rsidRDefault="00552430" w:rsidP="00552430">
            <w:pPr>
              <w:jc w:val="center"/>
              <w:rPr>
                <w:sz w:val="24"/>
                <w:szCs w:val="24"/>
              </w:rPr>
            </w:pPr>
            <w:r>
              <w:rPr>
                <w:sz w:val="24"/>
                <w:szCs w:val="24"/>
              </w:rPr>
              <w:t>1,197</w:t>
            </w:r>
          </w:p>
        </w:tc>
        <w:tc>
          <w:tcPr>
            <w:tcW w:w="871" w:type="dxa"/>
          </w:tcPr>
          <w:p w:rsidR="00552430" w:rsidRPr="00552430" w:rsidRDefault="00552430" w:rsidP="00552430">
            <w:pPr>
              <w:jc w:val="center"/>
              <w:rPr>
                <w:sz w:val="24"/>
                <w:szCs w:val="24"/>
              </w:rPr>
            </w:pPr>
            <w:r>
              <w:rPr>
                <w:sz w:val="24"/>
                <w:szCs w:val="24"/>
              </w:rPr>
              <w:t>1,508</w:t>
            </w:r>
          </w:p>
        </w:tc>
      </w:tr>
      <w:tr w:rsidR="00552430" w:rsidRPr="00552430">
        <w:tc>
          <w:tcPr>
            <w:tcW w:w="870" w:type="dxa"/>
          </w:tcPr>
          <w:p w:rsidR="00552430" w:rsidRPr="00552430" w:rsidRDefault="00552430" w:rsidP="00552430">
            <w:pPr>
              <w:spacing w:line="240" w:lineRule="auto"/>
              <w:jc w:val="center"/>
              <w:rPr>
                <w:sz w:val="24"/>
                <w:szCs w:val="24"/>
              </w:rPr>
            </w:pPr>
            <w:r>
              <w:rPr>
                <w:sz w:val="24"/>
                <w:szCs w:val="24"/>
              </w:rPr>
              <w:t>Медь, долл./т</w:t>
            </w:r>
          </w:p>
        </w:tc>
        <w:tc>
          <w:tcPr>
            <w:tcW w:w="870" w:type="dxa"/>
          </w:tcPr>
          <w:p w:rsidR="00552430" w:rsidRPr="00552430" w:rsidRDefault="00552430" w:rsidP="00552430">
            <w:pPr>
              <w:jc w:val="center"/>
              <w:rPr>
                <w:sz w:val="24"/>
                <w:szCs w:val="24"/>
              </w:rPr>
            </w:pPr>
            <w:r>
              <w:rPr>
                <w:sz w:val="24"/>
                <w:szCs w:val="24"/>
              </w:rPr>
              <w:t>2574</w:t>
            </w:r>
          </w:p>
        </w:tc>
        <w:tc>
          <w:tcPr>
            <w:tcW w:w="870" w:type="dxa"/>
          </w:tcPr>
          <w:p w:rsidR="00552430" w:rsidRPr="00552430" w:rsidRDefault="00552430" w:rsidP="00552430">
            <w:pPr>
              <w:jc w:val="center"/>
              <w:rPr>
                <w:sz w:val="24"/>
                <w:szCs w:val="24"/>
              </w:rPr>
            </w:pPr>
            <w:r>
              <w:rPr>
                <w:sz w:val="24"/>
                <w:szCs w:val="24"/>
              </w:rPr>
              <w:t>2369</w:t>
            </w:r>
          </w:p>
        </w:tc>
        <w:tc>
          <w:tcPr>
            <w:tcW w:w="870" w:type="dxa"/>
          </w:tcPr>
          <w:p w:rsidR="00552430" w:rsidRPr="00552430" w:rsidRDefault="00552430" w:rsidP="00552430">
            <w:pPr>
              <w:jc w:val="center"/>
              <w:rPr>
                <w:sz w:val="24"/>
                <w:szCs w:val="24"/>
              </w:rPr>
            </w:pPr>
            <w:r>
              <w:rPr>
                <w:sz w:val="24"/>
                <w:szCs w:val="24"/>
              </w:rPr>
              <w:t>1775</w:t>
            </w:r>
          </w:p>
        </w:tc>
        <w:tc>
          <w:tcPr>
            <w:tcW w:w="870" w:type="dxa"/>
          </w:tcPr>
          <w:p w:rsidR="00552430" w:rsidRPr="00552430" w:rsidRDefault="00552430" w:rsidP="00552430">
            <w:pPr>
              <w:jc w:val="center"/>
              <w:rPr>
                <w:sz w:val="24"/>
                <w:szCs w:val="24"/>
              </w:rPr>
            </w:pPr>
            <w:r>
              <w:rPr>
                <w:sz w:val="24"/>
                <w:szCs w:val="24"/>
              </w:rPr>
              <w:t>1539</w:t>
            </w:r>
          </w:p>
        </w:tc>
        <w:tc>
          <w:tcPr>
            <w:tcW w:w="870" w:type="dxa"/>
          </w:tcPr>
          <w:p w:rsidR="00552430" w:rsidRPr="00552430" w:rsidRDefault="00552430" w:rsidP="00552430">
            <w:pPr>
              <w:jc w:val="center"/>
              <w:rPr>
                <w:sz w:val="24"/>
                <w:szCs w:val="24"/>
              </w:rPr>
            </w:pPr>
            <w:r>
              <w:rPr>
                <w:sz w:val="24"/>
                <w:szCs w:val="24"/>
              </w:rPr>
              <w:t>1863</w:t>
            </w:r>
          </w:p>
        </w:tc>
        <w:tc>
          <w:tcPr>
            <w:tcW w:w="870" w:type="dxa"/>
          </w:tcPr>
          <w:p w:rsidR="00552430" w:rsidRPr="00552430" w:rsidRDefault="00552430" w:rsidP="00552430">
            <w:pPr>
              <w:jc w:val="center"/>
              <w:rPr>
                <w:sz w:val="24"/>
                <w:szCs w:val="24"/>
              </w:rPr>
            </w:pPr>
            <w:r>
              <w:rPr>
                <w:sz w:val="24"/>
                <w:szCs w:val="24"/>
              </w:rPr>
              <w:t>1613</w:t>
            </w:r>
          </w:p>
        </w:tc>
        <w:tc>
          <w:tcPr>
            <w:tcW w:w="870" w:type="dxa"/>
          </w:tcPr>
          <w:p w:rsidR="00552430" w:rsidRPr="00552430" w:rsidRDefault="00552430" w:rsidP="00552430">
            <w:pPr>
              <w:jc w:val="center"/>
              <w:rPr>
                <w:sz w:val="24"/>
                <w:szCs w:val="24"/>
              </w:rPr>
            </w:pPr>
            <w:r>
              <w:rPr>
                <w:sz w:val="24"/>
                <w:szCs w:val="24"/>
              </w:rPr>
              <w:t>1592</w:t>
            </w:r>
          </w:p>
        </w:tc>
        <w:tc>
          <w:tcPr>
            <w:tcW w:w="870" w:type="dxa"/>
          </w:tcPr>
          <w:p w:rsidR="00552430" w:rsidRPr="00552430" w:rsidRDefault="00552430" w:rsidP="00552430">
            <w:pPr>
              <w:jc w:val="center"/>
              <w:rPr>
                <w:sz w:val="24"/>
                <w:szCs w:val="24"/>
              </w:rPr>
            </w:pPr>
            <w:r>
              <w:rPr>
                <w:sz w:val="24"/>
                <w:szCs w:val="24"/>
              </w:rPr>
              <w:t>1785</w:t>
            </w:r>
          </w:p>
        </w:tc>
        <w:tc>
          <w:tcPr>
            <w:tcW w:w="870" w:type="dxa"/>
          </w:tcPr>
          <w:p w:rsidR="00552430" w:rsidRPr="00552430" w:rsidRDefault="00552430" w:rsidP="00552430">
            <w:pPr>
              <w:jc w:val="center"/>
              <w:rPr>
                <w:sz w:val="24"/>
                <w:szCs w:val="24"/>
              </w:rPr>
            </w:pPr>
            <w:r>
              <w:rPr>
                <w:sz w:val="24"/>
                <w:szCs w:val="24"/>
              </w:rPr>
              <w:t>2808</w:t>
            </w:r>
          </w:p>
        </w:tc>
        <w:tc>
          <w:tcPr>
            <w:tcW w:w="871" w:type="dxa"/>
          </w:tcPr>
          <w:p w:rsidR="00552430" w:rsidRPr="00552430" w:rsidRDefault="00552430" w:rsidP="00552430">
            <w:pPr>
              <w:jc w:val="center"/>
              <w:rPr>
                <w:sz w:val="24"/>
                <w:szCs w:val="24"/>
              </w:rPr>
            </w:pPr>
            <w:r>
              <w:rPr>
                <w:sz w:val="24"/>
                <w:szCs w:val="24"/>
              </w:rPr>
              <w:t>3605</w:t>
            </w:r>
          </w:p>
        </w:tc>
      </w:tr>
      <w:tr w:rsidR="00552430" w:rsidRPr="00552430">
        <w:tc>
          <w:tcPr>
            <w:tcW w:w="870" w:type="dxa"/>
          </w:tcPr>
          <w:p w:rsidR="00552430" w:rsidRPr="00552430" w:rsidRDefault="00552430" w:rsidP="00552430">
            <w:pPr>
              <w:spacing w:line="240" w:lineRule="auto"/>
              <w:jc w:val="center"/>
              <w:rPr>
                <w:sz w:val="24"/>
                <w:szCs w:val="24"/>
              </w:rPr>
            </w:pPr>
            <w:r>
              <w:rPr>
                <w:sz w:val="24"/>
                <w:szCs w:val="24"/>
              </w:rPr>
              <w:t>Алюминий, долл./т</w:t>
            </w:r>
          </w:p>
        </w:tc>
        <w:tc>
          <w:tcPr>
            <w:tcW w:w="870" w:type="dxa"/>
          </w:tcPr>
          <w:p w:rsidR="00552430" w:rsidRPr="00552430" w:rsidRDefault="00552430" w:rsidP="00552430">
            <w:pPr>
              <w:jc w:val="center"/>
              <w:rPr>
                <w:sz w:val="24"/>
                <w:szCs w:val="24"/>
              </w:rPr>
            </w:pPr>
            <w:r>
              <w:rPr>
                <w:sz w:val="24"/>
                <w:szCs w:val="24"/>
              </w:rPr>
              <w:t>1590</w:t>
            </w:r>
          </w:p>
        </w:tc>
        <w:tc>
          <w:tcPr>
            <w:tcW w:w="870" w:type="dxa"/>
          </w:tcPr>
          <w:p w:rsidR="00552430" w:rsidRPr="00552430" w:rsidRDefault="00552430" w:rsidP="00552430">
            <w:pPr>
              <w:jc w:val="center"/>
              <w:rPr>
                <w:sz w:val="24"/>
                <w:szCs w:val="24"/>
              </w:rPr>
            </w:pPr>
            <w:r>
              <w:rPr>
                <w:sz w:val="24"/>
                <w:szCs w:val="24"/>
              </w:rPr>
              <w:t>1554</w:t>
            </w:r>
          </w:p>
        </w:tc>
        <w:tc>
          <w:tcPr>
            <w:tcW w:w="870" w:type="dxa"/>
          </w:tcPr>
          <w:p w:rsidR="00552430" w:rsidRPr="00552430" w:rsidRDefault="00552430" w:rsidP="00552430">
            <w:pPr>
              <w:jc w:val="center"/>
              <w:rPr>
                <w:sz w:val="24"/>
                <w:szCs w:val="24"/>
              </w:rPr>
            </w:pPr>
            <w:r>
              <w:rPr>
                <w:sz w:val="24"/>
                <w:szCs w:val="24"/>
              </w:rPr>
              <w:t>1413</w:t>
            </w:r>
          </w:p>
        </w:tc>
        <w:tc>
          <w:tcPr>
            <w:tcW w:w="870" w:type="dxa"/>
          </w:tcPr>
          <w:p w:rsidR="00552430" w:rsidRPr="00552430" w:rsidRDefault="00552430" w:rsidP="00552430">
            <w:pPr>
              <w:jc w:val="center"/>
              <w:rPr>
                <w:sz w:val="24"/>
                <w:szCs w:val="24"/>
              </w:rPr>
            </w:pPr>
            <w:r>
              <w:rPr>
                <w:sz w:val="24"/>
                <w:szCs w:val="24"/>
              </w:rPr>
              <w:t>1318</w:t>
            </w:r>
          </w:p>
        </w:tc>
        <w:tc>
          <w:tcPr>
            <w:tcW w:w="870" w:type="dxa"/>
          </w:tcPr>
          <w:p w:rsidR="00552430" w:rsidRPr="00552430" w:rsidRDefault="00552430" w:rsidP="00552430">
            <w:pPr>
              <w:jc w:val="center"/>
              <w:rPr>
                <w:sz w:val="24"/>
                <w:szCs w:val="24"/>
              </w:rPr>
            </w:pPr>
            <w:r>
              <w:rPr>
                <w:sz w:val="24"/>
                <w:szCs w:val="24"/>
              </w:rPr>
              <w:t>1550</w:t>
            </w:r>
          </w:p>
        </w:tc>
        <w:tc>
          <w:tcPr>
            <w:tcW w:w="870" w:type="dxa"/>
          </w:tcPr>
          <w:p w:rsidR="00552430" w:rsidRPr="00552430" w:rsidRDefault="00552430" w:rsidP="00552430">
            <w:pPr>
              <w:jc w:val="center"/>
              <w:rPr>
                <w:sz w:val="24"/>
                <w:szCs w:val="24"/>
              </w:rPr>
            </w:pPr>
            <w:r>
              <w:rPr>
                <w:sz w:val="24"/>
                <w:szCs w:val="24"/>
              </w:rPr>
              <w:t>1444</w:t>
            </w:r>
          </w:p>
        </w:tc>
        <w:tc>
          <w:tcPr>
            <w:tcW w:w="870" w:type="dxa"/>
          </w:tcPr>
          <w:p w:rsidR="00552430" w:rsidRPr="00552430" w:rsidRDefault="00552430" w:rsidP="00552430">
            <w:pPr>
              <w:jc w:val="center"/>
              <w:rPr>
                <w:sz w:val="24"/>
                <w:szCs w:val="24"/>
              </w:rPr>
            </w:pPr>
            <w:r>
              <w:rPr>
                <w:sz w:val="24"/>
                <w:szCs w:val="24"/>
              </w:rPr>
              <w:t>1350</w:t>
            </w:r>
          </w:p>
        </w:tc>
        <w:tc>
          <w:tcPr>
            <w:tcW w:w="870" w:type="dxa"/>
          </w:tcPr>
          <w:p w:rsidR="00552430" w:rsidRPr="00552430" w:rsidRDefault="00552430" w:rsidP="00552430">
            <w:pPr>
              <w:jc w:val="center"/>
              <w:rPr>
                <w:sz w:val="24"/>
                <w:szCs w:val="24"/>
              </w:rPr>
            </w:pPr>
            <w:r>
              <w:rPr>
                <w:sz w:val="24"/>
                <w:szCs w:val="24"/>
              </w:rPr>
              <w:t>1424</w:t>
            </w:r>
          </w:p>
        </w:tc>
        <w:tc>
          <w:tcPr>
            <w:tcW w:w="870" w:type="dxa"/>
          </w:tcPr>
          <w:p w:rsidR="00552430" w:rsidRPr="00552430" w:rsidRDefault="00552430" w:rsidP="00552430">
            <w:pPr>
              <w:jc w:val="center"/>
              <w:rPr>
                <w:sz w:val="24"/>
                <w:szCs w:val="24"/>
              </w:rPr>
            </w:pPr>
            <w:r>
              <w:rPr>
                <w:sz w:val="24"/>
                <w:szCs w:val="24"/>
              </w:rPr>
              <w:t>1693</w:t>
            </w:r>
          </w:p>
        </w:tc>
        <w:tc>
          <w:tcPr>
            <w:tcW w:w="871" w:type="dxa"/>
          </w:tcPr>
          <w:p w:rsidR="00552430" w:rsidRPr="00552430" w:rsidRDefault="00552430" w:rsidP="00552430">
            <w:pPr>
              <w:jc w:val="center"/>
              <w:rPr>
                <w:sz w:val="24"/>
                <w:szCs w:val="24"/>
              </w:rPr>
            </w:pPr>
            <w:r>
              <w:rPr>
                <w:sz w:val="24"/>
                <w:szCs w:val="24"/>
              </w:rPr>
              <w:t>1871</w:t>
            </w:r>
          </w:p>
        </w:tc>
      </w:tr>
      <w:tr w:rsidR="00552430" w:rsidRPr="00552430">
        <w:tc>
          <w:tcPr>
            <w:tcW w:w="870" w:type="dxa"/>
          </w:tcPr>
          <w:p w:rsidR="00552430" w:rsidRPr="00552430" w:rsidRDefault="00552430" w:rsidP="00552430">
            <w:pPr>
              <w:spacing w:line="240" w:lineRule="auto"/>
              <w:jc w:val="center"/>
              <w:rPr>
                <w:sz w:val="24"/>
                <w:szCs w:val="24"/>
              </w:rPr>
            </w:pPr>
            <w:r>
              <w:rPr>
                <w:sz w:val="24"/>
                <w:szCs w:val="24"/>
              </w:rPr>
              <w:t>Никель, долл./т</w:t>
            </w:r>
          </w:p>
        </w:tc>
        <w:tc>
          <w:tcPr>
            <w:tcW w:w="870" w:type="dxa"/>
          </w:tcPr>
          <w:p w:rsidR="00552430" w:rsidRPr="00552430" w:rsidRDefault="00552430" w:rsidP="00552430">
            <w:pPr>
              <w:jc w:val="center"/>
              <w:rPr>
                <w:sz w:val="24"/>
                <w:szCs w:val="24"/>
              </w:rPr>
            </w:pPr>
            <w:r>
              <w:rPr>
                <w:sz w:val="24"/>
                <w:szCs w:val="24"/>
              </w:rPr>
              <w:t>8053</w:t>
            </w:r>
          </w:p>
        </w:tc>
        <w:tc>
          <w:tcPr>
            <w:tcW w:w="870" w:type="dxa"/>
          </w:tcPr>
          <w:p w:rsidR="00552430" w:rsidRPr="00552430" w:rsidRDefault="00552430" w:rsidP="00552430">
            <w:pPr>
              <w:jc w:val="center"/>
              <w:rPr>
                <w:sz w:val="24"/>
                <w:szCs w:val="24"/>
              </w:rPr>
            </w:pPr>
            <w:r>
              <w:rPr>
                <w:sz w:val="24"/>
                <w:szCs w:val="24"/>
              </w:rPr>
              <w:t>7312</w:t>
            </w:r>
          </w:p>
        </w:tc>
        <w:tc>
          <w:tcPr>
            <w:tcW w:w="870" w:type="dxa"/>
          </w:tcPr>
          <w:p w:rsidR="00552430" w:rsidRPr="00552430" w:rsidRDefault="00552430" w:rsidP="00552430">
            <w:pPr>
              <w:jc w:val="center"/>
              <w:rPr>
                <w:sz w:val="24"/>
                <w:szCs w:val="24"/>
              </w:rPr>
            </w:pPr>
            <w:r>
              <w:rPr>
                <w:sz w:val="24"/>
                <w:szCs w:val="24"/>
              </w:rPr>
              <w:t>5352</w:t>
            </w:r>
          </w:p>
        </w:tc>
        <w:tc>
          <w:tcPr>
            <w:tcW w:w="870" w:type="dxa"/>
          </w:tcPr>
          <w:p w:rsidR="00552430" w:rsidRPr="00552430" w:rsidRDefault="00552430" w:rsidP="00552430">
            <w:pPr>
              <w:jc w:val="center"/>
              <w:rPr>
                <w:sz w:val="24"/>
                <w:szCs w:val="24"/>
              </w:rPr>
            </w:pPr>
            <w:r>
              <w:rPr>
                <w:sz w:val="24"/>
                <w:szCs w:val="24"/>
              </w:rPr>
              <w:t>5239</w:t>
            </w:r>
          </w:p>
        </w:tc>
        <w:tc>
          <w:tcPr>
            <w:tcW w:w="870" w:type="dxa"/>
          </w:tcPr>
          <w:p w:rsidR="00552430" w:rsidRPr="00552430" w:rsidRDefault="00552430" w:rsidP="00552430">
            <w:pPr>
              <w:jc w:val="center"/>
              <w:rPr>
                <w:sz w:val="24"/>
                <w:szCs w:val="24"/>
              </w:rPr>
            </w:pPr>
            <w:r>
              <w:rPr>
                <w:sz w:val="24"/>
                <w:szCs w:val="24"/>
              </w:rPr>
              <w:t>8624</w:t>
            </w:r>
          </w:p>
        </w:tc>
        <w:tc>
          <w:tcPr>
            <w:tcW w:w="870" w:type="dxa"/>
          </w:tcPr>
          <w:p w:rsidR="00552430" w:rsidRPr="00552430" w:rsidRDefault="00552430" w:rsidP="00552430">
            <w:pPr>
              <w:jc w:val="center"/>
              <w:rPr>
                <w:sz w:val="24"/>
                <w:szCs w:val="24"/>
              </w:rPr>
            </w:pPr>
            <w:r>
              <w:rPr>
                <w:sz w:val="24"/>
                <w:szCs w:val="24"/>
              </w:rPr>
              <w:t>5966</w:t>
            </w:r>
          </w:p>
        </w:tc>
        <w:tc>
          <w:tcPr>
            <w:tcW w:w="870" w:type="dxa"/>
          </w:tcPr>
          <w:p w:rsidR="00552430" w:rsidRPr="00552430" w:rsidRDefault="00552430" w:rsidP="00552430">
            <w:pPr>
              <w:jc w:val="center"/>
              <w:rPr>
                <w:sz w:val="24"/>
                <w:szCs w:val="24"/>
              </w:rPr>
            </w:pPr>
            <w:r>
              <w:rPr>
                <w:sz w:val="24"/>
                <w:szCs w:val="24"/>
              </w:rPr>
              <w:t>6175</w:t>
            </w:r>
          </w:p>
        </w:tc>
        <w:tc>
          <w:tcPr>
            <w:tcW w:w="870" w:type="dxa"/>
          </w:tcPr>
          <w:p w:rsidR="00552430" w:rsidRPr="00552430" w:rsidRDefault="00552430" w:rsidP="00552430">
            <w:pPr>
              <w:jc w:val="center"/>
              <w:rPr>
                <w:sz w:val="24"/>
                <w:szCs w:val="24"/>
              </w:rPr>
            </w:pPr>
            <w:r>
              <w:rPr>
                <w:sz w:val="24"/>
                <w:szCs w:val="24"/>
              </w:rPr>
              <w:t>9580</w:t>
            </w:r>
          </w:p>
        </w:tc>
        <w:tc>
          <w:tcPr>
            <w:tcW w:w="870" w:type="dxa"/>
          </w:tcPr>
          <w:p w:rsidR="00552430" w:rsidRPr="00552430" w:rsidRDefault="00552430" w:rsidP="00552430">
            <w:pPr>
              <w:jc w:val="center"/>
              <w:rPr>
                <w:sz w:val="24"/>
                <w:szCs w:val="24"/>
              </w:rPr>
            </w:pPr>
            <w:r>
              <w:rPr>
                <w:sz w:val="24"/>
                <w:szCs w:val="24"/>
              </w:rPr>
              <w:t>13756</w:t>
            </w:r>
          </w:p>
        </w:tc>
        <w:tc>
          <w:tcPr>
            <w:tcW w:w="871" w:type="dxa"/>
          </w:tcPr>
          <w:p w:rsidR="00552430" w:rsidRPr="00552430" w:rsidRDefault="00552430" w:rsidP="00552430">
            <w:pPr>
              <w:jc w:val="center"/>
              <w:rPr>
                <w:sz w:val="24"/>
                <w:szCs w:val="24"/>
              </w:rPr>
            </w:pPr>
            <w:r>
              <w:rPr>
                <w:sz w:val="24"/>
                <w:szCs w:val="24"/>
              </w:rPr>
              <w:t>14692</w:t>
            </w:r>
          </w:p>
        </w:tc>
      </w:tr>
    </w:tbl>
    <w:p w:rsidR="00B84DBA" w:rsidRPr="00CA506A" w:rsidRDefault="00B84DBA" w:rsidP="00CA506A">
      <w:pPr>
        <w:ind w:firstLine="540"/>
        <w:jc w:val="both"/>
      </w:pPr>
    </w:p>
    <w:p w:rsidR="004454B7" w:rsidRPr="00CA506A" w:rsidRDefault="004454B7" w:rsidP="00CA506A">
      <w:pPr>
        <w:ind w:firstLine="540"/>
        <w:jc w:val="both"/>
      </w:pPr>
      <w:r w:rsidRPr="00CA506A">
        <w:t>Причем первая половина года прошла достаточно спокойно: предполагалось,</w:t>
      </w:r>
      <w:r w:rsidR="00CA506A">
        <w:t xml:space="preserve"> </w:t>
      </w:r>
      <w:r w:rsidRPr="00CA506A">
        <w:t>что после скачка цен в начале лета, когда медь подорожала до 3700 долл./т,</w:t>
      </w:r>
      <w:r w:rsidR="00CA506A">
        <w:t xml:space="preserve"> </w:t>
      </w:r>
      <w:r w:rsidRPr="00CA506A">
        <w:t>последует изменение тенденции в связи с увеличением производства меди.</w:t>
      </w:r>
      <w:r w:rsidR="00CA506A">
        <w:t xml:space="preserve"> </w:t>
      </w:r>
      <w:r w:rsidRPr="00CA506A">
        <w:t>Все лето запасы металла действительно росли. Однако с началом осени</w:t>
      </w:r>
      <w:r w:rsidR="00CA506A">
        <w:t xml:space="preserve"> </w:t>
      </w:r>
      <w:r w:rsidRPr="00CA506A">
        <w:t>спрос на металл резко вырос. Вырос он за счет закупок Китая и из</w:t>
      </w:r>
      <w:r w:rsidR="00CA506A">
        <w:t>-</w:t>
      </w:r>
      <w:r w:rsidRPr="00CA506A">
        <w:t>за уже</w:t>
      </w:r>
      <w:r w:rsidR="00CA506A">
        <w:t xml:space="preserve"> </w:t>
      </w:r>
      <w:r w:rsidRPr="00CA506A">
        <w:t>упомянутых ураганов. Тут обнаружилось, что меди не только производится</w:t>
      </w:r>
      <w:r w:rsidR="00CA506A">
        <w:t xml:space="preserve"> </w:t>
      </w:r>
      <w:r w:rsidRPr="00CA506A">
        <w:t>недостаточно, но и запасы ее чрезвычайно малы. Например, на London Metal</w:t>
      </w:r>
      <w:r w:rsidR="00CA506A">
        <w:t xml:space="preserve"> </w:t>
      </w:r>
      <w:r w:rsidRPr="00CA506A">
        <w:t xml:space="preserve">Exchange (LME), крупнейшей площадке по </w:t>
      </w:r>
      <w:r w:rsidR="00CA506A">
        <w:t>торговле медью, запасы составля</w:t>
      </w:r>
      <w:r w:rsidRPr="00CA506A">
        <w:t>ли около 60 тыс. т – такое количество</w:t>
      </w:r>
      <w:r w:rsidR="00CA506A">
        <w:t xml:space="preserve"> меди мировая промышленность по</w:t>
      </w:r>
      <w:r w:rsidRPr="00CA506A">
        <w:t>требляет менее чем за три дня. В результате цены на медь продолжили расти.</w:t>
      </w:r>
    </w:p>
    <w:p w:rsidR="00CA506A" w:rsidRPr="00CA506A" w:rsidRDefault="004454B7" w:rsidP="00CA506A">
      <w:pPr>
        <w:ind w:firstLine="540"/>
        <w:jc w:val="both"/>
      </w:pPr>
      <w:r w:rsidRPr="00CA506A">
        <w:t>На рынке алюминия также наблюдался значительный рост. К концу</w:t>
      </w:r>
      <w:r w:rsidR="00CA506A">
        <w:t xml:space="preserve"> </w:t>
      </w:r>
      <w:smartTag w:uri="urn:schemas-microsoft-com:office:smarttags" w:element="metricconverter">
        <w:smartTagPr>
          <w:attr w:name="ProductID" w:val="2005 г"/>
        </w:smartTagPr>
        <w:r w:rsidRPr="00CA506A">
          <w:t>2005 г</w:t>
        </w:r>
      </w:smartTag>
      <w:r w:rsidRPr="00CA506A">
        <w:t>. цены поднялись до 2270 долл. за тонну алюминия, что на 20% выше</w:t>
      </w:r>
      <w:r w:rsidR="00CA506A">
        <w:t xml:space="preserve"> </w:t>
      </w:r>
      <w:r w:rsidRPr="00CA506A">
        <w:t>уровня начала года. Запасы алюминия на LME довольно велики – 500 тыс. т,</w:t>
      </w:r>
      <w:r w:rsidR="00CA506A">
        <w:t xml:space="preserve"> </w:t>
      </w:r>
      <w:r w:rsidRPr="00CA506A">
        <w:t>но за год они снизились на 180 тыс. т. На э</w:t>
      </w:r>
      <w:r w:rsidR="00CA506A">
        <w:t>том рынке основное внимание так</w:t>
      </w:r>
      <w:r w:rsidRPr="00CA506A">
        <w:t>же было приковано к Китаю. В этой стране пытаются увеличить производство</w:t>
      </w:r>
      <w:r w:rsidR="00CA506A">
        <w:t xml:space="preserve"> </w:t>
      </w:r>
      <w:r w:rsidRPr="00CA506A">
        <w:t>алюминия. Но в начале года это производс</w:t>
      </w:r>
      <w:r w:rsidR="00CA506A">
        <w:t>тво было убыточно, к тому же до</w:t>
      </w:r>
      <w:r w:rsidRPr="00CA506A">
        <w:t xml:space="preserve"> </w:t>
      </w:r>
      <w:r w:rsidR="00CA506A" w:rsidRPr="00CA506A">
        <w:t>рожало сырье – бокситы и глинозем, а из</w:t>
      </w:r>
      <w:r w:rsidR="00CA506A">
        <w:t>-</w:t>
      </w:r>
      <w:r w:rsidR="00CA506A" w:rsidRPr="00CA506A">
        <w:t>за дефицита электроэнергии были</w:t>
      </w:r>
      <w:r w:rsidR="00CA506A">
        <w:t xml:space="preserve"> </w:t>
      </w:r>
      <w:r w:rsidR="00CA506A" w:rsidRPr="00CA506A">
        <w:t>закрыты десять небольших заводов.</w:t>
      </w:r>
    </w:p>
    <w:p w:rsidR="00CA506A" w:rsidRDefault="00CA506A" w:rsidP="00CA506A">
      <w:pPr>
        <w:ind w:firstLine="540"/>
        <w:jc w:val="both"/>
      </w:pPr>
      <w:r w:rsidRPr="00CA506A">
        <w:t>На рынке никеля цены за год выросли на 6,8%. При этом в начале года</w:t>
      </w:r>
      <w:r>
        <w:t xml:space="preserve"> </w:t>
      </w:r>
      <w:r w:rsidRPr="00CA506A">
        <w:t>цены росли, отражая увеличение спроса со стороны Китая. Однако оказалось, что на самом деле спрос не так высок, а цены завышены. Сказывается и</w:t>
      </w:r>
      <w:r>
        <w:t xml:space="preserve"> </w:t>
      </w:r>
      <w:r w:rsidRPr="00CA506A">
        <w:t>факт строительства заводов по производству никеля в Канаде. Ожидается,</w:t>
      </w:r>
      <w:r>
        <w:t xml:space="preserve"> </w:t>
      </w:r>
      <w:r w:rsidRPr="00CA506A">
        <w:t>что в ближайшие годы предложение никеля превысит спрос.</w:t>
      </w:r>
    </w:p>
    <w:p w:rsidR="00AE21E2" w:rsidRDefault="00AE21E2" w:rsidP="00AE21E2">
      <w:pPr>
        <w:ind w:firstLine="540"/>
        <w:jc w:val="both"/>
      </w:pPr>
    </w:p>
    <w:p w:rsidR="00AE21E2" w:rsidRDefault="00AE21E2" w:rsidP="00AE21E2">
      <w:pPr>
        <w:pStyle w:val="20"/>
        <w:ind w:left="540"/>
      </w:pPr>
      <w:bookmarkStart w:id="56" w:name="_Toc149216115"/>
      <w:bookmarkStart w:id="57" w:name="_Toc149216500"/>
      <w:r>
        <w:t xml:space="preserve">2.4 </w:t>
      </w:r>
      <w:r w:rsidRPr="00B77112">
        <w:t>Переговоры по присоединению России к ВТО</w:t>
      </w:r>
      <w:bookmarkEnd w:id="56"/>
      <w:bookmarkEnd w:id="57"/>
    </w:p>
    <w:p w:rsidR="00AE21E2" w:rsidRPr="00B77112" w:rsidRDefault="00AE21E2" w:rsidP="00AE21E2">
      <w:pPr>
        <w:ind w:firstLine="540"/>
        <w:jc w:val="both"/>
      </w:pPr>
    </w:p>
    <w:p w:rsidR="00AE21E2" w:rsidRPr="00B77112" w:rsidRDefault="00AE21E2" w:rsidP="00AE21E2">
      <w:pPr>
        <w:ind w:firstLine="540"/>
        <w:jc w:val="both"/>
      </w:pPr>
      <w:r w:rsidRPr="00B77112">
        <w:t xml:space="preserve">С 13 по 18 декабря </w:t>
      </w:r>
      <w:smartTag w:uri="urn:schemas-microsoft-com:office:smarttags" w:element="metricconverter">
        <w:smartTagPr>
          <w:attr w:name="ProductID" w:val="2005 г"/>
        </w:smartTagPr>
        <w:r w:rsidRPr="00B77112">
          <w:t>2005 г</w:t>
        </w:r>
      </w:smartTag>
      <w:r w:rsidRPr="00B77112">
        <w:t>. в Гонконге проходила Шестая министерская</w:t>
      </w:r>
      <w:r>
        <w:t xml:space="preserve"> </w:t>
      </w:r>
      <w:r w:rsidRPr="00B77112">
        <w:t xml:space="preserve">конференция ВТО, на которой обсуждались меры по дальнейшей либерализации мировой торговли в рамках так называемого Дохийского раунда, начатого в Катаре в </w:t>
      </w:r>
      <w:smartTag w:uri="urn:schemas-microsoft-com:office:smarttags" w:element="metricconverter">
        <w:smartTagPr>
          <w:attr w:name="ProductID" w:val="2001 г"/>
        </w:smartTagPr>
        <w:r w:rsidRPr="00B77112">
          <w:t>2001 г</w:t>
        </w:r>
      </w:smartTag>
      <w:r w:rsidRPr="00B77112">
        <w:t>.</w:t>
      </w:r>
    </w:p>
    <w:p w:rsidR="00AE21E2" w:rsidRPr="00B77112" w:rsidRDefault="00AE21E2" w:rsidP="00AE21E2">
      <w:pPr>
        <w:ind w:firstLine="540"/>
        <w:jc w:val="both"/>
      </w:pPr>
      <w:r w:rsidRPr="00B77112">
        <w:t>Первоначально планировалось, что Дохийский раунд будет в целом завершен именно в Гонконге, но в середине этого года стало понятно, что позиции развитых и развивающихся стран слишком расходятся для того, чтобы</w:t>
      </w:r>
      <w:r>
        <w:t xml:space="preserve"> </w:t>
      </w:r>
      <w:r w:rsidRPr="00B77112">
        <w:t>прийти к общему мнению к концу года. Главным камнем преткновения стал</w:t>
      </w:r>
      <w:r>
        <w:t xml:space="preserve"> </w:t>
      </w:r>
      <w:r w:rsidRPr="00B77112">
        <w:t xml:space="preserve">вопрос субсидий, которые развитые страны выделяют своим сельхозпроизводителям. </w:t>
      </w:r>
      <w:r w:rsidRPr="00FF5DB2">
        <w:t>По мнению представителей многих развивающихся стран, это делает их сельскохозяйственную продукцию неконкурентоспособной на мировых и местных рынках</w:t>
      </w:r>
      <w:r w:rsidR="00FF5DB2">
        <w:rPr>
          <w:rStyle w:val="a9"/>
        </w:rPr>
        <w:footnoteReference w:id="10"/>
      </w:r>
      <w:r w:rsidR="00FF5DB2">
        <w:t>.</w:t>
      </w:r>
    </w:p>
    <w:p w:rsidR="00AE21E2" w:rsidRPr="00B77112" w:rsidRDefault="00AE21E2" w:rsidP="00AE21E2">
      <w:pPr>
        <w:ind w:firstLine="540"/>
        <w:jc w:val="both"/>
      </w:pPr>
      <w:r w:rsidRPr="00B77112">
        <w:t>Результатом Шестой министерской конференции стала декларация,</w:t>
      </w:r>
      <w:r>
        <w:t xml:space="preserve"> </w:t>
      </w:r>
      <w:r w:rsidRPr="00B77112">
        <w:t xml:space="preserve">предусматривающая отмену сельскохозяйственных субсидий к концу </w:t>
      </w:r>
      <w:smartTag w:uri="urn:schemas-microsoft-com:office:smarttags" w:element="metricconverter">
        <w:smartTagPr>
          <w:attr w:name="ProductID" w:val="2013 г"/>
        </w:smartTagPr>
        <w:r w:rsidRPr="00B77112">
          <w:t>2013 г</w:t>
        </w:r>
      </w:smartTag>
      <w:r w:rsidRPr="00B77112">
        <w:t>.</w:t>
      </w:r>
      <w:r>
        <w:t xml:space="preserve"> </w:t>
      </w:r>
      <w:r w:rsidRPr="00B77112">
        <w:t xml:space="preserve">Выбор </w:t>
      </w:r>
      <w:smartTag w:uri="urn:schemas-microsoft-com:office:smarttags" w:element="metricconverter">
        <w:smartTagPr>
          <w:attr w:name="ProductID" w:val="2013 г"/>
        </w:smartTagPr>
        <w:r w:rsidRPr="00B77112">
          <w:t>2013 г</w:t>
        </w:r>
      </w:smartTag>
      <w:r w:rsidRPr="00B77112">
        <w:t xml:space="preserve">. в качестве даты отмены сельскохозяйственных субсидий свидетельствует о победе делегации Европейского Союза, которая смогла отстоять свою позицию. Представители ЕС неоднократно заявляли, что не готовы к радикальным реформам своего сельского хозяйства до </w:t>
      </w:r>
      <w:smartTag w:uri="urn:schemas-microsoft-com:office:smarttags" w:element="metricconverter">
        <w:smartTagPr>
          <w:attr w:name="ProductID" w:val="2013 г"/>
        </w:smartTagPr>
        <w:r w:rsidRPr="00B77112">
          <w:t>2013 г</w:t>
        </w:r>
      </w:smartTag>
      <w:r w:rsidRPr="00B77112">
        <w:t>.</w:t>
      </w:r>
    </w:p>
    <w:p w:rsidR="00AE21E2" w:rsidRPr="00B77112" w:rsidRDefault="00AE21E2" w:rsidP="00AE21E2">
      <w:pPr>
        <w:ind w:firstLine="540"/>
        <w:jc w:val="both"/>
      </w:pPr>
      <w:r w:rsidRPr="00B77112">
        <w:t xml:space="preserve">Большинство других стран настаивало на отмене практики сельскохозяйственных субсидий в ЕС к </w:t>
      </w:r>
      <w:smartTag w:uri="urn:schemas-microsoft-com:office:smarttags" w:element="metricconverter">
        <w:smartTagPr>
          <w:attr w:name="ProductID" w:val="2010 г"/>
        </w:smartTagPr>
        <w:r w:rsidRPr="00B77112">
          <w:t>2010 г</w:t>
        </w:r>
      </w:smartTag>
      <w:r w:rsidRPr="00B77112">
        <w:t>.</w:t>
      </w:r>
    </w:p>
    <w:p w:rsidR="00AE21E2" w:rsidRPr="00B77112" w:rsidRDefault="00AE21E2" w:rsidP="00AE21E2">
      <w:pPr>
        <w:ind w:firstLine="540"/>
        <w:jc w:val="both"/>
      </w:pPr>
      <w:r w:rsidRPr="00B77112">
        <w:t xml:space="preserve">Среди других важных положений итоговой декларации отмена всех экспортных субсидий производителям хлопка в </w:t>
      </w:r>
      <w:smartTag w:uri="urn:schemas-microsoft-com:office:smarttags" w:element="metricconverter">
        <w:smartTagPr>
          <w:attr w:name="ProductID" w:val="2006 г"/>
        </w:smartTagPr>
        <w:r w:rsidRPr="00B77112">
          <w:t>2006 г</w:t>
        </w:r>
      </w:smartTag>
      <w:r w:rsidRPr="00B77112">
        <w:t>. и обеспечение беспошлинного ввоза для 97% товаров из наименее развитых стран.</w:t>
      </w:r>
    </w:p>
    <w:p w:rsidR="00AE21E2" w:rsidRPr="00B77112" w:rsidRDefault="00AE21E2" w:rsidP="00AE21E2">
      <w:pPr>
        <w:ind w:firstLine="540"/>
        <w:jc w:val="both"/>
      </w:pPr>
      <w:r w:rsidRPr="00B77112">
        <w:t>В то же время декларация не предлагает никаких конкретных способов</w:t>
      </w:r>
      <w:r>
        <w:t xml:space="preserve"> </w:t>
      </w:r>
      <w:r w:rsidRPr="00B77112">
        <w:t>решения двух других ключевых вопросов повестки Дохийского раунда: снижения тарифов на промышленную продукцию и либерализации сферы услуг.</w:t>
      </w:r>
    </w:p>
    <w:p w:rsidR="00AE21E2" w:rsidRPr="00B77112" w:rsidRDefault="00AE21E2" w:rsidP="00AE21E2">
      <w:pPr>
        <w:ind w:firstLine="540"/>
        <w:jc w:val="both"/>
      </w:pPr>
      <w:r w:rsidRPr="00B77112">
        <w:t>До начала Шестой министерской ко</w:t>
      </w:r>
      <w:r w:rsidR="001D7E20">
        <w:t>нференции Россия завершила пере</w:t>
      </w:r>
      <w:r w:rsidRPr="00B77112">
        <w:t>говоры о присоединении к ВТО с 51 из 58 стран – членов этой организации.</w:t>
      </w:r>
    </w:p>
    <w:p w:rsidR="00AE21E2" w:rsidRPr="00B77112" w:rsidRDefault="00AE21E2" w:rsidP="00AE21E2">
      <w:pPr>
        <w:ind w:firstLine="540"/>
        <w:jc w:val="both"/>
      </w:pPr>
      <w:r w:rsidRPr="00B77112">
        <w:t>На конференции были подписаны протоколы о завершении переговоров с</w:t>
      </w:r>
      <w:r w:rsidR="001D7E20">
        <w:t xml:space="preserve"> </w:t>
      </w:r>
      <w:r w:rsidRPr="00B77112">
        <w:t>Филиппинами, Никарагуа и Парагваем, а также предварительный протокол с</w:t>
      </w:r>
      <w:r w:rsidR="001D7E20">
        <w:t xml:space="preserve"> </w:t>
      </w:r>
      <w:r w:rsidRPr="00B77112">
        <w:t>Канадой, которая была очень сложным партнером по переговорам.</w:t>
      </w:r>
      <w:r w:rsidR="001D7E20">
        <w:t xml:space="preserve"> </w:t>
      </w:r>
    </w:p>
    <w:p w:rsidR="00AE21E2" w:rsidRPr="00B77112" w:rsidRDefault="00AE21E2" w:rsidP="00AE21E2">
      <w:pPr>
        <w:ind w:firstLine="540"/>
        <w:jc w:val="both"/>
      </w:pPr>
      <w:r w:rsidRPr="00B77112">
        <w:t xml:space="preserve">На проходившем в январе </w:t>
      </w:r>
      <w:smartTag w:uri="urn:schemas-microsoft-com:office:smarttags" w:element="metricconverter">
        <w:smartTagPr>
          <w:attr w:name="ProductID" w:val="2006 г"/>
        </w:smartTagPr>
        <w:r w:rsidRPr="00B77112">
          <w:t>2006 г</w:t>
        </w:r>
      </w:smartTag>
      <w:r w:rsidRPr="00B77112">
        <w:t>. Всемирном экономическом форуме в</w:t>
      </w:r>
      <w:r w:rsidR="001D7E20">
        <w:t xml:space="preserve"> </w:t>
      </w:r>
      <w:r w:rsidRPr="00B77112">
        <w:t>швейцарском Давосе Россия подписала соглашение о присоединении к ВТО</w:t>
      </w:r>
      <w:r w:rsidR="001D7E20">
        <w:t xml:space="preserve"> </w:t>
      </w:r>
      <w:r w:rsidRPr="00B77112">
        <w:t>с Бразилией и Швейцарией.</w:t>
      </w:r>
    </w:p>
    <w:p w:rsidR="00AE21E2" w:rsidRPr="00B77112" w:rsidRDefault="00AE21E2" w:rsidP="00AE21E2">
      <w:pPr>
        <w:ind w:firstLine="540"/>
        <w:jc w:val="both"/>
      </w:pPr>
      <w:r w:rsidRPr="00B77112">
        <w:t>Таким образом, для окончательного решения вопроса о присоединении</w:t>
      </w:r>
      <w:r w:rsidR="001D7E20">
        <w:t xml:space="preserve"> </w:t>
      </w:r>
      <w:r w:rsidRPr="00B77112">
        <w:t>России к ВТО, по заявлению Правительства РФ, осталось договориться с</w:t>
      </w:r>
      <w:r w:rsidR="001D7E20">
        <w:t xml:space="preserve"> </w:t>
      </w:r>
      <w:r w:rsidRPr="00B77112">
        <w:t>3 странами: США, Колумбией и Австрали</w:t>
      </w:r>
      <w:r w:rsidR="001D7E20">
        <w:t>ей. Причем с Австралией соглаше</w:t>
      </w:r>
      <w:r w:rsidRPr="00B77112">
        <w:t xml:space="preserve">ния должны быть подписаны в ближайшие </w:t>
      </w:r>
      <w:r w:rsidR="001D7E20">
        <w:t>время, поскольку осталось согла</w:t>
      </w:r>
      <w:r w:rsidRPr="00B77112">
        <w:t>совать только технические вопросы.</w:t>
      </w:r>
      <w:r w:rsidR="001D7E20">
        <w:t xml:space="preserve"> </w:t>
      </w:r>
      <w:r w:rsidRPr="00B77112">
        <w:t>Главной нерешенной проблемой на переговорах с Колумбией остается</w:t>
      </w:r>
      <w:r w:rsidR="001D7E20">
        <w:t xml:space="preserve"> </w:t>
      </w:r>
      <w:r w:rsidRPr="00B77112">
        <w:t xml:space="preserve">вопрос о размере пошлин на сахар. </w:t>
      </w:r>
    </w:p>
    <w:p w:rsidR="00AE21E2" w:rsidRPr="00B77112" w:rsidRDefault="00AE21E2" w:rsidP="00AE21E2">
      <w:pPr>
        <w:ind w:firstLine="540"/>
        <w:jc w:val="both"/>
      </w:pPr>
      <w:r w:rsidRPr="00B77112">
        <w:t>Однако переговоры с самым сложным партнером России – США – пока</w:t>
      </w:r>
      <w:r w:rsidR="001D7E20">
        <w:t xml:space="preserve"> </w:t>
      </w:r>
      <w:r w:rsidRPr="00B77112">
        <w:t>не принесли успеха. Остались 4 основные нерешенные проблемы: вопросы</w:t>
      </w:r>
      <w:r w:rsidR="001D7E20">
        <w:t xml:space="preserve"> </w:t>
      </w:r>
      <w:r w:rsidRPr="00B77112">
        <w:t>охраны интеллектуальной собственности,</w:t>
      </w:r>
      <w:r w:rsidR="001D7E20">
        <w:t xml:space="preserve"> уровень пошлин на самолеты, ве</w:t>
      </w:r>
      <w:r w:rsidRPr="00B77112">
        <w:t>теринарные и фитосанитарные нормы и – самый болезненный</w:t>
      </w:r>
      <w:r w:rsidR="001D7E20">
        <w:t xml:space="preserve"> вопрос – дос</w:t>
      </w:r>
      <w:r w:rsidRPr="00B77112">
        <w:t>туп на рынок финансовых услуг.</w:t>
      </w:r>
    </w:p>
    <w:p w:rsidR="00AE21E2" w:rsidRPr="00B77112" w:rsidRDefault="00AE21E2" w:rsidP="00AE21E2">
      <w:pPr>
        <w:ind w:firstLine="540"/>
        <w:jc w:val="both"/>
      </w:pPr>
      <w:r w:rsidRPr="00B77112">
        <w:t>После завершения двусторонних встреч России придется провести еще</w:t>
      </w:r>
      <w:r w:rsidR="001D7E20">
        <w:t xml:space="preserve"> </w:t>
      </w:r>
      <w:r w:rsidRPr="00B77112">
        <w:t>ряд многосторонних переговоров о присоединении к ВТО.</w:t>
      </w:r>
    </w:p>
    <w:p w:rsidR="00AE21E2" w:rsidRPr="00CA506A" w:rsidRDefault="00AE21E2" w:rsidP="00CA506A">
      <w:pPr>
        <w:ind w:firstLine="540"/>
        <w:jc w:val="both"/>
      </w:pPr>
    </w:p>
    <w:p w:rsidR="00C05CF8" w:rsidRDefault="00F57C69" w:rsidP="001D7E20">
      <w:pPr>
        <w:pStyle w:val="10"/>
      </w:pPr>
      <w:r>
        <w:br w:type="page"/>
      </w:r>
      <w:bookmarkStart w:id="58" w:name="_Toc149216116"/>
      <w:bookmarkStart w:id="59" w:name="_Toc149216501"/>
      <w:bookmarkStart w:id="60" w:name="_Toc149206872"/>
      <w:r w:rsidR="00C05CF8">
        <w:t>ЗАКЛЮЧЕНИЕ</w:t>
      </w:r>
      <w:bookmarkEnd w:id="58"/>
      <w:bookmarkEnd w:id="59"/>
    </w:p>
    <w:p w:rsidR="005C4D5F" w:rsidRDefault="005C4D5F" w:rsidP="00AB0DA2">
      <w:pPr>
        <w:pStyle w:val="22"/>
        <w:ind w:firstLine="720"/>
      </w:pPr>
    </w:p>
    <w:p w:rsidR="008E4B16" w:rsidRPr="008E4B16" w:rsidRDefault="008E4B16" w:rsidP="008E4B16">
      <w:pPr>
        <w:ind w:firstLine="540"/>
        <w:jc w:val="both"/>
      </w:pPr>
      <w:r w:rsidRPr="008E4B16">
        <w:t>Таким образом, в современной мировой экономике действуют две основные тенденции:</w:t>
      </w:r>
    </w:p>
    <w:p w:rsidR="008E4B16" w:rsidRPr="008E4B16" w:rsidRDefault="008E4B16" w:rsidP="008E4B16">
      <w:pPr>
        <w:ind w:firstLine="540"/>
        <w:jc w:val="both"/>
      </w:pPr>
      <w:r w:rsidRPr="008E4B16">
        <w:t>Усиление целостности мирового хозяйства, его глобализация, что вызвано развитием экономических связей между странами, либерализацией торговли, созданием современных систем коммуникации и информации, мировых технических стандартов и норм.</w:t>
      </w:r>
    </w:p>
    <w:p w:rsidR="008E4B16" w:rsidRPr="008E4B16" w:rsidRDefault="008E4B16" w:rsidP="008E4B16">
      <w:pPr>
        <w:ind w:firstLine="540"/>
        <w:jc w:val="both"/>
      </w:pPr>
      <w:r w:rsidRPr="008E4B16">
        <w:t xml:space="preserve">Экономическое сближение и взаимодействие стран на региональном уровне, формирование крупных региональных интеграционных структур, развивающихся в направлении создания относительно самостоятельных центров мирового хозяйства. </w:t>
      </w:r>
    </w:p>
    <w:p w:rsidR="00AB0DA2" w:rsidRDefault="00AB0DA2" w:rsidP="008E4B16">
      <w:pPr>
        <w:ind w:firstLine="540"/>
        <w:jc w:val="both"/>
      </w:pPr>
      <w:r w:rsidRPr="008E4B16">
        <w:t>Вырабатывая эффективную стратегию интеграции в мировое хозяйство, российская экономическая политика должна основываться на системе приоритетов, ведущих звеньях экономики, отраслях-локомотивах. Такими приоритетными отраслями российской экономики могут стать лесопромышленный, нефтегазовый комплексы, а также наукоемкие отрасли, отрасли высоких технологий и некоторые другие.</w:t>
      </w:r>
    </w:p>
    <w:p w:rsidR="00571113" w:rsidRPr="00A334AA" w:rsidRDefault="00571113" w:rsidP="00571113">
      <w:pPr>
        <w:ind w:firstLine="540"/>
        <w:jc w:val="both"/>
        <w:rPr>
          <w:szCs w:val="28"/>
        </w:rPr>
      </w:pPr>
      <w:r w:rsidRPr="00A334AA">
        <w:rPr>
          <w:szCs w:val="28"/>
        </w:rPr>
        <w:t>Российская экономика в 1999–2005 гг. характеризовалась динамичным</w:t>
      </w:r>
      <w:r>
        <w:rPr>
          <w:szCs w:val="28"/>
        </w:rPr>
        <w:t xml:space="preserve"> </w:t>
      </w:r>
      <w:r w:rsidRPr="00A334AA">
        <w:rPr>
          <w:szCs w:val="28"/>
        </w:rPr>
        <w:t>развитием практически всех видов экономической деятельности. Экономический рост наблюдался при благоприятной внешнеэкономической конъюнктуре</w:t>
      </w:r>
      <w:r>
        <w:rPr>
          <w:szCs w:val="28"/>
        </w:rPr>
        <w:t xml:space="preserve"> </w:t>
      </w:r>
      <w:r w:rsidRPr="00A334AA">
        <w:rPr>
          <w:szCs w:val="28"/>
        </w:rPr>
        <w:t>и внутренней социально</w:t>
      </w:r>
      <w:r>
        <w:rPr>
          <w:szCs w:val="28"/>
        </w:rPr>
        <w:t>-</w:t>
      </w:r>
      <w:r w:rsidRPr="00A334AA">
        <w:rPr>
          <w:szCs w:val="28"/>
        </w:rPr>
        <w:t>политической стабильности</w:t>
      </w:r>
      <w:r>
        <w:rPr>
          <w:szCs w:val="28"/>
        </w:rPr>
        <w:t xml:space="preserve">. </w:t>
      </w:r>
      <w:r w:rsidRPr="00A334AA">
        <w:rPr>
          <w:szCs w:val="28"/>
        </w:rPr>
        <w:t>Особенностью</w:t>
      </w:r>
      <w:r>
        <w:rPr>
          <w:szCs w:val="28"/>
        </w:rPr>
        <w:t xml:space="preserve"> </w:t>
      </w:r>
      <w:r w:rsidRPr="00A334AA">
        <w:rPr>
          <w:szCs w:val="28"/>
        </w:rPr>
        <w:t>функционирования и структурных преобразований являлось расширение внутреннего рынка на фоне динамичного роста и потребительского, и инвестиционного спроса. Повышение деловой активности базировалось на опережающем росте инвестиций относительно динамики конечного потребления и</w:t>
      </w:r>
      <w:r>
        <w:rPr>
          <w:szCs w:val="28"/>
        </w:rPr>
        <w:t xml:space="preserve"> </w:t>
      </w:r>
      <w:r w:rsidRPr="00A334AA">
        <w:rPr>
          <w:szCs w:val="28"/>
        </w:rPr>
        <w:t>оказало наиболее существенное влияние на характер структурных сдвигов</w:t>
      </w:r>
      <w:r>
        <w:rPr>
          <w:szCs w:val="28"/>
        </w:rPr>
        <w:t xml:space="preserve"> </w:t>
      </w:r>
      <w:r w:rsidRPr="00A334AA">
        <w:rPr>
          <w:szCs w:val="28"/>
        </w:rPr>
        <w:t>произведенного и использованного ВВП. При увеличении ВВП за последние 7 лет</w:t>
      </w:r>
      <w:r>
        <w:rPr>
          <w:szCs w:val="28"/>
        </w:rPr>
        <w:t xml:space="preserve"> </w:t>
      </w:r>
      <w:r w:rsidRPr="00A334AA">
        <w:rPr>
          <w:szCs w:val="28"/>
        </w:rPr>
        <w:t>на 57,5% фактическое конечное потребление домашних хозяйств выросло на</w:t>
      </w:r>
      <w:r>
        <w:rPr>
          <w:szCs w:val="28"/>
        </w:rPr>
        <w:t xml:space="preserve"> </w:t>
      </w:r>
      <w:r w:rsidRPr="00A334AA">
        <w:rPr>
          <w:szCs w:val="28"/>
        </w:rPr>
        <w:t>65,0% и инвестиций в основной капитал – на 90,1%. На характер развития и</w:t>
      </w:r>
      <w:r>
        <w:rPr>
          <w:szCs w:val="28"/>
        </w:rPr>
        <w:t xml:space="preserve"> </w:t>
      </w:r>
      <w:r w:rsidRPr="00A334AA">
        <w:rPr>
          <w:szCs w:val="28"/>
        </w:rPr>
        <w:t xml:space="preserve">трансформационные сдвиги внутреннего рынка существенное влияние оказывала положительная динамика производства товаров и услуг. В </w:t>
      </w:r>
      <w:smartTag w:uri="urn:schemas-microsoft-com:office:smarttags" w:element="metricconverter">
        <w:smartTagPr>
          <w:attr w:name="ProductID" w:val="2005 г"/>
        </w:smartTagPr>
        <w:r w:rsidRPr="00A334AA">
          <w:rPr>
            <w:szCs w:val="28"/>
          </w:rPr>
          <w:t>2005 г</w:t>
        </w:r>
      </w:smartTag>
      <w:r w:rsidRPr="00A334AA">
        <w:rPr>
          <w:szCs w:val="28"/>
        </w:rPr>
        <w:t>. по</w:t>
      </w:r>
      <w:r>
        <w:rPr>
          <w:szCs w:val="28"/>
        </w:rPr>
        <w:t xml:space="preserve"> </w:t>
      </w:r>
      <w:r w:rsidRPr="00A334AA">
        <w:rPr>
          <w:szCs w:val="28"/>
        </w:rPr>
        <w:t xml:space="preserve">сравнению с </w:t>
      </w:r>
      <w:smartTag w:uri="urn:schemas-microsoft-com:office:smarttags" w:element="metricconverter">
        <w:smartTagPr>
          <w:attr w:name="ProductID" w:val="1998 г"/>
        </w:smartTagPr>
        <w:r w:rsidRPr="00A334AA">
          <w:rPr>
            <w:szCs w:val="28"/>
          </w:rPr>
          <w:t>1998 г</w:t>
        </w:r>
      </w:smartTag>
      <w:r w:rsidRPr="00A334AA">
        <w:rPr>
          <w:szCs w:val="28"/>
        </w:rPr>
        <w:t>. объемы выпуска промышленной продукции увеличились</w:t>
      </w:r>
      <w:r>
        <w:rPr>
          <w:szCs w:val="28"/>
        </w:rPr>
        <w:t xml:space="preserve"> </w:t>
      </w:r>
      <w:r w:rsidRPr="00A334AA">
        <w:rPr>
          <w:szCs w:val="28"/>
        </w:rPr>
        <w:t xml:space="preserve">на 62,8%, сельского хозяйства – на 28,9%. Рост производства товаров поддерживается развитой за годы реформ инфраструктурой рынка услуг. </w:t>
      </w:r>
    </w:p>
    <w:p w:rsidR="001D7E20" w:rsidRPr="008E4B16" w:rsidRDefault="001D7E20" w:rsidP="008E4B16">
      <w:pPr>
        <w:ind w:firstLine="540"/>
        <w:jc w:val="both"/>
      </w:pPr>
      <w:r w:rsidRPr="008E4B16">
        <w:t>В целях адаптации отечественных пр</w:t>
      </w:r>
      <w:r w:rsidR="008E4B16">
        <w:t>оизводителей к расширенному дос</w:t>
      </w:r>
      <w:r w:rsidRPr="008E4B16">
        <w:t>тупу иностранных товаров на российский рынок предусмотрен переходный</w:t>
      </w:r>
      <w:r w:rsidR="008E4B16">
        <w:t xml:space="preserve"> </w:t>
      </w:r>
      <w:r w:rsidRPr="008E4B16">
        <w:t>период, варьирующийся в зависимости от степени чувствительности данного</w:t>
      </w:r>
      <w:r w:rsidR="008E4B16">
        <w:t xml:space="preserve"> </w:t>
      </w:r>
      <w:r w:rsidRPr="008E4B16">
        <w:t>сектора производства к импорту.</w:t>
      </w:r>
    </w:p>
    <w:p w:rsidR="001D7E20" w:rsidRPr="008E4B16" w:rsidRDefault="001D7E20" w:rsidP="008E4B16">
      <w:pPr>
        <w:ind w:firstLine="540"/>
        <w:jc w:val="both"/>
      </w:pPr>
      <w:r w:rsidRPr="008E4B16">
        <w:t xml:space="preserve">В </w:t>
      </w:r>
      <w:smartTag w:uri="urn:schemas-microsoft-com:office:smarttags" w:element="metricconverter">
        <w:smartTagPr>
          <w:attr w:name="ProductID" w:val="2005 г"/>
        </w:smartTagPr>
        <w:r w:rsidRPr="008E4B16">
          <w:t>2005 г</w:t>
        </w:r>
      </w:smartTag>
      <w:r w:rsidRPr="008E4B16">
        <w:t>. были подготовлены и проведены 4 заседания Рабочей группы</w:t>
      </w:r>
      <w:r w:rsidR="008E4B16">
        <w:t xml:space="preserve"> </w:t>
      </w:r>
      <w:r w:rsidRPr="008E4B16">
        <w:t>по присоединению России к ВТО, на которых продолжалась работа над</w:t>
      </w:r>
      <w:r w:rsidR="008E4B16">
        <w:t xml:space="preserve"> </w:t>
      </w:r>
      <w:r w:rsidRPr="008E4B16">
        <w:t>третьей редакцией итогового доклада Рабочей группы по присоединению</w:t>
      </w:r>
      <w:r w:rsidR="008E4B16">
        <w:t xml:space="preserve"> </w:t>
      </w:r>
      <w:r w:rsidRPr="008E4B16">
        <w:t>России к ВТО. Практически завершена работа по адаптации нормативной</w:t>
      </w:r>
      <w:r w:rsidR="008E4B16">
        <w:t xml:space="preserve"> </w:t>
      </w:r>
      <w:r w:rsidRPr="008E4B16">
        <w:t>правовой базы России к требованиям ВТО</w:t>
      </w:r>
      <w:r w:rsidR="008E4B16">
        <w:t>, продолжается экспертиза ведом</w:t>
      </w:r>
      <w:r w:rsidRPr="008E4B16">
        <w:t>ственных актов и регионального законодат</w:t>
      </w:r>
      <w:r w:rsidR="008E4B16">
        <w:t>ельства на предмет их соответст</w:t>
      </w:r>
      <w:r w:rsidRPr="008E4B16">
        <w:t>вия требованиям ВТО.</w:t>
      </w:r>
    </w:p>
    <w:p w:rsidR="00F57C69" w:rsidRDefault="00C05CF8" w:rsidP="00571113">
      <w:pPr>
        <w:pStyle w:val="10"/>
      </w:pPr>
      <w:r>
        <w:t xml:space="preserve"> </w:t>
      </w:r>
      <w:r>
        <w:br w:type="page"/>
      </w:r>
      <w:bookmarkStart w:id="61" w:name="_Toc149207364"/>
      <w:bookmarkStart w:id="62" w:name="_Toc149207365"/>
      <w:bookmarkStart w:id="63" w:name="_Toc149208090"/>
      <w:bookmarkStart w:id="64" w:name="_Toc149208091"/>
      <w:bookmarkStart w:id="65" w:name="_Toc149214089"/>
      <w:bookmarkStart w:id="66" w:name="_Toc149214090"/>
      <w:bookmarkStart w:id="67" w:name="_Toc149215540"/>
      <w:bookmarkStart w:id="68" w:name="_Toc149215541"/>
      <w:bookmarkStart w:id="69" w:name="_Toc149216117"/>
      <w:bookmarkStart w:id="70" w:name="_Toc149216118"/>
      <w:bookmarkStart w:id="71" w:name="_Toc149216502"/>
      <w:bookmarkStart w:id="72" w:name="_Toc149216503"/>
      <w:r w:rsidR="00F57C69" w:rsidRPr="00571113">
        <w:t>СПИСОК ИСПОЛЬЗОВАННОЙ ЛИТЕРАТУРЫ</w:t>
      </w:r>
      <w:bookmarkEnd w:id="60"/>
      <w:bookmarkEnd w:id="61"/>
      <w:bookmarkEnd w:id="62"/>
      <w:bookmarkEnd w:id="63"/>
      <w:bookmarkEnd w:id="64"/>
      <w:bookmarkEnd w:id="65"/>
      <w:bookmarkEnd w:id="66"/>
      <w:bookmarkEnd w:id="67"/>
      <w:bookmarkEnd w:id="68"/>
      <w:bookmarkEnd w:id="69"/>
      <w:bookmarkEnd w:id="70"/>
      <w:bookmarkEnd w:id="71"/>
      <w:bookmarkEnd w:id="72"/>
    </w:p>
    <w:p w:rsidR="00F57C69" w:rsidRDefault="00F57C69"/>
    <w:p w:rsidR="007F28A4" w:rsidRDefault="007F28A4" w:rsidP="00C84F24">
      <w:pPr>
        <w:numPr>
          <w:ilvl w:val="0"/>
          <w:numId w:val="3"/>
        </w:numPr>
        <w:tabs>
          <w:tab w:val="clear" w:pos="720"/>
          <w:tab w:val="left" w:pos="0"/>
          <w:tab w:val="num" w:pos="540"/>
        </w:tabs>
        <w:ind w:left="538" w:hanging="357"/>
        <w:jc w:val="both"/>
        <w:rPr>
          <w:szCs w:val="28"/>
        </w:rPr>
      </w:pPr>
      <w:r>
        <w:rPr>
          <w:szCs w:val="28"/>
        </w:rPr>
        <w:t>Аганбегян А.Г. Социально-экономическое развитие России // ЭКО. 2006. №1. С.2 – 19.</w:t>
      </w:r>
    </w:p>
    <w:p w:rsidR="003E62B1" w:rsidRDefault="003E62B1" w:rsidP="00C84F24">
      <w:pPr>
        <w:numPr>
          <w:ilvl w:val="0"/>
          <w:numId w:val="3"/>
        </w:numPr>
        <w:tabs>
          <w:tab w:val="clear" w:pos="720"/>
          <w:tab w:val="left" w:pos="0"/>
          <w:tab w:val="num" w:pos="540"/>
        </w:tabs>
        <w:ind w:left="538" w:hanging="357"/>
        <w:jc w:val="both"/>
        <w:rPr>
          <w:szCs w:val="28"/>
        </w:rPr>
      </w:pPr>
      <w:r>
        <w:t>Бандурин В. В., Рацич Б. Г., Чатич М. Глобализация мировой экономики и Россия. – М.: Буквица, 1999. – 279 с</w:t>
      </w:r>
      <w:r w:rsidR="009761D4">
        <w:t>.</w:t>
      </w:r>
    </w:p>
    <w:p w:rsidR="007F28A4" w:rsidRDefault="007F28A4" w:rsidP="00C84F24">
      <w:pPr>
        <w:numPr>
          <w:ilvl w:val="0"/>
          <w:numId w:val="3"/>
        </w:numPr>
        <w:tabs>
          <w:tab w:val="clear" w:pos="720"/>
          <w:tab w:val="left" w:pos="0"/>
          <w:tab w:val="num" w:pos="540"/>
        </w:tabs>
        <w:ind w:left="538" w:hanging="357"/>
        <w:jc w:val="both"/>
        <w:rPr>
          <w:szCs w:val="28"/>
        </w:rPr>
      </w:pPr>
      <w:r>
        <w:rPr>
          <w:szCs w:val="28"/>
        </w:rPr>
        <w:t>Бирюков В.А. Факторы экономического роста // Экономист. 2003. №1. С. 3 – 14.</w:t>
      </w:r>
    </w:p>
    <w:p w:rsidR="007F28A4" w:rsidRPr="00816D9E" w:rsidRDefault="007F28A4" w:rsidP="007F28A4">
      <w:pPr>
        <w:numPr>
          <w:ilvl w:val="0"/>
          <w:numId w:val="3"/>
        </w:numPr>
        <w:tabs>
          <w:tab w:val="clear" w:pos="720"/>
          <w:tab w:val="num" w:pos="540"/>
        </w:tabs>
        <w:ind w:left="538" w:hanging="357"/>
        <w:jc w:val="both"/>
        <w:rPr>
          <w:szCs w:val="28"/>
        </w:rPr>
      </w:pPr>
      <w:r w:rsidRPr="00E21084">
        <w:t>Богомолов О.Т. Анатомия глобальной экономики: Учебное пособие. – М.:Академкнига, 2004 – 216 с.</w:t>
      </w:r>
    </w:p>
    <w:p w:rsidR="007F28A4" w:rsidRPr="00816D9E" w:rsidRDefault="007F28A4" w:rsidP="00C84F24">
      <w:pPr>
        <w:numPr>
          <w:ilvl w:val="0"/>
          <w:numId w:val="3"/>
        </w:numPr>
        <w:tabs>
          <w:tab w:val="clear" w:pos="720"/>
          <w:tab w:val="num" w:pos="540"/>
        </w:tabs>
        <w:ind w:left="538" w:hanging="357"/>
        <w:jc w:val="both"/>
        <w:rPr>
          <w:szCs w:val="28"/>
        </w:rPr>
      </w:pPr>
      <w:r w:rsidRPr="00816D9E">
        <w:rPr>
          <w:szCs w:val="28"/>
        </w:rPr>
        <w:t>Вестник Межпарламентской ассамблеи государств – участников Содружества независимых государств. СПб., 2005. № 3. С. 45–63.</w:t>
      </w:r>
    </w:p>
    <w:p w:rsidR="007F28A4" w:rsidRPr="00F534FB" w:rsidRDefault="007F28A4" w:rsidP="007F28A4">
      <w:pPr>
        <w:numPr>
          <w:ilvl w:val="0"/>
          <w:numId w:val="3"/>
        </w:numPr>
        <w:tabs>
          <w:tab w:val="clear" w:pos="720"/>
          <w:tab w:val="num" w:pos="540"/>
        </w:tabs>
        <w:ind w:left="538" w:hanging="357"/>
        <w:jc w:val="both"/>
      </w:pPr>
      <w:r w:rsidRPr="00E21084">
        <w:t>Горбачев М.С. Грани глобализации: Трудные вопросы современного развития. – М.: Альбина Паблишер. – 2003 – 592 с.</w:t>
      </w:r>
    </w:p>
    <w:p w:rsidR="007F28A4" w:rsidRPr="007F28A4" w:rsidRDefault="007F28A4" w:rsidP="007F28A4">
      <w:pPr>
        <w:numPr>
          <w:ilvl w:val="0"/>
          <w:numId w:val="3"/>
        </w:numPr>
        <w:tabs>
          <w:tab w:val="clear" w:pos="720"/>
          <w:tab w:val="num" w:pos="540"/>
        </w:tabs>
        <w:ind w:left="538" w:hanging="357"/>
        <w:jc w:val="both"/>
      </w:pPr>
      <w:r w:rsidRPr="00816D9E">
        <w:rPr>
          <w:szCs w:val="28"/>
        </w:rPr>
        <w:t>Еженедельный Аналитический Обзор. РЭО Вестник. № 175.от 15.04.200</w:t>
      </w:r>
      <w:r w:rsidRPr="00816D9E">
        <w:rPr>
          <w:szCs w:val="28"/>
          <w:lang w:val="en-US"/>
        </w:rPr>
        <w:t>6</w:t>
      </w:r>
      <w:r w:rsidRPr="00816D9E">
        <w:rPr>
          <w:szCs w:val="28"/>
        </w:rPr>
        <w:t xml:space="preserve"> г.</w:t>
      </w:r>
    </w:p>
    <w:p w:rsidR="007F28A4" w:rsidRPr="00816D9E" w:rsidRDefault="007F28A4" w:rsidP="00C84F24">
      <w:pPr>
        <w:numPr>
          <w:ilvl w:val="0"/>
          <w:numId w:val="3"/>
        </w:numPr>
        <w:tabs>
          <w:tab w:val="clear" w:pos="720"/>
          <w:tab w:val="num" w:pos="540"/>
        </w:tabs>
        <w:ind w:left="538" w:hanging="357"/>
        <w:jc w:val="both"/>
        <w:rPr>
          <w:szCs w:val="28"/>
        </w:rPr>
      </w:pPr>
      <w:r w:rsidRPr="00816D9E">
        <w:rPr>
          <w:szCs w:val="28"/>
        </w:rPr>
        <w:t>Ершов М. Банковская система и развитие российской экономики // Мировая экономика и международные  отношения. - 2005. - N 3. - С.28-34.</w:t>
      </w:r>
    </w:p>
    <w:p w:rsidR="007F28A4" w:rsidRPr="00816D9E" w:rsidRDefault="007F28A4" w:rsidP="00C84F24">
      <w:pPr>
        <w:numPr>
          <w:ilvl w:val="0"/>
          <w:numId w:val="3"/>
        </w:numPr>
        <w:tabs>
          <w:tab w:val="clear" w:pos="720"/>
          <w:tab w:val="num" w:pos="540"/>
        </w:tabs>
        <w:ind w:left="538" w:hanging="357"/>
        <w:jc w:val="both"/>
        <w:rPr>
          <w:szCs w:val="28"/>
        </w:rPr>
      </w:pPr>
      <w:r w:rsidRPr="00816D9E">
        <w:rPr>
          <w:szCs w:val="28"/>
        </w:rPr>
        <w:t xml:space="preserve">Комков С. </w:t>
      </w:r>
      <w:r w:rsidRPr="00816D9E">
        <w:rPr>
          <w:color w:val="000000"/>
          <w:szCs w:val="28"/>
        </w:rPr>
        <w:t>Россию превращают в страну «третьего мира»</w:t>
      </w:r>
      <w:r w:rsidRPr="00816D9E">
        <w:rPr>
          <w:b/>
          <w:color w:val="000000"/>
          <w:szCs w:val="28"/>
        </w:rPr>
        <w:t xml:space="preserve"> // </w:t>
      </w:r>
      <w:r w:rsidRPr="00816D9E">
        <w:rPr>
          <w:szCs w:val="28"/>
        </w:rPr>
        <w:t>http://www.zlev.ru/51_48.htm</w:t>
      </w:r>
    </w:p>
    <w:p w:rsidR="007F28A4" w:rsidRPr="006C747F" w:rsidRDefault="007F28A4" w:rsidP="00C84F24">
      <w:pPr>
        <w:numPr>
          <w:ilvl w:val="0"/>
          <w:numId w:val="3"/>
        </w:numPr>
        <w:tabs>
          <w:tab w:val="clear" w:pos="720"/>
          <w:tab w:val="left" w:pos="0"/>
          <w:tab w:val="num" w:pos="540"/>
        </w:tabs>
        <w:ind w:left="538" w:hanging="357"/>
        <w:jc w:val="both"/>
        <w:rPr>
          <w:szCs w:val="28"/>
        </w:rPr>
      </w:pPr>
      <w:r w:rsidRPr="006C747F">
        <w:rPr>
          <w:szCs w:val="28"/>
        </w:rPr>
        <w:t>Курс экономической теории: Учебник / М.И. Плотницкий, Э.И. Лобкович, М.Г. Муталимов и др.; Под ред. М.И. Плотницкого. – Мн.: Интерпрессервис; Мисанта, 2003. – 496 с.</w:t>
      </w:r>
    </w:p>
    <w:p w:rsidR="007F28A4" w:rsidRPr="006C747F" w:rsidRDefault="007F28A4" w:rsidP="00C84F24">
      <w:pPr>
        <w:numPr>
          <w:ilvl w:val="0"/>
          <w:numId w:val="3"/>
        </w:numPr>
        <w:tabs>
          <w:tab w:val="clear" w:pos="720"/>
          <w:tab w:val="left" w:pos="0"/>
          <w:tab w:val="num" w:pos="540"/>
        </w:tabs>
        <w:ind w:left="538" w:hanging="357"/>
        <w:jc w:val="both"/>
        <w:rPr>
          <w:szCs w:val="28"/>
        </w:rPr>
      </w:pPr>
      <w:r w:rsidRPr="006C747F">
        <w:rPr>
          <w:szCs w:val="28"/>
        </w:rPr>
        <w:t>Макроэкономика: Соц. ориентир. подход: Учебное пособие / Э.А.Лутохина, В.В. Козловский, В.Н. Бусько и др.; Под ред. Э.А. Лутохиной. – Мн.: Тессей, 2003. – 320 с.</w:t>
      </w:r>
    </w:p>
    <w:p w:rsidR="007F28A4" w:rsidRPr="006C747F" w:rsidRDefault="007F28A4" w:rsidP="00C84F24">
      <w:pPr>
        <w:numPr>
          <w:ilvl w:val="0"/>
          <w:numId w:val="3"/>
        </w:numPr>
        <w:tabs>
          <w:tab w:val="clear" w:pos="720"/>
          <w:tab w:val="left" w:pos="0"/>
          <w:tab w:val="num" w:pos="540"/>
        </w:tabs>
        <w:ind w:left="538" w:hanging="357"/>
        <w:jc w:val="both"/>
        <w:rPr>
          <w:szCs w:val="28"/>
        </w:rPr>
      </w:pPr>
      <w:r w:rsidRPr="006C747F">
        <w:rPr>
          <w:szCs w:val="28"/>
        </w:rPr>
        <w:t>Макроэкономика: Учебник. Под ред. Сидоровича А.В. – М.: издат-во «Дело и Сервис», 2002.</w:t>
      </w:r>
    </w:p>
    <w:p w:rsidR="007F28A4" w:rsidRPr="006C747F" w:rsidRDefault="007F28A4" w:rsidP="00C84F24">
      <w:pPr>
        <w:numPr>
          <w:ilvl w:val="0"/>
          <w:numId w:val="3"/>
        </w:numPr>
        <w:tabs>
          <w:tab w:val="clear" w:pos="720"/>
          <w:tab w:val="left" w:pos="0"/>
          <w:tab w:val="num" w:pos="540"/>
        </w:tabs>
        <w:ind w:left="538" w:hanging="357"/>
        <w:jc w:val="both"/>
        <w:rPr>
          <w:szCs w:val="28"/>
        </w:rPr>
      </w:pPr>
      <w:r w:rsidRPr="006C747F">
        <w:rPr>
          <w:szCs w:val="28"/>
        </w:rPr>
        <w:t>Мэнкью Н.Г. Принципы макроэкономики: 2-е изд., С – Пб.: Питер, 2003. – 576 с.</w:t>
      </w:r>
    </w:p>
    <w:p w:rsidR="007F28A4" w:rsidRDefault="007F28A4" w:rsidP="00C84F24">
      <w:pPr>
        <w:numPr>
          <w:ilvl w:val="0"/>
          <w:numId w:val="3"/>
        </w:numPr>
        <w:tabs>
          <w:tab w:val="clear" w:pos="720"/>
          <w:tab w:val="left" w:pos="0"/>
          <w:tab w:val="num" w:pos="540"/>
        </w:tabs>
        <w:ind w:left="538" w:hanging="357"/>
        <w:jc w:val="both"/>
        <w:rPr>
          <w:szCs w:val="28"/>
        </w:rPr>
      </w:pPr>
      <w:r>
        <w:rPr>
          <w:szCs w:val="28"/>
        </w:rPr>
        <w:t>Надель С.Ю. Социальные факторы экономического роста // Мировая экономика и международные отношения. 2005. №5. С.26 – 33.</w:t>
      </w:r>
    </w:p>
    <w:p w:rsidR="007F28A4" w:rsidRPr="006C747F" w:rsidRDefault="007F28A4" w:rsidP="00C84F24">
      <w:pPr>
        <w:numPr>
          <w:ilvl w:val="0"/>
          <w:numId w:val="3"/>
        </w:numPr>
        <w:tabs>
          <w:tab w:val="clear" w:pos="720"/>
          <w:tab w:val="left" w:pos="0"/>
          <w:tab w:val="num" w:pos="540"/>
        </w:tabs>
        <w:ind w:left="538" w:hanging="357"/>
        <w:jc w:val="both"/>
        <w:rPr>
          <w:szCs w:val="28"/>
        </w:rPr>
      </w:pPr>
      <w:r w:rsidRPr="006C747F">
        <w:rPr>
          <w:szCs w:val="28"/>
        </w:rPr>
        <w:t>Национальный продукт и проблемы его измерения: Учебно – метод. пособие / А.В. Рощенко. – Мн.: БГЭУ, 2002. – 42 с.</w:t>
      </w:r>
    </w:p>
    <w:p w:rsidR="007F28A4" w:rsidRPr="0044224B" w:rsidRDefault="007F28A4" w:rsidP="00C84F24">
      <w:pPr>
        <w:numPr>
          <w:ilvl w:val="0"/>
          <w:numId w:val="3"/>
        </w:numPr>
        <w:tabs>
          <w:tab w:val="clear" w:pos="720"/>
          <w:tab w:val="num" w:pos="540"/>
        </w:tabs>
        <w:ind w:left="538" w:hanging="357"/>
        <w:jc w:val="both"/>
        <w:rPr>
          <w:szCs w:val="28"/>
        </w:rPr>
      </w:pPr>
      <w:r w:rsidRPr="0044224B">
        <w:rPr>
          <w:szCs w:val="28"/>
        </w:rPr>
        <w:t>Осадчая И. Превратности развития российского капитализма // Наука и жизнь. 2005 №8, с.36 – 44.</w:t>
      </w:r>
    </w:p>
    <w:p w:rsidR="007F28A4" w:rsidRPr="00816D9E" w:rsidRDefault="007F28A4" w:rsidP="00C84F24">
      <w:pPr>
        <w:numPr>
          <w:ilvl w:val="0"/>
          <w:numId w:val="3"/>
        </w:numPr>
        <w:tabs>
          <w:tab w:val="clear" w:pos="720"/>
          <w:tab w:val="num" w:pos="540"/>
        </w:tabs>
        <w:ind w:left="538" w:hanging="357"/>
        <w:jc w:val="both"/>
        <w:rPr>
          <w:szCs w:val="28"/>
        </w:rPr>
      </w:pPr>
      <w:r w:rsidRPr="00816D9E">
        <w:rPr>
          <w:szCs w:val="28"/>
        </w:rPr>
        <w:t>Основные направления единой государственной денежно-кредитной политики на 2005 год: Варианты развития экономики страны // Финансовый бизнес. – 2004. - №11. – С.2-13.</w:t>
      </w:r>
    </w:p>
    <w:p w:rsidR="007F28A4" w:rsidRPr="0044224B" w:rsidRDefault="007F28A4" w:rsidP="00C84F24">
      <w:pPr>
        <w:numPr>
          <w:ilvl w:val="0"/>
          <w:numId w:val="3"/>
        </w:numPr>
        <w:tabs>
          <w:tab w:val="clear" w:pos="720"/>
          <w:tab w:val="num" w:pos="540"/>
        </w:tabs>
        <w:ind w:left="538" w:hanging="357"/>
        <w:jc w:val="both"/>
        <w:rPr>
          <w:szCs w:val="28"/>
        </w:rPr>
      </w:pPr>
      <w:r w:rsidRPr="0044224B">
        <w:rPr>
          <w:szCs w:val="28"/>
        </w:rPr>
        <w:t>Послание Президента РФ к Федеральному Собранию РФ 2003, 2004, 2005  гг.</w:t>
      </w:r>
    </w:p>
    <w:p w:rsidR="007F28A4" w:rsidRPr="0044224B" w:rsidRDefault="007F28A4" w:rsidP="00C84F24">
      <w:pPr>
        <w:numPr>
          <w:ilvl w:val="0"/>
          <w:numId w:val="3"/>
        </w:numPr>
        <w:tabs>
          <w:tab w:val="clear" w:pos="720"/>
          <w:tab w:val="num" w:pos="540"/>
        </w:tabs>
        <w:ind w:left="538" w:hanging="357"/>
        <w:jc w:val="both"/>
        <w:rPr>
          <w:szCs w:val="28"/>
        </w:rPr>
      </w:pPr>
      <w:r w:rsidRPr="0044224B">
        <w:rPr>
          <w:szCs w:val="28"/>
        </w:rPr>
        <w:t>Прайм – ТАСС. ВВП показывает рост // Российская газета. 20 декабря 2005 № 46(537), с. 6.</w:t>
      </w:r>
    </w:p>
    <w:p w:rsidR="007F28A4" w:rsidRPr="00816D9E" w:rsidRDefault="007F28A4" w:rsidP="00C84F24">
      <w:pPr>
        <w:numPr>
          <w:ilvl w:val="0"/>
          <w:numId w:val="3"/>
        </w:numPr>
        <w:tabs>
          <w:tab w:val="clear" w:pos="720"/>
          <w:tab w:val="num" w:pos="540"/>
        </w:tabs>
        <w:ind w:left="538" w:hanging="357"/>
        <w:jc w:val="both"/>
        <w:rPr>
          <w:szCs w:val="28"/>
        </w:rPr>
      </w:pPr>
      <w:r w:rsidRPr="00816D9E">
        <w:rPr>
          <w:szCs w:val="28"/>
        </w:rPr>
        <w:t xml:space="preserve">Российская экономика в </w:t>
      </w:r>
      <w:smartTag w:uri="urn:schemas-microsoft-com:office:smarttags" w:element="metricconverter">
        <w:smartTagPr>
          <w:attr w:name="ProductID" w:val="2004 г"/>
        </w:smartTagPr>
        <w:r w:rsidRPr="00816D9E">
          <w:rPr>
            <w:szCs w:val="28"/>
          </w:rPr>
          <w:t>200</w:t>
        </w:r>
        <w:r>
          <w:rPr>
            <w:szCs w:val="28"/>
          </w:rPr>
          <w:t>4</w:t>
        </w:r>
        <w:r w:rsidRPr="00816D9E">
          <w:rPr>
            <w:szCs w:val="28"/>
          </w:rPr>
          <w:t xml:space="preserve"> г</w:t>
        </w:r>
      </w:smartTag>
      <w:r w:rsidRPr="00816D9E">
        <w:rPr>
          <w:szCs w:val="28"/>
        </w:rPr>
        <w:t xml:space="preserve">.: Тенденции и перспективы. Вып. </w:t>
      </w:r>
      <w:smartTag w:uri="urn:schemas-microsoft-com:office:smarttags" w:element="metricconverter">
        <w:smartTagPr>
          <w:attr w:name="ProductID" w:val="24. М"/>
        </w:smartTagPr>
        <w:r w:rsidRPr="00816D9E">
          <w:rPr>
            <w:szCs w:val="28"/>
          </w:rPr>
          <w:t>24. М</w:t>
        </w:r>
      </w:smartTag>
      <w:r w:rsidRPr="00816D9E">
        <w:rPr>
          <w:szCs w:val="28"/>
        </w:rPr>
        <w:t>.: ИЭПП, 2005. С. 18–20.</w:t>
      </w:r>
    </w:p>
    <w:p w:rsidR="007F28A4" w:rsidRDefault="007F28A4" w:rsidP="00C84F24">
      <w:pPr>
        <w:numPr>
          <w:ilvl w:val="0"/>
          <w:numId w:val="3"/>
        </w:numPr>
        <w:tabs>
          <w:tab w:val="clear" w:pos="720"/>
          <w:tab w:val="num" w:pos="540"/>
        </w:tabs>
        <w:ind w:left="538" w:hanging="357"/>
        <w:jc w:val="both"/>
        <w:rPr>
          <w:szCs w:val="28"/>
        </w:rPr>
      </w:pPr>
      <w:r w:rsidRPr="00816D9E">
        <w:rPr>
          <w:szCs w:val="28"/>
        </w:rPr>
        <w:t xml:space="preserve">Российская экономика в 2005 году. Тенденции и перспективы. </w:t>
      </w:r>
      <w:r w:rsidRPr="00816D9E">
        <w:rPr>
          <w:szCs w:val="28"/>
        </w:rPr>
        <w:br/>
        <w:t>(Выпуск 27) – М.: ИЭПП, 2006. С. 646</w:t>
      </w:r>
    </w:p>
    <w:p w:rsidR="007F28A4" w:rsidRDefault="007F28A4" w:rsidP="00C84F24">
      <w:pPr>
        <w:numPr>
          <w:ilvl w:val="0"/>
          <w:numId w:val="3"/>
        </w:numPr>
        <w:tabs>
          <w:tab w:val="clear" w:pos="720"/>
          <w:tab w:val="num" w:pos="540"/>
        </w:tabs>
        <w:ind w:left="538" w:hanging="357"/>
        <w:jc w:val="both"/>
      </w:pPr>
      <w:r>
        <w:t>Россия в мировой экономике. Учеб. пособие для студ. высш. учеб. заведений. - М.: Гуманит. изд. центр, 2005</w:t>
      </w:r>
    </w:p>
    <w:p w:rsidR="007F28A4" w:rsidRDefault="007F28A4" w:rsidP="00C84F24">
      <w:pPr>
        <w:numPr>
          <w:ilvl w:val="0"/>
          <w:numId w:val="3"/>
        </w:numPr>
        <w:tabs>
          <w:tab w:val="clear" w:pos="720"/>
          <w:tab w:val="left" w:pos="0"/>
          <w:tab w:val="num" w:pos="540"/>
        </w:tabs>
        <w:ind w:left="538" w:hanging="357"/>
        <w:jc w:val="both"/>
        <w:rPr>
          <w:szCs w:val="28"/>
        </w:rPr>
      </w:pPr>
      <w:r>
        <w:rPr>
          <w:szCs w:val="28"/>
        </w:rPr>
        <w:t>Станковская И.К., Стрелец И.А. Экономическая теория для бизнес-школ: Учебник. М.: ЭКСМО, 2005. 448с.</w:t>
      </w:r>
    </w:p>
    <w:p w:rsidR="007F28A4" w:rsidRPr="006C747F" w:rsidRDefault="007F28A4" w:rsidP="00C84F24">
      <w:pPr>
        <w:numPr>
          <w:ilvl w:val="0"/>
          <w:numId w:val="3"/>
        </w:numPr>
        <w:tabs>
          <w:tab w:val="clear" w:pos="720"/>
          <w:tab w:val="left" w:pos="0"/>
          <w:tab w:val="num" w:pos="540"/>
        </w:tabs>
        <w:ind w:left="538" w:hanging="357"/>
        <w:jc w:val="both"/>
        <w:rPr>
          <w:szCs w:val="28"/>
        </w:rPr>
      </w:pPr>
      <w:r w:rsidRPr="006C747F">
        <w:rPr>
          <w:szCs w:val="28"/>
        </w:rPr>
        <w:t xml:space="preserve">Статистика: Учебное пособие / И.Е. Теслюк, В.А. Тарловская, И.Н. Терлиженко и др.; 2-е изд., Мн.: Ураджай, 2000. – 360 с. </w:t>
      </w:r>
    </w:p>
    <w:p w:rsidR="007F28A4" w:rsidRPr="0044224B" w:rsidRDefault="007F28A4" w:rsidP="00C84F24">
      <w:pPr>
        <w:numPr>
          <w:ilvl w:val="0"/>
          <w:numId w:val="3"/>
        </w:numPr>
        <w:tabs>
          <w:tab w:val="clear" w:pos="720"/>
          <w:tab w:val="num" w:pos="540"/>
        </w:tabs>
        <w:ind w:left="538" w:hanging="357"/>
        <w:jc w:val="both"/>
        <w:rPr>
          <w:szCs w:val="28"/>
        </w:rPr>
      </w:pPr>
      <w:r w:rsidRPr="0044224B">
        <w:rPr>
          <w:szCs w:val="28"/>
        </w:rPr>
        <w:t>Финансово-кредитный энциклопедический словарь. Под. ред. Грязновой А.Г. – М.: издат-во «Финансы и статистика», 2002.</w:t>
      </w:r>
    </w:p>
    <w:p w:rsidR="007F28A4" w:rsidRPr="0044224B" w:rsidRDefault="007F28A4" w:rsidP="00C84F24">
      <w:pPr>
        <w:numPr>
          <w:ilvl w:val="0"/>
          <w:numId w:val="3"/>
        </w:numPr>
        <w:tabs>
          <w:tab w:val="clear" w:pos="720"/>
          <w:tab w:val="num" w:pos="540"/>
        </w:tabs>
        <w:ind w:left="538" w:hanging="357"/>
        <w:jc w:val="both"/>
        <w:rPr>
          <w:szCs w:val="28"/>
        </w:rPr>
      </w:pPr>
      <w:r w:rsidRPr="0044224B">
        <w:rPr>
          <w:szCs w:val="28"/>
        </w:rPr>
        <w:t>Фишер С., Дорнбун Р., Шмалензи Р. Экономика: Пер. с англ. со 7-го изд. — М.: Дело, 2003. — 864 с.</w:t>
      </w:r>
    </w:p>
    <w:p w:rsidR="007F28A4" w:rsidRDefault="007F28A4" w:rsidP="00C84F24">
      <w:pPr>
        <w:numPr>
          <w:ilvl w:val="0"/>
          <w:numId w:val="3"/>
        </w:numPr>
        <w:tabs>
          <w:tab w:val="clear" w:pos="720"/>
          <w:tab w:val="left" w:pos="0"/>
          <w:tab w:val="num" w:pos="540"/>
        </w:tabs>
        <w:ind w:left="538" w:hanging="357"/>
        <w:jc w:val="both"/>
        <w:rPr>
          <w:szCs w:val="28"/>
        </w:rPr>
      </w:pPr>
      <w:r>
        <w:rPr>
          <w:szCs w:val="28"/>
        </w:rPr>
        <w:t>Шевченко И.В. Предпосылки экономического роста в современной российской экономике // Финансы и кредит. 2004. №9. С.12 – 21.</w:t>
      </w:r>
    </w:p>
    <w:p w:rsidR="00C84F24" w:rsidRDefault="00C84F24" w:rsidP="00C84F24">
      <w:pPr>
        <w:numPr>
          <w:ilvl w:val="0"/>
          <w:numId w:val="3"/>
        </w:numPr>
        <w:tabs>
          <w:tab w:val="clear" w:pos="720"/>
          <w:tab w:val="left" w:pos="0"/>
          <w:tab w:val="num" w:pos="540"/>
        </w:tabs>
        <w:ind w:left="538" w:hanging="357"/>
        <w:jc w:val="both"/>
        <w:rPr>
          <w:szCs w:val="28"/>
        </w:rPr>
      </w:pPr>
      <w:r>
        <w:rPr>
          <w:szCs w:val="28"/>
        </w:rPr>
        <w:t>Шевченко И.В. Система факторов экономического роста РФ // Вопросы экономики. 2005. №12. С.8 – 17.</w:t>
      </w:r>
    </w:p>
    <w:p w:rsidR="00C84F24" w:rsidRDefault="00C84F24" w:rsidP="00C84F24">
      <w:pPr>
        <w:numPr>
          <w:ilvl w:val="0"/>
          <w:numId w:val="3"/>
        </w:numPr>
        <w:tabs>
          <w:tab w:val="clear" w:pos="720"/>
          <w:tab w:val="left" w:pos="0"/>
          <w:tab w:val="num" w:pos="540"/>
        </w:tabs>
        <w:ind w:left="538" w:hanging="357"/>
        <w:jc w:val="both"/>
        <w:rPr>
          <w:szCs w:val="28"/>
        </w:rPr>
      </w:pPr>
      <w:r>
        <w:rPr>
          <w:szCs w:val="28"/>
        </w:rPr>
        <w:t>Шишков Ю.А. Демографический переход и экономический рост // Мировая экономика и международные отношения. 2005. №8. С.3 – 10.</w:t>
      </w:r>
    </w:p>
    <w:p w:rsidR="00C84F24" w:rsidRPr="00816D9E" w:rsidRDefault="00C84F24" w:rsidP="00C84F24">
      <w:pPr>
        <w:numPr>
          <w:ilvl w:val="0"/>
          <w:numId w:val="3"/>
        </w:numPr>
        <w:tabs>
          <w:tab w:val="clear" w:pos="720"/>
          <w:tab w:val="num" w:pos="540"/>
        </w:tabs>
        <w:ind w:left="538" w:hanging="357"/>
        <w:jc w:val="both"/>
        <w:rPr>
          <w:szCs w:val="28"/>
        </w:rPr>
      </w:pPr>
      <w:r w:rsidRPr="00816D9E">
        <w:rPr>
          <w:szCs w:val="28"/>
        </w:rPr>
        <w:t>Экономика России в зеркале статистики: 2004-2005 гг. // Экономика. – 2006. - №2. – С.31-57.</w:t>
      </w:r>
    </w:p>
    <w:p w:rsidR="00C84F24" w:rsidRPr="0044224B" w:rsidRDefault="00C84F24" w:rsidP="00C84F24">
      <w:pPr>
        <w:numPr>
          <w:ilvl w:val="0"/>
          <w:numId w:val="3"/>
        </w:numPr>
        <w:tabs>
          <w:tab w:val="clear" w:pos="720"/>
          <w:tab w:val="num" w:pos="540"/>
        </w:tabs>
        <w:ind w:left="538" w:hanging="357"/>
        <w:jc w:val="both"/>
        <w:rPr>
          <w:szCs w:val="28"/>
        </w:rPr>
      </w:pPr>
      <w:r w:rsidRPr="0044224B">
        <w:rPr>
          <w:szCs w:val="28"/>
        </w:rPr>
        <w:t>Экономика: Учебник / Под ред. доц. А. С. Булатова. 10-е изд., перераб. и доп. — М.: Издательство БЕК, 2002. — 816 с.</w:t>
      </w:r>
    </w:p>
    <w:p w:rsidR="00C84F24" w:rsidRDefault="00C84F24" w:rsidP="00C84F24">
      <w:pPr>
        <w:numPr>
          <w:ilvl w:val="0"/>
          <w:numId w:val="3"/>
        </w:numPr>
        <w:tabs>
          <w:tab w:val="clear" w:pos="720"/>
          <w:tab w:val="left" w:pos="0"/>
          <w:tab w:val="num" w:pos="540"/>
        </w:tabs>
        <w:ind w:left="538" w:hanging="357"/>
        <w:jc w:val="both"/>
        <w:rPr>
          <w:szCs w:val="28"/>
        </w:rPr>
      </w:pPr>
      <w:r>
        <w:rPr>
          <w:szCs w:val="28"/>
        </w:rPr>
        <w:t>Экономическая теория. Учебное пособие / Под общ. ред. акад. В.И. Видяпина, А.И. Добрынина, Г.П. Журавлевой, Л.С. Тарасевича. М.: ИНФРА – М, 2005. 672с.</w:t>
      </w:r>
    </w:p>
    <w:p w:rsidR="00C84F24" w:rsidRPr="006C747F" w:rsidRDefault="00C84F24" w:rsidP="00C84F24">
      <w:pPr>
        <w:numPr>
          <w:ilvl w:val="0"/>
          <w:numId w:val="3"/>
        </w:numPr>
        <w:tabs>
          <w:tab w:val="clear" w:pos="720"/>
          <w:tab w:val="left" w:pos="0"/>
          <w:tab w:val="num" w:pos="540"/>
        </w:tabs>
        <w:ind w:left="538" w:hanging="357"/>
        <w:jc w:val="both"/>
      </w:pPr>
      <w:r>
        <w:rPr>
          <w:szCs w:val="28"/>
        </w:rPr>
        <w:t xml:space="preserve">Экономическая теория. Экспресс-курс: Учебное пособие / Под ред. А.Г. Грязновой, Н.Н. Думной, А.Ю. Юданова. М.: КНОРУС, 2005. 608с. </w:t>
      </w:r>
    </w:p>
    <w:p w:rsidR="00C84F24" w:rsidRDefault="00C84F24" w:rsidP="00C84F24">
      <w:pPr>
        <w:numPr>
          <w:ilvl w:val="0"/>
          <w:numId w:val="3"/>
        </w:numPr>
        <w:tabs>
          <w:tab w:val="clear" w:pos="720"/>
          <w:tab w:val="left" w:pos="0"/>
          <w:tab w:val="num" w:pos="540"/>
        </w:tabs>
        <w:ind w:left="538" w:hanging="357"/>
        <w:jc w:val="both"/>
        <w:rPr>
          <w:szCs w:val="28"/>
        </w:rPr>
      </w:pPr>
      <w:r w:rsidRPr="006C747F">
        <w:rPr>
          <w:szCs w:val="28"/>
        </w:rPr>
        <w:t>Экономическая теория: Учебник / Н.И. Базылев, М.Н. Базылева, С.П. Гурко и др.; Под ред. Н.И. Базылева, С.П. Гурко. 3-е изд., перераб. и доп. – Мн.: БГЭУ, 2001. – 752 с.</w:t>
      </w:r>
    </w:p>
    <w:p w:rsidR="00D01B3E" w:rsidRDefault="00D01B3E" w:rsidP="00C84F24">
      <w:pPr>
        <w:numPr>
          <w:ilvl w:val="0"/>
          <w:numId w:val="3"/>
        </w:numPr>
        <w:tabs>
          <w:tab w:val="clear" w:pos="720"/>
          <w:tab w:val="num" w:pos="540"/>
        </w:tabs>
        <w:ind w:left="538" w:hanging="357"/>
        <w:jc w:val="both"/>
        <w:rPr>
          <w:szCs w:val="28"/>
        </w:rPr>
      </w:pPr>
      <w:r>
        <w:rPr>
          <w:szCs w:val="28"/>
        </w:rPr>
        <w:t xml:space="preserve">ВТО // </w:t>
      </w:r>
      <w:r w:rsidRPr="00D01B3E">
        <w:rPr>
          <w:szCs w:val="28"/>
        </w:rPr>
        <w:t>http://www.wto.ru/ru/newsmain.asp</w:t>
      </w:r>
    </w:p>
    <w:p w:rsidR="00C84F24" w:rsidRPr="0044224B" w:rsidRDefault="00C84F24" w:rsidP="00C84F24">
      <w:pPr>
        <w:numPr>
          <w:ilvl w:val="0"/>
          <w:numId w:val="3"/>
        </w:numPr>
        <w:tabs>
          <w:tab w:val="clear" w:pos="720"/>
          <w:tab w:val="num" w:pos="540"/>
        </w:tabs>
        <w:ind w:left="538" w:hanging="357"/>
        <w:jc w:val="both"/>
        <w:rPr>
          <w:szCs w:val="28"/>
        </w:rPr>
      </w:pPr>
      <w:r w:rsidRPr="0044224B">
        <w:rPr>
          <w:szCs w:val="28"/>
        </w:rPr>
        <w:t>Министерство экономического развития и торговли http://www.economy.gov.ru/wps/portal</w:t>
      </w:r>
    </w:p>
    <w:p w:rsidR="00C84F24" w:rsidRDefault="00C84F24" w:rsidP="00C84F24">
      <w:pPr>
        <w:numPr>
          <w:ilvl w:val="0"/>
          <w:numId w:val="3"/>
        </w:numPr>
        <w:tabs>
          <w:tab w:val="clear" w:pos="720"/>
          <w:tab w:val="num" w:pos="540"/>
        </w:tabs>
        <w:ind w:left="538" w:hanging="357"/>
        <w:jc w:val="both"/>
        <w:rPr>
          <w:szCs w:val="28"/>
        </w:rPr>
      </w:pPr>
      <w:r w:rsidRPr="00816D9E">
        <w:rPr>
          <w:szCs w:val="28"/>
        </w:rPr>
        <w:t xml:space="preserve">Удвоение ВВП // http://www.2vvp.ru/ </w:t>
      </w:r>
    </w:p>
    <w:p w:rsidR="00C84F24" w:rsidRPr="00816D9E" w:rsidRDefault="00C84F24" w:rsidP="00C84F24">
      <w:pPr>
        <w:pStyle w:val="12"/>
        <w:numPr>
          <w:ilvl w:val="0"/>
          <w:numId w:val="3"/>
        </w:numPr>
        <w:tabs>
          <w:tab w:val="clear" w:pos="720"/>
          <w:tab w:val="num" w:pos="540"/>
        </w:tabs>
        <w:spacing w:line="360" w:lineRule="auto"/>
        <w:ind w:left="538" w:hanging="357"/>
        <w:rPr>
          <w:szCs w:val="28"/>
        </w:rPr>
      </w:pPr>
      <w:r w:rsidRPr="00816D9E">
        <w:rPr>
          <w:szCs w:val="28"/>
        </w:rPr>
        <w:t>Федеральная служба государственной статистики. // http://</w:t>
      </w:r>
      <w:r w:rsidRPr="00816D9E">
        <w:rPr>
          <w:szCs w:val="28"/>
          <w:lang w:val="en-US"/>
        </w:rPr>
        <w:t>www</w:t>
      </w:r>
      <w:r w:rsidRPr="00816D9E">
        <w:rPr>
          <w:szCs w:val="28"/>
        </w:rPr>
        <w:t>.</w:t>
      </w:r>
      <w:r w:rsidRPr="00816D9E">
        <w:rPr>
          <w:szCs w:val="28"/>
          <w:lang w:val="en-US"/>
        </w:rPr>
        <w:t>gks</w:t>
      </w:r>
      <w:r w:rsidRPr="00816D9E">
        <w:rPr>
          <w:szCs w:val="28"/>
        </w:rPr>
        <w:t>.</w:t>
      </w:r>
      <w:r w:rsidRPr="00816D9E">
        <w:rPr>
          <w:szCs w:val="28"/>
          <w:lang w:val="en-US"/>
        </w:rPr>
        <w:t>ru</w:t>
      </w:r>
    </w:p>
    <w:p w:rsidR="00C84F24" w:rsidRPr="00816D9E" w:rsidRDefault="00C84F24" w:rsidP="00C84F24">
      <w:pPr>
        <w:pStyle w:val="12"/>
        <w:numPr>
          <w:ilvl w:val="0"/>
          <w:numId w:val="3"/>
        </w:numPr>
        <w:tabs>
          <w:tab w:val="clear" w:pos="720"/>
          <w:tab w:val="num" w:pos="540"/>
        </w:tabs>
        <w:spacing w:line="360" w:lineRule="auto"/>
        <w:ind w:left="540"/>
        <w:rPr>
          <w:szCs w:val="28"/>
        </w:rPr>
      </w:pPr>
      <w:r>
        <w:rPr>
          <w:szCs w:val="28"/>
        </w:rPr>
        <w:t xml:space="preserve">Центральный Банк РФ // </w:t>
      </w:r>
      <w:r w:rsidRPr="00571113">
        <w:rPr>
          <w:szCs w:val="28"/>
        </w:rPr>
        <w:t>http://</w:t>
      </w:r>
      <w:r w:rsidRPr="00571113">
        <w:rPr>
          <w:rStyle w:val="a4"/>
          <w:sz w:val="28"/>
          <w:szCs w:val="28"/>
        </w:rPr>
        <w:t>www.cbr.ru</w:t>
      </w:r>
      <w:r w:rsidRPr="00571113">
        <w:rPr>
          <w:szCs w:val="28"/>
        </w:rPr>
        <w:t>.</w:t>
      </w:r>
    </w:p>
    <w:p w:rsidR="00C84F24" w:rsidRDefault="00C84F24">
      <w:bookmarkStart w:id="73" w:name="_GoBack"/>
      <w:bookmarkEnd w:id="73"/>
    </w:p>
    <w:sectPr w:rsidR="00C84F24" w:rsidSect="00F57C69">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59E" w:rsidRDefault="0028459E">
      <w:r>
        <w:separator/>
      </w:r>
    </w:p>
  </w:endnote>
  <w:endnote w:type="continuationSeparator" w:id="0">
    <w:p w:rsidR="0028459E" w:rsidRDefault="0028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59E" w:rsidRDefault="0028459E">
      <w:r>
        <w:separator/>
      </w:r>
    </w:p>
  </w:footnote>
  <w:footnote w:type="continuationSeparator" w:id="0">
    <w:p w:rsidR="0028459E" w:rsidRDefault="0028459E">
      <w:r>
        <w:continuationSeparator/>
      </w:r>
    </w:p>
  </w:footnote>
  <w:footnote w:id="1">
    <w:p w:rsidR="00305F30" w:rsidRDefault="00305F30" w:rsidP="00E75CE2">
      <w:pPr>
        <w:tabs>
          <w:tab w:val="left" w:pos="0"/>
        </w:tabs>
        <w:jc w:val="both"/>
        <w:rPr>
          <w:szCs w:val="28"/>
        </w:rPr>
      </w:pPr>
      <w:r>
        <w:rPr>
          <w:rStyle w:val="a9"/>
        </w:rPr>
        <w:footnoteRef/>
      </w:r>
      <w:r>
        <w:t xml:space="preserve"> </w:t>
      </w:r>
      <w:r w:rsidRPr="00E75CE2">
        <w:rPr>
          <w:sz w:val="20"/>
        </w:rPr>
        <w:t>Бандурин В. В., Рацич Б. Г., Чатич М. Глобализация мировой экономики и Россия. – М.: Буквица, 1999. – 279 с.</w:t>
      </w:r>
    </w:p>
    <w:p w:rsidR="00305F30" w:rsidRPr="00816D9E" w:rsidRDefault="00305F30" w:rsidP="00571113">
      <w:pPr>
        <w:jc w:val="both"/>
        <w:rPr>
          <w:szCs w:val="28"/>
        </w:rPr>
      </w:pPr>
    </w:p>
    <w:p w:rsidR="00305F30" w:rsidRDefault="00305F30">
      <w:pPr>
        <w:pStyle w:val="a8"/>
      </w:pPr>
    </w:p>
  </w:footnote>
  <w:footnote w:id="2">
    <w:p w:rsidR="00305F30" w:rsidRPr="00816D9E" w:rsidRDefault="00305F30" w:rsidP="0065349C">
      <w:pPr>
        <w:jc w:val="both"/>
        <w:rPr>
          <w:szCs w:val="28"/>
        </w:rPr>
      </w:pPr>
      <w:r>
        <w:rPr>
          <w:rStyle w:val="a9"/>
        </w:rPr>
        <w:footnoteRef/>
      </w:r>
      <w:r>
        <w:t xml:space="preserve"> </w:t>
      </w:r>
      <w:r w:rsidRPr="0065349C">
        <w:rPr>
          <w:sz w:val="20"/>
        </w:rPr>
        <w:t>Богомолов О.Т. Анатомия глобальной экономики: Учебное пособие. – М.:Академкнига, 2004 – 216 с.</w:t>
      </w:r>
    </w:p>
    <w:p w:rsidR="00305F30" w:rsidRDefault="00305F30">
      <w:pPr>
        <w:pStyle w:val="a8"/>
      </w:pPr>
    </w:p>
  </w:footnote>
  <w:footnote w:id="3">
    <w:p w:rsidR="00305F30" w:rsidRPr="006C747F" w:rsidRDefault="00305F30" w:rsidP="00AF7A59">
      <w:pPr>
        <w:tabs>
          <w:tab w:val="left" w:pos="0"/>
        </w:tabs>
        <w:jc w:val="both"/>
        <w:rPr>
          <w:szCs w:val="28"/>
        </w:rPr>
      </w:pPr>
      <w:r>
        <w:rPr>
          <w:rStyle w:val="a9"/>
        </w:rPr>
        <w:footnoteRef/>
      </w:r>
      <w:r>
        <w:t xml:space="preserve"> </w:t>
      </w:r>
      <w:r w:rsidRPr="00AF7A59">
        <w:rPr>
          <w:sz w:val="20"/>
        </w:rPr>
        <w:t>Курс экономической теории: Учебник / М.И. Плотницкий, Э.И. Лобкович, М.Г. Муталимов и др.; Под ред. М.И. Плотницкого. – Мн.: Интерпрессервис; Мисанта, 2003. – 496 с.</w:t>
      </w:r>
    </w:p>
    <w:p w:rsidR="00305F30" w:rsidRDefault="00305F30">
      <w:pPr>
        <w:pStyle w:val="a8"/>
      </w:pPr>
    </w:p>
  </w:footnote>
  <w:footnote w:id="4">
    <w:p w:rsidR="00305F30" w:rsidRPr="006C747F" w:rsidRDefault="00305F30" w:rsidP="008476C9">
      <w:pPr>
        <w:tabs>
          <w:tab w:val="left" w:pos="0"/>
        </w:tabs>
        <w:jc w:val="both"/>
        <w:rPr>
          <w:szCs w:val="28"/>
        </w:rPr>
      </w:pPr>
      <w:r>
        <w:rPr>
          <w:rStyle w:val="a9"/>
        </w:rPr>
        <w:footnoteRef/>
      </w:r>
      <w:r>
        <w:t xml:space="preserve"> </w:t>
      </w:r>
      <w:r w:rsidRPr="008476C9">
        <w:rPr>
          <w:sz w:val="20"/>
        </w:rPr>
        <w:t>Мэнкью Н.Г. Принципы макроэкономики: 2-е изд., С – Пб.: Питер, 2003. – 576 с.</w:t>
      </w:r>
    </w:p>
    <w:p w:rsidR="00305F30" w:rsidRDefault="00305F30">
      <w:pPr>
        <w:pStyle w:val="a8"/>
      </w:pPr>
    </w:p>
  </w:footnote>
  <w:footnote w:id="5">
    <w:p w:rsidR="00305F30" w:rsidRDefault="00305F30" w:rsidP="00EB0D03">
      <w:pPr>
        <w:jc w:val="both"/>
      </w:pPr>
      <w:r>
        <w:rPr>
          <w:rStyle w:val="a9"/>
        </w:rPr>
        <w:footnoteRef/>
      </w:r>
      <w:r>
        <w:t xml:space="preserve"> </w:t>
      </w:r>
      <w:r w:rsidRPr="00EB0D03">
        <w:rPr>
          <w:sz w:val="20"/>
        </w:rPr>
        <w:t>Россия в мировой экономике. Учеб. пособие для студ. высш. учеб. заведений. - М.: Гуманит. изд. центр, 2005</w:t>
      </w:r>
    </w:p>
    <w:p w:rsidR="00305F30" w:rsidRDefault="00305F30">
      <w:pPr>
        <w:pStyle w:val="a8"/>
      </w:pPr>
    </w:p>
  </w:footnote>
  <w:footnote w:id="6">
    <w:p w:rsidR="00305F30" w:rsidRDefault="00305F30" w:rsidP="00EB0D03">
      <w:pPr>
        <w:tabs>
          <w:tab w:val="left" w:pos="0"/>
        </w:tabs>
        <w:jc w:val="both"/>
        <w:rPr>
          <w:szCs w:val="28"/>
        </w:rPr>
      </w:pPr>
      <w:r>
        <w:rPr>
          <w:rStyle w:val="a9"/>
        </w:rPr>
        <w:footnoteRef/>
      </w:r>
      <w:r>
        <w:t xml:space="preserve"> </w:t>
      </w:r>
      <w:r w:rsidRPr="00EB0D03">
        <w:rPr>
          <w:sz w:val="20"/>
        </w:rPr>
        <w:t>Бандурин В. В., Рацич Б. Г., Чатич М. Глобализация мировой экономики и Россия. – М.: Буквица, 1999. – 279 с.</w:t>
      </w:r>
    </w:p>
    <w:p w:rsidR="00305F30" w:rsidRDefault="00305F30">
      <w:pPr>
        <w:pStyle w:val="a8"/>
      </w:pPr>
    </w:p>
  </w:footnote>
  <w:footnote w:id="7">
    <w:p w:rsidR="00305F30" w:rsidRPr="00816D9E" w:rsidRDefault="00305F30" w:rsidP="00F0382F">
      <w:pPr>
        <w:rPr>
          <w:szCs w:val="28"/>
        </w:rPr>
      </w:pPr>
      <w:r>
        <w:rPr>
          <w:rStyle w:val="a9"/>
        </w:rPr>
        <w:footnoteRef/>
      </w:r>
      <w:r>
        <w:t xml:space="preserve"> </w:t>
      </w:r>
      <w:r w:rsidRPr="00AB03AC">
        <w:rPr>
          <w:sz w:val="20"/>
        </w:rPr>
        <w:t>Экономика России в зеркале статистики: 2004-2005 гг. // Экономика. – 2006. - №2. – С.31-57.</w:t>
      </w:r>
    </w:p>
    <w:p w:rsidR="00305F30" w:rsidRDefault="00305F30" w:rsidP="00F0382F">
      <w:pPr>
        <w:pStyle w:val="a8"/>
      </w:pPr>
    </w:p>
  </w:footnote>
  <w:footnote w:id="8">
    <w:p w:rsidR="00305F30" w:rsidRDefault="00305F30" w:rsidP="00EF7CCF">
      <w:pPr>
        <w:jc w:val="both"/>
        <w:rPr>
          <w:szCs w:val="28"/>
        </w:rPr>
      </w:pPr>
      <w:r>
        <w:rPr>
          <w:rStyle w:val="a9"/>
        </w:rPr>
        <w:footnoteRef/>
      </w:r>
      <w:r>
        <w:t xml:space="preserve"> </w:t>
      </w:r>
      <w:r w:rsidRPr="00EF7CCF">
        <w:rPr>
          <w:sz w:val="20"/>
        </w:rPr>
        <w:t>ВТО // http://www.wto.ru/ru/newsmain.asp</w:t>
      </w:r>
    </w:p>
    <w:p w:rsidR="00305F30" w:rsidRDefault="00305F30">
      <w:pPr>
        <w:pStyle w:val="a8"/>
      </w:pPr>
    </w:p>
  </w:footnote>
  <w:footnote w:id="9">
    <w:p w:rsidR="00305F30" w:rsidRDefault="00305F30" w:rsidP="00931114">
      <w:pPr>
        <w:jc w:val="both"/>
        <w:rPr>
          <w:szCs w:val="28"/>
        </w:rPr>
      </w:pPr>
      <w:r>
        <w:rPr>
          <w:rStyle w:val="a9"/>
        </w:rPr>
        <w:footnoteRef/>
      </w:r>
      <w:r>
        <w:t xml:space="preserve"> </w:t>
      </w:r>
      <w:r w:rsidRPr="00931114">
        <w:rPr>
          <w:sz w:val="20"/>
        </w:rPr>
        <w:t xml:space="preserve">Российская экономика в 2005 году. Тенденции и перспективы. </w:t>
      </w:r>
      <w:r w:rsidRPr="00931114">
        <w:rPr>
          <w:sz w:val="20"/>
        </w:rPr>
        <w:br/>
        <w:t>(Выпуск 27) – М.: ИЭПП, 2006. С. 646</w:t>
      </w:r>
    </w:p>
    <w:p w:rsidR="00305F30" w:rsidRDefault="00305F30">
      <w:pPr>
        <w:pStyle w:val="a8"/>
      </w:pPr>
    </w:p>
  </w:footnote>
  <w:footnote w:id="10">
    <w:p w:rsidR="00305F30" w:rsidRPr="0044224B" w:rsidRDefault="00305F30" w:rsidP="00FF5DB2">
      <w:pPr>
        <w:jc w:val="both"/>
        <w:rPr>
          <w:szCs w:val="28"/>
        </w:rPr>
      </w:pPr>
      <w:r>
        <w:rPr>
          <w:rStyle w:val="a9"/>
        </w:rPr>
        <w:footnoteRef/>
      </w:r>
      <w:r>
        <w:t xml:space="preserve"> </w:t>
      </w:r>
      <w:r w:rsidRPr="00FF5DB2">
        <w:rPr>
          <w:sz w:val="20"/>
        </w:rPr>
        <w:t>Прайм – ТАСС. ВВП показывает рост // Российская газета. 20 декабря 2005 № 46(537), с. 6.</w:t>
      </w:r>
    </w:p>
    <w:p w:rsidR="00305F30" w:rsidRDefault="00305F30">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F30" w:rsidRDefault="00305F30" w:rsidP="004454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05F30" w:rsidRDefault="00305F3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F30" w:rsidRPr="00F57C69" w:rsidRDefault="00305F30" w:rsidP="004454B7">
    <w:pPr>
      <w:pStyle w:val="a5"/>
      <w:framePr w:wrap="around" w:vAnchor="text" w:hAnchor="margin" w:xAlign="center" w:y="1"/>
      <w:rPr>
        <w:rStyle w:val="a6"/>
        <w:sz w:val="20"/>
      </w:rPr>
    </w:pPr>
    <w:r w:rsidRPr="00F57C69">
      <w:rPr>
        <w:rStyle w:val="a6"/>
        <w:sz w:val="20"/>
      </w:rPr>
      <w:fldChar w:fldCharType="begin"/>
    </w:r>
    <w:r w:rsidRPr="00F57C69">
      <w:rPr>
        <w:rStyle w:val="a6"/>
        <w:sz w:val="20"/>
      </w:rPr>
      <w:instrText xml:space="preserve">PAGE  </w:instrText>
    </w:r>
    <w:r w:rsidRPr="00F57C69">
      <w:rPr>
        <w:rStyle w:val="a6"/>
        <w:sz w:val="20"/>
      </w:rPr>
      <w:fldChar w:fldCharType="separate"/>
    </w:r>
    <w:r w:rsidR="00B144F6">
      <w:rPr>
        <w:rStyle w:val="a6"/>
        <w:noProof/>
        <w:sz w:val="20"/>
      </w:rPr>
      <w:t>29</w:t>
    </w:r>
    <w:r w:rsidRPr="00F57C69">
      <w:rPr>
        <w:rStyle w:val="a6"/>
        <w:sz w:val="20"/>
      </w:rPr>
      <w:fldChar w:fldCharType="end"/>
    </w:r>
  </w:p>
  <w:p w:rsidR="00305F30" w:rsidRDefault="00305F3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numFmt w:val="decimal"/>
      <w:lvlText w:val="%1."/>
      <w:legacy w:legacy="1" w:legacySpace="113" w:legacyIndent="0"/>
      <w:lvlJc w:val="left"/>
      <w:rPr>
        <w:rFonts w:ascii="Courier New" w:hAnsi="Courier New" w:cs="Courier New" w:hint="default"/>
        <w:b/>
        <w:bCs/>
        <w:i w:val="0"/>
        <w:iCs w:val="0"/>
        <w:strike w:val="0"/>
        <w:sz w:val="28"/>
        <w:szCs w:val="28"/>
      </w:rPr>
    </w:lvl>
    <w:lvl w:ilvl="1">
      <w:start w:val="1"/>
      <w:numFmt w:val="decimal"/>
      <w:lvlText w:val="%1.%2."/>
      <w:legacy w:legacy="1" w:legacySpace="113" w:legacyIndent="0"/>
      <w:lvlJc w:val="left"/>
      <w:rPr>
        <w:rFonts w:ascii="Courier New" w:hAnsi="Courier New" w:cs="Courier New" w:hint="default"/>
        <w:b/>
        <w:bCs/>
        <w:i w:val="0"/>
        <w:iCs w:val="0"/>
        <w:strike w:val="0"/>
        <w:sz w:val="28"/>
        <w:szCs w:val="28"/>
      </w:rPr>
    </w:lvl>
    <w:lvl w:ilvl="2">
      <w:start w:val="1"/>
      <w:numFmt w:val="none"/>
      <w:suff w:val="nothing"/>
      <w:lvlText w:val=""/>
      <w:lvlJc w:val="left"/>
      <w:rPr>
        <w:rFonts w:ascii="Courier New" w:hAnsi="Courier New" w:cs="Courier New" w:hint="default"/>
        <w:b/>
        <w:bCs/>
        <w:i w:val="0"/>
        <w:iCs w:val="0"/>
        <w:strike w:val="0"/>
        <w:sz w:val="28"/>
        <w:szCs w:val="28"/>
      </w:rPr>
    </w:lvl>
    <w:lvl w:ilvl="3">
      <w:start w:val="1"/>
      <w:numFmt w:val="decimal"/>
      <w:lvlText w:val="%4."/>
      <w:legacy w:legacy="1" w:legacySpace="0" w:legacyIndent="708"/>
      <w:lvlJc w:val="left"/>
      <w:pPr>
        <w:ind w:left="708" w:hanging="708"/>
      </w:pPr>
    </w:lvl>
    <w:lvl w:ilvl="4">
      <w:start w:val="1"/>
      <w:numFmt w:val="decimal"/>
      <w:lvlText w:val="%4.%5."/>
      <w:legacy w:legacy="1" w:legacySpace="0" w:legacyIndent="708"/>
      <w:lvlJc w:val="left"/>
      <w:pPr>
        <w:ind w:left="1416" w:hanging="708"/>
      </w:pPr>
    </w:lvl>
    <w:lvl w:ilvl="5">
      <w:start w:val="1"/>
      <w:numFmt w:val="decimal"/>
      <w:lvlText w:val="%4.%5.%6."/>
      <w:legacy w:legacy="1" w:legacySpace="0" w:legacyIndent="708"/>
      <w:lvlJc w:val="left"/>
      <w:pPr>
        <w:ind w:left="2124" w:hanging="708"/>
      </w:pPr>
    </w:lvl>
    <w:lvl w:ilvl="6">
      <w:start w:val="1"/>
      <w:numFmt w:val="decimal"/>
      <w:lvlText w:val="%4.%5.%6.%7."/>
      <w:legacy w:legacy="1" w:legacySpace="0" w:legacyIndent="708"/>
      <w:lvlJc w:val="left"/>
      <w:pPr>
        <w:ind w:left="2832" w:hanging="708"/>
      </w:pPr>
    </w:lvl>
    <w:lvl w:ilvl="7">
      <w:start w:val="1"/>
      <w:numFmt w:val="decimal"/>
      <w:lvlText w:val="%4.%5.%6.%7.%8."/>
      <w:legacy w:legacy="1" w:legacySpace="0" w:legacyIndent="708"/>
      <w:lvlJc w:val="left"/>
      <w:pPr>
        <w:ind w:left="3540" w:hanging="708"/>
      </w:pPr>
    </w:lvl>
    <w:lvl w:ilvl="8">
      <w:start w:val="1"/>
      <w:numFmt w:val="decimal"/>
      <w:lvlText w:val="%4.%5.%6.%7.%8.%9."/>
      <w:legacy w:legacy="1" w:legacySpace="0" w:legacyIndent="708"/>
      <w:lvlJc w:val="left"/>
      <w:pPr>
        <w:ind w:left="4248" w:hanging="708"/>
      </w:pPr>
    </w:lvl>
  </w:abstractNum>
  <w:abstractNum w:abstractNumId="1">
    <w:nsid w:val="0CD15C47"/>
    <w:multiLevelType w:val="hybridMultilevel"/>
    <w:tmpl w:val="BC628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A61861"/>
    <w:multiLevelType w:val="hybridMultilevel"/>
    <w:tmpl w:val="2D766C3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1C024269"/>
    <w:multiLevelType w:val="hybridMultilevel"/>
    <w:tmpl w:val="D10A0C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B0B607F"/>
    <w:multiLevelType w:val="hybridMultilevel"/>
    <w:tmpl w:val="EA0ECC9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445065BA"/>
    <w:multiLevelType w:val="hybridMultilevel"/>
    <w:tmpl w:val="D1C2BC3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C826538"/>
    <w:multiLevelType w:val="multilevel"/>
    <w:tmpl w:val="0419002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00E4EC5"/>
    <w:multiLevelType w:val="hybridMultilevel"/>
    <w:tmpl w:val="61F207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6106636B"/>
    <w:multiLevelType w:val="hybridMultilevel"/>
    <w:tmpl w:val="C56A1C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C69"/>
    <w:rsid w:val="000471A0"/>
    <w:rsid w:val="00070474"/>
    <w:rsid w:val="000734C8"/>
    <w:rsid w:val="00084148"/>
    <w:rsid w:val="000A4DE5"/>
    <w:rsid w:val="00195456"/>
    <w:rsid w:val="001D4721"/>
    <w:rsid w:val="001D7E20"/>
    <w:rsid w:val="0028459E"/>
    <w:rsid w:val="002B2C56"/>
    <w:rsid w:val="002E709A"/>
    <w:rsid w:val="00305F30"/>
    <w:rsid w:val="00337514"/>
    <w:rsid w:val="003431B9"/>
    <w:rsid w:val="003536AB"/>
    <w:rsid w:val="00394A16"/>
    <w:rsid w:val="003E62B1"/>
    <w:rsid w:val="004454B7"/>
    <w:rsid w:val="00481531"/>
    <w:rsid w:val="00493B54"/>
    <w:rsid w:val="004B3C3D"/>
    <w:rsid w:val="00552430"/>
    <w:rsid w:val="005668D5"/>
    <w:rsid w:val="00571113"/>
    <w:rsid w:val="005C0068"/>
    <w:rsid w:val="005C4D5F"/>
    <w:rsid w:val="0065349C"/>
    <w:rsid w:val="00687E00"/>
    <w:rsid w:val="007079D6"/>
    <w:rsid w:val="00707D1D"/>
    <w:rsid w:val="00741BC7"/>
    <w:rsid w:val="007824D1"/>
    <w:rsid w:val="007E7563"/>
    <w:rsid w:val="007F28A4"/>
    <w:rsid w:val="00813E98"/>
    <w:rsid w:val="008476C9"/>
    <w:rsid w:val="00875FDC"/>
    <w:rsid w:val="008E3346"/>
    <w:rsid w:val="008E4B16"/>
    <w:rsid w:val="00931114"/>
    <w:rsid w:val="00961626"/>
    <w:rsid w:val="009761D4"/>
    <w:rsid w:val="00992317"/>
    <w:rsid w:val="009C0A4B"/>
    <w:rsid w:val="00A17F23"/>
    <w:rsid w:val="00A20A8A"/>
    <w:rsid w:val="00AB0DA2"/>
    <w:rsid w:val="00AE21E2"/>
    <w:rsid w:val="00AF7A59"/>
    <w:rsid w:val="00B144F6"/>
    <w:rsid w:val="00B84DBA"/>
    <w:rsid w:val="00C05CF8"/>
    <w:rsid w:val="00C241E8"/>
    <w:rsid w:val="00C31930"/>
    <w:rsid w:val="00C559B0"/>
    <w:rsid w:val="00C67451"/>
    <w:rsid w:val="00C84F24"/>
    <w:rsid w:val="00CA506A"/>
    <w:rsid w:val="00CD336C"/>
    <w:rsid w:val="00D01B3E"/>
    <w:rsid w:val="00D63728"/>
    <w:rsid w:val="00DB483E"/>
    <w:rsid w:val="00E01280"/>
    <w:rsid w:val="00E75CE2"/>
    <w:rsid w:val="00EB0D03"/>
    <w:rsid w:val="00EE1801"/>
    <w:rsid w:val="00EF7CCF"/>
    <w:rsid w:val="00F0382F"/>
    <w:rsid w:val="00F1496B"/>
    <w:rsid w:val="00F428CA"/>
    <w:rsid w:val="00F476E2"/>
    <w:rsid w:val="00F57C69"/>
    <w:rsid w:val="00F71784"/>
    <w:rsid w:val="00FC09CE"/>
    <w:rsid w:val="00FC5784"/>
    <w:rsid w:val="00FF5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8B6617C-DCC6-4E98-8F70-C6AEACB4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9B0"/>
    <w:pPr>
      <w:spacing w:line="360" w:lineRule="auto"/>
    </w:pPr>
    <w:rPr>
      <w:sz w:val="28"/>
      <w:lang w:eastAsia="zh-CN"/>
    </w:rPr>
  </w:style>
  <w:style w:type="paragraph" w:styleId="1">
    <w:name w:val="heading 1"/>
    <w:basedOn w:val="a"/>
    <w:next w:val="a"/>
    <w:qFormat/>
    <w:rsid w:val="00481531"/>
    <w:pPr>
      <w:keepNext/>
      <w:spacing w:before="240" w:after="60"/>
      <w:jc w:val="center"/>
      <w:outlineLvl w:val="0"/>
    </w:pPr>
    <w:rPr>
      <w:rFonts w:cs="Arial"/>
      <w:b/>
      <w:bCs/>
      <w:kern w:val="32"/>
      <w:szCs w:val="32"/>
    </w:rPr>
  </w:style>
  <w:style w:type="paragraph" w:styleId="2">
    <w:name w:val="heading 2"/>
    <w:basedOn w:val="a"/>
    <w:next w:val="a"/>
    <w:qFormat/>
    <w:rsid w:val="007079D6"/>
    <w:pPr>
      <w:keepNext/>
      <w:spacing w:before="240" w:after="60"/>
      <w:jc w:val="both"/>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аголовок 2"/>
    <w:basedOn w:val="a"/>
    <w:next w:val="a"/>
    <w:rsid w:val="00A17F23"/>
    <w:pPr>
      <w:keepNext/>
      <w:keepLines/>
      <w:suppressAutoHyphens/>
      <w:autoSpaceDE w:val="0"/>
      <w:autoSpaceDN w:val="0"/>
      <w:ind w:left="709"/>
      <w:jc w:val="both"/>
      <w:outlineLvl w:val="1"/>
    </w:pPr>
    <w:rPr>
      <w:rFonts w:cs="Courier New"/>
      <w:b/>
      <w:bCs/>
      <w:szCs w:val="28"/>
    </w:rPr>
  </w:style>
  <w:style w:type="paragraph" w:customStyle="1" w:styleId="10">
    <w:name w:val="заголовок 1"/>
    <w:basedOn w:val="a"/>
    <w:next w:val="a"/>
    <w:link w:val="11"/>
    <w:rsid w:val="00FC09CE"/>
    <w:pPr>
      <w:keepNext/>
      <w:keepLines/>
      <w:suppressAutoHyphens/>
      <w:autoSpaceDE w:val="0"/>
      <w:autoSpaceDN w:val="0"/>
      <w:jc w:val="center"/>
      <w:outlineLvl w:val="0"/>
    </w:pPr>
    <w:rPr>
      <w:rFonts w:cs="Courier New"/>
      <w:b/>
      <w:bCs/>
      <w:kern w:val="28"/>
      <w:szCs w:val="28"/>
    </w:rPr>
  </w:style>
  <w:style w:type="paragraph" w:customStyle="1" w:styleId="2095">
    <w:name w:val="Стиль заголовок 2 + Первая строка:  095 см"/>
    <w:basedOn w:val="20"/>
    <w:rsid w:val="00481531"/>
    <w:pPr>
      <w:ind w:firstLine="540"/>
    </w:pPr>
    <w:rPr>
      <w:rFonts w:cs="Times New Roman"/>
      <w:szCs w:val="20"/>
    </w:rPr>
  </w:style>
  <w:style w:type="paragraph" w:customStyle="1" w:styleId="a3">
    <w:name w:val="Стиль Междустр.интервал:  полуторный"/>
    <w:basedOn w:val="a"/>
    <w:link w:val="a4"/>
    <w:rsid w:val="005C0068"/>
    <w:pPr>
      <w:spacing w:before="120" w:after="120"/>
      <w:ind w:firstLine="567"/>
      <w:jc w:val="both"/>
    </w:pPr>
    <w:rPr>
      <w:sz w:val="24"/>
      <w:lang w:eastAsia="ru-RU"/>
    </w:rPr>
  </w:style>
  <w:style w:type="paragraph" w:styleId="a5">
    <w:name w:val="header"/>
    <w:basedOn w:val="a"/>
    <w:rsid w:val="00F57C69"/>
    <w:pPr>
      <w:tabs>
        <w:tab w:val="center" w:pos="4677"/>
        <w:tab w:val="right" w:pos="9355"/>
      </w:tabs>
    </w:pPr>
  </w:style>
  <w:style w:type="character" w:styleId="a6">
    <w:name w:val="page number"/>
    <w:basedOn w:val="a0"/>
    <w:rsid w:val="00F57C69"/>
  </w:style>
  <w:style w:type="paragraph" w:styleId="a7">
    <w:name w:val="footer"/>
    <w:basedOn w:val="a"/>
    <w:rsid w:val="00F57C69"/>
    <w:pPr>
      <w:tabs>
        <w:tab w:val="center" w:pos="4677"/>
        <w:tab w:val="right" w:pos="9355"/>
      </w:tabs>
    </w:pPr>
  </w:style>
  <w:style w:type="character" w:customStyle="1" w:styleId="11">
    <w:name w:val="заголовок 1 Знак"/>
    <w:basedOn w:val="a0"/>
    <w:link w:val="10"/>
    <w:rsid w:val="001D4721"/>
    <w:rPr>
      <w:rFonts w:cs="Courier New"/>
      <w:b/>
      <w:bCs/>
      <w:kern w:val="28"/>
      <w:sz w:val="28"/>
      <w:szCs w:val="28"/>
      <w:lang w:val="ru-RU" w:eastAsia="zh-CN" w:bidi="ar-SA"/>
    </w:rPr>
  </w:style>
  <w:style w:type="paragraph" w:customStyle="1" w:styleId="0">
    <w:name w:val="Первая строка:  0 см"/>
    <w:basedOn w:val="a"/>
    <w:rsid w:val="00C84F24"/>
    <w:pPr>
      <w:spacing w:before="120" w:after="120" w:line="240" w:lineRule="auto"/>
      <w:ind w:left="567"/>
      <w:jc w:val="both"/>
    </w:pPr>
    <w:rPr>
      <w:sz w:val="24"/>
      <w:lang w:eastAsia="ru-RU"/>
    </w:rPr>
  </w:style>
  <w:style w:type="paragraph" w:customStyle="1" w:styleId="12">
    <w:name w:val="Стиль1"/>
    <w:basedOn w:val="a"/>
    <w:rsid w:val="00C84F24"/>
    <w:pPr>
      <w:spacing w:line="500" w:lineRule="exact"/>
      <w:ind w:firstLine="624"/>
      <w:jc w:val="both"/>
    </w:pPr>
    <w:rPr>
      <w:lang w:eastAsia="ru-RU"/>
    </w:rPr>
  </w:style>
  <w:style w:type="character" w:customStyle="1" w:styleId="a4">
    <w:name w:val="Стиль Междустр.интервал:  полуторный Знак"/>
    <w:basedOn w:val="a0"/>
    <w:link w:val="a3"/>
    <w:rsid w:val="00C84F24"/>
    <w:rPr>
      <w:sz w:val="24"/>
      <w:lang w:val="ru-RU" w:eastAsia="ru-RU" w:bidi="ar-SA"/>
    </w:rPr>
  </w:style>
  <w:style w:type="paragraph" w:styleId="a8">
    <w:name w:val="footnote text"/>
    <w:basedOn w:val="a"/>
    <w:semiHidden/>
    <w:rsid w:val="007F28A4"/>
    <w:pPr>
      <w:spacing w:line="240" w:lineRule="auto"/>
    </w:pPr>
    <w:rPr>
      <w:sz w:val="20"/>
      <w:lang w:eastAsia="ru-RU"/>
    </w:rPr>
  </w:style>
  <w:style w:type="character" w:styleId="a9">
    <w:name w:val="footnote reference"/>
    <w:basedOn w:val="a0"/>
    <w:semiHidden/>
    <w:rsid w:val="007F28A4"/>
    <w:rPr>
      <w:vertAlign w:val="superscript"/>
    </w:rPr>
  </w:style>
  <w:style w:type="paragraph" w:styleId="13">
    <w:name w:val="toc 1"/>
    <w:basedOn w:val="a"/>
    <w:next w:val="a"/>
    <w:autoRedefine/>
    <w:semiHidden/>
    <w:rsid w:val="00084148"/>
  </w:style>
  <w:style w:type="paragraph" w:styleId="21">
    <w:name w:val="toc 2"/>
    <w:basedOn w:val="a"/>
    <w:next w:val="a"/>
    <w:autoRedefine/>
    <w:semiHidden/>
    <w:rsid w:val="00084148"/>
    <w:pPr>
      <w:ind w:left="280"/>
    </w:pPr>
  </w:style>
  <w:style w:type="character" w:styleId="aa">
    <w:name w:val="Hyperlink"/>
    <w:basedOn w:val="a0"/>
    <w:rsid w:val="00084148"/>
    <w:rPr>
      <w:color w:val="0000FF"/>
      <w:u w:val="single"/>
    </w:rPr>
  </w:style>
  <w:style w:type="paragraph" w:customStyle="1" w:styleId="9">
    <w:name w:val="9"/>
    <w:basedOn w:val="a"/>
    <w:rsid w:val="00C31930"/>
    <w:pPr>
      <w:spacing w:before="100" w:beforeAutospacing="1" w:after="100" w:afterAutospacing="1" w:line="240" w:lineRule="auto"/>
    </w:pPr>
    <w:rPr>
      <w:rFonts w:ascii="Verdana" w:hAnsi="Verdana"/>
      <w:color w:val="000000"/>
      <w:sz w:val="18"/>
      <w:szCs w:val="18"/>
      <w:lang w:eastAsia="ru-RU"/>
    </w:rPr>
  </w:style>
  <w:style w:type="paragraph" w:styleId="ab">
    <w:name w:val="Body Text"/>
    <w:basedOn w:val="a"/>
    <w:rsid w:val="00CD336C"/>
    <w:pPr>
      <w:spacing w:line="240" w:lineRule="auto"/>
      <w:jc w:val="both"/>
    </w:pPr>
    <w:rPr>
      <w:sz w:val="24"/>
      <w:szCs w:val="24"/>
      <w:lang w:eastAsia="en-US"/>
    </w:rPr>
  </w:style>
  <w:style w:type="paragraph" w:styleId="22">
    <w:name w:val="Body Text 2"/>
    <w:basedOn w:val="a"/>
    <w:rsid w:val="00CD336C"/>
    <w:pPr>
      <w:spacing w:line="240" w:lineRule="auto"/>
      <w:jc w:val="both"/>
    </w:pPr>
    <w:rPr>
      <w:szCs w:val="24"/>
      <w:lang w:eastAsia="en-US"/>
    </w:rPr>
  </w:style>
  <w:style w:type="table" w:styleId="ac">
    <w:name w:val="Table Grid"/>
    <w:basedOn w:val="a1"/>
    <w:rsid w:val="00F038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
    <w:rsid w:val="000A4DE5"/>
    <w:pPr>
      <w:spacing w:line="240" w:lineRule="auto"/>
    </w:pPr>
    <w:rPr>
      <w:rFonts w:ascii="Courier New" w:hAnsi="Courier New" w:cs="Courier New"/>
      <w:b/>
      <w:sz w:val="20"/>
      <w:lang w:eastAsia="ru-RU"/>
    </w:rPr>
  </w:style>
  <w:style w:type="character" w:styleId="ae">
    <w:name w:val="FollowedHyperlink"/>
    <w:basedOn w:val="a0"/>
    <w:rsid w:val="00E01280"/>
    <w:rPr>
      <w:color w:val="800080"/>
      <w:u w:val="single"/>
    </w:rPr>
  </w:style>
  <w:style w:type="paragraph" w:customStyle="1" w:styleId="104">
    <w:name w:val="Стиль Слева:  1 см Первая строка:  0 см4"/>
    <w:basedOn w:val="a"/>
    <w:rsid w:val="004B3C3D"/>
    <w:pPr>
      <w:spacing w:line="240" w:lineRule="auto"/>
      <w:jc w:val="both"/>
    </w:pPr>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6453</Words>
  <Characters>36788</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РОССИЯ В МИРОВОЙ ЭКОНОМИКЕ </vt:lpstr>
    </vt:vector>
  </TitlesOfParts>
  <Company>Home</Company>
  <LinksUpToDate>false</LinksUpToDate>
  <CharactersWithSpaces>43155</CharactersWithSpaces>
  <SharedDoc>false</SharedDoc>
  <HLinks>
    <vt:vector size="72" baseType="variant">
      <vt:variant>
        <vt:i4>6750313</vt:i4>
      </vt:variant>
      <vt:variant>
        <vt:i4>69</vt:i4>
      </vt:variant>
      <vt:variant>
        <vt:i4>0</vt:i4>
      </vt:variant>
      <vt:variant>
        <vt:i4>5</vt:i4>
      </vt:variant>
      <vt:variant>
        <vt:lpwstr>http://www.cbr.ru/</vt:lpwstr>
      </vt:variant>
      <vt:variant>
        <vt:lpwstr/>
      </vt:variant>
      <vt:variant>
        <vt:i4>1507388</vt:i4>
      </vt:variant>
      <vt:variant>
        <vt:i4>62</vt:i4>
      </vt:variant>
      <vt:variant>
        <vt:i4>0</vt:i4>
      </vt:variant>
      <vt:variant>
        <vt:i4>5</vt:i4>
      </vt:variant>
      <vt:variant>
        <vt:lpwstr/>
      </vt:variant>
      <vt:variant>
        <vt:lpwstr>_Toc149216503</vt:lpwstr>
      </vt:variant>
      <vt:variant>
        <vt:i4>1507388</vt:i4>
      </vt:variant>
      <vt:variant>
        <vt:i4>56</vt:i4>
      </vt:variant>
      <vt:variant>
        <vt:i4>0</vt:i4>
      </vt:variant>
      <vt:variant>
        <vt:i4>5</vt:i4>
      </vt:variant>
      <vt:variant>
        <vt:lpwstr/>
      </vt:variant>
      <vt:variant>
        <vt:lpwstr>_Toc149216501</vt:lpwstr>
      </vt:variant>
      <vt:variant>
        <vt:i4>1507388</vt:i4>
      </vt:variant>
      <vt:variant>
        <vt:i4>50</vt:i4>
      </vt:variant>
      <vt:variant>
        <vt:i4>0</vt:i4>
      </vt:variant>
      <vt:variant>
        <vt:i4>5</vt:i4>
      </vt:variant>
      <vt:variant>
        <vt:lpwstr/>
      </vt:variant>
      <vt:variant>
        <vt:lpwstr>_Toc149216500</vt:lpwstr>
      </vt:variant>
      <vt:variant>
        <vt:i4>1966141</vt:i4>
      </vt:variant>
      <vt:variant>
        <vt:i4>44</vt:i4>
      </vt:variant>
      <vt:variant>
        <vt:i4>0</vt:i4>
      </vt:variant>
      <vt:variant>
        <vt:i4>5</vt:i4>
      </vt:variant>
      <vt:variant>
        <vt:lpwstr/>
      </vt:variant>
      <vt:variant>
        <vt:lpwstr>_Toc149216499</vt:lpwstr>
      </vt:variant>
      <vt:variant>
        <vt:i4>1966141</vt:i4>
      </vt:variant>
      <vt:variant>
        <vt:i4>38</vt:i4>
      </vt:variant>
      <vt:variant>
        <vt:i4>0</vt:i4>
      </vt:variant>
      <vt:variant>
        <vt:i4>5</vt:i4>
      </vt:variant>
      <vt:variant>
        <vt:lpwstr/>
      </vt:variant>
      <vt:variant>
        <vt:lpwstr>_Toc149216498</vt:lpwstr>
      </vt:variant>
      <vt:variant>
        <vt:i4>1966141</vt:i4>
      </vt:variant>
      <vt:variant>
        <vt:i4>32</vt:i4>
      </vt:variant>
      <vt:variant>
        <vt:i4>0</vt:i4>
      </vt:variant>
      <vt:variant>
        <vt:i4>5</vt:i4>
      </vt:variant>
      <vt:variant>
        <vt:lpwstr/>
      </vt:variant>
      <vt:variant>
        <vt:lpwstr>_Toc149216497</vt:lpwstr>
      </vt:variant>
      <vt:variant>
        <vt:i4>1966141</vt:i4>
      </vt:variant>
      <vt:variant>
        <vt:i4>26</vt:i4>
      </vt:variant>
      <vt:variant>
        <vt:i4>0</vt:i4>
      </vt:variant>
      <vt:variant>
        <vt:i4>5</vt:i4>
      </vt:variant>
      <vt:variant>
        <vt:lpwstr/>
      </vt:variant>
      <vt:variant>
        <vt:lpwstr>_Toc149216496</vt:lpwstr>
      </vt:variant>
      <vt:variant>
        <vt:i4>1966141</vt:i4>
      </vt:variant>
      <vt:variant>
        <vt:i4>20</vt:i4>
      </vt:variant>
      <vt:variant>
        <vt:i4>0</vt:i4>
      </vt:variant>
      <vt:variant>
        <vt:i4>5</vt:i4>
      </vt:variant>
      <vt:variant>
        <vt:lpwstr/>
      </vt:variant>
      <vt:variant>
        <vt:lpwstr>_Toc149216495</vt:lpwstr>
      </vt:variant>
      <vt:variant>
        <vt:i4>1966141</vt:i4>
      </vt:variant>
      <vt:variant>
        <vt:i4>14</vt:i4>
      </vt:variant>
      <vt:variant>
        <vt:i4>0</vt:i4>
      </vt:variant>
      <vt:variant>
        <vt:i4>5</vt:i4>
      </vt:variant>
      <vt:variant>
        <vt:lpwstr/>
      </vt:variant>
      <vt:variant>
        <vt:lpwstr>_Toc149216494</vt:lpwstr>
      </vt:variant>
      <vt:variant>
        <vt:i4>1966141</vt:i4>
      </vt:variant>
      <vt:variant>
        <vt:i4>8</vt:i4>
      </vt:variant>
      <vt:variant>
        <vt:i4>0</vt:i4>
      </vt:variant>
      <vt:variant>
        <vt:i4>5</vt:i4>
      </vt:variant>
      <vt:variant>
        <vt:lpwstr/>
      </vt:variant>
      <vt:variant>
        <vt:lpwstr>_Toc149216493</vt:lpwstr>
      </vt:variant>
      <vt:variant>
        <vt:i4>1966141</vt:i4>
      </vt:variant>
      <vt:variant>
        <vt:i4>2</vt:i4>
      </vt:variant>
      <vt:variant>
        <vt:i4>0</vt:i4>
      </vt:variant>
      <vt:variant>
        <vt:i4>5</vt:i4>
      </vt:variant>
      <vt:variant>
        <vt:lpwstr/>
      </vt:variant>
      <vt:variant>
        <vt:lpwstr>_Toc149216492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В МИРОВОЙ ЭКОНОМИКЕ </dc:title>
  <dc:subject/>
  <dc:creator>Alex</dc:creator>
  <cp:keywords/>
  <dc:description/>
  <cp:lastModifiedBy>Irina</cp:lastModifiedBy>
  <cp:revision>2</cp:revision>
  <dcterms:created xsi:type="dcterms:W3CDTF">2014-08-02T16:21:00Z</dcterms:created>
  <dcterms:modified xsi:type="dcterms:W3CDTF">2014-08-02T16:21:00Z</dcterms:modified>
</cp:coreProperties>
</file>