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54C0F" w:rsidRPr="00F05D5F" w:rsidRDefault="00654C0F" w:rsidP="009C5868">
      <w:pPr>
        <w:pStyle w:val="titletop"/>
      </w:pPr>
      <w:r w:rsidRPr="00F05D5F">
        <w:t>ФЕДЕРАЛЬНОЕ АГЕНТСТВО ПО ОБРАЗОВАНИЮ</w:t>
      </w:r>
    </w:p>
    <w:p w:rsidR="00654C0F" w:rsidRPr="00F05D5F" w:rsidRDefault="00654C0F" w:rsidP="009C5868">
      <w:pPr>
        <w:pStyle w:val="titletop"/>
      </w:pPr>
      <w:r w:rsidRPr="00F05D5F">
        <w:t>НОВОСИБИРСКИЙ ГОСУДАРСТВЕННЫЙ УНИВЕРСИТЕТ</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5"/>
      </w:tblGrid>
      <w:tr w:rsidR="005D51E4" w:rsidTr="00F05D5F">
        <w:trPr>
          <w:cantSplit/>
          <w:trHeight w:val="2235"/>
        </w:trPr>
        <w:tc>
          <w:tcPr>
            <w:tcW w:w="6338" w:type="dxa"/>
          </w:tcPr>
          <w:p w:rsidR="00ED66ED" w:rsidRPr="00F05D5F" w:rsidRDefault="005D51E4" w:rsidP="00F05D5F">
            <w:pPr>
              <w:pStyle w:val="a1"/>
              <w:jc w:val="center"/>
              <w:rPr>
                <w:sz w:val="18"/>
                <w:szCs w:val="18"/>
                <w:lang w:val="en-US"/>
              </w:rPr>
            </w:pPr>
            <w:r w:rsidRPr="00F05D5F">
              <w:rPr>
                <w:sz w:val="18"/>
                <w:szCs w:val="18"/>
              </w:rPr>
              <w:t>Физический факультет</w:t>
            </w:r>
          </w:p>
          <w:p w:rsidR="005D51E4" w:rsidRPr="00F05D5F" w:rsidRDefault="005D51E4" w:rsidP="00F05D5F">
            <w:pPr>
              <w:pStyle w:val="a1"/>
              <w:jc w:val="center"/>
              <w:rPr>
                <w:sz w:val="18"/>
                <w:szCs w:val="18"/>
              </w:rPr>
            </w:pPr>
            <w:r w:rsidRPr="00F05D5F">
              <w:rPr>
                <w:sz w:val="18"/>
                <w:szCs w:val="18"/>
              </w:rPr>
              <w:t>Кафедра радиофизики</w:t>
            </w:r>
          </w:p>
          <w:p w:rsidR="005D51E4" w:rsidRPr="00F05D5F" w:rsidRDefault="005D51E4" w:rsidP="00F05D5F">
            <w:pPr>
              <w:pStyle w:val="a1"/>
              <w:jc w:val="both"/>
              <w:rPr>
                <w:sz w:val="18"/>
                <w:szCs w:val="18"/>
              </w:rPr>
            </w:pPr>
          </w:p>
          <w:p w:rsidR="004954AE" w:rsidRPr="00F05D5F" w:rsidRDefault="004954AE" w:rsidP="00F05D5F">
            <w:pPr>
              <w:pStyle w:val="a1"/>
              <w:jc w:val="both"/>
              <w:rPr>
                <w:sz w:val="18"/>
                <w:szCs w:val="18"/>
              </w:rPr>
            </w:pPr>
          </w:p>
          <w:p w:rsidR="004954AE" w:rsidRPr="00F05D5F" w:rsidRDefault="004954AE" w:rsidP="00F05D5F">
            <w:pPr>
              <w:pStyle w:val="a1"/>
              <w:jc w:val="both"/>
              <w:rPr>
                <w:sz w:val="18"/>
                <w:szCs w:val="18"/>
              </w:rPr>
            </w:pPr>
          </w:p>
          <w:p w:rsidR="004954AE" w:rsidRPr="00F05D5F" w:rsidRDefault="004954AE" w:rsidP="00F05D5F">
            <w:pPr>
              <w:pStyle w:val="a1"/>
              <w:jc w:val="both"/>
              <w:rPr>
                <w:sz w:val="18"/>
                <w:szCs w:val="18"/>
              </w:rPr>
            </w:pPr>
          </w:p>
          <w:p w:rsidR="004954AE" w:rsidRPr="00F05D5F" w:rsidRDefault="004954AE" w:rsidP="009C5868">
            <w:pPr>
              <w:pStyle w:val="titlepract"/>
            </w:pPr>
            <w:r w:rsidRPr="00F05D5F">
              <w:t>ПРАКТИКУМ</w:t>
            </w:r>
            <w:r w:rsidRPr="00F05D5F">
              <w:br/>
              <w:t>ТЕХНИЧЕСКИЕ СРЕДСТВА АВТОМАТИЗАЦИИ</w:t>
            </w:r>
            <w:r w:rsidRPr="00F05D5F">
              <w:br/>
              <w:t>НАУЧНЫХ ИССЛЕДОВАНИЙ</w:t>
            </w:r>
          </w:p>
          <w:p w:rsidR="005D51E4" w:rsidRDefault="005D51E4" w:rsidP="004954AE">
            <w:pPr>
              <w:pStyle w:val="a1"/>
              <w:ind w:firstLine="0"/>
              <w:jc w:val="center"/>
              <w:rPr>
                <w:sz w:val="18"/>
                <w:szCs w:val="18"/>
              </w:rPr>
            </w:pPr>
          </w:p>
        </w:tc>
      </w:tr>
      <w:tr w:rsidR="005D51E4" w:rsidTr="00F05D5F">
        <w:trPr>
          <w:cantSplit/>
          <w:trHeight w:val="2701"/>
        </w:trPr>
        <w:tc>
          <w:tcPr>
            <w:tcW w:w="6338" w:type="dxa"/>
            <w:vAlign w:val="center"/>
          </w:tcPr>
          <w:p w:rsidR="005D51E4" w:rsidRPr="009C5868" w:rsidRDefault="005D51E4" w:rsidP="009C5868">
            <w:pPr>
              <w:pStyle w:val="titlename"/>
            </w:pPr>
            <w:r w:rsidRPr="009C5868">
              <w:t>Цифро-аналоговые</w:t>
            </w:r>
            <w:r w:rsidR="004954AE" w:rsidRPr="009C5868">
              <w:br/>
            </w:r>
            <w:r w:rsidRPr="009C5868">
              <w:t xml:space="preserve"> и</w:t>
            </w:r>
            <w:r w:rsidR="004954AE" w:rsidRPr="009C5868">
              <w:t xml:space="preserve"> </w:t>
            </w:r>
            <w:r w:rsidRPr="009C5868">
              <w:t xml:space="preserve">аналого-цифровые </w:t>
            </w:r>
            <w:r w:rsidRPr="009C5868">
              <w:br/>
              <w:t>преобразователи</w:t>
            </w:r>
          </w:p>
          <w:p w:rsidR="005D51E4" w:rsidRDefault="005D51E4" w:rsidP="005D51E4">
            <w:pPr>
              <w:pStyle w:val="a1"/>
              <w:ind w:firstLine="0"/>
              <w:jc w:val="center"/>
              <w:rPr>
                <w:sz w:val="18"/>
                <w:szCs w:val="18"/>
              </w:rPr>
            </w:pPr>
          </w:p>
        </w:tc>
      </w:tr>
      <w:tr w:rsidR="005D51E4" w:rsidTr="00F05D5F">
        <w:trPr>
          <w:cantSplit/>
          <w:trHeight w:val="1585"/>
        </w:trPr>
        <w:tc>
          <w:tcPr>
            <w:tcW w:w="6338" w:type="dxa"/>
            <w:vAlign w:val="center"/>
          </w:tcPr>
          <w:p w:rsidR="005D51E4" w:rsidRPr="00F05D5F" w:rsidRDefault="005D51E4" w:rsidP="009C5868">
            <w:pPr>
              <w:pStyle w:val="titlelab"/>
            </w:pPr>
            <w:r w:rsidRPr="00F05D5F">
              <w:t>Методические указания к лабораторной работе №</w:t>
            </w:r>
            <w:r w:rsidR="004954AE" w:rsidRPr="00F05D5F">
              <w:t xml:space="preserve"> </w:t>
            </w:r>
            <w:r w:rsidRPr="00F05D5F">
              <w:t>4</w:t>
            </w:r>
          </w:p>
          <w:p w:rsidR="005D51E4" w:rsidRDefault="005D51E4" w:rsidP="005D51E4">
            <w:pPr>
              <w:pStyle w:val="a1"/>
              <w:ind w:firstLine="0"/>
              <w:jc w:val="center"/>
              <w:rPr>
                <w:sz w:val="18"/>
                <w:szCs w:val="18"/>
              </w:rPr>
            </w:pPr>
          </w:p>
        </w:tc>
      </w:tr>
      <w:tr w:rsidR="005D51E4" w:rsidTr="00F05D5F">
        <w:trPr>
          <w:cantSplit/>
          <w:trHeight w:val="2522"/>
        </w:trPr>
        <w:tc>
          <w:tcPr>
            <w:tcW w:w="6338" w:type="dxa"/>
            <w:vAlign w:val="bottom"/>
          </w:tcPr>
          <w:p w:rsidR="005D51E4" w:rsidRPr="00F05D5F" w:rsidRDefault="005D51E4" w:rsidP="00B447FF">
            <w:pPr>
              <w:pStyle w:val="titlelab"/>
            </w:pPr>
            <w:r w:rsidRPr="00F05D5F">
              <w:t>Новосибирск</w:t>
            </w:r>
            <w:r w:rsidR="004954AE" w:rsidRPr="00F05D5F">
              <w:br/>
            </w:r>
            <w:r w:rsidRPr="00F05D5F">
              <w:t xml:space="preserve"> </w:t>
            </w:r>
            <w:r w:rsidR="00B447FF">
              <w:rPr>
                <w:lang w:val="en-US"/>
              </w:rPr>
              <w:t xml:space="preserve">      </w:t>
            </w:r>
            <w:r w:rsidRPr="00F05D5F">
              <w:t>2010</w:t>
            </w:r>
          </w:p>
        </w:tc>
      </w:tr>
    </w:tbl>
    <w:p w:rsidR="00654C0F" w:rsidRPr="00F05D5F" w:rsidRDefault="00654C0F" w:rsidP="00F05D5F">
      <w:pPr>
        <w:pStyle w:val="a1"/>
        <w:jc w:val="both"/>
      </w:pPr>
    </w:p>
    <w:p w:rsidR="00654C0F" w:rsidRPr="00F05D5F" w:rsidRDefault="00654C0F" w:rsidP="00F05D5F">
      <w:pPr>
        <w:pStyle w:val="a1"/>
        <w:jc w:val="both"/>
      </w:pPr>
      <w:r w:rsidRPr="00F05D5F">
        <w:t xml:space="preserve">Лабораторная работа посвящена </w:t>
      </w:r>
      <w:r w:rsidR="00250629" w:rsidRPr="00F05D5F">
        <w:t xml:space="preserve">продолжению </w:t>
      </w:r>
      <w:r w:rsidRPr="00F05D5F">
        <w:t>изучени</w:t>
      </w:r>
      <w:r w:rsidR="00250629" w:rsidRPr="00F05D5F">
        <w:t>я</w:t>
      </w:r>
      <w:r w:rsidRPr="00F05D5F">
        <w:t xml:space="preserve"> цифро-аналоговых и ан</w:t>
      </w:r>
      <w:r w:rsidR="00250629" w:rsidRPr="00F05D5F">
        <w:t>алого-цифровых преобразователей, начатых в «Лабораторной работе</w:t>
      </w:r>
      <w:r w:rsidR="00397DEE" w:rsidRPr="00397DEE">
        <w:t xml:space="preserve"> </w:t>
      </w:r>
      <w:r w:rsidR="00397DEE">
        <w:t>№</w:t>
      </w:r>
      <w:r w:rsidR="00250629" w:rsidRPr="00F05D5F">
        <w:t xml:space="preserve"> 8» практикума  РЭЛ.</w:t>
      </w:r>
      <w:r w:rsidRPr="00F05D5F">
        <w:t xml:space="preserve"> В методическ</w:t>
      </w:r>
      <w:r w:rsidR="004954AE" w:rsidRPr="00F05D5F">
        <w:t>их</w:t>
      </w:r>
      <w:r w:rsidRPr="00F05D5F">
        <w:t xml:space="preserve"> </w:t>
      </w:r>
      <w:r w:rsidR="004954AE" w:rsidRPr="00F05D5F">
        <w:t>указаниях</w:t>
      </w:r>
      <w:r w:rsidRPr="00F05D5F">
        <w:t xml:space="preserve"> </w:t>
      </w:r>
      <w:r w:rsidR="006F330F" w:rsidRPr="00F05D5F">
        <w:t xml:space="preserve">более подробно </w:t>
      </w:r>
      <w:r w:rsidRPr="00F05D5F">
        <w:t>описываются основные типы ЦАП и АЦП, объясняется принцип их работы, описываются параметры, характеризующие качество работы преобразователей.</w:t>
      </w:r>
    </w:p>
    <w:p w:rsidR="00654C0F" w:rsidRPr="00F05D5F" w:rsidRDefault="00654C0F" w:rsidP="00F05D5F">
      <w:pPr>
        <w:pStyle w:val="a1"/>
        <w:jc w:val="both"/>
      </w:pPr>
      <w:r w:rsidRPr="00F05D5F">
        <w:t xml:space="preserve">В задачу студента входит написание программы в среде </w:t>
      </w:r>
      <w:r w:rsidRPr="00F05D5F">
        <w:rPr>
          <w:lang w:val="en-US"/>
        </w:rPr>
        <w:t>LabWindows</w:t>
      </w:r>
      <w:r w:rsidRPr="00F05D5F">
        <w:t>/CVI, определяющ</w:t>
      </w:r>
      <w:r w:rsidR="004954AE" w:rsidRPr="00F05D5F">
        <w:t>ей</w:t>
      </w:r>
      <w:r w:rsidRPr="00F05D5F">
        <w:t xml:space="preserve"> параметры неточных ЦАП и АЦП с помощью более точных устройств.</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5"/>
      </w:tblGrid>
      <w:tr w:rsidR="005D51E4" w:rsidTr="00F05D5F">
        <w:trPr>
          <w:trHeight w:val="711"/>
        </w:trPr>
        <w:tc>
          <w:tcPr>
            <w:tcW w:w="6338" w:type="dxa"/>
            <w:vAlign w:val="bottom"/>
          </w:tcPr>
          <w:p w:rsidR="005D51E4" w:rsidRDefault="005D51E4" w:rsidP="005D51E4">
            <w:pPr>
              <w:pStyle w:val="a1"/>
              <w:jc w:val="center"/>
              <w:rPr>
                <w:sz w:val="18"/>
                <w:szCs w:val="18"/>
              </w:rPr>
            </w:pPr>
          </w:p>
        </w:tc>
      </w:tr>
      <w:tr w:rsidR="005D51E4" w:rsidTr="00F05D5F">
        <w:trPr>
          <w:trHeight w:val="1823"/>
        </w:trPr>
        <w:tc>
          <w:tcPr>
            <w:tcW w:w="6338" w:type="dxa"/>
            <w:vAlign w:val="center"/>
          </w:tcPr>
          <w:p w:rsidR="005D51E4" w:rsidRPr="00F05D5F" w:rsidRDefault="005D51E4" w:rsidP="00B447FF">
            <w:pPr>
              <w:pStyle w:val="titlelab"/>
            </w:pPr>
            <w:r w:rsidRPr="00F05D5F">
              <w:t>Составитель</w:t>
            </w:r>
            <w:r w:rsidR="004954AE" w:rsidRPr="00F05D5F">
              <w:t xml:space="preserve"> Е.</w:t>
            </w:r>
            <w:r w:rsidR="00397DEE" w:rsidRPr="00397DEE">
              <w:t xml:space="preserve"> </w:t>
            </w:r>
            <w:r w:rsidR="004954AE" w:rsidRPr="00F05D5F">
              <w:t>А.</w:t>
            </w:r>
            <w:r w:rsidRPr="00F05D5F">
              <w:t xml:space="preserve"> Бехтенев</w:t>
            </w:r>
          </w:p>
          <w:p w:rsidR="005D51E4" w:rsidRPr="00F05D5F" w:rsidRDefault="005D51E4" w:rsidP="00B447FF">
            <w:pPr>
              <w:pStyle w:val="titlelab"/>
            </w:pPr>
          </w:p>
          <w:p w:rsidR="005D51E4" w:rsidRPr="00F05D5F" w:rsidRDefault="005D51E4" w:rsidP="00B447FF">
            <w:pPr>
              <w:pStyle w:val="titlelab"/>
            </w:pPr>
            <w:r w:rsidRPr="00F05D5F">
              <w:t>Рецензент</w:t>
            </w:r>
            <w:r w:rsidR="004954AE" w:rsidRPr="00F05D5F">
              <w:t xml:space="preserve"> А.</w:t>
            </w:r>
            <w:r w:rsidR="00397DEE" w:rsidRPr="00397DEE">
              <w:t xml:space="preserve"> </w:t>
            </w:r>
            <w:r w:rsidR="004954AE" w:rsidRPr="00F05D5F">
              <w:t>М.</w:t>
            </w:r>
            <w:r w:rsidRPr="00F05D5F">
              <w:t xml:space="preserve"> Батраков</w:t>
            </w:r>
          </w:p>
        </w:tc>
      </w:tr>
      <w:tr w:rsidR="005D51E4" w:rsidTr="00F05D5F">
        <w:trPr>
          <w:trHeight w:val="3149"/>
        </w:trPr>
        <w:tc>
          <w:tcPr>
            <w:tcW w:w="6338" w:type="dxa"/>
            <w:vAlign w:val="center"/>
          </w:tcPr>
          <w:p w:rsidR="005D51E4" w:rsidRPr="00F05D5F" w:rsidRDefault="005D51E4" w:rsidP="00B447FF">
            <w:pPr>
              <w:pStyle w:val="titlelab"/>
            </w:pPr>
            <w:r w:rsidRPr="00F05D5F">
              <w:t>Ответственная за выпуск</w:t>
            </w:r>
            <w:r w:rsidR="004954AE" w:rsidRPr="00F05D5F">
              <w:t xml:space="preserve"> О. А.</w:t>
            </w:r>
            <w:r w:rsidRPr="00F05D5F">
              <w:t xml:space="preserve"> Тенекеджи</w:t>
            </w:r>
          </w:p>
          <w:p w:rsidR="005D51E4" w:rsidRPr="00F05D5F" w:rsidRDefault="005D51E4" w:rsidP="00F05D5F">
            <w:pPr>
              <w:pStyle w:val="a1"/>
              <w:jc w:val="both"/>
              <w:rPr>
                <w:sz w:val="18"/>
                <w:szCs w:val="18"/>
              </w:rPr>
            </w:pPr>
          </w:p>
          <w:p w:rsidR="005D51E4" w:rsidRPr="00F05D5F" w:rsidRDefault="004954AE" w:rsidP="00B447FF">
            <w:pPr>
              <w:pStyle w:val="titlelab"/>
              <w:ind w:left="284" w:right="423" w:firstLine="0"/>
              <w:jc w:val="both"/>
            </w:pPr>
            <w:r w:rsidRPr="00F05D5F">
              <w:t xml:space="preserve">Издание подготовлено в рамках реализации </w:t>
            </w:r>
            <w:r w:rsidRPr="00B447FF">
              <w:rPr>
                <w:i/>
              </w:rPr>
              <w:t xml:space="preserve">Программы развития государственного образовательного учреждения высшего профессионального образования «Новосибирский государственный </w:t>
            </w:r>
            <w:r w:rsidR="00177027" w:rsidRPr="00B447FF">
              <w:rPr>
                <w:i/>
              </w:rPr>
              <w:t>у</w:t>
            </w:r>
            <w:r w:rsidRPr="00B447FF">
              <w:rPr>
                <w:i/>
              </w:rPr>
              <w:t>ниверситет</w:t>
            </w:r>
            <w:r w:rsidR="00177027" w:rsidRPr="00B447FF">
              <w:rPr>
                <w:i/>
              </w:rPr>
              <w:t>»</w:t>
            </w:r>
            <w:r w:rsidR="00177027" w:rsidRPr="00F05D5F">
              <w:t xml:space="preserve"> на 2009–2018 годы.</w:t>
            </w:r>
          </w:p>
          <w:p w:rsidR="005D51E4" w:rsidRDefault="005D51E4" w:rsidP="005D51E4">
            <w:pPr>
              <w:pStyle w:val="a1"/>
              <w:ind w:firstLine="0"/>
              <w:jc w:val="center"/>
              <w:rPr>
                <w:sz w:val="18"/>
                <w:szCs w:val="18"/>
              </w:rPr>
            </w:pPr>
          </w:p>
        </w:tc>
      </w:tr>
      <w:tr w:rsidR="005D51E4" w:rsidTr="00F05D5F">
        <w:trPr>
          <w:trHeight w:val="1516"/>
        </w:trPr>
        <w:tc>
          <w:tcPr>
            <w:tcW w:w="6338" w:type="dxa"/>
            <w:vAlign w:val="bottom"/>
          </w:tcPr>
          <w:p w:rsidR="005D51E4" w:rsidRPr="00F05D5F" w:rsidRDefault="00F05D5F" w:rsidP="00B447FF">
            <w:pPr>
              <w:pStyle w:val="titlelab"/>
              <w:ind w:left="3261" w:firstLine="0"/>
              <w:jc w:val="left"/>
            </w:pPr>
            <w:r w:rsidRPr="00F05D5F">
              <w:t>©</w:t>
            </w:r>
            <w:r w:rsidR="005D51E4" w:rsidRPr="00F05D5F">
              <w:t></w:t>
            </w:r>
            <w:r w:rsidRPr="00F05D5F">
              <w:t xml:space="preserve"> </w:t>
            </w:r>
            <w:r w:rsidR="005D51E4" w:rsidRPr="00F05D5F">
              <w:t>Новосибирский государственный</w:t>
            </w:r>
            <w:r w:rsidR="00177027" w:rsidRPr="00F05D5F">
              <w:br/>
            </w:r>
            <w:r w:rsidR="005D51E4" w:rsidRPr="00F05D5F">
              <w:t xml:space="preserve"> университет, 2010</w:t>
            </w:r>
          </w:p>
          <w:p w:rsidR="005D51E4" w:rsidRDefault="005D51E4" w:rsidP="005D51E4">
            <w:pPr>
              <w:pStyle w:val="a1"/>
              <w:ind w:firstLine="0"/>
              <w:jc w:val="center"/>
              <w:rPr>
                <w:sz w:val="18"/>
                <w:szCs w:val="18"/>
              </w:rPr>
            </w:pPr>
          </w:p>
        </w:tc>
      </w:tr>
    </w:tbl>
    <w:p w:rsidR="00654C0F" w:rsidRPr="00BB7DFD" w:rsidRDefault="005D51E4" w:rsidP="00066374">
      <w:pPr>
        <w:pStyle w:val="1"/>
      </w:pPr>
      <w:r>
        <w:rPr>
          <w:sz w:val="18"/>
          <w:szCs w:val="18"/>
        </w:rPr>
        <w:br w:type="page"/>
      </w:r>
      <w:r w:rsidR="00654C0F" w:rsidRPr="00BB7DFD">
        <w:rPr>
          <w:szCs w:val="22"/>
        </w:rPr>
        <w:t>Назначение</w:t>
      </w:r>
      <w:r w:rsidR="00654C0F" w:rsidRPr="00BB7DFD">
        <w:t xml:space="preserve"> АЦП и ЦАП</w:t>
      </w:r>
    </w:p>
    <w:p w:rsidR="00654C0F" w:rsidRPr="00F05D5F" w:rsidRDefault="00654C0F" w:rsidP="00066A86">
      <w:pPr>
        <w:pStyle w:val="a1"/>
        <w:spacing w:line="288" w:lineRule="auto"/>
        <w:ind w:firstLine="284"/>
        <w:jc w:val="both"/>
        <w:rPr>
          <w:szCs w:val="20"/>
        </w:rPr>
      </w:pPr>
      <w:r w:rsidRPr="00F05D5F">
        <w:rPr>
          <w:szCs w:val="20"/>
        </w:rPr>
        <w:t xml:space="preserve">Современные физические исследования требуют создания сложных экспериментальных установок. Количество учитываемых и регистрируемых системой управления аналоговых параметров исчисляется тысячами.  </w:t>
      </w:r>
      <w:r w:rsidR="006F330F" w:rsidRPr="00F05D5F">
        <w:rPr>
          <w:szCs w:val="20"/>
        </w:rPr>
        <w:t>Оперировать такими</w:t>
      </w:r>
      <w:r w:rsidRPr="00F05D5F">
        <w:rPr>
          <w:szCs w:val="20"/>
        </w:rPr>
        <w:t xml:space="preserve"> огромны</w:t>
      </w:r>
      <w:r w:rsidR="006F330F" w:rsidRPr="00F05D5F">
        <w:rPr>
          <w:szCs w:val="20"/>
        </w:rPr>
        <w:t>ми</w:t>
      </w:r>
      <w:r w:rsidRPr="00F05D5F">
        <w:rPr>
          <w:szCs w:val="20"/>
        </w:rPr>
        <w:t xml:space="preserve"> объём</w:t>
      </w:r>
      <w:r w:rsidR="006F330F" w:rsidRPr="00F05D5F">
        <w:rPr>
          <w:szCs w:val="20"/>
        </w:rPr>
        <w:t>ами</w:t>
      </w:r>
      <w:r w:rsidRPr="00F05D5F">
        <w:rPr>
          <w:szCs w:val="20"/>
        </w:rPr>
        <w:t xml:space="preserve"> информации можно только с помощью компьютеров, </w:t>
      </w:r>
      <w:r w:rsidR="006F330F" w:rsidRPr="00F05D5F">
        <w:rPr>
          <w:szCs w:val="20"/>
        </w:rPr>
        <w:t>использующих</w:t>
      </w:r>
      <w:r w:rsidRPr="00F05D5F">
        <w:rPr>
          <w:szCs w:val="20"/>
        </w:rPr>
        <w:t xml:space="preserve"> цифрово</w:t>
      </w:r>
      <w:r w:rsidR="006F330F" w:rsidRPr="00F05D5F">
        <w:rPr>
          <w:szCs w:val="20"/>
        </w:rPr>
        <w:t>й</w:t>
      </w:r>
      <w:r w:rsidRPr="00F05D5F">
        <w:rPr>
          <w:szCs w:val="20"/>
        </w:rPr>
        <w:t xml:space="preserve"> формат</w:t>
      </w:r>
      <w:r w:rsidR="006F330F" w:rsidRPr="00F05D5F">
        <w:rPr>
          <w:szCs w:val="20"/>
        </w:rPr>
        <w:t xml:space="preserve"> данных</w:t>
      </w:r>
      <w:r w:rsidRPr="00F05D5F">
        <w:rPr>
          <w:szCs w:val="20"/>
        </w:rPr>
        <w:t>. Перевод аналоговых данных в цифровой формат, т.</w:t>
      </w:r>
      <w:r w:rsidR="00397DEE">
        <w:rPr>
          <w:szCs w:val="20"/>
          <w:lang w:val="en-US"/>
        </w:rPr>
        <w:t> </w:t>
      </w:r>
      <w:r w:rsidRPr="00F05D5F">
        <w:rPr>
          <w:szCs w:val="20"/>
        </w:rPr>
        <w:t xml:space="preserve">е. собственно процедура измерения, осуществляется с помощью электронных устройств, называемых аналого-цифровыми преобразователями </w:t>
      </w:r>
      <w:r w:rsidR="00397DEE" w:rsidRPr="00397DEE">
        <w:rPr>
          <w:szCs w:val="20"/>
        </w:rPr>
        <w:t>–</w:t>
      </w:r>
      <w:r w:rsidRPr="00F05D5F">
        <w:rPr>
          <w:szCs w:val="20"/>
        </w:rPr>
        <w:t xml:space="preserve"> АЦП.</w:t>
      </w:r>
    </w:p>
    <w:p w:rsidR="00654C0F" w:rsidRPr="00F05D5F" w:rsidRDefault="00654C0F" w:rsidP="00066A86">
      <w:pPr>
        <w:pStyle w:val="a1"/>
        <w:spacing w:line="288" w:lineRule="auto"/>
        <w:ind w:firstLine="284"/>
        <w:jc w:val="both"/>
        <w:rPr>
          <w:szCs w:val="20"/>
        </w:rPr>
      </w:pPr>
      <w:r w:rsidRPr="00F05D5F">
        <w:rPr>
          <w:szCs w:val="20"/>
        </w:rPr>
        <w:t>Для управления экспериментальной установкой необходимы также устройства, выполняющие обратную операцию – генерирование аналоговых сигналов, соответствующих кодам, полученным от управляющего компьютера. Эти сигналы подаются далее на исполнительные элементы установки. Такие устройства называются цифро-аналоговыми преобразователями (ЦАП).</w:t>
      </w:r>
    </w:p>
    <w:p w:rsidR="00654C0F" w:rsidRPr="00F05D5F" w:rsidRDefault="00654C0F" w:rsidP="00066A86">
      <w:pPr>
        <w:pStyle w:val="a1"/>
        <w:spacing w:line="288" w:lineRule="auto"/>
        <w:jc w:val="both"/>
      </w:pPr>
      <w:r w:rsidRPr="00F05D5F">
        <w:t>Исследователь, проектирующий установку, должен хорошо понимать требования к ошибкам измерения аналоговых сигналов и точности воздействия на её элементы, что и определяет качество измерения  и управления и</w:t>
      </w:r>
      <w:r w:rsidR="00397DEE" w:rsidRPr="00397DEE">
        <w:t>,</w:t>
      </w:r>
      <w:r w:rsidRPr="00F05D5F">
        <w:t xml:space="preserve"> как следствие</w:t>
      </w:r>
      <w:r w:rsidR="00397DEE" w:rsidRPr="00397DEE">
        <w:t>,</w:t>
      </w:r>
      <w:r w:rsidRPr="00F05D5F">
        <w:t xml:space="preserve"> – успех всей работы. В этой связи изучение  ЦАП и АЦП, определяющих это качество, и осознание их свойств – важный  элемент при подготовке и проведении физического эксперимента. </w:t>
      </w:r>
    </w:p>
    <w:p w:rsidR="00654C0F" w:rsidRPr="00BB7DFD" w:rsidRDefault="00654C0F" w:rsidP="00066374">
      <w:pPr>
        <w:pStyle w:val="1"/>
      </w:pPr>
      <w:r w:rsidRPr="00BB7DFD">
        <w:t>Основные характеристики цифро-аналоговых преобразователей</w:t>
      </w:r>
    </w:p>
    <w:p w:rsidR="00654C0F" w:rsidRPr="00F05D5F" w:rsidRDefault="00654C0F" w:rsidP="00066A86">
      <w:pPr>
        <w:pStyle w:val="a1"/>
        <w:suppressAutoHyphens w:val="0"/>
        <w:spacing w:line="288" w:lineRule="auto"/>
        <w:ind w:firstLine="284"/>
        <w:jc w:val="both"/>
        <w:rPr>
          <w:szCs w:val="20"/>
        </w:rPr>
      </w:pPr>
      <w:r w:rsidRPr="00F05D5F">
        <w:rPr>
          <w:szCs w:val="20"/>
        </w:rPr>
        <w:t>Основные свойства цифро-аналогового преобразователя описывает его ха</w:t>
      </w:r>
      <w:r w:rsidR="00324002" w:rsidRPr="00F05D5F">
        <w:rPr>
          <w:szCs w:val="20"/>
        </w:rPr>
        <w:softHyphen/>
      </w:r>
      <w:r w:rsidRPr="00F05D5F">
        <w:rPr>
          <w:szCs w:val="20"/>
        </w:rPr>
        <w:t xml:space="preserve">рактеристика </w:t>
      </w:r>
      <w:r w:rsidR="005A7D92" w:rsidRPr="00F05D5F">
        <w:rPr>
          <w:szCs w:val="20"/>
        </w:rPr>
        <w:t>преобразова</w:t>
      </w:r>
      <w:r w:rsidR="005A7D92" w:rsidRPr="00F05D5F">
        <w:rPr>
          <w:szCs w:val="20"/>
        </w:rPr>
        <w:softHyphen/>
        <w:t>ния</w:t>
      </w:r>
      <w:r w:rsidRPr="00F05D5F">
        <w:rPr>
          <w:szCs w:val="20"/>
        </w:rPr>
        <w:t>. Характеристика преобразования</w:t>
      </w:r>
      <w:r w:rsidR="007265E7" w:rsidRPr="007265E7">
        <w:rPr>
          <w:szCs w:val="20"/>
        </w:rPr>
        <w:t xml:space="preserve"> </w:t>
      </w:r>
      <w:r w:rsidRPr="00F05D5F">
        <w:rPr>
          <w:szCs w:val="20"/>
        </w:rPr>
        <w:t xml:space="preserve"> (иногда её назы</w:t>
      </w:r>
      <w:r w:rsidR="00324002" w:rsidRPr="00F05D5F">
        <w:rPr>
          <w:szCs w:val="20"/>
        </w:rPr>
        <w:softHyphen/>
      </w:r>
      <w:r w:rsidRPr="00F05D5F">
        <w:rPr>
          <w:szCs w:val="20"/>
        </w:rPr>
        <w:t>вают передаточной функцией) – это зависимость</w:t>
      </w:r>
      <w:r w:rsidR="000A7658" w:rsidRPr="00F05D5F">
        <w:rPr>
          <w:szCs w:val="20"/>
        </w:rPr>
        <w:t xml:space="preserve"> между величиной сигнала</w:t>
      </w:r>
      <w:r w:rsidRPr="00F05D5F">
        <w:rPr>
          <w:szCs w:val="20"/>
        </w:rPr>
        <w:t xml:space="preserve"> на выходе ЦАПа </w:t>
      </w:r>
      <w:r w:rsidR="000A7658" w:rsidRPr="00F05D5F">
        <w:rPr>
          <w:szCs w:val="20"/>
        </w:rPr>
        <w:t>и</w:t>
      </w:r>
      <w:r w:rsidRPr="00F05D5F">
        <w:rPr>
          <w:szCs w:val="20"/>
        </w:rPr>
        <w:t xml:space="preserve"> подан</w:t>
      </w:r>
      <w:r w:rsidR="00902FD5" w:rsidRPr="00F05D5F">
        <w:rPr>
          <w:szCs w:val="20"/>
        </w:rPr>
        <w:softHyphen/>
      </w:r>
      <w:r w:rsidRPr="00F05D5F">
        <w:rPr>
          <w:szCs w:val="20"/>
        </w:rPr>
        <w:t>н</w:t>
      </w:r>
      <w:r w:rsidR="000A7658" w:rsidRPr="00F05D5F">
        <w:rPr>
          <w:szCs w:val="20"/>
        </w:rPr>
        <w:t>ым</w:t>
      </w:r>
      <w:r w:rsidRPr="00F05D5F">
        <w:rPr>
          <w:szCs w:val="20"/>
        </w:rPr>
        <w:t xml:space="preserve"> на вход код</w:t>
      </w:r>
      <w:r w:rsidR="000A7658" w:rsidRPr="00F05D5F">
        <w:rPr>
          <w:szCs w:val="20"/>
        </w:rPr>
        <w:t>ом</w:t>
      </w:r>
      <w:r w:rsidRPr="00F05D5F">
        <w:rPr>
          <w:szCs w:val="20"/>
        </w:rPr>
        <w:t>. Гра</w:t>
      </w:r>
      <w:r w:rsidR="00902FD5" w:rsidRPr="00F05D5F">
        <w:rPr>
          <w:szCs w:val="20"/>
        </w:rPr>
        <w:softHyphen/>
      </w:r>
      <w:r w:rsidRPr="00F05D5F">
        <w:rPr>
          <w:szCs w:val="20"/>
        </w:rPr>
        <w:t>фическое представ</w:t>
      </w:r>
      <w:r w:rsidR="00AD4874">
        <w:rPr>
          <w:szCs w:val="20"/>
        </w:rPr>
        <w:softHyphen/>
      </w:r>
      <w:r w:rsidRPr="00F05D5F">
        <w:rPr>
          <w:szCs w:val="20"/>
        </w:rPr>
        <w:t>ление этой функции для про</w:t>
      </w:r>
      <w:r w:rsidR="00902FD5" w:rsidRPr="00F05D5F">
        <w:rPr>
          <w:szCs w:val="20"/>
        </w:rPr>
        <w:softHyphen/>
      </w:r>
      <w:r w:rsidRPr="00F05D5F">
        <w:rPr>
          <w:szCs w:val="20"/>
        </w:rPr>
        <w:t>стейшего, идеального, однополярного 3</w:t>
      </w:r>
      <w:r w:rsidR="00303DB6" w:rsidRPr="00F05D5F">
        <w:rPr>
          <w:szCs w:val="20"/>
        </w:rPr>
        <w:noBreakHyphen/>
      </w:r>
      <w:r w:rsidRPr="00F05D5F">
        <w:rPr>
          <w:szCs w:val="20"/>
        </w:rPr>
        <w:t>разрядного ЦАПа пока</w:t>
      </w:r>
      <w:r w:rsidR="00902FD5" w:rsidRPr="00F05D5F">
        <w:rPr>
          <w:szCs w:val="20"/>
        </w:rPr>
        <w:softHyphen/>
      </w:r>
      <w:r w:rsidRPr="00F05D5F">
        <w:rPr>
          <w:szCs w:val="20"/>
        </w:rPr>
        <w:t>зано на рис. 1. По оси Y откладываются значения выходного сигнала, а по Х – данные на входе.</w:t>
      </w:r>
    </w:p>
    <w:p w:rsidR="00654C0F" w:rsidRDefault="00654C0F" w:rsidP="00066A86">
      <w:pPr>
        <w:pStyle w:val="a1"/>
        <w:suppressAutoHyphens w:val="0"/>
        <w:spacing w:line="288" w:lineRule="auto"/>
        <w:ind w:firstLine="284"/>
        <w:jc w:val="both"/>
        <w:rPr>
          <w:szCs w:val="20"/>
          <w:lang w:val="en-US"/>
        </w:rPr>
      </w:pPr>
      <w:r w:rsidRPr="00F05D5F">
        <w:rPr>
          <w:szCs w:val="20"/>
        </w:rPr>
        <w:t>Данные на вход посту</w:t>
      </w:r>
      <w:r w:rsidR="00902FD5" w:rsidRPr="00F05D5F">
        <w:rPr>
          <w:szCs w:val="20"/>
        </w:rPr>
        <w:softHyphen/>
      </w:r>
      <w:r w:rsidRPr="00F05D5F">
        <w:rPr>
          <w:szCs w:val="20"/>
        </w:rPr>
        <w:t xml:space="preserve">пают в виде двоичного кода, который может иметь </w:t>
      </w:r>
      <w:r w:rsidRPr="002523D9">
        <w:rPr>
          <w:szCs w:val="20"/>
        </w:rPr>
        <w:t xml:space="preserve">различные </w:t>
      </w:r>
      <w:r w:rsidRPr="002523D9">
        <w:rPr>
          <w:i/>
          <w:szCs w:val="20"/>
        </w:rPr>
        <w:t>фор</w:t>
      </w:r>
      <w:r w:rsidR="00902FD5" w:rsidRPr="002523D9">
        <w:rPr>
          <w:i/>
          <w:szCs w:val="20"/>
        </w:rPr>
        <w:softHyphen/>
      </w:r>
      <w:r w:rsidRPr="002523D9">
        <w:rPr>
          <w:i/>
          <w:szCs w:val="20"/>
        </w:rPr>
        <w:t>маты</w:t>
      </w:r>
      <w:r w:rsidR="00397DEE" w:rsidRPr="002523D9">
        <w:rPr>
          <w:szCs w:val="20"/>
        </w:rPr>
        <w:t xml:space="preserve"> </w:t>
      </w:r>
      <w:r w:rsidR="00397DEE">
        <w:rPr>
          <w:szCs w:val="20"/>
        </w:rPr>
        <w:t>(см. т</w:t>
      </w:r>
      <w:r w:rsidRPr="00F05D5F">
        <w:rPr>
          <w:szCs w:val="20"/>
        </w:rPr>
        <w:t>аб</w:t>
      </w:r>
      <w:r w:rsidR="00F942AA" w:rsidRPr="00F05D5F">
        <w:rPr>
          <w:szCs w:val="20"/>
        </w:rPr>
        <w:t>л.</w:t>
      </w:r>
      <w:r w:rsidR="00F942AA" w:rsidRPr="00F05D5F">
        <w:t> </w:t>
      </w:r>
      <w:r w:rsidRPr="00F05D5F">
        <w:rPr>
          <w:szCs w:val="20"/>
        </w:rPr>
        <w:t>1).</w:t>
      </w:r>
    </w:p>
    <w:p w:rsidR="009E0C80" w:rsidRPr="009E0C80" w:rsidRDefault="009E0C80" w:rsidP="00F05D5F">
      <w:pPr>
        <w:pStyle w:val="a1"/>
        <w:suppressAutoHyphens w:val="0"/>
        <w:ind w:firstLine="284"/>
        <w:jc w:val="both"/>
        <w:rPr>
          <w:szCs w:val="20"/>
        </w:rPr>
      </w:pPr>
    </w:p>
    <w:tbl>
      <w:tblPr>
        <w:tblpPr w:leftFromText="180" w:rightFromText="180" w:vertAnchor="text" w:horzAnchor="margin" w:tblpY="593"/>
        <w:tblOverlap w:val="never"/>
        <w:tblW w:w="0" w:type="auto"/>
        <w:tblLook w:val="01E0" w:firstRow="1" w:lastRow="1" w:firstColumn="1" w:lastColumn="1" w:noHBand="0" w:noVBand="0"/>
      </w:tblPr>
      <w:tblGrid>
        <w:gridCol w:w="3794"/>
      </w:tblGrid>
      <w:tr w:rsidR="009E0C80" w:rsidRPr="00BB7DFD" w:rsidTr="009E0C80">
        <w:tc>
          <w:tcPr>
            <w:tcW w:w="3794" w:type="dxa"/>
          </w:tcPr>
          <w:p w:rsidR="009E0C80" w:rsidRPr="00BB7DFD" w:rsidRDefault="00E36581" w:rsidP="009E0C80">
            <w:pPr>
              <w:pStyle w:val="a1"/>
              <w:ind w:firstLine="0"/>
              <w:rPr>
                <w:sz w:val="18"/>
                <w:szCs w:val="18"/>
                <w:lang w:val="en-US"/>
              </w:rPr>
            </w:pPr>
            <w:r>
              <w:rPr>
                <w:sz w:val="18"/>
                <w:szCs w:val="1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71.75pt">
                  <v:imagedata r:id="rId7" o:title=""/>
                </v:shape>
              </w:pict>
            </w:r>
          </w:p>
        </w:tc>
      </w:tr>
      <w:tr w:rsidR="009E0C80" w:rsidRPr="00BB7DFD" w:rsidTr="00B447FF">
        <w:trPr>
          <w:trHeight w:val="536"/>
        </w:trPr>
        <w:tc>
          <w:tcPr>
            <w:tcW w:w="3794" w:type="dxa"/>
          </w:tcPr>
          <w:p w:rsidR="009E0C80" w:rsidRPr="00F05D5F" w:rsidRDefault="009E0C80" w:rsidP="00B447FF">
            <w:pPr>
              <w:pStyle w:val="a1"/>
              <w:ind w:firstLine="0"/>
              <w:rPr>
                <w:sz w:val="18"/>
                <w:szCs w:val="18"/>
              </w:rPr>
            </w:pPr>
            <w:r w:rsidRPr="00F05D5F">
              <w:rPr>
                <w:sz w:val="18"/>
                <w:szCs w:val="18"/>
              </w:rPr>
              <w:t>Рис. 1. Передаточная функция идеального однополярного 3-разрядного (N=3) ЦАПа</w:t>
            </w:r>
          </w:p>
        </w:tc>
      </w:tr>
    </w:tbl>
    <w:p w:rsidR="00654C0F" w:rsidRPr="00F05D5F" w:rsidRDefault="00654C0F" w:rsidP="00F05D5F">
      <w:pPr>
        <w:pStyle w:val="a1"/>
        <w:suppressAutoHyphens w:val="0"/>
        <w:ind w:firstLine="284"/>
        <w:jc w:val="both"/>
        <w:rPr>
          <w:szCs w:val="20"/>
        </w:rPr>
      </w:pPr>
      <w:r w:rsidRPr="00F05D5F">
        <w:rPr>
          <w:szCs w:val="20"/>
        </w:rPr>
        <w:t>Как правило, выход</w:t>
      </w:r>
      <w:r w:rsidR="00902FD5" w:rsidRPr="00F05D5F">
        <w:rPr>
          <w:szCs w:val="20"/>
        </w:rPr>
        <w:softHyphen/>
      </w:r>
      <w:r w:rsidRPr="00F05D5F">
        <w:rPr>
          <w:szCs w:val="20"/>
        </w:rPr>
        <w:t>ным сигналом является напряжение или ток, хотя уст</w:t>
      </w:r>
      <w:r w:rsidR="00AD4874">
        <w:rPr>
          <w:szCs w:val="20"/>
        </w:rPr>
        <w:softHyphen/>
      </w:r>
      <w:r w:rsidRPr="00F05D5F">
        <w:rPr>
          <w:szCs w:val="20"/>
        </w:rPr>
        <w:t>ройство, регули</w:t>
      </w:r>
      <w:r w:rsidR="00902FD5" w:rsidRPr="00F05D5F">
        <w:rPr>
          <w:szCs w:val="20"/>
        </w:rPr>
        <w:softHyphen/>
      </w:r>
      <w:r w:rsidRPr="00F05D5F">
        <w:rPr>
          <w:szCs w:val="20"/>
        </w:rPr>
        <w:t>рующее, напри</w:t>
      </w:r>
      <w:r w:rsidR="00902FD5" w:rsidRPr="00F05D5F">
        <w:rPr>
          <w:szCs w:val="20"/>
        </w:rPr>
        <w:softHyphen/>
      </w:r>
      <w:r w:rsidRPr="00F05D5F">
        <w:rPr>
          <w:szCs w:val="20"/>
        </w:rPr>
        <w:t>мер, частоту следования импульсов на выходе или задержку выход</w:t>
      </w:r>
      <w:r w:rsidR="00902FD5" w:rsidRPr="00F05D5F">
        <w:rPr>
          <w:szCs w:val="20"/>
        </w:rPr>
        <w:softHyphen/>
      </w:r>
      <w:r w:rsidRPr="00F05D5F">
        <w:rPr>
          <w:szCs w:val="20"/>
        </w:rPr>
        <w:t>ного импульса в зависи</w:t>
      </w:r>
      <w:r w:rsidR="00902FD5" w:rsidRPr="00F05D5F">
        <w:rPr>
          <w:szCs w:val="20"/>
        </w:rPr>
        <w:softHyphen/>
      </w:r>
      <w:r w:rsidRPr="00F05D5F">
        <w:rPr>
          <w:szCs w:val="20"/>
        </w:rPr>
        <w:t>мости от кода, тоже мо</w:t>
      </w:r>
      <w:r w:rsidR="00902FD5" w:rsidRPr="00F05D5F">
        <w:rPr>
          <w:szCs w:val="20"/>
        </w:rPr>
        <w:softHyphen/>
      </w:r>
      <w:r w:rsidRPr="00F05D5F">
        <w:rPr>
          <w:szCs w:val="20"/>
        </w:rPr>
        <w:t>жет быть названо цифро-аналоговым пре</w:t>
      </w:r>
      <w:r w:rsidR="00902FD5" w:rsidRPr="00F05D5F">
        <w:rPr>
          <w:szCs w:val="20"/>
        </w:rPr>
        <w:softHyphen/>
      </w:r>
      <w:r w:rsidRPr="00F05D5F">
        <w:rPr>
          <w:szCs w:val="20"/>
        </w:rPr>
        <w:t xml:space="preserve">образователем. </w:t>
      </w:r>
    </w:p>
    <w:tbl>
      <w:tblPr>
        <w:tblpPr w:leftFromText="180" w:rightFromText="180" w:vertAnchor="text" w:horzAnchor="margin" w:tblpXSpec="right" w:tblpY="3443"/>
        <w:tblOverlap w:val="never"/>
        <w:tblW w:w="0" w:type="auto"/>
        <w:tblLayout w:type="fixed"/>
        <w:tblLook w:val="01E0" w:firstRow="1" w:lastRow="1" w:firstColumn="1" w:lastColumn="1" w:noHBand="0" w:noVBand="0"/>
      </w:tblPr>
      <w:tblGrid>
        <w:gridCol w:w="3936"/>
      </w:tblGrid>
      <w:tr w:rsidR="009E0C80" w:rsidRPr="00BB7DFD" w:rsidTr="009E0C80">
        <w:tc>
          <w:tcPr>
            <w:tcW w:w="3936" w:type="dxa"/>
          </w:tcPr>
          <w:bookmarkStart w:id="0" w:name="_MON_1338299908"/>
          <w:bookmarkStart w:id="1" w:name="_MON_1338300178"/>
          <w:bookmarkStart w:id="2" w:name="_MON_1338301869"/>
          <w:bookmarkStart w:id="3" w:name="_MON_1338806612"/>
          <w:bookmarkStart w:id="4" w:name="_MON_1338806634"/>
          <w:bookmarkEnd w:id="0"/>
          <w:bookmarkEnd w:id="1"/>
          <w:bookmarkEnd w:id="2"/>
          <w:bookmarkEnd w:id="3"/>
          <w:bookmarkEnd w:id="4"/>
          <w:bookmarkStart w:id="5" w:name="_MON_1317406220"/>
          <w:bookmarkEnd w:id="5"/>
          <w:p w:rsidR="009E0C80" w:rsidRPr="00BB7DFD" w:rsidRDefault="009E0C80" w:rsidP="009E0C80">
            <w:pPr>
              <w:pStyle w:val="a1"/>
              <w:ind w:firstLine="0"/>
              <w:rPr>
                <w:sz w:val="18"/>
                <w:szCs w:val="18"/>
              </w:rPr>
            </w:pPr>
            <w:r w:rsidRPr="00BB7DFD">
              <w:rPr>
                <w:sz w:val="18"/>
                <w:szCs w:val="18"/>
                <w:lang w:val="en-US"/>
              </w:rPr>
              <w:object w:dxaOrig="10795" w:dyaOrig="8120">
                <v:shape id="_x0000_i1026" type="#_x0000_t75" style="width:199.5pt;height:150pt" o:ole="">
                  <v:imagedata r:id="rId8" o:title=""/>
                </v:shape>
                <o:OLEObject Type="Embed" ProgID="Word.Picture.8" ShapeID="_x0000_i1026" DrawAspect="Content" ObjectID="_1468501505" r:id="rId9"/>
              </w:object>
            </w:r>
          </w:p>
        </w:tc>
      </w:tr>
      <w:tr w:rsidR="009E0C80" w:rsidRPr="00BB7DFD" w:rsidTr="00B447FF">
        <w:trPr>
          <w:trHeight w:val="481"/>
        </w:trPr>
        <w:tc>
          <w:tcPr>
            <w:tcW w:w="3936" w:type="dxa"/>
          </w:tcPr>
          <w:p w:rsidR="009E0C80" w:rsidRPr="00F05D5F" w:rsidRDefault="009E0C80" w:rsidP="00B447FF">
            <w:pPr>
              <w:pStyle w:val="a1"/>
              <w:ind w:firstLine="0"/>
              <w:rPr>
                <w:sz w:val="18"/>
                <w:szCs w:val="18"/>
              </w:rPr>
            </w:pPr>
            <w:r w:rsidRPr="00F05D5F">
              <w:rPr>
                <w:sz w:val="18"/>
                <w:szCs w:val="18"/>
              </w:rPr>
              <w:t>Рис. 2. Передаточная функция идеального биполярного 3-разрядного ЦАПа</w:t>
            </w:r>
          </w:p>
        </w:tc>
      </w:tr>
    </w:tbl>
    <w:p w:rsidR="004F4CEE" w:rsidRPr="00F05D5F" w:rsidRDefault="004F4CEE" w:rsidP="00E42583">
      <w:pPr>
        <w:pStyle w:val="a1"/>
        <w:widowControl/>
        <w:suppressAutoHyphens w:val="0"/>
        <w:ind w:firstLine="284"/>
        <w:jc w:val="both"/>
        <w:rPr>
          <w:szCs w:val="20"/>
        </w:rPr>
      </w:pPr>
      <w:r w:rsidRPr="00F05D5F">
        <w:rPr>
          <w:szCs w:val="20"/>
        </w:rPr>
        <w:t>Количество выход</w:t>
      </w:r>
      <w:r w:rsidR="00902FD5" w:rsidRPr="00F05D5F">
        <w:rPr>
          <w:szCs w:val="20"/>
        </w:rPr>
        <w:softHyphen/>
      </w:r>
      <w:r w:rsidRPr="00F05D5F">
        <w:rPr>
          <w:szCs w:val="20"/>
        </w:rPr>
        <w:t>ных уровней, отстоящих друг от друга на один элемен</w:t>
      </w:r>
      <w:r w:rsidR="00AD4874">
        <w:rPr>
          <w:szCs w:val="20"/>
        </w:rPr>
        <w:softHyphen/>
      </w:r>
      <w:r w:rsidRPr="00F05D5F">
        <w:rPr>
          <w:szCs w:val="20"/>
        </w:rPr>
        <w:t>тарный шаг, задаётся</w:t>
      </w:r>
      <w:r w:rsidRPr="00F05D5F">
        <w:rPr>
          <w:b/>
          <w:sz w:val="18"/>
          <w:szCs w:val="18"/>
        </w:rPr>
        <w:t xml:space="preserve"> </w:t>
      </w:r>
      <w:r w:rsidRPr="002523D9">
        <w:rPr>
          <w:i/>
          <w:szCs w:val="20"/>
        </w:rPr>
        <w:t>разрядностью</w:t>
      </w:r>
      <w:r w:rsidRPr="00F05D5F">
        <w:rPr>
          <w:szCs w:val="20"/>
        </w:rPr>
        <w:t xml:space="preserve"> ЦАПа. Например, для 3</w:t>
      </w:r>
      <w:r w:rsidR="00E42583">
        <w:rPr>
          <w:szCs w:val="20"/>
        </w:rPr>
        <w:noBreakHyphen/>
      </w:r>
      <w:r w:rsidRPr="00F05D5F">
        <w:rPr>
          <w:szCs w:val="20"/>
        </w:rPr>
        <w:t>раз</w:t>
      </w:r>
      <w:r w:rsidR="00902FD5" w:rsidRPr="00F05D5F">
        <w:rPr>
          <w:szCs w:val="20"/>
        </w:rPr>
        <w:softHyphen/>
      </w:r>
      <w:r w:rsidRPr="00F05D5F">
        <w:rPr>
          <w:szCs w:val="20"/>
        </w:rPr>
        <w:t>рядного преобразователя (см. рис. 1) выходной сигнал при</w:t>
      </w:r>
      <w:r w:rsidR="00E42583">
        <w:rPr>
          <w:szCs w:val="20"/>
        </w:rPr>
        <w:softHyphen/>
      </w:r>
      <w:r w:rsidRPr="00F05D5F">
        <w:rPr>
          <w:szCs w:val="20"/>
        </w:rPr>
        <w:t>нимает 2</w:t>
      </w:r>
      <w:r w:rsidRPr="00F05D5F">
        <w:rPr>
          <w:szCs w:val="20"/>
          <w:vertAlign w:val="superscript"/>
        </w:rPr>
        <w:t>3</w:t>
      </w:r>
      <w:r w:rsidRPr="00F05D5F">
        <w:rPr>
          <w:szCs w:val="20"/>
        </w:rPr>
        <w:t xml:space="preserve"> значений (от 0 до 7). Величина элементарного шага называется весом младшего разряда, или квантом преобра</w:t>
      </w:r>
      <w:r w:rsidR="00E42583">
        <w:rPr>
          <w:szCs w:val="20"/>
        </w:rPr>
        <w:softHyphen/>
      </w:r>
      <w:r w:rsidRPr="00F05D5F">
        <w:rPr>
          <w:szCs w:val="20"/>
        </w:rPr>
        <w:t>зования (</w:t>
      </w:r>
      <w:r w:rsidRPr="00F05D5F">
        <w:rPr>
          <w:szCs w:val="20"/>
          <w:lang w:val="en-US"/>
        </w:rPr>
        <w:t>LSB</w:t>
      </w:r>
      <w:r w:rsidRPr="00F05D5F">
        <w:rPr>
          <w:szCs w:val="20"/>
        </w:rPr>
        <w:t xml:space="preserve"> – </w:t>
      </w:r>
      <w:r w:rsidRPr="00F05D5F">
        <w:rPr>
          <w:szCs w:val="20"/>
          <w:lang w:val="en-US"/>
        </w:rPr>
        <w:t>Least</w:t>
      </w:r>
      <w:r w:rsidRPr="00F05D5F">
        <w:rPr>
          <w:szCs w:val="20"/>
        </w:rPr>
        <w:t xml:space="preserve"> </w:t>
      </w:r>
      <w:r w:rsidRPr="00F05D5F">
        <w:rPr>
          <w:szCs w:val="20"/>
          <w:lang w:val="en-US"/>
        </w:rPr>
        <w:t>Signifi</w:t>
      </w:r>
      <w:r w:rsidR="00E42583" w:rsidRPr="00E42583">
        <w:rPr>
          <w:szCs w:val="20"/>
        </w:rPr>
        <w:softHyphen/>
      </w:r>
      <w:r w:rsidRPr="00F05D5F">
        <w:rPr>
          <w:szCs w:val="20"/>
          <w:lang w:val="en-US"/>
        </w:rPr>
        <w:t>cant</w:t>
      </w:r>
      <w:r w:rsidRPr="00F05D5F">
        <w:rPr>
          <w:szCs w:val="20"/>
        </w:rPr>
        <w:t xml:space="preserve"> </w:t>
      </w:r>
      <w:r w:rsidRPr="00F05D5F">
        <w:rPr>
          <w:szCs w:val="20"/>
          <w:lang w:val="en-US"/>
        </w:rPr>
        <w:t>Bit</w:t>
      </w:r>
      <w:r w:rsidRPr="00F05D5F">
        <w:rPr>
          <w:szCs w:val="20"/>
        </w:rPr>
        <w:t xml:space="preserve"> – в англоязычном на</w:t>
      </w:r>
      <w:r w:rsidR="00E42583">
        <w:rPr>
          <w:szCs w:val="20"/>
        </w:rPr>
        <w:softHyphen/>
      </w:r>
      <w:r w:rsidRPr="00F05D5F">
        <w:rPr>
          <w:szCs w:val="20"/>
        </w:rPr>
        <w:t xml:space="preserve">писании). </w:t>
      </w:r>
      <w:r w:rsidRPr="00F05D5F">
        <w:rPr>
          <w:i/>
          <w:szCs w:val="20"/>
        </w:rPr>
        <w:t>Шкала выходного сигнала</w:t>
      </w:r>
      <w:r w:rsidRPr="00F05D5F">
        <w:rPr>
          <w:szCs w:val="20"/>
        </w:rPr>
        <w:t xml:space="preserve"> (FS – Full </w:t>
      </w:r>
      <w:r w:rsidRPr="00F05D5F">
        <w:rPr>
          <w:szCs w:val="20"/>
          <w:lang w:val="en-US"/>
        </w:rPr>
        <w:t>Scale</w:t>
      </w:r>
      <w:r w:rsidRPr="00F05D5F">
        <w:rPr>
          <w:szCs w:val="20"/>
        </w:rPr>
        <w:t xml:space="preserve">) определяется как </w:t>
      </w:r>
      <w:r w:rsidRPr="002523D9">
        <w:rPr>
          <w:i/>
          <w:szCs w:val="20"/>
        </w:rPr>
        <w:t>FS = LSB·2</w:t>
      </w:r>
      <w:r w:rsidRPr="002523D9">
        <w:rPr>
          <w:i/>
          <w:szCs w:val="20"/>
          <w:vertAlign w:val="superscript"/>
        </w:rPr>
        <w:t>N</w:t>
      </w:r>
      <w:r w:rsidRPr="00F05D5F">
        <w:rPr>
          <w:szCs w:val="20"/>
        </w:rPr>
        <w:t>. Обращаем вни</w:t>
      </w:r>
      <w:r w:rsidR="00E42583">
        <w:rPr>
          <w:szCs w:val="20"/>
        </w:rPr>
        <w:softHyphen/>
      </w:r>
      <w:r w:rsidRPr="00F05D5F">
        <w:rPr>
          <w:szCs w:val="20"/>
        </w:rPr>
        <w:t>мание, что для N-разрядного двоичного кода максималь</w:t>
      </w:r>
      <w:r w:rsidR="00E42583">
        <w:rPr>
          <w:szCs w:val="20"/>
        </w:rPr>
        <w:softHyphen/>
      </w:r>
      <w:r w:rsidRPr="00F05D5F">
        <w:rPr>
          <w:szCs w:val="20"/>
        </w:rPr>
        <w:t>ное число равно 2</w:t>
      </w:r>
      <w:r w:rsidRPr="00F05D5F">
        <w:rPr>
          <w:szCs w:val="20"/>
          <w:vertAlign w:val="superscript"/>
        </w:rPr>
        <w:t>N</w:t>
      </w:r>
      <w:r w:rsidRPr="00F05D5F">
        <w:rPr>
          <w:szCs w:val="20"/>
        </w:rPr>
        <w:t>-1, т. е. шкала на 1 квант больше.</w:t>
      </w:r>
    </w:p>
    <w:p w:rsidR="009E0C80" w:rsidRDefault="009E0C80" w:rsidP="009E0C80">
      <w:pPr>
        <w:pStyle w:val="a1"/>
        <w:jc w:val="both"/>
        <w:rPr>
          <w:lang w:val="en-US"/>
        </w:rPr>
      </w:pPr>
      <w:r w:rsidRPr="00F05D5F">
        <w:t>Довольно часто цифро-аналоговые преобразователи должны выдавать биполярный, т. е. как положительный, так и отрицательный, сигнал на выходе. В этом случае характеристика преоб</w:t>
      </w:r>
      <w:r w:rsidR="002523D9" w:rsidRPr="002523D9">
        <w:softHyphen/>
      </w:r>
      <w:r w:rsidRPr="00F05D5F">
        <w:t xml:space="preserve">разования приобретает показанный на рис. 2 вид. Нетрудно увидеть, что старший разряд слова данных определяет полярность, а остальные N-1 разрядов – величину сигнала. Показанный на рисунке формат слова данных называется </w:t>
      </w:r>
      <w:r w:rsidRPr="00F05D5F">
        <w:rPr>
          <w:i/>
        </w:rPr>
        <w:t>смещённым двоичным кодом</w:t>
      </w:r>
      <w:r w:rsidRPr="00F05D5F">
        <w:t xml:space="preserve">. Заметное количество ЦАПов «понимают» именно такую кодировку данных. Возможны и другие форматы кодирования, из которых наиболее применяемым является </w:t>
      </w:r>
      <w:r w:rsidRPr="00F05D5F">
        <w:rPr>
          <w:i/>
        </w:rPr>
        <w:t>дополнительный код</w:t>
      </w:r>
      <w:r w:rsidRPr="00F05D5F">
        <w:t>, так как целые числа в компьютере представлены именно в этом коде (см. табл. 1 и рис. 3).</w:t>
      </w:r>
    </w:p>
    <w:p w:rsidR="009E0C80" w:rsidRPr="00E42583" w:rsidRDefault="009E0C80" w:rsidP="00E42583">
      <w:pPr>
        <w:pStyle w:val="a1"/>
        <w:ind w:firstLine="0"/>
        <w:jc w:val="right"/>
        <w:rPr>
          <w:i/>
          <w:sz w:val="18"/>
          <w:szCs w:val="18"/>
        </w:rPr>
      </w:pPr>
      <w:r w:rsidRPr="00E42583">
        <w:rPr>
          <w:i/>
          <w:sz w:val="18"/>
          <w:szCs w:val="18"/>
        </w:rPr>
        <w:t xml:space="preserve">Таблица 1 </w:t>
      </w:r>
    </w:p>
    <w:p w:rsidR="009E0C80" w:rsidRPr="00E42583" w:rsidRDefault="009E0C80" w:rsidP="003535BF">
      <w:pPr>
        <w:pStyle w:val="a1"/>
        <w:ind w:firstLine="0"/>
        <w:jc w:val="center"/>
        <w:rPr>
          <w:b/>
          <w:sz w:val="18"/>
          <w:szCs w:val="18"/>
        </w:rPr>
      </w:pPr>
      <w:r w:rsidRPr="00E42583">
        <w:rPr>
          <w:b/>
          <w:sz w:val="18"/>
          <w:szCs w:val="18"/>
        </w:rPr>
        <w:t>Форматы двоичных кодов на примере 4-разрядного ЦАП</w:t>
      </w:r>
    </w:p>
    <w:tbl>
      <w:tblPr>
        <w:tblW w:w="5000" w:type="pct"/>
        <w:jc w:val="center"/>
        <w:tblCellMar>
          <w:top w:w="55" w:type="dxa"/>
          <w:left w:w="55" w:type="dxa"/>
          <w:bottom w:w="55" w:type="dxa"/>
          <w:right w:w="55" w:type="dxa"/>
        </w:tblCellMar>
        <w:tblLook w:val="0000" w:firstRow="0" w:lastRow="0" w:firstColumn="0" w:lastColumn="0" w:noHBand="0" w:noVBand="0"/>
      </w:tblPr>
      <w:tblGrid>
        <w:gridCol w:w="457"/>
        <w:gridCol w:w="1096"/>
        <w:gridCol w:w="786"/>
        <w:gridCol w:w="1262"/>
        <w:gridCol w:w="1557"/>
        <w:gridCol w:w="1471"/>
      </w:tblGrid>
      <w:tr w:rsidR="00D04B96" w:rsidRPr="00BB7DFD" w:rsidTr="009E0C80">
        <w:trPr>
          <w:trHeight w:val="23"/>
          <w:jc w:val="center"/>
        </w:trPr>
        <w:tc>
          <w:tcPr>
            <w:tcW w:w="457" w:type="dxa"/>
            <w:tcBorders>
              <w:top w:val="single" w:sz="1" w:space="0" w:color="000000"/>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Код</w:t>
            </w:r>
          </w:p>
        </w:tc>
        <w:tc>
          <w:tcPr>
            <w:tcW w:w="1096" w:type="dxa"/>
            <w:tcBorders>
              <w:top w:val="single" w:sz="1" w:space="0" w:color="000000"/>
              <w:left w:val="single" w:sz="1" w:space="0" w:color="000000"/>
              <w:bottom w:val="single" w:sz="1" w:space="0" w:color="000000"/>
            </w:tcBorders>
          </w:tcPr>
          <w:p w:rsidR="00D04B96" w:rsidRPr="00F05D5F" w:rsidRDefault="001244B0" w:rsidP="00F05D5F">
            <w:pPr>
              <w:pStyle w:val="a1"/>
              <w:snapToGrid w:val="0"/>
              <w:ind w:firstLine="0"/>
              <w:jc w:val="both"/>
              <w:rPr>
                <w:sz w:val="16"/>
                <w:szCs w:val="16"/>
              </w:rPr>
            </w:pPr>
            <w:r w:rsidRPr="00F05D5F">
              <w:rPr>
                <w:sz w:val="16"/>
                <w:szCs w:val="16"/>
              </w:rPr>
              <w:t>Ш</w:t>
            </w:r>
            <w:r w:rsidR="00D04B96" w:rsidRPr="00F05D5F">
              <w:rPr>
                <w:sz w:val="16"/>
                <w:szCs w:val="16"/>
              </w:rPr>
              <w:t>кала</w:t>
            </w:r>
          </w:p>
        </w:tc>
        <w:tc>
          <w:tcPr>
            <w:tcW w:w="786" w:type="dxa"/>
            <w:tcBorders>
              <w:top w:val="single" w:sz="1" w:space="0" w:color="000000"/>
              <w:left w:val="single" w:sz="1" w:space="0" w:color="000000"/>
              <w:bottom w:val="single" w:sz="1" w:space="0" w:color="000000"/>
              <w:right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±5 В</w:t>
            </w:r>
          </w:p>
        </w:tc>
        <w:tc>
          <w:tcPr>
            <w:tcW w:w="1262" w:type="dxa"/>
            <w:tcBorders>
              <w:top w:val="single" w:sz="1" w:space="0" w:color="000000"/>
              <w:left w:val="single" w:sz="1" w:space="0" w:color="000000"/>
              <w:bottom w:val="single" w:sz="1" w:space="0" w:color="000000"/>
            </w:tcBorders>
          </w:tcPr>
          <w:p w:rsidR="00D04B96" w:rsidRPr="00F05D5F" w:rsidRDefault="00D04B96" w:rsidP="00F05D5F">
            <w:pPr>
              <w:pStyle w:val="a1"/>
              <w:snapToGrid w:val="0"/>
              <w:ind w:firstLine="27"/>
              <w:jc w:val="both"/>
              <w:rPr>
                <w:sz w:val="16"/>
                <w:szCs w:val="16"/>
              </w:rPr>
            </w:pPr>
            <w:r w:rsidRPr="00F05D5F">
              <w:rPr>
                <w:sz w:val="16"/>
                <w:szCs w:val="16"/>
              </w:rPr>
              <w:t>Смещ</w:t>
            </w:r>
            <w:r w:rsidR="001244B0" w:rsidRPr="00F05D5F">
              <w:rPr>
                <w:sz w:val="16"/>
                <w:szCs w:val="16"/>
              </w:rPr>
              <w:t>ен.</w:t>
            </w:r>
            <w:r w:rsidRPr="00F05D5F">
              <w:rPr>
                <w:sz w:val="16"/>
                <w:szCs w:val="16"/>
              </w:rPr>
              <w:t xml:space="preserve"> </w:t>
            </w:r>
            <w:r w:rsidR="001244B0" w:rsidRPr="00F05D5F">
              <w:rPr>
                <w:sz w:val="16"/>
                <w:szCs w:val="16"/>
              </w:rPr>
              <w:t>д</w:t>
            </w:r>
            <w:r w:rsidRPr="00F05D5F">
              <w:rPr>
                <w:sz w:val="16"/>
                <w:szCs w:val="16"/>
              </w:rPr>
              <w:t>воичный</w:t>
            </w:r>
            <w:r w:rsidR="001244B0" w:rsidRPr="00F05D5F">
              <w:rPr>
                <w:sz w:val="16"/>
                <w:szCs w:val="16"/>
              </w:rPr>
              <w:t xml:space="preserve"> </w:t>
            </w:r>
            <w:r w:rsidRPr="00F05D5F">
              <w:rPr>
                <w:sz w:val="16"/>
                <w:szCs w:val="16"/>
              </w:rPr>
              <w:t>код</w:t>
            </w:r>
          </w:p>
        </w:tc>
        <w:tc>
          <w:tcPr>
            <w:tcW w:w="1557" w:type="dxa"/>
            <w:tcBorders>
              <w:top w:val="single" w:sz="1" w:space="0" w:color="000000"/>
              <w:left w:val="single" w:sz="1" w:space="0" w:color="000000"/>
              <w:bottom w:val="single" w:sz="1" w:space="0" w:color="000000"/>
            </w:tcBorders>
          </w:tcPr>
          <w:p w:rsidR="00D04B96" w:rsidRPr="00F05D5F" w:rsidRDefault="00D04B96" w:rsidP="00F05D5F">
            <w:pPr>
              <w:pStyle w:val="a1"/>
              <w:snapToGrid w:val="0"/>
              <w:ind w:firstLine="30"/>
              <w:jc w:val="both"/>
              <w:rPr>
                <w:sz w:val="16"/>
                <w:szCs w:val="16"/>
              </w:rPr>
            </w:pPr>
            <w:r w:rsidRPr="00F05D5F">
              <w:rPr>
                <w:sz w:val="16"/>
                <w:szCs w:val="16"/>
              </w:rPr>
              <w:t>Дополнительный код</w:t>
            </w:r>
          </w:p>
        </w:tc>
        <w:tc>
          <w:tcPr>
            <w:tcW w:w="1471" w:type="dxa"/>
            <w:tcBorders>
              <w:top w:val="single" w:sz="1" w:space="0" w:color="000000"/>
              <w:left w:val="single" w:sz="1" w:space="0" w:color="000000"/>
              <w:bottom w:val="single" w:sz="1" w:space="0" w:color="000000"/>
              <w:right w:val="single" w:sz="1" w:space="0" w:color="000000"/>
            </w:tcBorders>
          </w:tcPr>
          <w:p w:rsidR="00D04B96" w:rsidRPr="00F05D5F" w:rsidRDefault="001244B0" w:rsidP="00F05D5F">
            <w:pPr>
              <w:pStyle w:val="a1"/>
              <w:snapToGrid w:val="0"/>
              <w:ind w:hanging="34"/>
              <w:jc w:val="both"/>
              <w:rPr>
                <w:sz w:val="16"/>
                <w:szCs w:val="16"/>
              </w:rPr>
            </w:pPr>
            <w:r w:rsidRPr="00F05D5F">
              <w:rPr>
                <w:sz w:val="16"/>
                <w:szCs w:val="16"/>
              </w:rPr>
              <w:t>З</w:t>
            </w:r>
            <w:r w:rsidR="00D04B96" w:rsidRPr="00F05D5F">
              <w:rPr>
                <w:sz w:val="16"/>
                <w:szCs w:val="16"/>
              </w:rPr>
              <w:t>нак/модуль</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7</w:t>
            </w:r>
          </w:p>
        </w:tc>
        <w:tc>
          <w:tcPr>
            <w:tcW w:w="1096"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lang w:val="en-US"/>
              </w:rPr>
              <w:t>FS</w:t>
            </w:r>
            <w:r w:rsidRPr="00F05D5F">
              <w:rPr>
                <w:sz w:val="16"/>
                <w:szCs w:val="16"/>
                <w:vertAlign w:val="subscript"/>
              </w:rPr>
              <w:t>+</w:t>
            </w:r>
            <w:r w:rsidRPr="00F05D5F">
              <w:rPr>
                <w:sz w:val="16"/>
                <w:szCs w:val="16"/>
              </w:rPr>
              <w:t xml:space="preserve"> –</w:t>
            </w:r>
            <w:r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E43A90" w:rsidP="00F05D5F">
            <w:pPr>
              <w:pStyle w:val="a1"/>
              <w:snapToGrid w:val="0"/>
              <w:ind w:firstLine="0"/>
              <w:jc w:val="both"/>
              <w:rPr>
                <w:sz w:val="16"/>
                <w:szCs w:val="16"/>
              </w:rPr>
            </w:pPr>
            <w:r w:rsidRPr="00F05D5F">
              <w:rPr>
                <w:sz w:val="16"/>
                <w:szCs w:val="16"/>
              </w:rPr>
              <w:t>4</w:t>
            </w:r>
            <w:r w:rsidR="00066374" w:rsidRPr="00F05D5F">
              <w:rPr>
                <w:sz w:val="16"/>
                <w:szCs w:val="16"/>
              </w:rPr>
              <w:t>,</w:t>
            </w:r>
            <w:r w:rsidRPr="00F05D5F">
              <w:rPr>
                <w:sz w:val="16"/>
                <w:szCs w:val="16"/>
              </w:rPr>
              <w:t>375</w:t>
            </w:r>
          </w:p>
        </w:tc>
        <w:tc>
          <w:tcPr>
            <w:tcW w:w="1262" w:type="dxa"/>
            <w:tcBorders>
              <w:left w:val="single" w:sz="1" w:space="0" w:color="000000"/>
              <w:bottom w:val="single" w:sz="1" w:space="0" w:color="000000"/>
            </w:tcBorders>
          </w:tcPr>
          <w:p w:rsidR="00D04B96" w:rsidRPr="00F05D5F" w:rsidRDefault="00E43A90" w:rsidP="00F05D5F">
            <w:pPr>
              <w:pStyle w:val="a1"/>
              <w:snapToGrid w:val="0"/>
              <w:ind w:firstLine="27"/>
              <w:jc w:val="both"/>
              <w:rPr>
                <w:sz w:val="16"/>
                <w:szCs w:val="16"/>
              </w:rPr>
            </w:pPr>
            <w:r w:rsidRPr="00F05D5F">
              <w:rPr>
                <w:sz w:val="16"/>
                <w:szCs w:val="16"/>
              </w:rPr>
              <w:t>1111</w:t>
            </w:r>
          </w:p>
        </w:tc>
        <w:tc>
          <w:tcPr>
            <w:tcW w:w="1557" w:type="dxa"/>
            <w:tcBorders>
              <w:left w:val="single" w:sz="1" w:space="0" w:color="000000"/>
              <w:bottom w:val="single" w:sz="1" w:space="0" w:color="000000"/>
            </w:tcBorders>
          </w:tcPr>
          <w:p w:rsidR="00D04B96" w:rsidRPr="00F05D5F" w:rsidRDefault="00E43A90" w:rsidP="00F05D5F">
            <w:pPr>
              <w:pStyle w:val="a1"/>
              <w:snapToGrid w:val="0"/>
              <w:ind w:firstLine="30"/>
              <w:jc w:val="both"/>
              <w:rPr>
                <w:sz w:val="16"/>
                <w:szCs w:val="16"/>
              </w:rPr>
            </w:pPr>
            <w:r w:rsidRPr="00F05D5F">
              <w:rPr>
                <w:sz w:val="16"/>
                <w:szCs w:val="16"/>
              </w:rPr>
              <w:t>0111</w:t>
            </w:r>
          </w:p>
        </w:tc>
        <w:tc>
          <w:tcPr>
            <w:tcW w:w="1471" w:type="dxa"/>
            <w:tcBorders>
              <w:left w:val="single" w:sz="1" w:space="0" w:color="000000"/>
              <w:bottom w:val="single" w:sz="1" w:space="0" w:color="000000"/>
              <w:right w:val="single" w:sz="1" w:space="0" w:color="000000"/>
            </w:tcBorders>
          </w:tcPr>
          <w:p w:rsidR="00D04B96" w:rsidRPr="00F05D5F" w:rsidRDefault="00E43A90" w:rsidP="00F05D5F">
            <w:pPr>
              <w:pStyle w:val="a1"/>
              <w:snapToGrid w:val="0"/>
              <w:ind w:hanging="34"/>
              <w:jc w:val="both"/>
              <w:rPr>
                <w:sz w:val="16"/>
                <w:szCs w:val="16"/>
              </w:rPr>
            </w:pPr>
            <w:r w:rsidRPr="00F05D5F">
              <w:rPr>
                <w:sz w:val="16"/>
                <w:szCs w:val="16"/>
              </w:rPr>
              <w:t>0111</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6</w:t>
            </w:r>
          </w:p>
        </w:tc>
        <w:tc>
          <w:tcPr>
            <w:tcW w:w="1096"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lang w:val="en-US"/>
              </w:rPr>
              <w:t>FS</w:t>
            </w:r>
            <w:r w:rsidRPr="00F05D5F">
              <w:rPr>
                <w:sz w:val="16"/>
                <w:szCs w:val="16"/>
                <w:vertAlign w:val="subscript"/>
              </w:rPr>
              <w:t>+</w:t>
            </w:r>
            <w:r w:rsidRPr="00F05D5F">
              <w:rPr>
                <w:sz w:val="16"/>
                <w:szCs w:val="16"/>
              </w:rPr>
              <w:t xml:space="preserve"> –2</w:t>
            </w:r>
            <w:r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E43A90" w:rsidP="00F05D5F">
            <w:pPr>
              <w:pStyle w:val="a1"/>
              <w:snapToGrid w:val="0"/>
              <w:ind w:firstLine="0"/>
              <w:jc w:val="both"/>
              <w:rPr>
                <w:sz w:val="16"/>
                <w:szCs w:val="16"/>
              </w:rPr>
            </w:pPr>
            <w:r w:rsidRPr="00F05D5F">
              <w:rPr>
                <w:sz w:val="16"/>
                <w:szCs w:val="16"/>
              </w:rPr>
              <w:t>3</w:t>
            </w:r>
            <w:r w:rsidR="00066374" w:rsidRPr="00F05D5F">
              <w:rPr>
                <w:sz w:val="16"/>
                <w:szCs w:val="16"/>
              </w:rPr>
              <w:t>,</w:t>
            </w:r>
            <w:r w:rsidRPr="00F05D5F">
              <w:rPr>
                <w:sz w:val="16"/>
                <w:szCs w:val="16"/>
              </w:rPr>
              <w:t>750</w:t>
            </w:r>
          </w:p>
        </w:tc>
        <w:tc>
          <w:tcPr>
            <w:tcW w:w="1262" w:type="dxa"/>
            <w:tcBorders>
              <w:left w:val="single" w:sz="1" w:space="0" w:color="000000"/>
              <w:bottom w:val="single" w:sz="1" w:space="0" w:color="000000"/>
            </w:tcBorders>
          </w:tcPr>
          <w:p w:rsidR="00D04B96" w:rsidRPr="00F05D5F" w:rsidRDefault="00E43A90" w:rsidP="00F05D5F">
            <w:pPr>
              <w:pStyle w:val="a1"/>
              <w:snapToGrid w:val="0"/>
              <w:ind w:firstLine="27"/>
              <w:jc w:val="both"/>
              <w:rPr>
                <w:sz w:val="16"/>
                <w:szCs w:val="16"/>
              </w:rPr>
            </w:pPr>
            <w:r w:rsidRPr="00F05D5F">
              <w:rPr>
                <w:sz w:val="16"/>
                <w:szCs w:val="16"/>
              </w:rPr>
              <w:t>1110</w:t>
            </w:r>
          </w:p>
        </w:tc>
        <w:tc>
          <w:tcPr>
            <w:tcW w:w="1557" w:type="dxa"/>
            <w:tcBorders>
              <w:left w:val="single" w:sz="1" w:space="0" w:color="000000"/>
              <w:bottom w:val="single" w:sz="1" w:space="0" w:color="000000"/>
            </w:tcBorders>
          </w:tcPr>
          <w:p w:rsidR="00D04B96" w:rsidRPr="00F05D5F" w:rsidRDefault="00E43A90" w:rsidP="00F05D5F">
            <w:pPr>
              <w:pStyle w:val="a1"/>
              <w:snapToGrid w:val="0"/>
              <w:ind w:firstLine="30"/>
              <w:jc w:val="both"/>
              <w:rPr>
                <w:sz w:val="16"/>
                <w:szCs w:val="16"/>
              </w:rPr>
            </w:pPr>
            <w:r w:rsidRPr="00F05D5F">
              <w:rPr>
                <w:sz w:val="16"/>
                <w:szCs w:val="16"/>
              </w:rPr>
              <w:t>0110</w:t>
            </w:r>
          </w:p>
        </w:tc>
        <w:tc>
          <w:tcPr>
            <w:tcW w:w="1471" w:type="dxa"/>
            <w:tcBorders>
              <w:left w:val="single" w:sz="1" w:space="0" w:color="000000"/>
              <w:bottom w:val="single" w:sz="1" w:space="0" w:color="000000"/>
              <w:right w:val="single" w:sz="1" w:space="0" w:color="000000"/>
            </w:tcBorders>
          </w:tcPr>
          <w:p w:rsidR="00D04B96" w:rsidRPr="00F05D5F" w:rsidRDefault="00E43A90" w:rsidP="00F05D5F">
            <w:pPr>
              <w:pStyle w:val="a1"/>
              <w:snapToGrid w:val="0"/>
              <w:ind w:hanging="34"/>
              <w:jc w:val="both"/>
              <w:rPr>
                <w:sz w:val="16"/>
                <w:szCs w:val="16"/>
              </w:rPr>
            </w:pPr>
            <w:r w:rsidRPr="00F05D5F">
              <w:rPr>
                <w:sz w:val="16"/>
                <w:szCs w:val="16"/>
              </w:rPr>
              <w:t>0110</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5</w:t>
            </w:r>
          </w:p>
        </w:tc>
        <w:tc>
          <w:tcPr>
            <w:tcW w:w="1096"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5</w:t>
            </w:r>
            <w:r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rPr>
            </w:pPr>
            <w:r w:rsidRPr="00F05D5F">
              <w:rPr>
                <w:sz w:val="16"/>
                <w:szCs w:val="16"/>
              </w:rPr>
              <w:t>3,</w:t>
            </w:r>
            <w:r w:rsidR="00E43A90" w:rsidRPr="00F05D5F">
              <w:rPr>
                <w:sz w:val="16"/>
                <w:szCs w:val="16"/>
              </w:rPr>
              <w:t>125</w:t>
            </w:r>
          </w:p>
        </w:tc>
        <w:tc>
          <w:tcPr>
            <w:tcW w:w="1262" w:type="dxa"/>
            <w:tcBorders>
              <w:left w:val="single" w:sz="1" w:space="0" w:color="000000"/>
              <w:bottom w:val="single" w:sz="1" w:space="0" w:color="000000"/>
            </w:tcBorders>
          </w:tcPr>
          <w:p w:rsidR="00D04B96" w:rsidRPr="00F05D5F" w:rsidRDefault="00E43A90" w:rsidP="00F05D5F">
            <w:pPr>
              <w:pStyle w:val="a1"/>
              <w:snapToGrid w:val="0"/>
              <w:ind w:firstLine="27"/>
              <w:jc w:val="both"/>
              <w:rPr>
                <w:sz w:val="16"/>
                <w:szCs w:val="16"/>
              </w:rPr>
            </w:pPr>
            <w:r w:rsidRPr="00F05D5F">
              <w:rPr>
                <w:sz w:val="16"/>
                <w:szCs w:val="16"/>
              </w:rPr>
              <w:t>1101</w:t>
            </w:r>
          </w:p>
        </w:tc>
        <w:tc>
          <w:tcPr>
            <w:tcW w:w="1557" w:type="dxa"/>
            <w:tcBorders>
              <w:left w:val="single" w:sz="1" w:space="0" w:color="000000"/>
              <w:bottom w:val="single" w:sz="1" w:space="0" w:color="000000"/>
            </w:tcBorders>
          </w:tcPr>
          <w:p w:rsidR="00D04B96" w:rsidRPr="00F05D5F" w:rsidRDefault="00E43A90" w:rsidP="00F05D5F">
            <w:pPr>
              <w:pStyle w:val="a1"/>
              <w:snapToGrid w:val="0"/>
              <w:ind w:firstLine="30"/>
              <w:jc w:val="both"/>
              <w:rPr>
                <w:sz w:val="16"/>
                <w:szCs w:val="16"/>
              </w:rPr>
            </w:pPr>
            <w:r w:rsidRPr="00F05D5F">
              <w:rPr>
                <w:sz w:val="16"/>
                <w:szCs w:val="16"/>
              </w:rPr>
              <w:t>0101</w:t>
            </w:r>
          </w:p>
        </w:tc>
        <w:tc>
          <w:tcPr>
            <w:tcW w:w="1471" w:type="dxa"/>
            <w:tcBorders>
              <w:left w:val="single" w:sz="1" w:space="0" w:color="000000"/>
              <w:bottom w:val="single" w:sz="1" w:space="0" w:color="000000"/>
              <w:right w:val="single" w:sz="1" w:space="0" w:color="000000"/>
            </w:tcBorders>
          </w:tcPr>
          <w:p w:rsidR="00D04B96" w:rsidRPr="00F05D5F" w:rsidRDefault="00E43A90" w:rsidP="00F05D5F">
            <w:pPr>
              <w:pStyle w:val="a1"/>
              <w:snapToGrid w:val="0"/>
              <w:ind w:hanging="34"/>
              <w:jc w:val="both"/>
              <w:rPr>
                <w:sz w:val="16"/>
                <w:szCs w:val="16"/>
                <w:lang w:val="en-US"/>
              </w:rPr>
            </w:pPr>
            <w:r w:rsidRPr="00F05D5F">
              <w:rPr>
                <w:sz w:val="16"/>
                <w:szCs w:val="16"/>
              </w:rPr>
              <w:t>010</w:t>
            </w:r>
            <w:r w:rsidRPr="00F05D5F">
              <w:rPr>
                <w:sz w:val="16"/>
                <w:szCs w:val="16"/>
                <w:lang w:val="en-US"/>
              </w:rPr>
              <w:t>1</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4</w:t>
            </w:r>
          </w:p>
        </w:tc>
        <w:tc>
          <w:tcPr>
            <w:tcW w:w="1096"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vertAlign w:val="subscript"/>
              </w:rPr>
            </w:pPr>
            <w:r w:rsidRPr="00F05D5F">
              <w:rPr>
                <w:sz w:val="16"/>
                <w:szCs w:val="16"/>
              </w:rPr>
              <w:t>4</w:t>
            </w:r>
            <w:r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lang w:val="en-US"/>
              </w:rPr>
              <w:t>2</w:t>
            </w:r>
            <w:r w:rsidRPr="00F05D5F">
              <w:rPr>
                <w:sz w:val="16"/>
                <w:szCs w:val="16"/>
              </w:rPr>
              <w:t>,</w:t>
            </w:r>
            <w:r w:rsidR="00E43A90" w:rsidRPr="00F05D5F">
              <w:rPr>
                <w:sz w:val="16"/>
                <w:szCs w:val="16"/>
                <w:lang w:val="en-US"/>
              </w:rPr>
              <w:t>500</w:t>
            </w:r>
          </w:p>
        </w:tc>
        <w:tc>
          <w:tcPr>
            <w:tcW w:w="1262" w:type="dxa"/>
            <w:tcBorders>
              <w:left w:val="single" w:sz="1" w:space="0" w:color="000000"/>
              <w:bottom w:val="single" w:sz="1" w:space="0" w:color="000000"/>
            </w:tcBorders>
          </w:tcPr>
          <w:p w:rsidR="00D04B96" w:rsidRPr="00F05D5F" w:rsidRDefault="00E43A90" w:rsidP="00F05D5F">
            <w:pPr>
              <w:pStyle w:val="a1"/>
              <w:snapToGrid w:val="0"/>
              <w:ind w:firstLine="27"/>
              <w:jc w:val="both"/>
              <w:rPr>
                <w:sz w:val="16"/>
                <w:szCs w:val="16"/>
                <w:lang w:val="en-US"/>
              </w:rPr>
            </w:pPr>
            <w:r w:rsidRPr="00F05D5F">
              <w:rPr>
                <w:sz w:val="16"/>
                <w:szCs w:val="16"/>
              </w:rPr>
              <w:t>11</w:t>
            </w:r>
            <w:r w:rsidRPr="00F05D5F">
              <w:rPr>
                <w:sz w:val="16"/>
                <w:szCs w:val="16"/>
                <w:lang w:val="en-US"/>
              </w:rPr>
              <w:t>00</w:t>
            </w:r>
          </w:p>
        </w:tc>
        <w:tc>
          <w:tcPr>
            <w:tcW w:w="1557" w:type="dxa"/>
            <w:tcBorders>
              <w:left w:val="single" w:sz="1" w:space="0" w:color="000000"/>
              <w:bottom w:val="single" w:sz="1" w:space="0" w:color="000000"/>
            </w:tcBorders>
          </w:tcPr>
          <w:p w:rsidR="00D04B96" w:rsidRPr="00F05D5F" w:rsidRDefault="00D04B96" w:rsidP="00F05D5F">
            <w:pPr>
              <w:pStyle w:val="a1"/>
              <w:snapToGrid w:val="0"/>
              <w:ind w:firstLine="30"/>
              <w:jc w:val="both"/>
              <w:rPr>
                <w:sz w:val="16"/>
                <w:szCs w:val="16"/>
                <w:lang w:val="en-US"/>
              </w:rPr>
            </w:pPr>
            <w:r w:rsidRPr="00F05D5F">
              <w:rPr>
                <w:sz w:val="16"/>
                <w:szCs w:val="16"/>
              </w:rPr>
              <w:t>01</w:t>
            </w:r>
            <w:r w:rsidR="00E43A90" w:rsidRPr="00F05D5F">
              <w:rPr>
                <w:sz w:val="16"/>
                <w:szCs w:val="16"/>
                <w:lang w:val="en-US"/>
              </w:rPr>
              <w:t>00</w:t>
            </w:r>
          </w:p>
        </w:tc>
        <w:tc>
          <w:tcPr>
            <w:tcW w:w="1471" w:type="dxa"/>
            <w:tcBorders>
              <w:left w:val="single" w:sz="1" w:space="0" w:color="000000"/>
              <w:bottom w:val="single" w:sz="1" w:space="0" w:color="000000"/>
              <w:right w:val="single" w:sz="1" w:space="0" w:color="000000"/>
            </w:tcBorders>
          </w:tcPr>
          <w:p w:rsidR="00D04B96" w:rsidRPr="00F05D5F" w:rsidRDefault="00D04B96" w:rsidP="00F05D5F">
            <w:pPr>
              <w:pStyle w:val="a1"/>
              <w:snapToGrid w:val="0"/>
              <w:ind w:hanging="34"/>
              <w:jc w:val="both"/>
              <w:rPr>
                <w:sz w:val="16"/>
                <w:szCs w:val="16"/>
                <w:lang w:val="en-US"/>
              </w:rPr>
            </w:pPr>
            <w:r w:rsidRPr="00F05D5F">
              <w:rPr>
                <w:sz w:val="16"/>
                <w:szCs w:val="16"/>
              </w:rPr>
              <w:t>01</w:t>
            </w:r>
            <w:r w:rsidR="00E43A90" w:rsidRPr="00F05D5F">
              <w:rPr>
                <w:sz w:val="16"/>
                <w:szCs w:val="16"/>
                <w:lang w:val="en-US"/>
              </w:rPr>
              <w:t>00</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3</w:t>
            </w:r>
          </w:p>
        </w:tc>
        <w:tc>
          <w:tcPr>
            <w:tcW w:w="1096"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3</w:t>
            </w:r>
            <w:r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lang w:val="en-US"/>
              </w:rPr>
              <w:t>1</w:t>
            </w:r>
            <w:r w:rsidRPr="00F05D5F">
              <w:rPr>
                <w:sz w:val="16"/>
                <w:szCs w:val="16"/>
              </w:rPr>
              <w:t>,</w:t>
            </w:r>
            <w:r w:rsidR="00E43A90" w:rsidRPr="00F05D5F">
              <w:rPr>
                <w:sz w:val="16"/>
                <w:szCs w:val="16"/>
                <w:lang w:val="en-US"/>
              </w:rPr>
              <w:t>875</w:t>
            </w:r>
          </w:p>
        </w:tc>
        <w:tc>
          <w:tcPr>
            <w:tcW w:w="1262" w:type="dxa"/>
            <w:tcBorders>
              <w:left w:val="single" w:sz="1" w:space="0" w:color="000000"/>
              <w:bottom w:val="single" w:sz="1" w:space="0" w:color="000000"/>
            </w:tcBorders>
          </w:tcPr>
          <w:p w:rsidR="00D04B96" w:rsidRPr="00F05D5F" w:rsidRDefault="00E43A90" w:rsidP="00F05D5F">
            <w:pPr>
              <w:pStyle w:val="a1"/>
              <w:snapToGrid w:val="0"/>
              <w:ind w:firstLine="27"/>
              <w:jc w:val="both"/>
              <w:rPr>
                <w:sz w:val="16"/>
                <w:szCs w:val="16"/>
              </w:rPr>
            </w:pPr>
            <w:r w:rsidRPr="00F05D5F">
              <w:rPr>
                <w:sz w:val="16"/>
                <w:szCs w:val="16"/>
              </w:rPr>
              <w:t>1</w:t>
            </w:r>
            <w:r w:rsidRPr="00F05D5F">
              <w:rPr>
                <w:sz w:val="16"/>
                <w:szCs w:val="16"/>
                <w:lang w:val="en-US"/>
              </w:rPr>
              <w:t>0</w:t>
            </w:r>
            <w:r w:rsidR="00D04B96" w:rsidRPr="00F05D5F">
              <w:rPr>
                <w:sz w:val="16"/>
                <w:szCs w:val="16"/>
              </w:rPr>
              <w:t>11</w:t>
            </w:r>
          </w:p>
        </w:tc>
        <w:tc>
          <w:tcPr>
            <w:tcW w:w="1557" w:type="dxa"/>
            <w:tcBorders>
              <w:left w:val="single" w:sz="1" w:space="0" w:color="000000"/>
              <w:bottom w:val="single" w:sz="1" w:space="0" w:color="000000"/>
            </w:tcBorders>
          </w:tcPr>
          <w:p w:rsidR="00D04B96" w:rsidRPr="00F05D5F" w:rsidRDefault="00E43A90" w:rsidP="00F05D5F">
            <w:pPr>
              <w:pStyle w:val="a1"/>
              <w:snapToGrid w:val="0"/>
              <w:ind w:firstLine="30"/>
              <w:jc w:val="both"/>
              <w:rPr>
                <w:sz w:val="16"/>
                <w:szCs w:val="16"/>
              </w:rPr>
            </w:pPr>
            <w:r w:rsidRPr="00F05D5F">
              <w:rPr>
                <w:sz w:val="16"/>
                <w:szCs w:val="16"/>
              </w:rPr>
              <w:t>0</w:t>
            </w:r>
            <w:r w:rsidRPr="00F05D5F">
              <w:rPr>
                <w:sz w:val="16"/>
                <w:szCs w:val="16"/>
                <w:lang w:val="en-US"/>
              </w:rPr>
              <w:t>0</w:t>
            </w:r>
            <w:r w:rsidR="00D04B96" w:rsidRPr="00F05D5F">
              <w:rPr>
                <w:sz w:val="16"/>
                <w:szCs w:val="16"/>
              </w:rPr>
              <w:t>11</w:t>
            </w:r>
          </w:p>
        </w:tc>
        <w:tc>
          <w:tcPr>
            <w:tcW w:w="1471" w:type="dxa"/>
            <w:tcBorders>
              <w:left w:val="single" w:sz="1" w:space="0" w:color="000000"/>
              <w:bottom w:val="single" w:sz="1" w:space="0" w:color="000000"/>
              <w:right w:val="single" w:sz="1" w:space="0" w:color="000000"/>
            </w:tcBorders>
          </w:tcPr>
          <w:p w:rsidR="00D04B96" w:rsidRPr="00F05D5F" w:rsidRDefault="00E43A90" w:rsidP="00F05D5F">
            <w:pPr>
              <w:pStyle w:val="a1"/>
              <w:snapToGrid w:val="0"/>
              <w:ind w:hanging="34"/>
              <w:jc w:val="both"/>
              <w:rPr>
                <w:sz w:val="16"/>
                <w:szCs w:val="16"/>
              </w:rPr>
            </w:pPr>
            <w:r w:rsidRPr="00F05D5F">
              <w:rPr>
                <w:sz w:val="16"/>
                <w:szCs w:val="16"/>
              </w:rPr>
              <w:t>0</w:t>
            </w:r>
            <w:r w:rsidRPr="00F05D5F">
              <w:rPr>
                <w:sz w:val="16"/>
                <w:szCs w:val="16"/>
                <w:lang w:val="en-US"/>
              </w:rPr>
              <w:t>0</w:t>
            </w:r>
            <w:r w:rsidR="00D04B96" w:rsidRPr="00F05D5F">
              <w:rPr>
                <w:sz w:val="16"/>
                <w:szCs w:val="16"/>
              </w:rPr>
              <w:t>11</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2</w:t>
            </w:r>
          </w:p>
        </w:tc>
        <w:tc>
          <w:tcPr>
            <w:tcW w:w="1096"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2</w:t>
            </w:r>
            <w:r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lang w:val="en-US"/>
              </w:rPr>
              <w:t>1</w:t>
            </w:r>
            <w:r w:rsidRPr="00F05D5F">
              <w:rPr>
                <w:sz w:val="16"/>
                <w:szCs w:val="16"/>
              </w:rPr>
              <w:t>,</w:t>
            </w:r>
            <w:r w:rsidR="00E43A90" w:rsidRPr="00F05D5F">
              <w:rPr>
                <w:sz w:val="16"/>
                <w:szCs w:val="16"/>
                <w:lang w:val="en-US"/>
              </w:rPr>
              <w:t>250</w:t>
            </w:r>
          </w:p>
        </w:tc>
        <w:tc>
          <w:tcPr>
            <w:tcW w:w="1262" w:type="dxa"/>
            <w:tcBorders>
              <w:left w:val="single" w:sz="1" w:space="0" w:color="000000"/>
              <w:bottom w:val="single" w:sz="1" w:space="0" w:color="000000"/>
            </w:tcBorders>
          </w:tcPr>
          <w:p w:rsidR="00D04B96" w:rsidRPr="00F05D5F" w:rsidRDefault="00E43A90" w:rsidP="00F05D5F">
            <w:pPr>
              <w:pStyle w:val="a1"/>
              <w:snapToGrid w:val="0"/>
              <w:ind w:firstLine="27"/>
              <w:jc w:val="both"/>
              <w:rPr>
                <w:sz w:val="16"/>
                <w:szCs w:val="16"/>
                <w:lang w:val="en-US"/>
              </w:rPr>
            </w:pPr>
            <w:r w:rsidRPr="00F05D5F">
              <w:rPr>
                <w:sz w:val="16"/>
                <w:szCs w:val="16"/>
              </w:rPr>
              <w:t>1</w:t>
            </w:r>
            <w:r w:rsidRPr="00F05D5F">
              <w:rPr>
                <w:sz w:val="16"/>
                <w:szCs w:val="16"/>
                <w:lang w:val="en-US"/>
              </w:rPr>
              <w:t>0</w:t>
            </w:r>
            <w:r w:rsidRPr="00F05D5F">
              <w:rPr>
                <w:sz w:val="16"/>
                <w:szCs w:val="16"/>
              </w:rPr>
              <w:t>1</w:t>
            </w:r>
            <w:r w:rsidRPr="00F05D5F">
              <w:rPr>
                <w:sz w:val="16"/>
                <w:szCs w:val="16"/>
                <w:lang w:val="en-US"/>
              </w:rPr>
              <w:t>0</w:t>
            </w:r>
          </w:p>
        </w:tc>
        <w:tc>
          <w:tcPr>
            <w:tcW w:w="1557" w:type="dxa"/>
            <w:tcBorders>
              <w:left w:val="single" w:sz="1" w:space="0" w:color="000000"/>
              <w:bottom w:val="single" w:sz="1" w:space="0" w:color="000000"/>
            </w:tcBorders>
          </w:tcPr>
          <w:p w:rsidR="00D04B96" w:rsidRPr="00F05D5F" w:rsidRDefault="00E43A90" w:rsidP="00F05D5F">
            <w:pPr>
              <w:pStyle w:val="a1"/>
              <w:snapToGrid w:val="0"/>
              <w:ind w:firstLine="30"/>
              <w:jc w:val="both"/>
              <w:rPr>
                <w:sz w:val="16"/>
                <w:szCs w:val="16"/>
                <w:lang w:val="en-US"/>
              </w:rPr>
            </w:pPr>
            <w:r w:rsidRPr="00F05D5F">
              <w:rPr>
                <w:sz w:val="16"/>
                <w:szCs w:val="16"/>
                <w:lang w:val="en-US"/>
              </w:rPr>
              <w:t>0010</w:t>
            </w:r>
          </w:p>
        </w:tc>
        <w:tc>
          <w:tcPr>
            <w:tcW w:w="1471" w:type="dxa"/>
            <w:tcBorders>
              <w:left w:val="single" w:sz="1" w:space="0" w:color="000000"/>
              <w:bottom w:val="single" w:sz="1" w:space="0" w:color="000000"/>
              <w:right w:val="single" w:sz="1" w:space="0" w:color="000000"/>
            </w:tcBorders>
          </w:tcPr>
          <w:p w:rsidR="00D04B96" w:rsidRPr="00F05D5F" w:rsidRDefault="00E43A90" w:rsidP="00F05D5F">
            <w:pPr>
              <w:pStyle w:val="a1"/>
              <w:snapToGrid w:val="0"/>
              <w:ind w:hanging="34"/>
              <w:jc w:val="both"/>
              <w:rPr>
                <w:sz w:val="16"/>
                <w:szCs w:val="16"/>
                <w:lang w:val="en-US"/>
              </w:rPr>
            </w:pPr>
            <w:r w:rsidRPr="00F05D5F">
              <w:rPr>
                <w:sz w:val="16"/>
                <w:szCs w:val="16"/>
                <w:lang w:val="en-US"/>
              </w:rPr>
              <w:t>0010</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1</w:t>
            </w:r>
          </w:p>
        </w:tc>
        <w:tc>
          <w:tcPr>
            <w:tcW w:w="1096"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1</w:t>
            </w:r>
            <w:r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lang w:val="en-US"/>
              </w:rPr>
              <w:t>0</w:t>
            </w:r>
            <w:r w:rsidRPr="00F05D5F">
              <w:rPr>
                <w:sz w:val="16"/>
                <w:szCs w:val="16"/>
              </w:rPr>
              <w:t>,</w:t>
            </w:r>
            <w:r w:rsidR="00E43A90" w:rsidRPr="00F05D5F">
              <w:rPr>
                <w:sz w:val="16"/>
                <w:szCs w:val="16"/>
                <w:lang w:val="en-US"/>
              </w:rPr>
              <w:t>625</w:t>
            </w:r>
          </w:p>
        </w:tc>
        <w:tc>
          <w:tcPr>
            <w:tcW w:w="1262" w:type="dxa"/>
            <w:tcBorders>
              <w:left w:val="single" w:sz="1" w:space="0" w:color="000000"/>
              <w:bottom w:val="single" w:sz="1" w:space="0" w:color="000000"/>
            </w:tcBorders>
          </w:tcPr>
          <w:p w:rsidR="00D04B96" w:rsidRPr="00F05D5F" w:rsidRDefault="00D04B96" w:rsidP="00F05D5F">
            <w:pPr>
              <w:pStyle w:val="a1"/>
              <w:snapToGrid w:val="0"/>
              <w:ind w:firstLine="27"/>
              <w:jc w:val="both"/>
              <w:rPr>
                <w:sz w:val="16"/>
                <w:szCs w:val="16"/>
                <w:lang w:val="en-US"/>
              </w:rPr>
            </w:pPr>
            <w:r w:rsidRPr="00F05D5F">
              <w:rPr>
                <w:sz w:val="16"/>
                <w:szCs w:val="16"/>
              </w:rPr>
              <w:t>100</w:t>
            </w:r>
            <w:r w:rsidRPr="00F05D5F">
              <w:rPr>
                <w:sz w:val="16"/>
                <w:szCs w:val="16"/>
                <w:lang w:val="en-US"/>
              </w:rPr>
              <w:t>1</w:t>
            </w:r>
          </w:p>
        </w:tc>
        <w:tc>
          <w:tcPr>
            <w:tcW w:w="1557" w:type="dxa"/>
            <w:tcBorders>
              <w:left w:val="single" w:sz="1" w:space="0" w:color="000000"/>
              <w:bottom w:val="single" w:sz="1" w:space="0" w:color="000000"/>
            </w:tcBorders>
          </w:tcPr>
          <w:p w:rsidR="00D04B96" w:rsidRPr="00F05D5F" w:rsidRDefault="00D04B96" w:rsidP="00F05D5F">
            <w:pPr>
              <w:pStyle w:val="a1"/>
              <w:snapToGrid w:val="0"/>
              <w:ind w:firstLine="30"/>
              <w:jc w:val="both"/>
              <w:rPr>
                <w:sz w:val="16"/>
                <w:szCs w:val="16"/>
                <w:lang w:val="en-US"/>
              </w:rPr>
            </w:pPr>
            <w:r w:rsidRPr="00F05D5F">
              <w:rPr>
                <w:sz w:val="16"/>
                <w:szCs w:val="16"/>
                <w:lang w:val="en-US"/>
              </w:rPr>
              <w:t>0001</w:t>
            </w:r>
          </w:p>
        </w:tc>
        <w:tc>
          <w:tcPr>
            <w:tcW w:w="1471" w:type="dxa"/>
            <w:tcBorders>
              <w:left w:val="single" w:sz="1" w:space="0" w:color="000000"/>
              <w:bottom w:val="single" w:sz="1" w:space="0" w:color="000000"/>
              <w:right w:val="single" w:sz="1" w:space="0" w:color="000000"/>
            </w:tcBorders>
          </w:tcPr>
          <w:p w:rsidR="00D04B96" w:rsidRPr="00F05D5F" w:rsidRDefault="00D04B96" w:rsidP="00F05D5F">
            <w:pPr>
              <w:pStyle w:val="a1"/>
              <w:snapToGrid w:val="0"/>
              <w:ind w:hanging="34"/>
              <w:jc w:val="both"/>
              <w:rPr>
                <w:sz w:val="16"/>
                <w:szCs w:val="16"/>
                <w:lang w:val="en-US"/>
              </w:rPr>
            </w:pPr>
            <w:r w:rsidRPr="00F05D5F">
              <w:rPr>
                <w:sz w:val="16"/>
                <w:szCs w:val="16"/>
                <w:lang w:val="en-US"/>
              </w:rPr>
              <w:t>0001</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rPr>
            </w:pPr>
            <w:r w:rsidRPr="00F05D5F">
              <w:rPr>
                <w:sz w:val="16"/>
                <w:szCs w:val="16"/>
              </w:rPr>
              <w:t>0</w:t>
            </w:r>
          </w:p>
        </w:tc>
        <w:tc>
          <w:tcPr>
            <w:tcW w:w="1096"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lang w:val="en-US"/>
              </w:rPr>
            </w:pPr>
            <w:r w:rsidRPr="00F05D5F">
              <w:rPr>
                <w:sz w:val="16"/>
                <w:szCs w:val="16"/>
                <w:lang w:val="en-US"/>
              </w:rPr>
              <w:t>0</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rPr>
            </w:pPr>
            <w:r w:rsidRPr="00F05D5F">
              <w:rPr>
                <w:sz w:val="16"/>
                <w:szCs w:val="16"/>
              </w:rPr>
              <w:t>0,</w:t>
            </w:r>
            <w:r w:rsidR="00D04B96" w:rsidRPr="00F05D5F">
              <w:rPr>
                <w:sz w:val="16"/>
                <w:szCs w:val="16"/>
              </w:rPr>
              <w:t>000</w:t>
            </w:r>
          </w:p>
        </w:tc>
        <w:tc>
          <w:tcPr>
            <w:tcW w:w="1262" w:type="dxa"/>
            <w:tcBorders>
              <w:left w:val="single" w:sz="1" w:space="0" w:color="000000"/>
              <w:bottom w:val="single" w:sz="1" w:space="0" w:color="000000"/>
            </w:tcBorders>
          </w:tcPr>
          <w:p w:rsidR="00D04B96" w:rsidRPr="00F05D5F" w:rsidRDefault="00D04B96" w:rsidP="00F05D5F">
            <w:pPr>
              <w:pStyle w:val="a1"/>
              <w:snapToGrid w:val="0"/>
              <w:ind w:firstLine="27"/>
              <w:jc w:val="both"/>
              <w:rPr>
                <w:sz w:val="16"/>
                <w:szCs w:val="16"/>
                <w:lang w:val="en-US"/>
              </w:rPr>
            </w:pPr>
            <w:r w:rsidRPr="00F05D5F">
              <w:rPr>
                <w:sz w:val="16"/>
                <w:szCs w:val="16"/>
                <w:lang w:val="en-US"/>
              </w:rPr>
              <w:t>1000</w:t>
            </w:r>
          </w:p>
        </w:tc>
        <w:tc>
          <w:tcPr>
            <w:tcW w:w="1557" w:type="dxa"/>
            <w:tcBorders>
              <w:left w:val="single" w:sz="1" w:space="0" w:color="000000"/>
              <w:bottom w:val="single" w:sz="1" w:space="0" w:color="000000"/>
            </w:tcBorders>
          </w:tcPr>
          <w:p w:rsidR="00D04B96" w:rsidRPr="00F05D5F" w:rsidRDefault="00D04B96" w:rsidP="00F05D5F">
            <w:pPr>
              <w:pStyle w:val="a1"/>
              <w:snapToGrid w:val="0"/>
              <w:ind w:firstLine="30"/>
              <w:jc w:val="both"/>
              <w:rPr>
                <w:sz w:val="16"/>
                <w:szCs w:val="16"/>
                <w:lang w:val="en-US"/>
              </w:rPr>
            </w:pPr>
            <w:r w:rsidRPr="00F05D5F">
              <w:rPr>
                <w:sz w:val="16"/>
                <w:szCs w:val="16"/>
                <w:lang w:val="en-US"/>
              </w:rPr>
              <w:t>0000</w:t>
            </w:r>
          </w:p>
        </w:tc>
        <w:tc>
          <w:tcPr>
            <w:tcW w:w="1471" w:type="dxa"/>
            <w:tcBorders>
              <w:left w:val="single" w:sz="1" w:space="0" w:color="000000"/>
              <w:bottom w:val="single" w:sz="1" w:space="0" w:color="000000"/>
              <w:right w:val="single" w:sz="1" w:space="0" w:color="000000"/>
            </w:tcBorders>
          </w:tcPr>
          <w:p w:rsidR="00D04B96" w:rsidRPr="00F05D5F" w:rsidRDefault="00D04B96" w:rsidP="00F05D5F">
            <w:pPr>
              <w:pStyle w:val="a1"/>
              <w:snapToGrid w:val="0"/>
              <w:ind w:hanging="34"/>
              <w:jc w:val="both"/>
              <w:rPr>
                <w:sz w:val="16"/>
                <w:szCs w:val="16"/>
                <w:lang w:val="en-US"/>
              </w:rPr>
            </w:pPr>
            <w:r w:rsidRPr="00F05D5F">
              <w:rPr>
                <w:sz w:val="16"/>
                <w:szCs w:val="16"/>
                <w:lang w:val="en-US"/>
              </w:rPr>
              <w:t>0000/1000</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F942AA" w:rsidP="00F05D5F">
            <w:pPr>
              <w:pStyle w:val="a1"/>
              <w:snapToGrid w:val="0"/>
              <w:ind w:firstLine="0"/>
              <w:jc w:val="both"/>
              <w:rPr>
                <w:sz w:val="16"/>
                <w:szCs w:val="16"/>
              </w:rPr>
            </w:pPr>
            <w:r w:rsidRPr="00F05D5F">
              <w:rPr>
                <w:sz w:val="16"/>
                <w:szCs w:val="16"/>
              </w:rPr>
              <w:t>–</w:t>
            </w:r>
            <w:r w:rsidR="00D04B96" w:rsidRPr="00F05D5F">
              <w:rPr>
                <w:sz w:val="16"/>
                <w:szCs w:val="16"/>
              </w:rPr>
              <w:t>1</w:t>
            </w:r>
          </w:p>
        </w:tc>
        <w:tc>
          <w:tcPr>
            <w:tcW w:w="1096" w:type="dxa"/>
            <w:tcBorders>
              <w:left w:val="single" w:sz="1" w:space="0" w:color="000000"/>
              <w:bottom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rPr>
              <w:t>–</w:t>
            </w:r>
            <w:r w:rsidR="00D04B96" w:rsidRPr="00F05D5F">
              <w:rPr>
                <w:sz w:val="16"/>
                <w:szCs w:val="16"/>
              </w:rPr>
              <w:t>1</w:t>
            </w:r>
            <w:r w:rsidR="00D04B96"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rPr>
            </w:pPr>
            <w:r w:rsidRPr="00F05D5F">
              <w:rPr>
                <w:sz w:val="16"/>
                <w:szCs w:val="16"/>
              </w:rPr>
              <w:t>–</w:t>
            </w:r>
            <w:r w:rsidR="00D04B96" w:rsidRPr="00F05D5F">
              <w:rPr>
                <w:sz w:val="16"/>
                <w:szCs w:val="16"/>
              </w:rPr>
              <w:t>0</w:t>
            </w:r>
            <w:r w:rsidRPr="00F05D5F">
              <w:rPr>
                <w:sz w:val="16"/>
                <w:szCs w:val="16"/>
              </w:rPr>
              <w:t>,</w:t>
            </w:r>
            <w:r w:rsidR="00D04B96" w:rsidRPr="00F05D5F">
              <w:rPr>
                <w:sz w:val="16"/>
                <w:szCs w:val="16"/>
              </w:rPr>
              <w:t>625</w:t>
            </w:r>
          </w:p>
        </w:tc>
        <w:tc>
          <w:tcPr>
            <w:tcW w:w="1262" w:type="dxa"/>
            <w:tcBorders>
              <w:left w:val="single" w:sz="1" w:space="0" w:color="000000"/>
              <w:bottom w:val="single" w:sz="1" w:space="0" w:color="000000"/>
            </w:tcBorders>
          </w:tcPr>
          <w:p w:rsidR="00D04B96" w:rsidRPr="00F05D5F" w:rsidRDefault="00E43A90" w:rsidP="00F05D5F">
            <w:pPr>
              <w:pStyle w:val="a1"/>
              <w:snapToGrid w:val="0"/>
              <w:ind w:firstLine="27"/>
              <w:jc w:val="both"/>
              <w:rPr>
                <w:sz w:val="16"/>
                <w:szCs w:val="16"/>
                <w:lang w:val="en-US"/>
              </w:rPr>
            </w:pPr>
            <w:r w:rsidRPr="00F05D5F">
              <w:rPr>
                <w:sz w:val="16"/>
                <w:szCs w:val="16"/>
                <w:lang w:val="en-US"/>
              </w:rPr>
              <w:t>0</w:t>
            </w:r>
            <w:r w:rsidR="00D04B96" w:rsidRPr="00F05D5F">
              <w:rPr>
                <w:sz w:val="16"/>
                <w:szCs w:val="16"/>
                <w:lang w:val="en-US"/>
              </w:rPr>
              <w:t>111</w:t>
            </w:r>
          </w:p>
        </w:tc>
        <w:tc>
          <w:tcPr>
            <w:tcW w:w="1557" w:type="dxa"/>
            <w:tcBorders>
              <w:left w:val="single" w:sz="1" w:space="0" w:color="000000"/>
              <w:bottom w:val="single" w:sz="1" w:space="0" w:color="000000"/>
            </w:tcBorders>
          </w:tcPr>
          <w:p w:rsidR="00D04B96" w:rsidRPr="00F05D5F" w:rsidRDefault="00D04B96" w:rsidP="00F05D5F">
            <w:pPr>
              <w:pStyle w:val="a1"/>
              <w:snapToGrid w:val="0"/>
              <w:ind w:firstLine="30"/>
              <w:jc w:val="both"/>
              <w:rPr>
                <w:sz w:val="16"/>
                <w:szCs w:val="16"/>
                <w:lang w:val="en-US"/>
              </w:rPr>
            </w:pPr>
            <w:r w:rsidRPr="00F05D5F">
              <w:rPr>
                <w:sz w:val="16"/>
                <w:szCs w:val="16"/>
                <w:lang w:val="en-US"/>
              </w:rPr>
              <w:t>1111</w:t>
            </w:r>
          </w:p>
        </w:tc>
        <w:tc>
          <w:tcPr>
            <w:tcW w:w="1471" w:type="dxa"/>
            <w:tcBorders>
              <w:left w:val="single" w:sz="1" w:space="0" w:color="000000"/>
              <w:bottom w:val="single" w:sz="1" w:space="0" w:color="000000"/>
              <w:right w:val="single" w:sz="1" w:space="0" w:color="000000"/>
            </w:tcBorders>
          </w:tcPr>
          <w:p w:rsidR="00D04B96" w:rsidRPr="00F05D5F" w:rsidRDefault="00D04B96" w:rsidP="00F05D5F">
            <w:pPr>
              <w:pStyle w:val="a1"/>
              <w:snapToGrid w:val="0"/>
              <w:ind w:hanging="34"/>
              <w:jc w:val="both"/>
              <w:rPr>
                <w:sz w:val="16"/>
                <w:szCs w:val="16"/>
                <w:lang w:val="en-US"/>
              </w:rPr>
            </w:pPr>
            <w:r w:rsidRPr="00F05D5F">
              <w:rPr>
                <w:sz w:val="16"/>
                <w:szCs w:val="16"/>
                <w:lang w:val="en-US"/>
              </w:rPr>
              <w:t>1001</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F942AA" w:rsidP="00F05D5F">
            <w:pPr>
              <w:pStyle w:val="a1"/>
              <w:snapToGrid w:val="0"/>
              <w:ind w:firstLine="0"/>
              <w:jc w:val="both"/>
              <w:rPr>
                <w:sz w:val="16"/>
                <w:szCs w:val="16"/>
              </w:rPr>
            </w:pPr>
            <w:r w:rsidRPr="00F05D5F">
              <w:rPr>
                <w:sz w:val="16"/>
                <w:szCs w:val="16"/>
              </w:rPr>
              <w:t>–</w:t>
            </w:r>
            <w:r w:rsidR="00D04B96" w:rsidRPr="00F05D5F">
              <w:rPr>
                <w:sz w:val="16"/>
                <w:szCs w:val="16"/>
              </w:rPr>
              <w:t>2</w:t>
            </w:r>
          </w:p>
        </w:tc>
        <w:tc>
          <w:tcPr>
            <w:tcW w:w="1096" w:type="dxa"/>
            <w:tcBorders>
              <w:left w:val="single" w:sz="1" w:space="0" w:color="000000"/>
              <w:bottom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rPr>
              <w:t>–</w:t>
            </w:r>
            <w:r w:rsidR="00D04B96" w:rsidRPr="00F05D5F">
              <w:rPr>
                <w:sz w:val="16"/>
                <w:szCs w:val="16"/>
              </w:rPr>
              <w:t>2</w:t>
            </w:r>
            <w:r w:rsidR="00D04B96"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rPr>
              <w:t>–</w:t>
            </w:r>
            <w:r w:rsidR="00D04B96" w:rsidRPr="00F05D5F">
              <w:rPr>
                <w:sz w:val="16"/>
                <w:szCs w:val="16"/>
              </w:rPr>
              <w:t>1</w:t>
            </w:r>
            <w:r w:rsidRPr="00F05D5F">
              <w:rPr>
                <w:sz w:val="16"/>
                <w:szCs w:val="16"/>
              </w:rPr>
              <w:t>,</w:t>
            </w:r>
            <w:r w:rsidR="00D04B96" w:rsidRPr="00F05D5F">
              <w:rPr>
                <w:sz w:val="16"/>
                <w:szCs w:val="16"/>
              </w:rPr>
              <w:t>250</w:t>
            </w:r>
          </w:p>
        </w:tc>
        <w:tc>
          <w:tcPr>
            <w:tcW w:w="1262" w:type="dxa"/>
            <w:tcBorders>
              <w:left w:val="single" w:sz="1" w:space="0" w:color="000000"/>
              <w:bottom w:val="single" w:sz="1" w:space="0" w:color="000000"/>
            </w:tcBorders>
          </w:tcPr>
          <w:p w:rsidR="00D04B96" w:rsidRPr="00F05D5F" w:rsidRDefault="00E43A90" w:rsidP="00F05D5F">
            <w:pPr>
              <w:pStyle w:val="a1"/>
              <w:snapToGrid w:val="0"/>
              <w:ind w:firstLine="27"/>
              <w:jc w:val="both"/>
              <w:rPr>
                <w:sz w:val="16"/>
                <w:szCs w:val="16"/>
                <w:lang w:val="en-US"/>
              </w:rPr>
            </w:pPr>
            <w:r w:rsidRPr="00F05D5F">
              <w:rPr>
                <w:sz w:val="16"/>
                <w:szCs w:val="16"/>
                <w:lang w:val="en-US"/>
              </w:rPr>
              <w:t>0110</w:t>
            </w:r>
          </w:p>
        </w:tc>
        <w:tc>
          <w:tcPr>
            <w:tcW w:w="1557" w:type="dxa"/>
            <w:tcBorders>
              <w:left w:val="single" w:sz="1" w:space="0" w:color="000000"/>
              <w:bottom w:val="single" w:sz="1" w:space="0" w:color="000000"/>
            </w:tcBorders>
          </w:tcPr>
          <w:p w:rsidR="00D04B96" w:rsidRPr="00F05D5F" w:rsidRDefault="00E43A90" w:rsidP="00F05D5F">
            <w:pPr>
              <w:pStyle w:val="a1"/>
              <w:snapToGrid w:val="0"/>
              <w:ind w:firstLine="30"/>
              <w:jc w:val="both"/>
              <w:rPr>
                <w:sz w:val="16"/>
                <w:szCs w:val="16"/>
                <w:lang w:val="en-US"/>
              </w:rPr>
            </w:pPr>
            <w:r w:rsidRPr="00F05D5F">
              <w:rPr>
                <w:sz w:val="16"/>
                <w:szCs w:val="16"/>
                <w:lang w:val="en-US"/>
              </w:rPr>
              <w:t>1110</w:t>
            </w:r>
          </w:p>
        </w:tc>
        <w:tc>
          <w:tcPr>
            <w:tcW w:w="1471" w:type="dxa"/>
            <w:tcBorders>
              <w:left w:val="single" w:sz="1" w:space="0" w:color="000000"/>
              <w:bottom w:val="single" w:sz="1" w:space="0" w:color="000000"/>
              <w:right w:val="single" w:sz="1" w:space="0" w:color="000000"/>
            </w:tcBorders>
          </w:tcPr>
          <w:p w:rsidR="00D04B96" w:rsidRPr="00F05D5F" w:rsidRDefault="00E43A90" w:rsidP="00F05D5F">
            <w:pPr>
              <w:pStyle w:val="a1"/>
              <w:snapToGrid w:val="0"/>
              <w:ind w:hanging="34"/>
              <w:jc w:val="both"/>
              <w:rPr>
                <w:sz w:val="16"/>
                <w:szCs w:val="16"/>
                <w:lang w:val="en-US"/>
              </w:rPr>
            </w:pPr>
            <w:r w:rsidRPr="00F05D5F">
              <w:rPr>
                <w:sz w:val="16"/>
                <w:szCs w:val="16"/>
                <w:lang w:val="en-US"/>
              </w:rPr>
              <w:t>1010</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F942AA" w:rsidP="00F05D5F">
            <w:pPr>
              <w:pStyle w:val="a1"/>
              <w:snapToGrid w:val="0"/>
              <w:ind w:firstLine="0"/>
              <w:jc w:val="both"/>
              <w:rPr>
                <w:sz w:val="16"/>
                <w:szCs w:val="16"/>
              </w:rPr>
            </w:pPr>
            <w:r w:rsidRPr="00F05D5F">
              <w:rPr>
                <w:sz w:val="16"/>
                <w:szCs w:val="16"/>
              </w:rPr>
              <w:t>–</w:t>
            </w:r>
            <w:r w:rsidR="00D04B96" w:rsidRPr="00F05D5F">
              <w:rPr>
                <w:sz w:val="16"/>
                <w:szCs w:val="16"/>
              </w:rPr>
              <w:t>3</w:t>
            </w:r>
          </w:p>
        </w:tc>
        <w:tc>
          <w:tcPr>
            <w:tcW w:w="1096" w:type="dxa"/>
            <w:tcBorders>
              <w:left w:val="single" w:sz="1" w:space="0" w:color="000000"/>
              <w:bottom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rPr>
              <w:t>–</w:t>
            </w:r>
            <w:r w:rsidR="00D04B96" w:rsidRPr="00F05D5F">
              <w:rPr>
                <w:sz w:val="16"/>
                <w:szCs w:val="16"/>
              </w:rPr>
              <w:t>3</w:t>
            </w:r>
            <w:r w:rsidR="00D04B96"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rPr>
              <w:t>–</w:t>
            </w:r>
            <w:r w:rsidRPr="00F05D5F">
              <w:rPr>
                <w:sz w:val="16"/>
                <w:szCs w:val="16"/>
                <w:lang w:val="en-US"/>
              </w:rPr>
              <w:t>1</w:t>
            </w:r>
            <w:r w:rsidRPr="00F05D5F">
              <w:rPr>
                <w:sz w:val="16"/>
                <w:szCs w:val="16"/>
              </w:rPr>
              <w:t>,</w:t>
            </w:r>
            <w:r w:rsidR="00D04B96" w:rsidRPr="00F05D5F">
              <w:rPr>
                <w:sz w:val="16"/>
                <w:szCs w:val="16"/>
                <w:lang w:val="en-US"/>
              </w:rPr>
              <w:t>875</w:t>
            </w:r>
          </w:p>
        </w:tc>
        <w:tc>
          <w:tcPr>
            <w:tcW w:w="1262" w:type="dxa"/>
            <w:tcBorders>
              <w:left w:val="single" w:sz="1" w:space="0" w:color="000000"/>
              <w:bottom w:val="single" w:sz="1" w:space="0" w:color="000000"/>
            </w:tcBorders>
          </w:tcPr>
          <w:p w:rsidR="00D04B96" w:rsidRPr="00F05D5F" w:rsidRDefault="00E43A90" w:rsidP="00F05D5F">
            <w:pPr>
              <w:pStyle w:val="a1"/>
              <w:snapToGrid w:val="0"/>
              <w:ind w:firstLine="27"/>
              <w:jc w:val="both"/>
              <w:rPr>
                <w:sz w:val="16"/>
                <w:szCs w:val="16"/>
                <w:lang w:val="en-US"/>
              </w:rPr>
            </w:pPr>
            <w:r w:rsidRPr="00F05D5F">
              <w:rPr>
                <w:sz w:val="16"/>
                <w:szCs w:val="16"/>
                <w:lang w:val="en-US"/>
              </w:rPr>
              <w:t>0101</w:t>
            </w:r>
          </w:p>
        </w:tc>
        <w:tc>
          <w:tcPr>
            <w:tcW w:w="1557" w:type="dxa"/>
            <w:tcBorders>
              <w:left w:val="single" w:sz="1" w:space="0" w:color="000000"/>
              <w:bottom w:val="single" w:sz="1" w:space="0" w:color="000000"/>
            </w:tcBorders>
          </w:tcPr>
          <w:p w:rsidR="00D04B96" w:rsidRPr="00F05D5F" w:rsidRDefault="00E43A90" w:rsidP="00F05D5F">
            <w:pPr>
              <w:pStyle w:val="a1"/>
              <w:snapToGrid w:val="0"/>
              <w:ind w:firstLine="30"/>
              <w:jc w:val="both"/>
              <w:rPr>
                <w:sz w:val="16"/>
                <w:szCs w:val="16"/>
                <w:lang w:val="en-US"/>
              </w:rPr>
            </w:pPr>
            <w:r w:rsidRPr="00F05D5F">
              <w:rPr>
                <w:sz w:val="16"/>
                <w:szCs w:val="16"/>
                <w:lang w:val="en-US"/>
              </w:rPr>
              <w:t>1101</w:t>
            </w:r>
          </w:p>
        </w:tc>
        <w:tc>
          <w:tcPr>
            <w:tcW w:w="1471" w:type="dxa"/>
            <w:tcBorders>
              <w:left w:val="single" w:sz="1" w:space="0" w:color="000000"/>
              <w:bottom w:val="single" w:sz="1" w:space="0" w:color="000000"/>
              <w:right w:val="single" w:sz="1" w:space="0" w:color="000000"/>
            </w:tcBorders>
          </w:tcPr>
          <w:p w:rsidR="00D04B96" w:rsidRPr="00F05D5F" w:rsidRDefault="00E43A90" w:rsidP="00F05D5F">
            <w:pPr>
              <w:pStyle w:val="a1"/>
              <w:snapToGrid w:val="0"/>
              <w:ind w:hanging="34"/>
              <w:jc w:val="both"/>
              <w:rPr>
                <w:sz w:val="16"/>
                <w:szCs w:val="16"/>
                <w:lang w:val="en-US"/>
              </w:rPr>
            </w:pPr>
            <w:r w:rsidRPr="00F05D5F">
              <w:rPr>
                <w:sz w:val="16"/>
                <w:szCs w:val="16"/>
                <w:lang w:val="en-US"/>
              </w:rPr>
              <w:t>1011</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F942AA" w:rsidP="00F05D5F">
            <w:pPr>
              <w:pStyle w:val="a1"/>
              <w:snapToGrid w:val="0"/>
              <w:ind w:firstLine="0"/>
              <w:jc w:val="both"/>
              <w:rPr>
                <w:sz w:val="16"/>
                <w:szCs w:val="16"/>
              </w:rPr>
            </w:pPr>
            <w:r w:rsidRPr="00F05D5F">
              <w:rPr>
                <w:sz w:val="16"/>
                <w:szCs w:val="16"/>
              </w:rPr>
              <w:t>–</w:t>
            </w:r>
            <w:r w:rsidR="00D04B96" w:rsidRPr="00F05D5F">
              <w:rPr>
                <w:sz w:val="16"/>
                <w:szCs w:val="16"/>
              </w:rPr>
              <w:t>4</w:t>
            </w:r>
          </w:p>
        </w:tc>
        <w:tc>
          <w:tcPr>
            <w:tcW w:w="1096" w:type="dxa"/>
            <w:tcBorders>
              <w:left w:val="single" w:sz="1" w:space="0" w:color="000000"/>
              <w:bottom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rPr>
              <w:t>–</w:t>
            </w:r>
            <w:r w:rsidR="00D04B96" w:rsidRPr="00F05D5F">
              <w:rPr>
                <w:sz w:val="16"/>
                <w:szCs w:val="16"/>
              </w:rPr>
              <w:t>4</w:t>
            </w:r>
            <w:r w:rsidR="00D04B96"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rPr>
              <w:t>–</w:t>
            </w:r>
            <w:r w:rsidRPr="00F05D5F">
              <w:rPr>
                <w:sz w:val="16"/>
                <w:szCs w:val="16"/>
                <w:lang w:val="en-US"/>
              </w:rPr>
              <w:t>2</w:t>
            </w:r>
            <w:r w:rsidRPr="00F05D5F">
              <w:rPr>
                <w:sz w:val="16"/>
                <w:szCs w:val="16"/>
              </w:rPr>
              <w:t>,</w:t>
            </w:r>
            <w:r w:rsidR="00E43A90" w:rsidRPr="00F05D5F">
              <w:rPr>
                <w:sz w:val="16"/>
                <w:szCs w:val="16"/>
                <w:lang w:val="en-US"/>
              </w:rPr>
              <w:t>500</w:t>
            </w:r>
          </w:p>
        </w:tc>
        <w:tc>
          <w:tcPr>
            <w:tcW w:w="1262" w:type="dxa"/>
            <w:tcBorders>
              <w:left w:val="single" w:sz="1" w:space="0" w:color="000000"/>
              <w:bottom w:val="single" w:sz="1" w:space="0" w:color="000000"/>
            </w:tcBorders>
          </w:tcPr>
          <w:p w:rsidR="00D04B96" w:rsidRPr="00F05D5F" w:rsidRDefault="00E43A90" w:rsidP="00F05D5F">
            <w:pPr>
              <w:pStyle w:val="a1"/>
              <w:snapToGrid w:val="0"/>
              <w:ind w:firstLine="27"/>
              <w:jc w:val="both"/>
              <w:rPr>
                <w:sz w:val="16"/>
                <w:szCs w:val="16"/>
                <w:lang w:val="en-US"/>
              </w:rPr>
            </w:pPr>
            <w:r w:rsidRPr="00F05D5F">
              <w:rPr>
                <w:sz w:val="16"/>
                <w:szCs w:val="16"/>
                <w:lang w:val="en-US"/>
              </w:rPr>
              <w:t>0100</w:t>
            </w:r>
          </w:p>
        </w:tc>
        <w:tc>
          <w:tcPr>
            <w:tcW w:w="1557" w:type="dxa"/>
            <w:tcBorders>
              <w:left w:val="single" w:sz="1" w:space="0" w:color="000000"/>
              <w:bottom w:val="single" w:sz="1" w:space="0" w:color="000000"/>
            </w:tcBorders>
          </w:tcPr>
          <w:p w:rsidR="00D04B96" w:rsidRPr="00F05D5F" w:rsidRDefault="00E43A90" w:rsidP="00F05D5F">
            <w:pPr>
              <w:pStyle w:val="a1"/>
              <w:snapToGrid w:val="0"/>
              <w:ind w:firstLine="30"/>
              <w:jc w:val="both"/>
              <w:rPr>
                <w:sz w:val="16"/>
                <w:szCs w:val="16"/>
                <w:lang w:val="en-US"/>
              </w:rPr>
            </w:pPr>
            <w:r w:rsidRPr="00F05D5F">
              <w:rPr>
                <w:sz w:val="16"/>
                <w:szCs w:val="16"/>
                <w:lang w:val="en-US"/>
              </w:rPr>
              <w:t>1100</w:t>
            </w:r>
          </w:p>
        </w:tc>
        <w:tc>
          <w:tcPr>
            <w:tcW w:w="1471" w:type="dxa"/>
            <w:tcBorders>
              <w:left w:val="single" w:sz="1" w:space="0" w:color="000000"/>
              <w:bottom w:val="single" w:sz="1" w:space="0" w:color="000000"/>
              <w:right w:val="single" w:sz="1" w:space="0" w:color="000000"/>
            </w:tcBorders>
          </w:tcPr>
          <w:p w:rsidR="00D04B96" w:rsidRPr="00F05D5F" w:rsidRDefault="00E43A90" w:rsidP="00F05D5F">
            <w:pPr>
              <w:pStyle w:val="a1"/>
              <w:snapToGrid w:val="0"/>
              <w:ind w:hanging="34"/>
              <w:jc w:val="both"/>
              <w:rPr>
                <w:sz w:val="16"/>
                <w:szCs w:val="16"/>
                <w:lang w:val="en-US"/>
              </w:rPr>
            </w:pPr>
            <w:r w:rsidRPr="00F05D5F">
              <w:rPr>
                <w:sz w:val="16"/>
                <w:szCs w:val="16"/>
                <w:lang w:val="en-US"/>
              </w:rPr>
              <w:t>1100</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F942AA" w:rsidP="00F05D5F">
            <w:pPr>
              <w:pStyle w:val="a1"/>
              <w:snapToGrid w:val="0"/>
              <w:ind w:firstLine="0"/>
              <w:jc w:val="both"/>
              <w:rPr>
                <w:sz w:val="16"/>
                <w:szCs w:val="16"/>
              </w:rPr>
            </w:pPr>
            <w:r w:rsidRPr="00F05D5F">
              <w:rPr>
                <w:sz w:val="16"/>
                <w:szCs w:val="16"/>
              </w:rPr>
              <w:t>–</w:t>
            </w:r>
            <w:r w:rsidR="00D04B96" w:rsidRPr="00F05D5F">
              <w:rPr>
                <w:sz w:val="16"/>
                <w:szCs w:val="16"/>
              </w:rPr>
              <w:t>5</w:t>
            </w:r>
          </w:p>
        </w:tc>
        <w:tc>
          <w:tcPr>
            <w:tcW w:w="1096" w:type="dxa"/>
            <w:tcBorders>
              <w:left w:val="single" w:sz="1" w:space="0" w:color="000000"/>
              <w:bottom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rPr>
              <w:t>–</w:t>
            </w:r>
            <w:r w:rsidR="00D04B96" w:rsidRPr="00F05D5F">
              <w:rPr>
                <w:sz w:val="16"/>
                <w:szCs w:val="16"/>
              </w:rPr>
              <w:t>5</w:t>
            </w:r>
            <w:r w:rsidR="00D04B96"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rPr>
              <w:t>–</w:t>
            </w:r>
            <w:r w:rsidRPr="00F05D5F">
              <w:rPr>
                <w:sz w:val="16"/>
                <w:szCs w:val="16"/>
                <w:lang w:val="en-US"/>
              </w:rPr>
              <w:t>3</w:t>
            </w:r>
            <w:r w:rsidRPr="00F05D5F">
              <w:rPr>
                <w:sz w:val="16"/>
                <w:szCs w:val="16"/>
              </w:rPr>
              <w:t>,</w:t>
            </w:r>
            <w:r w:rsidR="00E43A90" w:rsidRPr="00F05D5F">
              <w:rPr>
                <w:sz w:val="16"/>
                <w:szCs w:val="16"/>
                <w:lang w:val="en-US"/>
              </w:rPr>
              <w:t>125</w:t>
            </w:r>
          </w:p>
        </w:tc>
        <w:tc>
          <w:tcPr>
            <w:tcW w:w="1262" w:type="dxa"/>
            <w:tcBorders>
              <w:left w:val="single" w:sz="1" w:space="0" w:color="000000"/>
              <w:bottom w:val="single" w:sz="1" w:space="0" w:color="000000"/>
            </w:tcBorders>
          </w:tcPr>
          <w:p w:rsidR="00D04B96" w:rsidRPr="00F05D5F" w:rsidRDefault="00E43A90" w:rsidP="00F05D5F">
            <w:pPr>
              <w:pStyle w:val="a1"/>
              <w:snapToGrid w:val="0"/>
              <w:ind w:firstLine="27"/>
              <w:jc w:val="both"/>
              <w:rPr>
                <w:sz w:val="16"/>
                <w:szCs w:val="16"/>
                <w:lang w:val="en-US"/>
              </w:rPr>
            </w:pPr>
            <w:r w:rsidRPr="00F05D5F">
              <w:rPr>
                <w:sz w:val="16"/>
                <w:szCs w:val="16"/>
                <w:lang w:val="en-US"/>
              </w:rPr>
              <w:t>0011</w:t>
            </w:r>
          </w:p>
        </w:tc>
        <w:tc>
          <w:tcPr>
            <w:tcW w:w="1557" w:type="dxa"/>
            <w:tcBorders>
              <w:left w:val="single" w:sz="1" w:space="0" w:color="000000"/>
              <w:bottom w:val="single" w:sz="1" w:space="0" w:color="000000"/>
            </w:tcBorders>
          </w:tcPr>
          <w:p w:rsidR="00D04B96" w:rsidRPr="00F05D5F" w:rsidRDefault="00E43A90" w:rsidP="00F05D5F">
            <w:pPr>
              <w:pStyle w:val="a1"/>
              <w:snapToGrid w:val="0"/>
              <w:ind w:firstLine="30"/>
              <w:jc w:val="both"/>
              <w:rPr>
                <w:sz w:val="16"/>
                <w:szCs w:val="16"/>
                <w:lang w:val="en-US"/>
              </w:rPr>
            </w:pPr>
            <w:r w:rsidRPr="00F05D5F">
              <w:rPr>
                <w:sz w:val="16"/>
                <w:szCs w:val="16"/>
                <w:lang w:val="en-US"/>
              </w:rPr>
              <w:t>1011</w:t>
            </w:r>
          </w:p>
        </w:tc>
        <w:tc>
          <w:tcPr>
            <w:tcW w:w="1471" w:type="dxa"/>
            <w:tcBorders>
              <w:left w:val="single" w:sz="1" w:space="0" w:color="000000"/>
              <w:bottom w:val="single" w:sz="1" w:space="0" w:color="000000"/>
              <w:right w:val="single" w:sz="1" w:space="0" w:color="000000"/>
            </w:tcBorders>
          </w:tcPr>
          <w:p w:rsidR="00D04B96" w:rsidRPr="00F05D5F" w:rsidRDefault="00E43A90" w:rsidP="00F05D5F">
            <w:pPr>
              <w:pStyle w:val="a1"/>
              <w:snapToGrid w:val="0"/>
              <w:ind w:hanging="34"/>
              <w:jc w:val="both"/>
              <w:rPr>
                <w:sz w:val="16"/>
                <w:szCs w:val="16"/>
                <w:lang w:val="en-US"/>
              </w:rPr>
            </w:pPr>
            <w:r w:rsidRPr="00F05D5F">
              <w:rPr>
                <w:sz w:val="16"/>
                <w:szCs w:val="16"/>
                <w:lang w:val="en-US"/>
              </w:rPr>
              <w:t>1101</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F942AA" w:rsidP="00F05D5F">
            <w:pPr>
              <w:pStyle w:val="a1"/>
              <w:snapToGrid w:val="0"/>
              <w:ind w:firstLine="0"/>
              <w:jc w:val="both"/>
              <w:rPr>
                <w:sz w:val="16"/>
                <w:szCs w:val="16"/>
              </w:rPr>
            </w:pPr>
            <w:r w:rsidRPr="00F05D5F">
              <w:rPr>
                <w:sz w:val="16"/>
                <w:szCs w:val="16"/>
              </w:rPr>
              <w:t>–</w:t>
            </w:r>
            <w:r w:rsidR="00D04B96" w:rsidRPr="00F05D5F">
              <w:rPr>
                <w:sz w:val="16"/>
                <w:szCs w:val="16"/>
              </w:rPr>
              <w:t>6</w:t>
            </w:r>
          </w:p>
        </w:tc>
        <w:tc>
          <w:tcPr>
            <w:tcW w:w="1096" w:type="dxa"/>
            <w:tcBorders>
              <w:left w:val="single" w:sz="1" w:space="0" w:color="000000"/>
              <w:bottom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rPr>
              <w:t>–</w:t>
            </w:r>
            <w:r w:rsidR="00D04B96" w:rsidRPr="00F05D5F">
              <w:rPr>
                <w:sz w:val="16"/>
                <w:szCs w:val="16"/>
              </w:rPr>
              <w:t>6</w:t>
            </w:r>
            <w:r w:rsidR="00D04B96"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rPr>
              <w:t>–</w:t>
            </w:r>
            <w:r w:rsidRPr="00F05D5F">
              <w:rPr>
                <w:sz w:val="16"/>
                <w:szCs w:val="16"/>
                <w:lang w:val="en-US"/>
              </w:rPr>
              <w:t>3</w:t>
            </w:r>
            <w:r w:rsidRPr="00F05D5F">
              <w:rPr>
                <w:sz w:val="16"/>
                <w:szCs w:val="16"/>
              </w:rPr>
              <w:t>,</w:t>
            </w:r>
            <w:r w:rsidR="00E43A90" w:rsidRPr="00F05D5F">
              <w:rPr>
                <w:sz w:val="16"/>
                <w:szCs w:val="16"/>
                <w:lang w:val="en-US"/>
              </w:rPr>
              <w:t>750</w:t>
            </w:r>
          </w:p>
        </w:tc>
        <w:tc>
          <w:tcPr>
            <w:tcW w:w="1262" w:type="dxa"/>
            <w:tcBorders>
              <w:left w:val="single" w:sz="1" w:space="0" w:color="000000"/>
              <w:bottom w:val="single" w:sz="1" w:space="0" w:color="000000"/>
            </w:tcBorders>
          </w:tcPr>
          <w:p w:rsidR="00D04B96" w:rsidRPr="00F05D5F" w:rsidRDefault="00D04B96" w:rsidP="00F05D5F">
            <w:pPr>
              <w:pStyle w:val="a1"/>
              <w:snapToGrid w:val="0"/>
              <w:ind w:firstLine="27"/>
              <w:jc w:val="both"/>
              <w:rPr>
                <w:sz w:val="16"/>
                <w:szCs w:val="16"/>
                <w:lang w:val="en-US"/>
              </w:rPr>
            </w:pPr>
            <w:r w:rsidRPr="00F05D5F">
              <w:rPr>
                <w:sz w:val="16"/>
                <w:szCs w:val="16"/>
                <w:lang w:val="en-US"/>
              </w:rPr>
              <w:t>0010</w:t>
            </w:r>
          </w:p>
        </w:tc>
        <w:tc>
          <w:tcPr>
            <w:tcW w:w="1557" w:type="dxa"/>
            <w:tcBorders>
              <w:left w:val="single" w:sz="1" w:space="0" w:color="000000"/>
              <w:bottom w:val="single" w:sz="1" w:space="0" w:color="000000"/>
            </w:tcBorders>
          </w:tcPr>
          <w:p w:rsidR="00D04B96" w:rsidRPr="00F05D5F" w:rsidRDefault="00D04B96" w:rsidP="00F05D5F">
            <w:pPr>
              <w:pStyle w:val="a1"/>
              <w:snapToGrid w:val="0"/>
              <w:ind w:firstLine="30"/>
              <w:jc w:val="both"/>
              <w:rPr>
                <w:sz w:val="16"/>
                <w:szCs w:val="16"/>
                <w:lang w:val="en-US"/>
              </w:rPr>
            </w:pPr>
            <w:r w:rsidRPr="00F05D5F">
              <w:rPr>
                <w:sz w:val="16"/>
                <w:szCs w:val="16"/>
                <w:lang w:val="en-US"/>
              </w:rPr>
              <w:t>1010</w:t>
            </w:r>
          </w:p>
        </w:tc>
        <w:tc>
          <w:tcPr>
            <w:tcW w:w="1471" w:type="dxa"/>
            <w:tcBorders>
              <w:left w:val="single" w:sz="1" w:space="0" w:color="000000"/>
              <w:bottom w:val="single" w:sz="1" w:space="0" w:color="000000"/>
              <w:right w:val="single" w:sz="1" w:space="0" w:color="000000"/>
            </w:tcBorders>
          </w:tcPr>
          <w:p w:rsidR="00D04B96" w:rsidRPr="00F05D5F" w:rsidRDefault="00D04B96" w:rsidP="00F05D5F">
            <w:pPr>
              <w:pStyle w:val="a1"/>
              <w:snapToGrid w:val="0"/>
              <w:ind w:hanging="34"/>
              <w:jc w:val="both"/>
              <w:rPr>
                <w:sz w:val="16"/>
                <w:szCs w:val="16"/>
                <w:lang w:val="en-US"/>
              </w:rPr>
            </w:pPr>
            <w:r w:rsidRPr="00F05D5F">
              <w:rPr>
                <w:sz w:val="16"/>
                <w:szCs w:val="16"/>
                <w:lang w:val="en-US"/>
              </w:rPr>
              <w:t>1110</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F942AA" w:rsidP="00F05D5F">
            <w:pPr>
              <w:pStyle w:val="a1"/>
              <w:snapToGrid w:val="0"/>
              <w:ind w:firstLine="0"/>
              <w:jc w:val="both"/>
              <w:rPr>
                <w:sz w:val="16"/>
                <w:szCs w:val="16"/>
              </w:rPr>
            </w:pPr>
            <w:r w:rsidRPr="00F05D5F">
              <w:rPr>
                <w:sz w:val="16"/>
                <w:szCs w:val="16"/>
              </w:rPr>
              <w:t>–</w:t>
            </w:r>
            <w:r w:rsidR="00D04B96" w:rsidRPr="00F05D5F">
              <w:rPr>
                <w:sz w:val="16"/>
                <w:szCs w:val="16"/>
              </w:rPr>
              <w:t>7</w:t>
            </w:r>
          </w:p>
        </w:tc>
        <w:tc>
          <w:tcPr>
            <w:tcW w:w="1096"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vertAlign w:val="subscript"/>
              </w:rPr>
            </w:pPr>
            <w:r w:rsidRPr="00F05D5F">
              <w:rPr>
                <w:sz w:val="16"/>
                <w:szCs w:val="16"/>
                <w:lang w:val="en-US"/>
              </w:rPr>
              <w:t>FS</w:t>
            </w:r>
            <w:r w:rsidRPr="00F05D5F">
              <w:rPr>
                <w:sz w:val="16"/>
                <w:szCs w:val="16"/>
                <w:vertAlign w:val="subscript"/>
                <w:lang w:val="en-US"/>
              </w:rPr>
              <w:t>-</w:t>
            </w:r>
            <w:r w:rsidRPr="00F05D5F">
              <w:rPr>
                <w:sz w:val="16"/>
                <w:szCs w:val="16"/>
                <w:lang w:val="en-US"/>
              </w:rPr>
              <w:t>+LSB</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rPr>
              <w:t>–</w:t>
            </w:r>
            <w:r w:rsidRPr="00F05D5F">
              <w:rPr>
                <w:sz w:val="16"/>
                <w:szCs w:val="16"/>
                <w:lang w:val="en-US"/>
              </w:rPr>
              <w:t>4</w:t>
            </w:r>
            <w:r w:rsidRPr="00F05D5F">
              <w:rPr>
                <w:sz w:val="16"/>
                <w:szCs w:val="16"/>
              </w:rPr>
              <w:t>,</w:t>
            </w:r>
            <w:r w:rsidR="00E43A90" w:rsidRPr="00F05D5F">
              <w:rPr>
                <w:sz w:val="16"/>
                <w:szCs w:val="16"/>
                <w:lang w:val="en-US"/>
              </w:rPr>
              <w:t>375</w:t>
            </w:r>
          </w:p>
        </w:tc>
        <w:tc>
          <w:tcPr>
            <w:tcW w:w="1262" w:type="dxa"/>
            <w:tcBorders>
              <w:left w:val="single" w:sz="1" w:space="0" w:color="000000"/>
              <w:bottom w:val="single" w:sz="1" w:space="0" w:color="000000"/>
            </w:tcBorders>
          </w:tcPr>
          <w:p w:rsidR="00D04B96" w:rsidRPr="00F05D5F" w:rsidRDefault="00D04B96" w:rsidP="00F05D5F">
            <w:pPr>
              <w:pStyle w:val="a1"/>
              <w:snapToGrid w:val="0"/>
              <w:ind w:firstLine="27"/>
              <w:jc w:val="both"/>
              <w:rPr>
                <w:sz w:val="16"/>
                <w:szCs w:val="16"/>
                <w:lang w:val="en-US"/>
              </w:rPr>
            </w:pPr>
            <w:r w:rsidRPr="00F05D5F">
              <w:rPr>
                <w:sz w:val="16"/>
                <w:szCs w:val="16"/>
                <w:lang w:val="en-US"/>
              </w:rPr>
              <w:t>0001</w:t>
            </w:r>
          </w:p>
        </w:tc>
        <w:tc>
          <w:tcPr>
            <w:tcW w:w="1557" w:type="dxa"/>
            <w:tcBorders>
              <w:left w:val="single" w:sz="1" w:space="0" w:color="000000"/>
              <w:bottom w:val="single" w:sz="1" w:space="0" w:color="000000"/>
            </w:tcBorders>
          </w:tcPr>
          <w:p w:rsidR="00D04B96" w:rsidRPr="00F05D5F" w:rsidRDefault="00D04B96" w:rsidP="00F05D5F">
            <w:pPr>
              <w:pStyle w:val="a1"/>
              <w:snapToGrid w:val="0"/>
              <w:ind w:firstLine="30"/>
              <w:jc w:val="both"/>
              <w:rPr>
                <w:sz w:val="16"/>
                <w:szCs w:val="16"/>
                <w:lang w:val="en-US"/>
              </w:rPr>
            </w:pPr>
            <w:r w:rsidRPr="00F05D5F">
              <w:rPr>
                <w:sz w:val="16"/>
                <w:szCs w:val="16"/>
                <w:lang w:val="en-US"/>
              </w:rPr>
              <w:t>1001</w:t>
            </w:r>
          </w:p>
        </w:tc>
        <w:tc>
          <w:tcPr>
            <w:tcW w:w="1471" w:type="dxa"/>
            <w:tcBorders>
              <w:left w:val="single" w:sz="1" w:space="0" w:color="000000"/>
              <w:bottom w:val="single" w:sz="1" w:space="0" w:color="000000"/>
              <w:right w:val="single" w:sz="1" w:space="0" w:color="000000"/>
            </w:tcBorders>
          </w:tcPr>
          <w:p w:rsidR="00D04B96" w:rsidRPr="00F05D5F" w:rsidRDefault="00D04B96" w:rsidP="00F05D5F">
            <w:pPr>
              <w:pStyle w:val="a1"/>
              <w:snapToGrid w:val="0"/>
              <w:ind w:hanging="34"/>
              <w:jc w:val="both"/>
              <w:rPr>
                <w:sz w:val="16"/>
                <w:szCs w:val="16"/>
                <w:lang w:val="en-US"/>
              </w:rPr>
            </w:pPr>
            <w:r w:rsidRPr="00F05D5F">
              <w:rPr>
                <w:sz w:val="16"/>
                <w:szCs w:val="16"/>
                <w:lang w:val="en-US"/>
              </w:rPr>
              <w:t>1111</w:t>
            </w:r>
          </w:p>
        </w:tc>
      </w:tr>
      <w:tr w:rsidR="00D04B96" w:rsidRPr="00BB7DFD" w:rsidTr="009E0C80">
        <w:trPr>
          <w:trHeight w:hRule="exact" w:val="227"/>
          <w:jc w:val="center"/>
        </w:trPr>
        <w:tc>
          <w:tcPr>
            <w:tcW w:w="457" w:type="dxa"/>
            <w:tcBorders>
              <w:left w:val="single" w:sz="1" w:space="0" w:color="000000"/>
              <w:bottom w:val="single" w:sz="1" w:space="0" w:color="000000"/>
            </w:tcBorders>
          </w:tcPr>
          <w:p w:rsidR="00D04B96" w:rsidRPr="00F05D5F" w:rsidRDefault="00F942AA" w:rsidP="00F05D5F">
            <w:pPr>
              <w:pStyle w:val="a1"/>
              <w:snapToGrid w:val="0"/>
              <w:ind w:firstLine="0"/>
              <w:jc w:val="both"/>
              <w:rPr>
                <w:sz w:val="16"/>
                <w:szCs w:val="16"/>
              </w:rPr>
            </w:pPr>
            <w:r w:rsidRPr="00F05D5F">
              <w:rPr>
                <w:sz w:val="16"/>
                <w:szCs w:val="16"/>
              </w:rPr>
              <w:t>–</w:t>
            </w:r>
            <w:r w:rsidR="00D04B96" w:rsidRPr="00F05D5F">
              <w:rPr>
                <w:sz w:val="16"/>
                <w:szCs w:val="16"/>
              </w:rPr>
              <w:t>8</w:t>
            </w:r>
          </w:p>
        </w:tc>
        <w:tc>
          <w:tcPr>
            <w:tcW w:w="1096" w:type="dxa"/>
            <w:tcBorders>
              <w:left w:val="single" w:sz="1" w:space="0" w:color="000000"/>
              <w:bottom w:val="single" w:sz="1" w:space="0" w:color="000000"/>
            </w:tcBorders>
          </w:tcPr>
          <w:p w:rsidR="00D04B96" w:rsidRPr="00F05D5F" w:rsidRDefault="00D04B96" w:rsidP="00F05D5F">
            <w:pPr>
              <w:pStyle w:val="a1"/>
              <w:snapToGrid w:val="0"/>
              <w:ind w:firstLine="0"/>
              <w:jc w:val="both"/>
              <w:rPr>
                <w:sz w:val="16"/>
                <w:szCs w:val="16"/>
                <w:lang w:val="en-US"/>
              </w:rPr>
            </w:pPr>
            <w:r w:rsidRPr="00F05D5F">
              <w:rPr>
                <w:sz w:val="16"/>
                <w:szCs w:val="16"/>
                <w:lang w:val="en-US"/>
              </w:rPr>
              <w:t>FS</w:t>
            </w:r>
            <w:r w:rsidRPr="00F05D5F">
              <w:rPr>
                <w:sz w:val="16"/>
                <w:szCs w:val="16"/>
                <w:vertAlign w:val="subscript"/>
                <w:lang w:val="en-US"/>
              </w:rPr>
              <w:t>-</w:t>
            </w:r>
          </w:p>
        </w:tc>
        <w:tc>
          <w:tcPr>
            <w:tcW w:w="786" w:type="dxa"/>
            <w:tcBorders>
              <w:left w:val="single" w:sz="1" w:space="0" w:color="000000"/>
              <w:bottom w:val="single" w:sz="1" w:space="0" w:color="000000"/>
              <w:right w:val="single" w:sz="1" w:space="0" w:color="000000"/>
            </w:tcBorders>
          </w:tcPr>
          <w:p w:rsidR="00D04B96" w:rsidRPr="00F05D5F" w:rsidRDefault="00066374" w:rsidP="00F05D5F">
            <w:pPr>
              <w:pStyle w:val="a1"/>
              <w:snapToGrid w:val="0"/>
              <w:ind w:firstLine="0"/>
              <w:jc w:val="both"/>
              <w:rPr>
                <w:sz w:val="16"/>
                <w:szCs w:val="16"/>
                <w:lang w:val="en-US"/>
              </w:rPr>
            </w:pPr>
            <w:r w:rsidRPr="00F05D5F">
              <w:rPr>
                <w:sz w:val="16"/>
                <w:szCs w:val="16"/>
              </w:rPr>
              <w:t>–</w:t>
            </w:r>
            <w:r w:rsidR="00E43A90" w:rsidRPr="00F05D5F">
              <w:rPr>
                <w:sz w:val="16"/>
                <w:szCs w:val="16"/>
                <w:lang w:val="en-US"/>
              </w:rPr>
              <w:t>5</w:t>
            </w:r>
            <w:r w:rsidRPr="00F05D5F">
              <w:rPr>
                <w:sz w:val="16"/>
                <w:szCs w:val="16"/>
              </w:rPr>
              <w:t>,</w:t>
            </w:r>
            <w:r w:rsidR="00E43A90" w:rsidRPr="00F05D5F">
              <w:rPr>
                <w:sz w:val="16"/>
                <w:szCs w:val="16"/>
                <w:lang w:val="en-US"/>
              </w:rPr>
              <w:t>000</w:t>
            </w:r>
          </w:p>
        </w:tc>
        <w:tc>
          <w:tcPr>
            <w:tcW w:w="1262" w:type="dxa"/>
            <w:tcBorders>
              <w:left w:val="single" w:sz="1" w:space="0" w:color="000000"/>
              <w:bottom w:val="single" w:sz="1" w:space="0" w:color="000000"/>
            </w:tcBorders>
          </w:tcPr>
          <w:p w:rsidR="00D04B96" w:rsidRPr="00F05D5F" w:rsidRDefault="00D04B96" w:rsidP="00F05D5F">
            <w:pPr>
              <w:pStyle w:val="a1"/>
              <w:snapToGrid w:val="0"/>
              <w:ind w:firstLine="27"/>
              <w:jc w:val="both"/>
              <w:rPr>
                <w:sz w:val="16"/>
                <w:szCs w:val="16"/>
              </w:rPr>
            </w:pPr>
            <w:r w:rsidRPr="00F05D5F">
              <w:rPr>
                <w:sz w:val="16"/>
                <w:szCs w:val="16"/>
              </w:rPr>
              <w:t>0000</w:t>
            </w:r>
          </w:p>
        </w:tc>
        <w:tc>
          <w:tcPr>
            <w:tcW w:w="1557" w:type="dxa"/>
            <w:tcBorders>
              <w:left w:val="single" w:sz="1" w:space="0" w:color="000000"/>
              <w:bottom w:val="single" w:sz="1" w:space="0" w:color="000000"/>
            </w:tcBorders>
          </w:tcPr>
          <w:p w:rsidR="00D04B96" w:rsidRPr="00F05D5F" w:rsidRDefault="00D04B96" w:rsidP="00F05D5F">
            <w:pPr>
              <w:pStyle w:val="a1"/>
              <w:snapToGrid w:val="0"/>
              <w:ind w:firstLine="30"/>
              <w:jc w:val="both"/>
              <w:rPr>
                <w:sz w:val="16"/>
                <w:szCs w:val="16"/>
              </w:rPr>
            </w:pPr>
            <w:r w:rsidRPr="00F05D5F">
              <w:rPr>
                <w:sz w:val="16"/>
                <w:szCs w:val="16"/>
              </w:rPr>
              <w:t>1000</w:t>
            </w:r>
          </w:p>
        </w:tc>
        <w:tc>
          <w:tcPr>
            <w:tcW w:w="1471" w:type="dxa"/>
            <w:tcBorders>
              <w:left w:val="single" w:sz="1" w:space="0" w:color="000000"/>
              <w:bottom w:val="single" w:sz="1" w:space="0" w:color="000000"/>
              <w:right w:val="single" w:sz="1" w:space="0" w:color="000000"/>
            </w:tcBorders>
          </w:tcPr>
          <w:p w:rsidR="00D04B96" w:rsidRPr="00BB7DFD" w:rsidRDefault="00D04B96" w:rsidP="00D04B96">
            <w:pPr>
              <w:pStyle w:val="a1"/>
              <w:snapToGrid w:val="0"/>
              <w:ind w:hanging="34"/>
              <w:jc w:val="center"/>
              <w:rPr>
                <w:sz w:val="16"/>
                <w:szCs w:val="16"/>
              </w:rPr>
            </w:pPr>
          </w:p>
        </w:tc>
      </w:tr>
    </w:tbl>
    <w:tbl>
      <w:tblPr>
        <w:tblpPr w:leftFromText="180" w:rightFromText="180" w:vertAnchor="text" w:tblpX="108" w:tblpY="1"/>
        <w:tblOverlap w:val="never"/>
        <w:tblW w:w="0" w:type="auto"/>
        <w:tblLook w:val="01E0" w:firstRow="1" w:lastRow="1" w:firstColumn="1" w:lastColumn="1" w:noHBand="0" w:noVBand="0"/>
      </w:tblPr>
      <w:tblGrid>
        <w:gridCol w:w="3652"/>
      </w:tblGrid>
      <w:tr w:rsidR="00654C0F" w:rsidRPr="00BB7DFD" w:rsidTr="00303DB6">
        <w:tc>
          <w:tcPr>
            <w:tcW w:w="3652" w:type="dxa"/>
          </w:tcPr>
          <w:bookmarkStart w:id="6" w:name="_MON_1339255160"/>
          <w:bookmarkEnd w:id="6"/>
          <w:bookmarkStart w:id="7" w:name="_MON_1317625523"/>
          <w:bookmarkEnd w:id="7"/>
          <w:p w:rsidR="00654C0F" w:rsidRPr="00BB7DFD" w:rsidRDefault="00A871BF" w:rsidP="005A7D92">
            <w:pPr>
              <w:pStyle w:val="a1"/>
              <w:ind w:firstLine="0"/>
              <w:rPr>
                <w:sz w:val="18"/>
                <w:szCs w:val="18"/>
              </w:rPr>
            </w:pPr>
            <w:r w:rsidRPr="00BB7DFD">
              <w:rPr>
                <w:sz w:val="18"/>
                <w:szCs w:val="18"/>
              </w:rPr>
              <w:object w:dxaOrig="5935" w:dyaOrig="5949">
                <v:shape id="_x0000_i1027" type="#_x0000_t75" style="width:169.5pt;height:130.5pt" o:ole="">
                  <v:imagedata r:id="rId10" o:title=""/>
                </v:shape>
                <o:OLEObject Type="Embed" ProgID="Word.Picture.8" ShapeID="_x0000_i1027" DrawAspect="Content" ObjectID="_1468501506" r:id="rId11"/>
              </w:object>
            </w:r>
          </w:p>
        </w:tc>
      </w:tr>
      <w:tr w:rsidR="00654C0F" w:rsidRPr="00BB7DFD" w:rsidTr="00303DB6">
        <w:tc>
          <w:tcPr>
            <w:tcW w:w="3652" w:type="dxa"/>
          </w:tcPr>
          <w:p w:rsidR="00654C0F" w:rsidRPr="00F05D5F" w:rsidRDefault="00654C0F" w:rsidP="00F05D5F">
            <w:pPr>
              <w:pStyle w:val="a1"/>
              <w:ind w:firstLine="0"/>
              <w:jc w:val="both"/>
              <w:rPr>
                <w:sz w:val="18"/>
                <w:szCs w:val="18"/>
              </w:rPr>
            </w:pPr>
            <w:r w:rsidRPr="00F05D5F">
              <w:rPr>
                <w:sz w:val="18"/>
                <w:szCs w:val="18"/>
              </w:rPr>
              <w:t>Рис.</w:t>
            </w:r>
            <w:r w:rsidR="00E42583">
              <w:rPr>
                <w:sz w:val="18"/>
                <w:szCs w:val="18"/>
              </w:rPr>
              <w:t> </w:t>
            </w:r>
            <w:r w:rsidRPr="00F05D5F">
              <w:rPr>
                <w:sz w:val="18"/>
                <w:szCs w:val="18"/>
              </w:rPr>
              <w:t>3. Графики биполярного выходного напряжения для двух форматов управляющего кода</w:t>
            </w:r>
          </w:p>
        </w:tc>
      </w:tr>
    </w:tbl>
    <w:p w:rsidR="009E0C80" w:rsidRDefault="009E0C80" w:rsidP="00F05D5F">
      <w:pPr>
        <w:pStyle w:val="a1"/>
        <w:suppressAutoHyphens w:val="0"/>
        <w:ind w:firstLine="284"/>
        <w:jc w:val="both"/>
        <w:rPr>
          <w:szCs w:val="20"/>
          <w:lang w:val="en-US"/>
        </w:rPr>
      </w:pPr>
    </w:p>
    <w:p w:rsidR="00ED66ED" w:rsidRPr="00E42583" w:rsidRDefault="00654C0F" w:rsidP="00F05D5F">
      <w:pPr>
        <w:pStyle w:val="a1"/>
        <w:suppressAutoHyphens w:val="0"/>
        <w:ind w:firstLine="284"/>
        <w:jc w:val="both"/>
        <w:rPr>
          <w:szCs w:val="20"/>
        </w:rPr>
      </w:pPr>
      <w:r w:rsidRPr="00F05D5F">
        <w:rPr>
          <w:szCs w:val="20"/>
        </w:rPr>
        <w:t>Всё сказанное выше ка</w:t>
      </w:r>
      <w:r w:rsidR="00902FD5" w:rsidRPr="00F05D5F">
        <w:rPr>
          <w:szCs w:val="20"/>
        </w:rPr>
        <w:softHyphen/>
      </w:r>
      <w:r w:rsidRPr="00F05D5F">
        <w:rPr>
          <w:szCs w:val="20"/>
        </w:rPr>
        <w:t>са</w:t>
      </w:r>
      <w:r w:rsidR="00E42583">
        <w:rPr>
          <w:szCs w:val="20"/>
        </w:rPr>
        <w:softHyphen/>
      </w:r>
      <w:r w:rsidRPr="00F05D5F">
        <w:rPr>
          <w:szCs w:val="20"/>
        </w:rPr>
        <w:t>лось цифро-аналого</w:t>
      </w:r>
      <w:r w:rsidR="00902FD5" w:rsidRPr="00F05D5F">
        <w:rPr>
          <w:szCs w:val="20"/>
        </w:rPr>
        <w:softHyphen/>
      </w:r>
      <w:r w:rsidRPr="00F05D5F">
        <w:rPr>
          <w:szCs w:val="20"/>
        </w:rPr>
        <w:t>вых пре</w:t>
      </w:r>
      <w:r w:rsidR="00E42583">
        <w:rPr>
          <w:szCs w:val="20"/>
        </w:rPr>
        <w:softHyphen/>
      </w:r>
      <w:r w:rsidRPr="00F05D5F">
        <w:rPr>
          <w:szCs w:val="20"/>
        </w:rPr>
        <w:t>образователей, имеющих идеальную ха</w:t>
      </w:r>
      <w:r w:rsidR="00902FD5" w:rsidRPr="00F05D5F">
        <w:rPr>
          <w:szCs w:val="20"/>
        </w:rPr>
        <w:softHyphen/>
      </w:r>
      <w:r w:rsidRPr="00F05D5F">
        <w:rPr>
          <w:szCs w:val="20"/>
        </w:rPr>
        <w:t>рактеристику преобразо</w:t>
      </w:r>
      <w:r w:rsidR="00902FD5" w:rsidRPr="00F05D5F">
        <w:rPr>
          <w:szCs w:val="20"/>
        </w:rPr>
        <w:softHyphen/>
      </w:r>
      <w:r w:rsidRPr="00F05D5F">
        <w:rPr>
          <w:szCs w:val="20"/>
        </w:rPr>
        <w:t>вания, для которой все значения сигнала на вы</w:t>
      </w:r>
      <w:r w:rsidR="00902FD5" w:rsidRPr="00F05D5F">
        <w:rPr>
          <w:szCs w:val="20"/>
        </w:rPr>
        <w:softHyphen/>
      </w:r>
      <w:r w:rsidRPr="00F05D5F">
        <w:rPr>
          <w:szCs w:val="20"/>
        </w:rPr>
        <w:t>ходе строго соответствуют числу на входе. Реальные ЦАПы обладают погреш</w:t>
      </w:r>
      <w:r w:rsidR="00902FD5" w:rsidRPr="00F05D5F">
        <w:rPr>
          <w:szCs w:val="20"/>
        </w:rPr>
        <w:softHyphen/>
      </w:r>
      <w:r w:rsidRPr="00F05D5F">
        <w:rPr>
          <w:szCs w:val="20"/>
        </w:rPr>
        <w:t>ностями, наиболее сущест</w:t>
      </w:r>
      <w:r w:rsidR="00902FD5" w:rsidRPr="00F05D5F">
        <w:rPr>
          <w:szCs w:val="20"/>
        </w:rPr>
        <w:softHyphen/>
      </w:r>
      <w:r w:rsidRPr="00F05D5F">
        <w:rPr>
          <w:szCs w:val="20"/>
        </w:rPr>
        <w:t>венные из которых описаны ниже.</w:t>
      </w:r>
    </w:p>
    <w:p w:rsidR="00ED66ED" w:rsidRPr="00E42583" w:rsidRDefault="00ED66ED" w:rsidP="00F05D5F">
      <w:pPr>
        <w:pStyle w:val="a1"/>
        <w:suppressAutoHyphens w:val="0"/>
        <w:ind w:firstLine="284"/>
        <w:jc w:val="both"/>
        <w:rPr>
          <w:szCs w:val="20"/>
        </w:rPr>
      </w:pPr>
    </w:p>
    <w:p w:rsidR="009E0C80" w:rsidRPr="00E42583" w:rsidRDefault="009E0C80" w:rsidP="00F05D5F">
      <w:pPr>
        <w:pStyle w:val="a1"/>
        <w:jc w:val="both"/>
        <w:rPr>
          <w:u w:val="single"/>
        </w:rPr>
      </w:pPr>
    </w:p>
    <w:p w:rsidR="00654C0F" w:rsidRPr="00F05D5F" w:rsidRDefault="00654C0F" w:rsidP="00F05D5F">
      <w:pPr>
        <w:pStyle w:val="a1"/>
        <w:jc w:val="both"/>
      </w:pPr>
      <w:r w:rsidRPr="00F05D5F">
        <w:rPr>
          <w:u w:val="single"/>
        </w:rPr>
        <w:t>Ошибка смещения нуля и коэффициента преобразования</w:t>
      </w:r>
      <w:r w:rsidRPr="00F05D5F">
        <w:t>. Этот вид ошибок наглядно продемонстри</w:t>
      </w:r>
      <w:r w:rsidR="003F55AF" w:rsidRPr="00F05D5F">
        <w:t xml:space="preserve">рован на рис. 4. Смещение нуля </w:t>
      </w:r>
      <w:r w:rsidR="003535BF">
        <w:t>–</w:t>
      </w:r>
      <w:r w:rsidRPr="00F05D5F">
        <w:t xml:space="preserve"> напряжение на выходе ЦАП</w:t>
      </w:r>
      <w:r w:rsidR="003F55AF" w:rsidRPr="00F05D5F">
        <w:t>а,</w:t>
      </w:r>
      <w:r w:rsidRPr="00F05D5F">
        <w:t xml:space="preserve"> когда на вход подается код, соответствующий нулевому напряжению. Выражается в процентах от полной шкалы или </w:t>
      </w:r>
      <w:r w:rsidRPr="00F05D5F">
        <w:rPr>
          <w:lang w:val="en-US"/>
        </w:rPr>
        <w:t>LSB</w:t>
      </w:r>
      <w:r w:rsidRPr="00F05D5F">
        <w:t>.</w:t>
      </w:r>
    </w:p>
    <w:tbl>
      <w:tblPr>
        <w:tblW w:w="6443" w:type="dxa"/>
        <w:jc w:val="center"/>
        <w:tblLook w:val="01E0" w:firstRow="1" w:lastRow="1" w:firstColumn="1" w:lastColumn="1" w:noHBand="0" w:noVBand="0"/>
      </w:tblPr>
      <w:tblGrid>
        <w:gridCol w:w="6443"/>
      </w:tblGrid>
      <w:tr w:rsidR="00E42583" w:rsidRPr="00BB7DFD" w:rsidTr="00E42583">
        <w:trPr>
          <w:trHeight w:val="2471"/>
          <w:jc w:val="center"/>
        </w:trPr>
        <w:tc>
          <w:tcPr>
            <w:tcW w:w="6443" w:type="dxa"/>
          </w:tcPr>
          <w:bookmarkStart w:id="8" w:name="_MON_1338302189"/>
          <w:bookmarkStart w:id="9" w:name="_MON_1338302194"/>
          <w:bookmarkStart w:id="10" w:name="_MON_1338805635"/>
          <w:bookmarkStart w:id="11" w:name="_MON_1339254953"/>
          <w:bookmarkStart w:id="12" w:name="_MON_1339255017"/>
          <w:bookmarkEnd w:id="8"/>
          <w:bookmarkEnd w:id="9"/>
          <w:bookmarkEnd w:id="10"/>
          <w:bookmarkEnd w:id="11"/>
          <w:bookmarkEnd w:id="12"/>
          <w:bookmarkStart w:id="13" w:name="_MON_1338302086"/>
          <w:bookmarkEnd w:id="13"/>
          <w:p w:rsidR="00E42583" w:rsidRPr="00F05D5F" w:rsidRDefault="00E42583" w:rsidP="00E42583">
            <w:pPr>
              <w:pStyle w:val="a1"/>
              <w:ind w:firstLine="0"/>
              <w:jc w:val="both"/>
              <w:rPr>
                <w:sz w:val="18"/>
                <w:szCs w:val="18"/>
              </w:rPr>
            </w:pPr>
            <w:r w:rsidRPr="00F05D5F">
              <w:rPr>
                <w:sz w:val="18"/>
                <w:szCs w:val="18"/>
                <w:lang w:val="en-US"/>
              </w:rPr>
              <w:object w:dxaOrig="6835" w:dyaOrig="6848">
                <v:shape id="_x0000_i1028" type="#_x0000_t75" style="width:155.25pt;height:156pt" o:ole="">
                  <v:imagedata r:id="rId12" o:title=""/>
                </v:shape>
                <o:OLEObject Type="Embed" ProgID="Word.Picture.8" ShapeID="_x0000_i1028" DrawAspect="Content" ObjectID="_1468501507" r:id="rId13"/>
              </w:object>
            </w:r>
            <w:bookmarkStart w:id="14" w:name="_MON_1338302676"/>
            <w:bookmarkStart w:id="15" w:name="_MON_1338302685"/>
            <w:bookmarkStart w:id="16" w:name="_MON_1338805805"/>
            <w:bookmarkStart w:id="17" w:name="_MON_1339255089"/>
            <w:bookmarkEnd w:id="14"/>
            <w:bookmarkEnd w:id="15"/>
            <w:bookmarkEnd w:id="16"/>
            <w:bookmarkEnd w:id="17"/>
            <w:bookmarkStart w:id="18" w:name="_MON_1338302365"/>
            <w:bookmarkEnd w:id="18"/>
            <w:r w:rsidRPr="00F05D5F">
              <w:rPr>
                <w:sz w:val="18"/>
                <w:szCs w:val="18"/>
                <w:lang w:val="en-US"/>
              </w:rPr>
              <w:object w:dxaOrig="6835" w:dyaOrig="6848">
                <v:shape id="_x0000_i1029" type="#_x0000_t75" style="width:156pt;height:157.5pt" o:ole="">
                  <v:imagedata r:id="rId14" o:title=""/>
                </v:shape>
                <o:OLEObject Type="Embed" ProgID="Word.Picture.8" ShapeID="_x0000_i1029" DrawAspect="Content" ObjectID="_1468501508" r:id="rId15"/>
              </w:object>
            </w:r>
          </w:p>
        </w:tc>
      </w:tr>
      <w:tr w:rsidR="00E42583" w:rsidRPr="00BB7DFD" w:rsidTr="00E42583">
        <w:trPr>
          <w:trHeight w:val="529"/>
          <w:jc w:val="center"/>
        </w:trPr>
        <w:tc>
          <w:tcPr>
            <w:tcW w:w="6443" w:type="dxa"/>
          </w:tcPr>
          <w:p w:rsidR="00E42583" w:rsidRPr="00F05D5F" w:rsidRDefault="00E42583" w:rsidP="00E42583">
            <w:pPr>
              <w:pStyle w:val="a1"/>
              <w:ind w:firstLine="0"/>
              <w:rPr>
                <w:sz w:val="18"/>
                <w:szCs w:val="18"/>
              </w:rPr>
            </w:pPr>
            <w:r w:rsidRPr="00F05D5F">
              <w:rPr>
                <w:sz w:val="18"/>
                <w:szCs w:val="18"/>
              </w:rPr>
              <w:t>Рис. 4. Ошибка смещения нуля и коэффициента преобразования для биполярного ЦАП</w:t>
            </w:r>
          </w:p>
        </w:tc>
      </w:tr>
    </w:tbl>
    <w:p w:rsidR="006B6887" w:rsidRPr="00F05D5F" w:rsidRDefault="006B6887" w:rsidP="00F05D5F">
      <w:pPr>
        <w:pStyle w:val="a1"/>
        <w:widowControl/>
        <w:ind w:firstLine="284"/>
        <w:jc w:val="both"/>
        <w:rPr>
          <w:szCs w:val="20"/>
        </w:rPr>
      </w:pPr>
      <w:r w:rsidRPr="00F05D5F">
        <w:rPr>
          <w:szCs w:val="20"/>
          <w:u w:val="single"/>
        </w:rPr>
        <w:t>Ошибка коэффициента преобразования</w:t>
      </w:r>
      <w:r w:rsidRPr="00F05D5F">
        <w:rPr>
          <w:szCs w:val="20"/>
        </w:rPr>
        <w:t xml:space="preserve">  определяет, насколько наклон характеристики преобразования отличается от заявленного значения. Может выражаться в процентах отклонения от идеального значения или в величине ошибки на полной шкале преобразователя в  единицах </w:t>
      </w:r>
      <w:r w:rsidRPr="00F05D5F">
        <w:rPr>
          <w:szCs w:val="20"/>
          <w:lang w:val="en-US"/>
        </w:rPr>
        <w:t>LSB</w:t>
      </w:r>
      <w:r w:rsidRPr="00F05D5F">
        <w:rPr>
          <w:szCs w:val="20"/>
        </w:rPr>
        <w:t>. Эти два вида погрешностей в тех случаях, когда ошибки превышают один квант, могут быть уменьшены, если «неточный ЦАП» предварительно прокалибровать более точным устройством.</w:t>
      </w:r>
    </w:p>
    <w:p w:rsidR="006B6887" w:rsidRPr="00F05D5F" w:rsidRDefault="006B6887" w:rsidP="00F05D5F">
      <w:pPr>
        <w:pStyle w:val="a1"/>
        <w:keepNext/>
        <w:ind w:firstLine="284"/>
        <w:jc w:val="both"/>
        <w:rPr>
          <w:szCs w:val="20"/>
          <w:u w:val="single"/>
        </w:rPr>
      </w:pPr>
      <w:r w:rsidRPr="00F05D5F">
        <w:rPr>
          <w:szCs w:val="20"/>
          <w:u w:val="single"/>
        </w:rPr>
        <w:t>Интегральная нелинейность</w:t>
      </w:r>
      <w:r w:rsidR="00A17B6A" w:rsidRPr="00F05D5F">
        <w:rPr>
          <w:szCs w:val="20"/>
          <w:u w:val="single"/>
        </w:rPr>
        <w:t>.</w:t>
      </w:r>
    </w:p>
    <w:p w:rsidR="006B6887" w:rsidRDefault="006B6887" w:rsidP="00F05D5F">
      <w:pPr>
        <w:pStyle w:val="a1"/>
        <w:jc w:val="both"/>
        <w:rPr>
          <w:lang w:val="en-US"/>
        </w:rPr>
      </w:pPr>
      <w:r w:rsidRPr="00F05D5F">
        <w:t xml:space="preserve">Интегральную нелинейность измеряют как максимальное отклонение от прямой линии, соединяющей крайние точки шкалы. Иногда применяют менее жёсткий метод, проводя прямую так, чтобы отклонения стали знакопеременными и уменьшились («метод наилучшей прямой»). Интегральную нелинейность специфицируют либо в количестве квантов, либо в процентах от полной шкалы </w:t>
      </w:r>
      <w:r w:rsidR="00A17B6A" w:rsidRPr="00F05D5F">
        <w:t>(р</w:t>
      </w:r>
      <w:r w:rsidRPr="00F05D5F">
        <w:t>ис. 5</w:t>
      </w:r>
      <w:r w:rsidR="00A17B6A" w:rsidRPr="00F05D5F">
        <w:t>)</w:t>
      </w:r>
      <w:r w:rsidRPr="00F05D5F">
        <w:t>.</w:t>
      </w:r>
    </w:p>
    <w:p w:rsidR="009E0C80" w:rsidRPr="00F05D5F" w:rsidRDefault="009E0C80" w:rsidP="009E0C80">
      <w:pPr>
        <w:pStyle w:val="a1"/>
        <w:jc w:val="both"/>
        <w:rPr>
          <w:szCs w:val="20"/>
          <w:u w:val="single"/>
        </w:rPr>
      </w:pPr>
      <w:r w:rsidRPr="00F05D5F">
        <w:rPr>
          <w:szCs w:val="20"/>
          <w:u w:val="single"/>
        </w:rPr>
        <w:t>Дифференциальная нелинейность.</w:t>
      </w:r>
    </w:p>
    <w:p w:rsidR="009E0C80" w:rsidRPr="00F05D5F" w:rsidRDefault="009E0C80" w:rsidP="009E0C80">
      <w:pPr>
        <w:pStyle w:val="a1"/>
        <w:suppressAutoHyphens w:val="0"/>
        <w:ind w:firstLine="284"/>
        <w:jc w:val="both"/>
        <w:rPr>
          <w:szCs w:val="20"/>
        </w:rPr>
      </w:pPr>
      <w:r w:rsidRPr="00F05D5F">
        <w:rPr>
          <w:szCs w:val="20"/>
        </w:rPr>
        <w:t>Если предыдущие нели</w:t>
      </w:r>
      <w:r w:rsidRPr="00F05D5F">
        <w:rPr>
          <w:szCs w:val="20"/>
        </w:rPr>
        <w:softHyphen/>
        <w:t>ней</w:t>
      </w:r>
      <w:r w:rsidRPr="00F05D5F">
        <w:rPr>
          <w:szCs w:val="20"/>
        </w:rPr>
        <w:softHyphen/>
        <w:t>ности характеризовались в пре</w:t>
      </w:r>
      <w:r w:rsidRPr="00F05D5F">
        <w:rPr>
          <w:szCs w:val="20"/>
        </w:rPr>
        <w:softHyphen/>
        <w:t>делах всей шкалы пре</w:t>
      </w:r>
      <w:r w:rsidRPr="00F05D5F">
        <w:rPr>
          <w:szCs w:val="20"/>
        </w:rPr>
        <w:softHyphen/>
        <w:t>образова</w:t>
      </w:r>
      <w:r w:rsidRPr="00F05D5F">
        <w:rPr>
          <w:szCs w:val="20"/>
        </w:rPr>
        <w:softHyphen/>
        <w:t>теля, то диффе</w:t>
      </w:r>
      <w:r w:rsidRPr="00F05D5F">
        <w:rPr>
          <w:szCs w:val="20"/>
        </w:rPr>
        <w:softHyphen/>
        <w:t>рен</w:t>
      </w:r>
      <w:r w:rsidRPr="00F05D5F">
        <w:rPr>
          <w:szCs w:val="20"/>
        </w:rPr>
        <w:softHyphen/>
        <w:t xml:space="preserve">циальная нелинейность </w:t>
      </w:r>
      <w:r w:rsidR="003535BF">
        <w:rPr>
          <w:szCs w:val="20"/>
        </w:rPr>
        <w:t>–</w:t>
      </w:r>
      <w:r w:rsidRPr="00F05D5F">
        <w:rPr>
          <w:szCs w:val="20"/>
        </w:rPr>
        <w:t xml:space="preserve"> это локальная характери</w:t>
      </w:r>
      <w:r w:rsidRPr="00F05D5F">
        <w:rPr>
          <w:szCs w:val="20"/>
        </w:rPr>
        <w:softHyphen/>
        <w:t>стика. В идеальном случае при изменении цифро</w:t>
      </w:r>
      <w:r w:rsidRPr="00F05D5F">
        <w:rPr>
          <w:szCs w:val="20"/>
        </w:rPr>
        <w:softHyphen/>
        <w:t>вого кода на 1 аналоговый сиг</w:t>
      </w:r>
      <w:r w:rsidRPr="00F05D5F">
        <w:rPr>
          <w:szCs w:val="20"/>
        </w:rPr>
        <w:softHyphen/>
        <w:t>нала также должен изме</w:t>
      </w:r>
      <w:r w:rsidRPr="00F05D5F">
        <w:rPr>
          <w:szCs w:val="20"/>
        </w:rPr>
        <w:softHyphen/>
        <w:t>ниться на 1 </w:t>
      </w:r>
      <w:r w:rsidRPr="00F05D5F">
        <w:rPr>
          <w:szCs w:val="20"/>
          <w:lang w:val="en-US"/>
        </w:rPr>
        <w:t>LSB</w:t>
      </w:r>
      <w:r w:rsidRPr="00F05D5F">
        <w:rPr>
          <w:szCs w:val="20"/>
        </w:rPr>
        <w:t>, однако ре</w:t>
      </w:r>
      <w:r w:rsidRPr="00F05D5F">
        <w:rPr>
          <w:szCs w:val="20"/>
        </w:rPr>
        <w:softHyphen/>
        <w:t>ально имеет место неравно</w:t>
      </w:r>
      <w:r w:rsidRPr="00F05D5F">
        <w:rPr>
          <w:szCs w:val="20"/>
        </w:rPr>
        <w:softHyphen/>
        <w:t>мерность шагов. Дифферен</w:t>
      </w:r>
      <w:r w:rsidRPr="00F05D5F">
        <w:rPr>
          <w:szCs w:val="20"/>
        </w:rPr>
        <w:softHyphen/>
        <w:t>циальная нелиней</w:t>
      </w:r>
      <w:r w:rsidRPr="00F05D5F">
        <w:rPr>
          <w:szCs w:val="20"/>
        </w:rPr>
        <w:softHyphen/>
        <w:t>ность оп</w:t>
      </w:r>
      <w:r w:rsidRPr="00F05D5F">
        <w:rPr>
          <w:szCs w:val="20"/>
        </w:rPr>
        <w:softHyphen/>
        <w:t>ределяется как макси</w:t>
      </w:r>
      <w:r w:rsidRPr="00F05D5F">
        <w:rPr>
          <w:szCs w:val="20"/>
        </w:rPr>
        <w:softHyphen/>
        <w:t>маль</w:t>
      </w:r>
      <w:r w:rsidRPr="00F05D5F">
        <w:rPr>
          <w:szCs w:val="20"/>
        </w:rPr>
        <w:softHyphen/>
        <w:t>ное отклонение величины кванта от его среднего по шкале значе</w:t>
      </w:r>
      <w:r w:rsidRPr="00F05D5F">
        <w:rPr>
          <w:szCs w:val="20"/>
        </w:rPr>
        <w:softHyphen/>
        <w:t xml:space="preserve">ния. Выражается в </w:t>
      </w:r>
      <w:r w:rsidRPr="00F05D5F">
        <w:rPr>
          <w:szCs w:val="20"/>
          <w:lang w:val="en-US"/>
        </w:rPr>
        <w:t>LSB</w:t>
      </w:r>
      <w:r w:rsidRPr="00F05D5F">
        <w:rPr>
          <w:szCs w:val="20"/>
        </w:rPr>
        <w:t xml:space="preserve"> (рис. 6).</w:t>
      </w:r>
    </w:p>
    <w:p w:rsidR="009E0C80" w:rsidRPr="009E0C80" w:rsidRDefault="009E0C80" w:rsidP="00F05D5F">
      <w:pPr>
        <w:pStyle w:val="a1"/>
        <w:jc w:val="both"/>
        <w:rPr>
          <w:lang w:val="en-US"/>
        </w:rPr>
      </w:pPr>
    </w:p>
    <w:tbl>
      <w:tblPr>
        <w:tblpPr w:leftFromText="180" w:rightFromText="180" w:vertAnchor="text" w:horzAnchor="margin" w:tblpY="37"/>
        <w:tblOverlap w:val="never"/>
        <w:tblW w:w="0" w:type="auto"/>
        <w:tblLook w:val="0000" w:firstRow="0" w:lastRow="0" w:firstColumn="0" w:lastColumn="0" w:noHBand="0" w:noVBand="0"/>
      </w:tblPr>
      <w:tblGrid>
        <w:gridCol w:w="3565"/>
      </w:tblGrid>
      <w:tr w:rsidR="00324002" w:rsidRPr="00BB7DFD" w:rsidTr="00303DB6">
        <w:trPr>
          <w:cantSplit/>
        </w:trPr>
        <w:tc>
          <w:tcPr>
            <w:tcW w:w="3565" w:type="dxa"/>
            <w:vAlign w:val="center"/>
          </w:tcPr>
          <w:bookmarkStart w:id="19" w:name="_MON_1315817217"/>
          <w:bookmarkStart w:id="20" w:name="_MON_1315817306"/>
          <w:bookmarkStart w:id="21" w:name="_MON_1315817315"/>
          <w:bookmarkStart w:id="22" w:name="_MON_1317407255"/>
          <w:bookmarkStart w:id="23" w:name="_MON_1317407370"/>
          <w:bookmarkStart w:id="24" w:name="_MON_1317407392"/>
          <w:bookmarkStart w:id="25" w:name="_MON_1317628875"/>
          <w:bookmarkStart w:id="26" w:name="_MON_1338303023"/>
          <w:bookmarkStart w:id="27" w:name="_MON_1338303152"/>
          <w:bookmarkStart w:id="28" w:name="_MON_1338303178"/>
          <w:bookmarkStart w:id="29" w:name="_MON_1338303322"/>
          <w:bookmarkStart w:id="30" w:name="_MON_1338303357"/>
          <w:bookmarkStart w:id="31" w:name="_MON_1338303514"/>
          <w:bookmarkStart w:id="32" w:name="_MON_1338303519"/>
          <w:bookmarkStart w:id="33" w:name="_MON_1338303815"/>
          <w:bookmarkStart w:id="34" w:name="_MON_1338806146"/>
          <w:bookmarkStart w:id="35" w:name="_MON_133880907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Start w:id="36" w:name="_MON_1315814671"/>
          <w:bookmarkEnd w:id="36"/>
          <w:p w:rsidR="00324002" w:rsidRPr="00BB7DFD" w:rsidRDefault="00324002" w:rsidP="00324002">
            <w:pPr>
              <w:pStyle w:val="a1"/>
              <w:ind w:firstLine="0"/>
              <w:rPr>
                <w:sz w:val="18"/>
                <w:szCs w:val="18"/>
              </w:rPr>
            </w:pPr>
            <w:r w:rsidRPr="00BB7DFD">
              <w:rPr>
                <w:sz w:val="18"/>
                <w:szCs w:val="18"/>
              </w:rPr>
              <w:object w:dxaOrig="7915" w:dyaOrig="7926">
                <v:shape id="_x0000_i1030" type="#_x0000_t75" style="width:167.25pt;height:167.25pt" o:ole="">
                  <v:imagedata r:id="rId16" o:title=""/>
                </v:shape>
                <o:OLEObject Type="Embed" ProgID="Word.Picture.8" ShapeID="_x0000_i1030" DrawAspect="Content" ObjectID="_1468501509" r:id="rId17"/>
              </w:object>
            </w:r>
          </w:p>
        </w:tc>
      </w:tr>
      <w:tr w:rsidR="00324002" w:rsidRPr="00BB7DFD" w:rsidTr="00303DB6">
        <w:trPr>
          <w:cantSplit/>
          <w:trHeight w:val="274"/>
        </w:trPr>
        <w:tc>
          <w:tcPr>
            <w:tcW w:w="3565" w:type="dxa"/>
            <w:vAlign w:val="center"/>
          </w:tcPr>
          <w:p w:rsidR="00324002" w:rsidRPr="00F05D5F" w:rsidRDefault="00324002" w:rsidP="00E42583">
            <w:pPr>
              <w:pStyle w:val="a1"/>
              <w:ind w:firstLine="0"/>
              <w:rPr>
                <w:sz w:val="18"/>
                <w:szCs w:val="18"/>
              </w:rPr>
            </w:pPr>
            <w:r w:rsidRPr="00F05D5F">
              <w:rPr>
                <w:sz w:val="18"/>
                <w:szCs w:val="18"/>
              </w:rPr>
              <w:t>Рис. 5. Интегральная нелинейность биполярного ЦАП</w:t>
            </w:r>
          </w:p>
        </w:tc>
      </w:tr>
    </w:tbl>
    <w:p w:rsidR="007A49EB" w:rsidRPr="00F05D5F" w:rsidRDefault="007A49EB" w:rsidP="00B447FF">
      <w:pPr>
        <w:pStyle w:val="a1"/>
        <w:suppressAutoHyphens w:val="0"/>
        <w:ind w:firstLine="284"/>
        <w:jc w:val="both"/>
      </w:pPr>
      <w:r w:rsidRPr="00520B0D">
        <w:rPr>
          <w:u w:val="single"/>
        </w:rPr>
        <w:t>Динамические характери</w:t>
      </w:r>
      <w:r w:rsidR="00B447FF" w:rsidRPr="00520B0D">
        <w:rPr>
          <w:szCs w:val="20"/>
          <w:u w:val="single"/>
        </w:rPr>
        <w:softHyphen/>
      </w:r>
      <w:r w:rsidRPr="00520B0D">
        <w:rPr>
          <w:u w:val="single"/>
        </w:rPr>
        <w:t>стики</w:t>
      </w:r>
      <w:r w:rsidRPr="00F05D5F">
        <w:t>.</w:t>
      </w:r>
    </w:p>
    <w:p w:rsidR="007A49EB" w:rsidRPr="00F05D5F" w:rsidRDefault="007A49EB" w:rsidP="00F05D5F">
      <w:pPr>
        <w:pStyle w:val="a1"/>
        <w:suppressAutoHyphens w:val="0"/>
        <w:ind w:firstLine="284"/>
        <w:jc w:val="both"/>
        <w:rPr>
          <w:szCs w:val="20"/>
        </w:rPr>
      </w:pPr>
      <w:r w:rsidRPr="00F05D5F">
        <w:rPr>
          <w:szCs w:val="20"/>
        </w:rPr>
        <w:t>Наиболее важной дина</w:t>
      </w:r>
      <w:r w:rsidRPr="00F05D5F">
        <w:rPr>
          <w:szCs w:val="20"/>
        </w:rPr>
        <w:softHyphen/>
        <w:t>мической характеристикой цифро-аналого</w:t>
      </w:r>
      <w:r w:rsidR="00902FD5" w:rsidRPr="00F05D5F">
        <w:rPr>
          <w:szCs w:val="20"/>
        </w:rPr>
        <w:softHyphen/>
      </w:r>
      <w:r w:rsidRPr="00F05D5F">
        <w:rPr>
          <w:szCs w:val="20"/>
        </w:rPr>
        <w:t>вых преобра</w:t>
      </w:r>
      <w:r w:rsidRPr="00F05D5F">
        <w:rPr>
          <w:szCs w:val="20"/>
        </w:rPr>
        <w:softHyphen/>
        <w:t>зователей является время установления, которое специфи</w:t>
      </w:r>
      <w:r w:rsidR="00902FD5" w:rsidRPr="00F05D5F">
        <w:rPr>
          <w:szCs w:val="20"/>
        </w:rPr>
        <w:softHyphen/>
      </w:r>
      <w:r w:rsidRPr="00F05D5F">
        <w:rPr>
          <w:szCs w:val="20"/>
        </w:rPr>
        <w:t>цируется как интервал от момента смены кода до момента установле</w:t>
      </w:r>
      <w:r w:rsidR="00902FD5" w:rsidRPr="00F05D5F">
        <w:rPr>
          <w:szCs w:val="20"/>
        </w:rPr>
        <w:softHyphen/>
      </w:r>
      <w:r w:rsidRPr="00F05D5F">
        <w:rPr>
          <w:szCs w:val="20"/>
        </w:rPr>
        <w:t>ния выходного сигнала с ошибкой, равной половине LSB. Для измере</w:t>
      </w:r>
      <w:r w:rsidR="00902FD5" w:rsidRPr="00F05D5F">
        <w:rPr>
          <w:szCs w:val="20"/>
        </w:rPr>
        <w:softHyphen/>
      </w:r>
      <w:r w:rsidRPr="00F05D5F">
        <w:rPr>
          <w:szCs w:val="20"/>
        </w:rPr>
        <w:t>ния времени установления код изменяют от минимального до макси</w:t>
      </w:r>
      <w:r w:rsidR="00902FD5" w:rsidRPr="00F05D5F">
        <w:rPr>
          <w:szCs w:val="20"/>
        </w:rPr>
        <w:softHyphen/>
      </w:r>
      <w:r w:rsidRPr="00F05D5F">
        <w:rPr>
          <w:szCs w:val="20"/>
        </w:rPr>
        <w:t>мального значения и наоборот.</w:t>
      </w:r>
    </w:p>
    <w:p w:rsidR="007A49EB" w:rsidRPr="00F05D5F" w:rsidRDefault="007A49EB" w:rsidP="00F05D5F">
      <w:pPr>
        <w:pStyle w:val="a1"/>
        <w:jc w:val="both"/>
      </w:pPr>
      <w:r w:rsidRPr="00F05D5F">
        <w:t xml:space="preserve">Как правило, в каждом ЦАПе имеют место в той или иной степени все ошибки. Их совокупное влияние приводит к некоторой результирующей погрешности, максимальная величина которой может быть вычислена как сумма отдельных ошибок. Такую результирующую погрешность называют абсолютной ошибкой. </w:t>
      </w:r>
    </w:p>
    <w:tbl>
      <w:tblPr>
        <w:tblpPr w:leftFromText="180" w:rightFromText="180" w:vertAnchor="text" w:horzAnchor="margin" w:tblpY="53"/>
        <w:tblOverlap w:val="never"/>
        <w:tblW w:w="0" w:type="auto"/>
        <w:tblLook w:val="0000" w:firstRow="0" w:lastRow="0" w:firstColumn="0" w:lastColumn="0" w:noHBand="0" w:noVBand="0"/>
      </w:tblPr>
      <w:tblGrid>
        <w:gridCol w:w="3807"/>
      </w:tblGrid>
      <w:tr w:rsidR="007A49EB" w:rsidRPr="00BB7DFD" w:rsidTr="007A49EB">
        <w:tc>
          <w:tcPr>
            <w:tcW w:w="0" w:type="auto"/>
            <w:vAlign w:val="center"/>
          </w:tcPr>
          <w:bookmarkStart w:id="37" w:name="_MON_1317407429"/>
          <w:bookmarkEnd w:id="37"/>
          <w:bookmarkStart w:id="38" w:name="_MON_1315813119"/>
          <w:bookmarkEnd w:id="38"/>
          <w:p w:rsidR="007A49EB" w:rsidRPr="00BB7DFD" w:rsidRDefault="007A49EB" w:rsidP="007A49EB">
            <w:pPr>
              <w:pStyle w:val="a1"/>
              <w:ind w:firstLine="0"/>
              <w:jc w:val="center"/>
              <w:rPr>
                <w:sz w:val="18"/>
                <w:szCs w:val="18"/>
              </w:rPr>
            </w:pPr>
            <w:r w:rsidRPr="00BB7DFD">
              <w:rPr>
                <w:sz w:val="18"/>
                <w:szCs w:val="18"/>
              </w:rPr>
              <w:object w:dxaOrig="7195" w:dyaOrig="7027">
                <v:shape id="_x0000_i1031" type="#_x0000_t75" style="width:178.5pt;height:174pt" o:ole="">
                  <v:imagedata r:id="rId18" o:title=""/>
                </v:shape>
                <o:OLEObject Type="Embed" ProgID="Word.Picture.8" ShapeID="_x0000_i1031" DrawAspect="Content" ObjectID="_1468501510" r:id="rId19"/>
              </w:object>
            </w:r>
          </w:p>
        </w:tc>
      </w:tr>
      <w:tr w:rsidR="007A49EB" w:rsidRPr="00BB7DFD" w:rsidTr="007A49EB">
        <w:trPr>
          <w:trHeight w:val="417"/>
        </w:trPr>
        <w:tc>
          <w:tcPr>
            <w:tcW w:w="0" w:type="auto"/>
            <w:vAlign w:val="center"/>
          </w:tcPr>
          <w:p w:rsidR="007A49EB" w:rsidRPr="00F05D5F" w:rsidRDefault="007A49EB" w:rsidP="00F05D5F">
            <w:pPr>
              <w:pStyle w:val="a1"/>
              <w:ind w:firstLine="0"/>
              <w:jc w:val="both"/>
              <w:rPr>
                <w:sz w:val="18"/>
                <w:szCs w:val="18"/>
              </w:rPr>
            </w:pPr>
            <w:r w:rsidRPr="00F05D5F">
              <w:rPr>
                <w:sz w:val="18"/>
                <w:szCs w:val="18"/>
              </w:rPr>
              <w:t>Рис. 6. Дифференциальная нелинейность ЦАП</w:t>
            </w:r>
          </w:p>
        </w:tc>
      </w:tr>
    </w:tbl>
    <w:p w:rsidR="00654C0F" w:rsidRPr="00F05D5F" w:rsidRDefault="00654C0F" w:rsidP="00F05D5F">
      <w:pPr>
        <w:pStyle w:val="a1"/>
        <w:suppressAutoHyphens w:val="0"/>
        <w:ind w:firstLine="284"/>
        <w:jc w:val="both"/>
        <w:rPr>
          <w:szCs w:val="20"/>
        </w:rPr>
      </w:pPr>
      <w:r w:rsidRPr="00F05D5F">
        <w:rPr>
          <w:szCs w:val="20"/>
        </w:rPr>
        <w:t>В реальных системах чаще всего абсолютная ошибка не столь сущест</w:t>
      </w:r>
      <w:r w:rsidR="00902FD5" w:rsidRPr="00F05D5F">
        <w:rPr>
          <w:szCs w:val="20"/>
        </w:rPr>
        <w:softHyphen/>
      </w:r>
      <w:r w:rsidRPr="00F05D5F">
        <w:rPr>
          <w:szCs w:val="20"/>
        </w:rPr>
        <w:t xml:space="preserve">венна. Например, </w:t>
      </w:r>
      <w:r w:rsidRPr="002432FF">
        <w:rPr>
          <w:spacing w:val="20"/>
          <w:szCs w:val="20"/>
        </w:rPr>
        <w:t>ошибка коэффициента</w:t>
      </w:r>
      <w:r w:rsidRPr="00F05D5F">
        <w:rPr>
          <w:szCs w:val="20"/>
        </w:rPr>
        <w:t xml:space="preserve"> преобразо</w:t>
      </w:r>
      <w:r w:rsidR="00902FD5" w:rsidRPr="00F05D5F">
        <w:rPr>
          <w:szCs w:val="20"/>
        </w:rPr>
        <w:softHyphen/>
      </w:r>
      <w:r w:rsidRPr="00F05D5F">
        <w:rPr>
          <w:szCs w:val="20"/>
        </w:rPr>
        <w:t>вания может быть учтена в последующих элемен</w:t>
      </w:r>
      <w:r w:rsidR="00902FD5" w:rsidRPr="00F05D5F">
        <w:rPr>
          <w:szCs w:val="20"/>
        </w:rPr>
        <w:softHyphen/>
      </w:r>
      <w:r w:rsidRPr="00F05D5F">
        <w:rPr>
          <w:szCs w:val="20"/>
        </w:rPr>
        <w:t>тах тракта управления. Более важными тогда могут оказаться нелиней</w:t>
      </w:r>
      <w:r w:rsidR="00902FD5" w:rsidRPr="00F05D5F">
        <w:rPr>
          <w:szCs w:val="20"/>
        </w:rPr>
        <w:softHyphen/>
      </w:r>
      <w:r w:rsidRPr="00F05D5F">
        <w:rPr>
          <w:szCs w:val="20"/>
        </w:rPr>
        <w:t>ности устройства.</w:t>
      </w:r>
    </w:p>
    <w:p w:rsidR="00654C0F" w:rsidRPr="00F05D5F" w:rsidRDefault="00654C0F" w:rsidP="00F05D5F">
      <w:pPr>
        <w:pStyle w:val="a1"/>
        <w:suppressAutoHyphens w:val="0"/>
        <w:ind w:firstLine="284"/>
        <w:jc w:val="both"/>
        <w:rPr>
          <w:szCs w:val="20"/>
        </w:rPr>
      </w:pPr>
      <w:r w:rsidRPr="00F05D5F">
        <w:rPr>
          <w:szCs w:val="20"/>
        </w:rPr>
        <w:t>Довольно часто при описании возможностей ЦАПа подменяют поня</w:t>
      </w:r>
      <w:r w:rsidR="00902FD5" w:rsidRPr="00F05D5F">
        <w:rPr>
          <w:szCs w:val="20"/>
        </w:rPr>
        <w:softHyphen/>
      </w:r>
      <w:r w:rsidRPr="00F05D5F">
        <w:rPr>
          <w:szCs w:val="20"/>
        </w:rPr>
        <w:t>тие «погрешность» тер</w:t>
      </w:r>
      <w:r w:rsidR="00902FD5" w:rsidRPr="00F05D5F">
        <w:rPr>
          <w:szCs w:val="20"/>
        </w:rPr>
        <w:softHyphen/>
      </w:r>
      <w:r w:rsidRPr="00F05D5F">
        <w:rPr>
          <w:szCs w:val="20"/>
        </w:rPr>
        <w:t>мином «точность». Так, например, вместо того, чтобы сказать «погрешности 0</w:t>
      </w:r>
      <w:r w:rsidR="001D0762" w:rsidRPr="00F05D5F">
        <w:rPr>
          <w:szCs w:val="20"/>
        </w:rPr>
        <w:t>,</w:t>
      </w:r>
      <w:r w:rsidRPr="00F05D5F">
        <w:rPr>
          <w:szCs w:val="20"/>
        </w:rPr>
        <w:t>1</w:t>
      </w:r>
      <w:r w:rsidR="001D0762" w:rsidRPr="00F05D5F">
        <w:rPr>
          <w:szCs w:val="20"/>
        </w:rPr>
        <w:t> </w:t>
      </w:r>
      <w:r w:rsidRPr="00F05D5F">
        <w:rPr>
          <w:szCs w:val="20"/>
        </w:rPr>
        <w:t>%</w:t>
      </w:r>
      <w:r w:rsidR="001D0762" w:rsidRPr="00F05D5F">
        <w:rPr>
          <w:szCs w:val="20"/>
        </w:rPr>
        <w:t>» часто говорят, что точность 0,</w:t>
      </w:r>
      <w:r w:rsidRPr="00F05D5F">
        <w:rPr>
          <w:szCs w:val="20"/>
        </w:rPr>
        <w:t>1</w:t>
      </w:r>
      <w:r w:rsidR="001D0762" w:rsidRPr="00F05D5F">
        <w:rPr>
          <w:szCs w:val="20"/>
        </w:rPr>
        <w:t> </w:t>
      </w:r>
      <w:r w:rsidRPr="00F05D5F">
        <w:rPr>
          <w:szCs w:val="20"/>
        </w:rPr>
        <w:t>%. Хотя это и не совсем корректно, но весьма распространено.</w:t>
      </w:r>
    </w:p>
    <w:p w:rsidR="00654C0F" w:rsidRPr="00BB7DFD" w:rsidRDefault="00654C0F" w:rsidP="001D0762">
      <w:pPr>
        <w:pStyle w:val="1"/>
      </w:pPr>
      <w:r w:rsidRPr="00BB7DFD">
        <w:t>Типы цифро-аналоговых преобразователей</w:t>
      </w:r>
    </w:p>
    <w:p w:rsidR="00654C0F" w:rsidRPr="00F05D5F" w:rsidRDefault="00654C0F" w:rsidP="00F05D5F">
      <w:pPr>
        <w:pStyle w:val="a1"/>
        <w:jc w:val="both"/>
      </w:pPr>
      <w:r w:rsidRPr="00F05D5F">
        <w:t>Наиболее наглядно функционирование цифро-аналоговых преобразователей можно продемонстрировать на примере классических схем  их построения: ЦАПа с весовыми резисторам</w:t>
      </w:r>
      <w:r w:rsidR="001D0762" w:rsidRPr="00F05D5F">
        <w:t>и, так называемого R</w:t>
      </w:r>
      <w:r w:rsidR="00E42583">
        <w:noBreakHyphen/>
      </w:r>
      <w:r w:rsidRPr="00F05D5F">
        <w:t>2R</w:t>
      </w:r>
      <w:r w:rsidR="00E42583">
        <w:noBreakHyphen/>
      </w:r>
      <w:r w:rsidRPr="00F05D5F">
        <w:t>преобразователя</w:t>
      </w:r>
      <w:r w:rsidR="001D0762" w:rsidRPr="00F05D5F">
        <w:t>,</w:t>
      </w:r>
      <w:r w:rsidRPr="00F05D5F">
        <w:t xml:space="preserve"> и  ЦАПа на основе широтно-импульсной модуляции (ЦАП-ШИМ).</w:t>
      </w:r>
    </w:p>
    <w:p w:rsidR="007A49EB" w:rsidRPr="00F05D5F" w:rsidRDefault="007A49EB" w:rsidP="00F05D5F">
      <w:pPr>
        <w:pStyle w:val="a1"/>
        <w:keepNext/>
        <w:ind w:firstLine="284"/>
        <w:jc w:val="both"/>
        <w:rPr>
          <w:szCs w:val="20"/>
          <w:u w:val="single"/>
        </w:rPr>
      </w:pPr>
    </w:p>
    <w:p w:rsidR="00654C0F" w:rsidRPr="00F05D5F" w:rsidRDefault="00654C0F" w:rsidP="00F05D5F">
      <w:pPr>
        <w:pStyle w:val="a1"/>
        <w:keepNext/>
        <w:ind w:firstLine="284"/>
        <w:jc w:val="both"/>
        <w:rPr>
          <w:szCs w:val="20"/>
          <w:u w:val="single"/>
        </w:rPr>
      </w:pPr>
      <w:r w:rsidRPr="00F05D5F">
        <w:rPr>
          <w:szCs w:val="20"/>
          <w:u w:val="single"/>
        </w:rPr>
        <w:t>ЦАП с весовыми резисторами</w:t>
      </w:r>
      <w:r w:rsidR="001D0762" w:rsidRPr="00F05D5F">
        <w:rPr>
          <w:szCs w:val="20"/>
          <w:u w:val="single"/>
        </w:rPr>
        <w:t>.</w:t>
      </w:r>
      <w:r w:rsidRPr="00F05D5F">
        <w:rPr>
          <w:szCs w:val="20"/>
          <w:u w:val="single"/>
        </w:rPr>
        <w:t xml:space="preserve"> </w:t>
      </w:r>
    </w:p>
    <w:tbl>
      <w:tblPr>
        <w:tblpPr w:leftFromText="180" w:rightFromText="180" w:vertAnchor="text" w:horzAnchor="margin" w:tblpY="715"/>
        <w:tblOverlap w:val="never"/>
        <w:tblW w:w="0" w:type="auto"/>
        <w:tblLook w:val="0000" w:firstRow="0" w:lastRow="0" w:firstColumn="0" w:lastColumn="0" w:noHBand="0" w:noVBand="0"/>
      </w:tblPr>
      <w:tblGrid>
        <w:gridCol w:w="4261"/>
      </w:tblGrid>
      <w:tr w:rsidR="009C5868" w:rsidRPr="00BB7DFD" w:rsidTr="009C5868">
        <w:trPr>
          <w:cantSplit/>
        </w:trPr>
        <w:tc>
          <w:tcPr>
            <w:tcW w:w="0" w:type="auto"/>
            <w:vAlign w:val="center"/>
          </w:tcPr>
          <w:p w:rsidR="009C5868" w:rsidRPr="00BB7DFD" w:rsidRDefault="00E36581" w:rsidP="009C5868">
            <w:pPr>
              <w:pStyle w:val="a1"/>
              <w:ind w:firstLine="0"/>
              <w:jc w:val="center"/>
              <w:rPr>
                <w:sz w:val="18"/>
                <w:szCs w:val="18"/>
              </w:rPr>
            </w:pPr>
            <w:r>
              <w:rPr>
                <w:sz w:val="18"/>
                <w:szCs w:val="18"/>
              </w:rPr>
              <w:pict>
                <v:shape id="_x0000_i1032" type="#_x0000_t75" style="width:202.5pt;height:103.5pt;mso-wrap-distance-left:0;mso-wrap-distance-right:0;mso-position-horizontal:center" o:allowoverlap="f" filled="t">
                  <v:fill color2="black"/>
                  <v:imagedata r:id="rId20" o:title=""/>
                </v:shape>
              </w:pict>
            </w:r>
          </w:p>
        </w:tc>
      </w:tr>
      <w:tr w:rsidR="009C5868" w:rsidRPr="00BB7DFD" w:rsidTr="00F176B2">
        <w:trPr>
          <w:cantSplit/>
          <w:trHeight w:val="344"/>
        </w:trPr>
        <w:tc>
          <w:tcPr>
            <w:tcW w:w="0" w:type="auto"/>
            <w:vAlign w:val="center"/>
          </w:tcPr>
          <w:p w:rsidR="009C5868" w:rsidRPr="00F05D5F" w:rsidRDefault="009C5868" w:rsidP="009C5868">
            <w:pPr>
              <w:pStyle w:val="a1"/>
              <w:ind w:firstLine="0"/>
              <w:jc w:val="both"/>
              <w:rPr>
                <w:sz w:val="18"/>
                <w:szCs w:val="18"/>
              </w:rPr>
            </w:pPr>
            <w:r w:rsidRPr="00F05D5F">
              <w:rPr>
                <w:sz w:val="18"/>
                <w:szCs w:val="18"/>
              </w:rPr>
              <w:t>Рис. 7. ЦАП с весовыми резисторами</w:t>
            </w:r>
          </w:p>
        </w:tc>
      </w:tr>
    </w:tbl>
    <w:p w:rsidR="00654C0F" w:rsidRPr="00F05D5F" w:rsidRDefault="00654C0F" w:rsidP="00F05D5F">
      <w:pPr>
        <w:pStyle w:val="a1"/>
        <w:widowControl/>
        <w:ind w:firstLine="284"/>
        <w:jc w:val="both"/>
        <w:rPr>
          <w:szCs w:val="20"/>
        </w:rPr>
      </w:pPr>
      <w:r w:rsidRPr="00F05D5F">
        <w:rPr>
          <w:szCs w:val="20"/>
        </w:rPr>
        <w:t>Схема ЦАПа представлена на рис</w:t>
      </w:r>
      <w:r w:rsidR="001D0762" w:rsidRPr="00F05D5F">
        <w:rPr>
          <w:szCs w:val="20"/>
        </w:rPr>
        <w:t>. </w:t>
      </w:r>
      <w:r w:rsidRPr="00F05D5F">
        <w:rPr>
          <w:szCs w:val="20"/>
        </w:rPr>
        <w:t xml:space="preserve">7. Она образована  </w:t>
      </w:r>
      <w:r w:rsidRPr="00F05D5F">
        <w:rPr>
          <w:szCs w:val="20"/>
          <w:lang w:val="en-US"/>
        </w:rPr>
        <w:t>N</w:t>
      </w:r>
      <w:r w:rsidR="00BC05CF" w:rsidRPr="00F05D5F">
        <w:rPr>
          <w:szCs w:val="20"/>
        </w:rPr>
        <w:noBreakHyphen/>
      </w:r>
      <w:r w:rsidRPr="00F05D5F">
        <w:rPr>
          <w:szCs w:val="20"/>
        </w:rPr>
        <w:t>резисторами (по количеству разрядов) и таким же количеством «перекидных» переключателей. Величина резистора каждого разряда отличается от соседнего в 2 раза. Если на цифровые входы всех разрядов поданы нули, то резисторы под</w:t>
      </w:r>
      <w:r w:rsidR="008F6E6B">
        <w:rPr>
          <w:szCs w:val="20"/>
        </w:rPr>
        <w:softHyphen/>
      </w:r>
      <w:r w:rsidRPr="00F05D5F">
        <w:rPr>
          <w:szCs w:val="20"/>
        </w:rPr>
        <w:t>ключены к «земле». Поступление «1» на цифровой вход разряда подключает к резистору источник опорного напряжения. Нетрудно убедиться, что напря</w:t>
      </w:r>
      <w:r w:rsidR="008F6E6B">
        <w:rPr>
          <w:szCs w:val="20"/>
        </w:rPr>
        <w:softHyphen/>
      </w:r>
      <w:r w:rsidRPr="00F05D5F">
        <w:rPr>
          <w:szCs w:val="20"/>
        </w:rPr>
        <w:t>жение на выходе ЦАПа будет изменяться по двоичному закону в соответствии с поданным кодом.</w:t>
      </w:r>
    </w:p>
    <w:tbl>
      <w:tblPr>
        <w:tblpPr w:leftFromText="180" w:rightFromText="180" w:vertAnchor="text" w:horzAnchor="margin" w:tblpY="710"/>
        <w:tblOverlap w:val="never"/>
        <w:tblW w:w="0" w:type="auto"/>
        <w:tblCellMar>
          <w:top w:w="55" w:type="dxa"/>
          <w:left w:w="55" w:type="dxa"/>
          <w:bottom w:w="55" w:type="dxa"/>
          <w:right w:w="55" w:type="dxa"/>
        </w:tblCellMar>
        <w:tblLook w:val="0000" w:firstRow="0" w:lastRow="0" w:firstColumn="0" w:lastColumn="0" w:noHBand="0" w:noVBand="0"/>
      </w:tblPr>
      <w:tblGrid>
        <w:gridCol w:w="3884"/>
      </w:tblGrid>
      <w:tr w:rsidR="009C5868" w:rsidRPr="00BB7DFD" w:rsidTr="009C5868">
        <w:trPr>
          <w:cantSplit/>
        </w:trPr>
        <w:tc>
          <w:tcPr>
            <w:tcW w:w="0" w:type="auto"/>
            <w:vAlign w:val="center"/>
          </w:tcPr>
          <w:p w:rsidR="009C5868" w:rsidRPr="00F05D5F" w:rsidRDefault="00E36581" w:rsidP="009C5868">
            <w:pPr>
              <w:pStyle w:val="a1"/>
              <w:snapToGrid w:val="0"/>
              <w:ind w:firstLine="0"/>
              <w:jc w:val="both"/>
              <w:rPr>
                <w:sz w:val="18"/>
                <w:szCs w:val="18"/>
              </w:rPr>
            </w:pPr>
            <w:r>
              <w:rPr>
                <w:sz w:val="18"/>
                <w:szCs w:val="18"/>
              </w:rPr>
              <w:pict>
                <v:shape id="_x0000_i1033" type="#_x0000_t75" style="width:189pt;height:97.5pt;mso-wrap-distance-left:0;mso-wrap-distance-right:0;mso-position-horizontal:center" o:allowoverlap="f" filled="t">
                  <v:fill color2="black"/>
                  <v:imagedata r:id="rId21" o:title=""/>
                </v:shape>
              </w:pict>
            </w:r>
          </w:p>
          <w:p w:rsidR="009C5868" w:rsidRPr="00BB7DFD" w:rsidRDefault="009C5868" w:rsidP="009C5868">
            <w:pPr>
              <w:pStyle w:val="a1"/>
              <w:spacing w:after="120"/>
              <w:jc w:val="center"/>
              <w:rPr>
                <w:sz w:val="18"/>
                <w:szCs w:val="18"/>
              </w:rPr>
            </w:pPr>
          </w:p>
        </w:tc>
      </w:tr>
      <w:tr w:rsidR="009C5868" w:rsidRPr="00BB7DFD" w:rsidTr="00F176B2">
        <w:trPr>
          <w:cantSplit/>
          <w:trHeight w:val="238"/>
        </w:trPr>
        <w:tc>
          <w:tcPr>
            <w:tcW w:w="0" w:type="auto"/>
            <w:vAlign w:val="center"/>
          </w:tcPr>
          <w:p w:rsidR="009C5868" w:rsidRPr="00F05D5F" w:rsidRDefault="009C5868" w:rsidP="009C5868">
            <w:pPr>
              <w:pStyle w:val="a1"/>
              <w:snapToGrid w:val="0"/>
              <w:jc w:val="both"/>
              <w:rPr>
                <w:sz w:val="18"/>
                <w:szCs w:val="18"/>
              </w:rPr>
            </w:pPr>
            <w:r w:rsidRPr="00F05D5F">
              <w:rPr>
                <w:sz w:val="18"/>
                <w:szCs w:val="18"/>
              </w:rPr>
              <w:t xml:space="preserve">Рис. 8. ЦАП </w:t>
            </w:r>
            <w:r w:rsidRPr="00F05D5F">
              <w:rPr>
                <w:sz w:val="18"/>
                <w:szCs w:val="18"/>
                <w:lang w:val="en-US"/>
              </w:rPr>
              <w:t>R</w:t>
            </w:r>
            <w:r w:rsidRPr="00F05D5F">
              <w:rPr>
                <w:sz w:val="18"/>
                <w:szCs w:val="18"/>
              </w:rPr>
              <w:t>-2</w:t>
            </w:r>
            <w:r w:rsidRPr="00F05D5F">
              <w:rPr>
                <w:sz w:val="18"/>
                <w:szCs w:val="18"/>
                <w:lang w:val="en-US"/>
              </w:rPr>
              <w:t>R</w:t>
            </w:r>
          </w:p>
        </w:tc>
      </w:tr>
    </w:tbl>
    <w:p w:rsidR="00654C0F" w:rsidRPr="00F05D5F" w:rsidRDefault="00654C0F" w:rsidP="00F05D5F">
      <w:pPr>
        <w:pStyle w:val="a1"/>
        <w:suppressAutoHyphens w:val="0"/>
        <w:ind w:firstLine="284"/>
        <w:jc w:val="both"/>
        <w:rPr>
          <w:szCs w:val="20"/>
        </w:rPr>
      </w:pPr>
      <w:r w:rsidRPr="00F05D5F">
        <w:rPr>
          <w:szCs w:val="20"/>
        </w:rPr>
        <w:t>Подобная схема по</w:t>
      </w:r>
      <w:r w:rsidR="00324002" w:rsidRPr="00F05D5F">
        <w:rPr>
          <w:szCs w:val="20"/>
        </w:rPr>
        <w:softHyphen/>
      </w:r>
      <w:r w:rsidRPr="00F05D5F">
        <w:rPr>
          <w:szCs w:val="20"/>
        </w:rPr>
        <w:t>строения очень про</w:t>
      </w:r>
      <w:r w:rsidR="00324002" w:rsidRPr="00F05D5F">
        <w:rPr>
          <w:szCs w:val="20"/>
        </w:rPr>
        <w:softHyphen/>
      </w:r>
      <w:r w:rsidRPr="00F05D5F">
        <w:rPr>
          <w:szCs w:val="20"/>
        </w:rPr>
        <w:t>ста, однако при</w:t>
      </w:r>
      <w:r w:rsidR="00902FD5" w:rsidRPr="00F05D5F">
        <w:rPr>
          <w:szCs w:val="20"/>
        </w:rPr>
        <w:softHyphen/>
      </w:r>
      <w:r w:rsidRPr="00F05D5F">
        <w:rPr>
          <w:szCs w:val="20"/>
        </w:rPr>
        <w:t>меня</w:t>
      </w:r>
      <w:r w:rsidR="00324002" w:rsidRPr="00F05D5F">
        <w:rPr>
          <w:szCs w:val="20"/>
        </w:rPr>
        <w:softHyphen/>
      </w:r>
      <w:r w:rsidRPr="00F05D5F">
        <w:rPr>
          <w:szCs w:val="20"/>
        </w:rPr>
        <w:t>ется крайне редко и в самых не</w:t>
      </w:r>
      <w:r w:rsidR="00902FD5" w:rsidRPr="00F05D5F">
        <w:rPr>
          <w:szCs w:val="20"/>
        </w:rPr>
        <w:softHyphen/>
      </w:r>
      <w:r w:rsidRPr="00F05D5F">
        <w:rPr>
          <w:szCs w:val="20"/>
        </w:rPr>
        <w:t>точных уст</w:t>
      </w:r>
      <w:r w:rsidR="00324002" w:rsidRPr="00F05D5F">
        <w:rPr>
          <w:szCs w:val="20"/>
        </w:rPr>
        <w:softHyphen/>
      </w:r>
      <w:r w:rsidRPr="00F05D5F">
        <w:rPr>
          <w:szCs w:val="20"/>
        </w:rPr>
        <w:t>ройствах, т</w:t>
      </w:r>
      <w:r w:rsidR="001D0762" w:rsidRPr="00F05D5F">
        <w:rPr>
          <w:szCs w:val="20"/>
        </w:rPr>
        <w:t xml:space="preserve">ак </w:t>
      </w:r>
      <w:r w:rsidRPr="00F05D5F">
        <w:rPr>
          <w:szCs w:val="20"/>
        </w:rPr>
        <w:t>к</w:t>
      </w:r>
      <w:r w:rsidR="001D0762" w:rsidRPr="00F05D5F">
        <w:rPr>
          <w:szCs w:val="20"/>
        </w:rPr>
        <w:t>ак</w:t>
      </w:r>
      <w:r w:rsidRPr="00F05D5F">
        <w:rPr>
          <w:szCs w:val="20"/>
        </w:rPr>
        <w:t xml:space="preserve"> требова</w:t>
      </w:r>
      <w:r w:rsidR="00324002" w:rsidRPr="00F05D5F">
        <w:rPr>
          <w:szCs w:val="20"/>
        </w:rPr>
        <w:softHyphen/>
      </w:r>
      <w:r w:rsidRPr="00F05D5F">
        <w:rPr>
          <w:szCs w:val="20"/>
        </w:rPr>
        <w:t>ния к со</w:t>
      </w:r>
      <w:r w:rsidR="00902FD5" w:rsidRPr="00F05D5F">
        <w:rPr>
          <w:szCs w:val="20"/>
        </w:rPr>
        <w:softHyphen/>
      </w:r>
      <w:r w:rsidRPr="00F05D5F">
        <w:rPr>
          <w:szCs w:val="20"/>
        </w:rPr>
        <w:t>гласованию рези</w:t>
      </w:r>
      <w:r w:rsidR="00902FD5" w:rsidRPr="00F05D5F">
        <w:rPr>
          <w:szCs w:val="20"/>
        </w:rPr>
        <w:softHyphen/>
      </w:r>
      <w:r w:rsidRPr="00F05D5F">
        <w:rPr>
          <w:szCs w:val="20"/>
        </w:rPr>
        <w:t>сторов и погреш</w:t>
      </w:r>
      <w:r w:rsidR="00324002" w:rsidRPr="00F05D5F">
        <w:rPr>
          <w:szCs w:val="20"/>
        </w:rPr>
        <w:softHyphen/>
      </w:r>
      <w:r w:rsidRPr="00F05D5F">
        <w:rPr>
          <w:szCs w:val="20"/>
        </w:rPr>
        <w:t>ности, вносимые со</w:t>
      </w:r>
      <w:r w:rsidR="00324002" w:rsidRPr="00F05D5F">
        <w:rPr>
          <w:szCs w:val="20"/>
        </w:rPr>
        <w:softHyphen/>
      </w:r>
      <w:r w:rsidRPr="00F05D5F">
        <w:rPr>
          <w:szCs w:val="20"/>
        </w:rPr>
        <w:t>противлением ключа, не позволяют дости</w:t>
      </w:r>
      <w:r w:rsidR="00324002" w:rsidRPr="00F05D5F">
        <w:rPr>
          <w:szCs w:val="20"/>
        </w:rPr>
        <w:softHyphen/>
      </w:r>
      <w:r w:rsidRPr="00F05D5F">
        <w:rPr>
          <w:szCs w:val="20"/>
        </w:rPr>
        <w:t>гать разрядно</w:t>
      </w:r>
      <w:r w:rsidR="00902FD5" w:rsidRPr="00F05D5F">
        <w:rPr>
          <w:szCs w:val="20"/>
        </w:rPr>
        <w:softHyphen/>
      </w:r>
      <w:r w:rsidRPr="00F05D5F">
        <w:rPr>
          <w:szCs w:val="20"/>
        </w:rPr>
        <w:t>сти более 6 бит.</w:t>
      </w:r>
    </w:p>
    <w:p w:rsidR="007A49EB" w:rsidRPr="00F05D5F" w:rsidRDefault="007A49EB" w:rsidP="00F05D5F">
      <w:pPr>
        <w:pStyle w:val="a1"/>
        <w:jc w:val="both"/>
        <w:rPr>
          <w:u w:val="single"/>
        </w:rPr>
      </w:pPr>
    </w:p>
    <w:p w:rsidR="00654C0F" w:rsidRPr="00F05D5F" w:rsidRDefault="00654C0F" w:rsidP="00F05D5F">
      <w:pPr>
        <w:pStyle w:val="a1"/>
        <w:jc w:val="both"/>
        <w:rPr>
          <w:u w:val="single"/>
        </w:rPr>
      </w:pPr>
      <w:r w:rsidRPr="00F05D5F">
        <w:rPr>
          <w:u w:val="single"/>
        </w:rPr>
        <w:t>ЦАП R-2R</w:t>
      </w:r>
    </w:p>
    <w:p w:rsidR="00654C0F" w:rsidRPr="00F05D5F" w:rsidRDefault="00654C0F" w:rsidP="008F6E6B">
      <w:pPr>
        <w:pStyle w:val="a1"/>
        <w:suppressAutoHyphens w:val="0"/>
        <w:spacing w:line="216" w:lineRule="auto"/>
        <w:ind w:firstLine="284"/>
        <w:jc w:val="both"/>
        <w:rPr>
          <w:szCs w:val="20"/>
        </w:rPr>
      </w:pPr>
      <w:r w:rsidRPr="00F05D5F">
        <w:rPr>
          <w:szCs w:val="20"/>
        </w:rPr>
        <w:t>В значительной степени недостатки схемы с весовыми резисторами преодолены в ЦАПе</w:t>
      </w:r>
      <w:r w:rsidR="001D0762" w:rsidRPr="00F05D5F">
        <w:rPr>
          <w:szCs w:val="20"/>
        </w:rPr>
        <w:t xml:space="preserve"> R</w:t>
      </w:r>
      <w:r w:rsidR="00F176B2">
        <w:rPr>
          <w:szCs w:val="20"/>
        </w:rPr>
        <w:noBreakHyphen/>
      </w:r>
      <w:r w:rsidR="001D0762" w:rsidRPr="00F05D5F">
        <w:rPr>
          <w:szCs w:val="20"/>
        </w:rPr>
        <w:t>2R</w:t>
      </w:r>
      <w:r w:rsidRPr="00F05D5F">
        <w:rPr>
          <w:szCs w:val="20"/>
        </w:rPr>
        <w:t xml:space="preserve"> (рис.</w:t>
      </w:r>
      <w:r w:rsidR="001D0762" w:rsidRPr="00F05D5F">
        <w:rPr>
          <w:szCs w:val="20"/>
        </w:rPr>
        <w:t> </w:t>
      </w:r>
      <w:r w:rsidRPr="00F05D5F">
        <w:rPr>
          <w:szCs w:val="20"/>
        </w:rPr>
        <w:t>8). Свойством данной лестничной схемы является то, что при добавлении нового звена ее импеданс не изменяется, а вклад предыдущих звеньев уменьшается в 2 раза. Подклю</w:t>
      </w:r>
      <w:r w:rsidR="00183BA4" w:rsidRPr="00F05D5F">
        <w:rPr>
          <w:szCs w:val="20"/>
        </w:rPr>
        <w:softHyphen/>
      </w:r>
      <w:r w:rsidRPr="00F05D5F">
        <w:rPr>
          <w:szCs w:val="20"/>
        </w:rPr>
        <w:t>чая, в соответст</w:t>
      </w:r>
      <w:r w:rsidR="00183BA4" w:rsidRPr="00F05D5F">
        <w:rPr>
          <w:szCs w:val="20"/>
        </w:rPr>
        <w:softHyphen/>
      </w:r>
      <w:r w:rsidRPr="00F05D5F">
        <w:rPr>
          <w:szCs w:val="20"/>
        </w:rPr>
        <w:t>вии с двоичным кодом, резисторы к верхнему или нижнему потен</w:t>
      </w:r>
      <w:r w:rsidR="00183BA4" w:rsidRPr="00F05D5F">
        <w:rPr>
          <w:szCs w:val="20"/>
        </w:rPr>
        <w:softHyphen/>
      </w:r>
      <w:r w:rsidRPr="00F05D5F">
        <w:rPr>
          <w:szCs w:val="20"/>
        </w:rPr>
        <w:t>циалу</w:t>
      </w:r>
      <w:r w:rsidR="001D0762" w:rsidRPr="00F05D5F">
        <w:rPr>
          <w:szCs w:val="20"/>
        </w:rPr>
        <w:t>,</w:t>
      </w:r>
      <w:r w:rsidRPr="00F05D5F">
        <w:rPr>
          <w:szCs w:val="20"/>
        </w:rPr>
        <w:t xml:space="preserve"> получают тре</w:t>
      </w:r>
      <w:r w:rsidR="00183BA4" w:rsidRPr="00F05D5F">
        <w:rPr>
          <w:szCs w:val="20"/>
        </w:rPr>
        <w:softHyphen/>
      </w:r>
      <w:r w:rsidRPr="00F05D5F">
        <w:rPr>
          <w:szCs w:val="20"/>
        </w:rPr>
        <w:t xml:space="preserve">буемое напряжение. </w:t>
      </w:r>
    </w:p>
    <w:p w:rsidR="00654C0F" w:rsidRPr="00F05D5F" w:rsidRDefault="00654C0F" w:rsidP="00F05D5F">
      <w:pPr>
        <w:pStyle w:val="a1"/>
        <w:widowControl/>
        <w:suppressAutoHyphens w:val="0"/>
        <w:ind w:firstLine="284"/>
        <w:jc w:val="both"/>
        <w:rPr>
          <w:szCs w:val="20"/>
        </w:rPr>
      </w:pPr>
      <w:r w:rsidRPr="00F05D5F">
        <w:rPr>
          <w:szCs w:val="20"/>
        </w:rPr>
        <w:t>Ввиду того, что в данной структуре ис</w:t>
      </w:r>
      <w:r w:rsidR="00183BA4" w:rsidRPr="00F05D5F">
        <w:rPr>
          <w:szCs w:val="20"/>
        </w:rPr>
        <w:softHyphen/>
      </w:r>
      <w:r w:rsidRPr="00F05D5F">
        <w:rPr>
          <w:szCs w:val="20"/>
        </w:rPr>
        <w:t>пользуются всего два номинала резисторов, точность их согласова</w:t>
      </w:r>
      <w:r w:rsidR="00183BA4" w:rsidRPr="00F05D5F">
        <w:rPr>
          <w:szCs w:val="20"/>
        </w:rPr>
        <w:softHyphen/>
      </w:r>
      <w:r w:rsidRPr="00F05D5F">
        <w:rPr>
          <w:szCs w:val="20"/>
        </w:rPr>
        <w:t>ния получается намного лучше. Найдены также и способы уменьшения влияния сопротивлений ключей. В результате этот тип преобразователя позволяет достигать 16</w:t>
      </w:r>
      <w:r w:rsidR="006D7AD0" w:rsidRPr="00F05D5F">
        <w:rPr>
          <w:szCs w:val="20"/>
        </w:rPr>
        <w:noBreakHyphen/>
      </w:r>
      <w:r w:rsidRPr="00F05D5F">
        <w:rPr>
          <w:szCs w:val="20"/>
        </w:rPr>
        <w:t>разрядной точности, хотя основная область его применения 8</w:t>
      </w:r>
      <w:r w:rsidR="00F176B2">
        <w:rPr>
          <w:szCs w:val="20"/>
        </w:rPr>
        <w:t>–</w:t>
      </w:r>
      <w:r w:rsidRPr="00F05D5F">
        <w:rPr>
          <w:szCs w:val="20"/>
        </w:rPr>
        <w:t>12</w:t>
      </w:r>
      <w:r w:rsidR="006D7AD0" w:rsidRPr="00F05D5F">
        <w:rPr>
          <w:szCs w:val="20"/>
        </w:rPr>
        <w:noBreakHyphen/>
      </w:r>
      <w:r w:rsidRPr="00F05D5F">
        <w:rPr>
          <w:szCs w:val="20"/>
        </w:rPr>
        <w:t>разрядные устройства.</w:t>
      </w:r>
    </w:p>
    <w:p w:rsidR="00654C0F" w:rsidRPr="00F05D5F" w:rsidRDefault="00654C0F" w:rsidP="00F05D5F">
      <w:pPr>
        <w:pStyle w:val="a1"/>
        <w:suppressAutoHyphens w:val="0"/>
        <w:snapToGrid w:val="0"/>
        <w:ind w:firstLine="284"/>
        <w:jc w:val="both"/>
        <w:rPr>
          <w:szCs w:val="20"/>
        </w:rPr>
      </w:pPr>
      <w:r w:rsidRPr="00F05D5F">
        <w:rPr>
          <w:szCs w:val="20"/>
        </w:rPr>
        <w:t>Следует отметить, что данный тип преобра</w:t>
      </w:r>
      <w:r w:rsidR="00902FD5" w:rsidRPr="00F05D5F">
        <w:rPr>
          <w:szCs w:val="20"/>
        </w:rPr>
        <w:softHyphen/>
      </w:r>
      <w:r w:rsidRPr="00F05D5F">
        <w:rPr>
          <w:szCs w:val="20"/>
        </w:rPr>
        <w:t>зова</w:t>
      </w:r>
      <w:r w:rsidR="00324002" w:rsidRPr="00F05D5F">
        <w:rPr>
          <w:szCs w:val="20"/>
        </w:rPr>
        <w:softHyphen/>
      </w:r>
      <w:r w:rsidRPr="00F05D5F">
        <w:rPr>
          <w:szCs w:val="20"/>
        </w:rPr>
        <w:t>теля ши</w:t>
      </w:r>
      <w:r w:rsidR="00902FD5" w:rsidRPr="00F05D5F">
        <w:rPr>
          <w:szCs w:val="20"/>
        </w:rPr>
        <w:softHyphen/>
      </w:r>
      <w:r w:rsidRPr="00F05D5F">
        <w:rPr>
          <w:szCs w:val="20"/>
        </w:rPr>
        <w:t>роко применя</w:t>
      </w:r>
      <w:r w:rsidR="00902FD5" w:rsidRPr="00F05D5F">
        <w:rPr>
          <w:szCs w:val="20"/>
        </w:rPr>
        <w:softHyphen/>
      </w:r>
      <w:r w:rsidRPr="00F05D5F">
        <w:rPr>
          <w:szCs w:val="20"/>
        </w:rPr>
        <w:t>ется для построения быстро</w:t>
      </w:r>
      <w:r w:rsidR="0048031A" w:rsidRPr="00F05D5F">
        <w:rPr>
          <w:szCs w:val="20"/>
        </w:rPr>
        <w:softHyphen/>
      </w:r>
      <w:r w:rsidRPr="00F05D5F">
        <w:rPr>
          <w:szCs w:val="20"/>
        </w:rPr>
        <w:t>действующих ЦАПов с</w:t>
      </w:r>
      <w:r w:rsidR="001D0762" w:rsidRPr="00F05D5F">
        <w:rPr>
          <w:szCs w:val="20"/>
        </w:rPr>
        <w:t>о</w:t>
      </w:r>
      <w:r w:rsidRPr="00F05D5F">
        <w:rPr>
          <w:szCs w:val="20"/>
        </w:rPr>
        <w:t xml:space="preserve"> временем уста</w:t>
      </w:r>
      <w:r w:rsidR="0048031A" w:rsidRPr="00F05D5F">
        <w:rPr>
          <w:szCs w:val="20"/>
        </w:rPr>
        <w:t>новления 10</w:t>
      </w:r>
      <w:r w:rsidR="007B01A2" w:rsidRPr="007B01A2">
        <w:rPr>
          <w:szCs w:val="20"/>
        </w:rPr>
        <w:t>–</w:t>
      </w:r>
      <w:r w:rsidRPr="00F05D5F">
        <w:rPr>
          <w:szCs w:val="20"/>
        </w:rPr>
        <w:t>50</w:t>
      </w:r>
      <w:r w:rsidR="001D0762" w:rsidRPr="00F05D5F">
        <w:rPr>
          <w:szCs w:val="20"/>
        </w:rPr>
        <w:t> </w:t>
      </w:r>
      <w:r w:rsidRPr="00F05D5F">
        <w:rPr>
          <w:szCs w:val="20"/>
        </w:rPr>
        <w:t>нсек.</w:t>
      </w:r>
    </w:p>
    <w:p w:rsidR="007A49EB" w:rsidRPr="00F05D5F" w:rsidRDefault="007A49EB" w:rsidP="00F05D5F">
      <w:pPr>
        <w:pStyle w:val="a1"/>
        <w:jc w:val="both"/>
        <w:rPr>
          <w:szCs w:val="20"/>
          <w:u w:val="single"/>
        </w:rPr>
      </w:pPr>
    </w:p>
    <w:p w:rsidR="00654C0F" w:rsidRPr="00F05D5F" w:rsidRDefault="00654C0F" w:rsidP="00F05D5F">
      <w:pPr>
        <w:pStyle w:val="a1"/>
        <w:jc w:val="both"/>
        <w:rPr>
          <w:szCs w:val="20"/>
          <w:u w:val="single"/>
        </w:rPr>
      </w:pPr>
      <w:r w:rsidRPr="00F05D5F">
        <w:rPr>
          <w:szCs w:val="20"/>
          <w:u w:val="single"/>
        </w:rPr>
        <w:t>ЦАП</w:t>
      </w:r>
      <w:r w:rsidR="001D0762" w:rsidRPr="00F05D5F">
        <w:rPr>
          <w:szCs w:val="20"/>
          <w:u w:val="single"/>
        </w:rPr>
        <w:t>–</w:t>
      </w:r>
      <w:r w:rsidRPr="00F05D5F">
        <w:rPr>
          <w:szCs w:val="20"/>
          <w:u w:val="single"/>
        </w:rPr>
        <w:t xml:space="preserve">ШИМ </w:t>
      </w:r>
    </w:p>
    <w:p w:rsidR="00654C0F" w:rsidRPr="00F05D5F" w:rsidRDefault="00654C0F" w:rsidP="00F05D5F">
      <w:pPr>
        <w:pStyle w:val="a1"/>
        <w:jc w:val="both"/>
      </w:pPr>
      <w:r w:rsidRPr="00F05D5F">
        <w:t xml:space="preserve">Если не требуется высокое быстродействие, зато необходима высокая точность, часто применяется преобразователь на основе широтно-импульсной модуляции </w:t>
      </w:r>
      <w:r w:rsidR="006D7AD0" w:rsidRPr="00F05D5F">
        <w:t>(</w:t>
      </w:r>
      <w:r w:rsidRPr="00F05D5F">
        <w:t>рис. 9</w:t>
      </w:r>
      <w:r w:rsidR="006D7AD0" w:rsidRPr="00F05D5F">
        <w:t>)</w:t>
      </w:r>
      <w:r w:rsidRPr="00F05D5F">
        <w:t>. Этот тип ЦАПа содержит минимум аналоговых элементов и хорошо реализуется в технологиях цифровых интегральных схем, что и объясняет его широкое использование в медленных прецизионных системах (например, системы питания магнитов в ускорителях, томографах и т.</w:t>
      </w:r>
      <w:r w:rsidR="006D7AD0" w:rsidRPr="00F05D5F">
        <w:t> </w:t>
      </w:r>
      <w:r w:rsidRPr="00F05D5F">
        <w:t>п.).</w:t>
      </w:r>
    </w:p>
    <w:p w:rsidR="001244B0" w:rsidRPr="00F05D5F" w:rsidRDefault="001244B0" w:rsidP="00F05D5F">
      <w:pPr>
        <w:pStyle w:val="a1"/>
        <w:jc w:val="both"/>
      </w:pPr>
      <w:r w:rsidRPr="00F05D5F">
        <w:t>Основой устройства является узел, преобразующий с помощью цифровых методов управляющий код в длитель</w:t>
      </w:r>
      <w:r w:rsidR="008557CE">
        <w:t>ность импульса (генератор код</w:t>
      </w:r>
      <w:r w:rsidR="008557CE" w:rsidRPr="008557CE">
        <w:noBreakHyphen/>
      </w:r>
      <w:r w:rsidRPr="00F05D5F">
        <w:t>скважность). Частота следования импульсов поддерживается с высокой ст</w:t>
      </w:r>
      <w:r w:rsidR="006D7AD0" w:rsidRPr="00F05D5F">
        <w:t>абильностью. Полученный широтно</w:t>
      </w:r>
      <w:r w:rsidR="006D7AD0" w:rsidRPr="00F05D5F">
        <w:noBreakHyphen/>
      </w:r>
      <w:r w:rsidRPr="00F05D5F">
        <w:t xml:space="preserve">модулированный сигнал управляет коммутатором, подключающим к выходному фильтру на время, </w:t>
      </w:r>
      <w:r w:rsidRPr="008557CE">
        <w:rPr>
          <w:spacing w:val="16"/>
        </w:rPr>
        <w:t>определяемое длительностью импульса</w:t>
      </w:r>
      <w:r w:rsidRPr="00F05D5F">
        <w:t>,</w:t>
      </w:r>
      <w:r w:rsidR="008557CE" w:rsidRPr="008557CE">
        <w:t xml:space="preserve"> </w:t>
      </w:r>
      <w:r w:rsidRPr="00F05D5F">
        <w:t>+Uref а в отсутствие импульса</w:t>
      </w:r>
      <w:r w:rsidR="006D7AD0" w:rsidRPr="00F05D5F">
        <w:t> </w:t>
      </w:r>
      <w:r w:rsidR="006D7AD0" w:rsidRPr="00F05D5F">
        <w:noBreakHyphen/>
      </w:r>
      <w:r w:rsidRPr="00F05D5F">
        <w:t>Uref.</w:t>
      </w:r>
    </w:p>
    <w:tbl>
      <w:tblPr>
        <w:tblpPr w:leftFromText="180" w:rightFromText="180" w:vertAnchor="text" w:tblpY="1"/>
        <w:tblOverlap w:val="never"/>
        <w:tblW w:w="0" w:type="auto"/>
        <w:tblLook w:val="0000" w:firstRow="0" w:lastRow="0" w:firstColumn="0" w:lastColumn="0" w:noHBand="0" w:noVBand="0"/>
      </w:tblPr>
      <w:tblGrid>
        <w:gridCol w:w="3652"/>
      </w:tblGrid>
      <w:tr w:rsidR="00654C0F" w:rsidRPr="00BB7DFD" w:rsidTr="00303DB6">
        <w:trPr>
          <w:cantSplit/>
        </w:trPr>
        <w:tc>
          <w:tcPr>
            <w:tcW w:w="3652" w:type="dxa"/>
            <w:vAlign w:val="center"/>
          </w:tcPr>
          <w:bookmarkStart w:id="39" w:name="_MON_1315816588"/>
          <w:bookmarkStart w:id="40" w:name="_MON_1315816768"/>
          <w:bookmarkStart w:id="41" w:name="_MON_1315816839"/>
          <w:bookmarkStart w:id="42" w:name="_MON_1315816879"/>
          <w:bookmarkStart w:id="43" w:name="_MON_1315816906"/>
          <w:bookmarkStart w:id="44" w:name="_MON_1315817063"/>
          <w:bookmarkStart w:id="45" w:name="_MON_1317408883"/>
          <w:bookmarkEnd w:id="39"/>
          <w:bookmarkEnd w:id="40"/>
          <w:bookmarkEnd w:id="41"/>
          <w:bookmarkEnd w:id="42"/>
          <w:bookmarkEnd w:id="43"/>
          <w:bookmarkEnd w:id="44"/>
          <w:bookmarkEnd w:id="45"/>
          <w:bookmarkStart w:id="46" w:name="_MON_1315809240"/>
          <w:bookmarkEnd w:id="46"/>
          <w:p w:rsidR="00654C0F" w:rsidRPr="00BB7DFD" w:rsidRDefault="0048031A" w:rsidP="0048031A">
            <w:pPr>
              <w:pStyle w:val="a1"/>
              <w:ind w:firstLine="0"/>
              <w:jc w:val="center"/>
              <w:rPr>
                <w:sz w:val="18"/>
                <w:szCs w:val="18"/>
              </w:rPr>
            </w:pPr>
            <w:r w:rsidRPr="00BB7DFD">
              <w:rPr>
                <w:sz w:val="18"/>
                <w:szCs w:val="18"/>
              </w:rPr>
              <w:object w:dxaOrig="8003" w:dyaOrig="7183">
                <v:shape id="_x0000_i1034" type="#_x0000_t75" style="width:168pt;height:150.75pt" o:ole="">
                  <v:imagedata r:id="rId22" o:title=""/>
                </v:shape>
                <o:OLEObject Type="Embed" ProgID="Word.Picture.8" ShapeID="_x0000_i1034" DrawAspect="Content" ObjectID="_1468501511" r:id="rId23"/>
              </w:object>
            </w:r>
          </w:p>
        </w:tc>
      </w:tr>
      <w:tr w:rsidR="00654C0F" w:rsidRPr="00BB7DFD" w:rsidTr="00303DB6">
        <w:trPr>
          <w:cantSplit/>
          <w:trHeight w:val="456"/>
        </w:trPr>
        <w:tc>
          <w:tcPr>
            <w:tcW w:w="3652" w:type="dxa"/>
            <w:vAlign w:val="center"/>
          </w:tcPr>
          <w:p w:rsidR="00654C0F" w:rsidRPr="00F05D5F" w:rsidRDefault="00654C0F" w:rsidP="00F176B2">
            <w:pPr>
              <w:pStyle w:val="a1"/>
              <w:ind w:firstLine="0"/>
              <w:rPr>
                <w:sz w:val="18"/>
                <w:szCs w:val="18"/>
              </w:rPr>
            </w:pPr>
            <w:r w:rsidRPr="00F05D5F">
              <w:rPr>
                <w:sz w:val="18"/>
                <w:szCs w:val="18"/>
              </w:rPr>
              <w:t>Рис. 9. ЦАП на основе широтно</w:t>
            </w:r>
            <w:r w:rsidR="00F176B2">
              <w:rPr>
                <w:sz w:val="18"/>
                <w:szCs w:val="18"/>
              </w:rPr>
              <w:noBreakHyphen/>
            </w:r>
            <w:r w:rsidRPr="00F05D5F">
              <w:rPr>
                <w:sz w:val="18"/>
                <w:szCs w:val="18"/>
              </w:rPr>
              <w:t>импуль</w:t>
            </w:r>
            <w:r w:rsidR="00F176B2">
              <w:rPr>
                <w:sz w:val="18"/>
                <w:szCs w:val="18"/>
              </w:rPr>
              <w:softHyphen/>
            </w:r>
            <w:r w:rsidRPr="00F05D5F">
              <w:rPr>
                <w:sz w:val="18"/>
                <w:szCs w:val="18"/>
              </w:rPr>
              <w:t>сной модуляции</w:t>
            </w:r>
          </w:p>
        </w:tc>
      </w:tr>
    </w:tbl>
    <w:p w:rsidR="00654C0F" w:rsidRPr="00F05D5F" w:rsidRDefault="00654C0F" w:rsidP="00F05D5F">
      <w:pPr>
        <w:pStyle w:val="a1"/>
        <w:suppressAutoHyphens w:val="0"/>
        <w:ind w:firstLine="284"/>
        <w:jc w:val="both"/>
        <w:rPr>
          <w:szCs w:val="20"/>
        </w:rPr>
      </w:pPr>
      <w:r w:rsidRPr="00F05D5F">
        <w:rPr>
          <w:szCs w:val="20"/>
        </w:rPr>
        <w:t>Таким образом, среднее значение полученной им</w:t>
      </w:r>
      <w:r w:rsidR="00902FD5" w:rsidRPr="00F05D5F">
        <w:rPr>
          <w:szCs w:val="20"/>
        </w:rPr>
        <w:softHyphen/>
      </w:r>
      <w:r w:rsidRPr="00F05D5F">
        <w:rPr>
          <w:szCs w:val="20"/>
        </w:rPr>
        <w:t>пульс</w:t>
      </w:r>
      <w:r w:rsidR="0048031A" w:rsidRPr="00F05D5F">
        <w:rPr>
          <w:szCs w:val="20"/>
        </w:rPr>
        <w:softHyphen/>
      </w:r>
      <w:r w:rsidRPr="00F05D5F">
        <w:rPr>
          <w:szCs w:val="20"/>
        </w:rPr>
        <w:t>ной последовательно</w:t>
      </w:r>
      <w:r w:rsidR="0048031A" w:rsidRPr="00F05D5F">
        <w:rPr>
          <w:szCs w:val="20"/>
        </w:rPr>
        <w:softHyphen/>
      </w:r>
      <w:r w:rsidRPr="00F05D5F">
        <w:rPr>
          <w:szCs w:val="20"/>
        </w:rPr>
        <w:t>сти  может изменяться с очень малым квантом, за счёт чего и достигается высокая разряд</w:t>
      </w:r>
      <w:r w:rsidR="0048031A" w:rsidRPr="00F05D5F">
        <w:rPr>
          <w:szCs w:val="20"/>
        </w:rPr>
        <w:softHyphen/>
      </w:r>
      <w:r w:rsidRPr="00F05D5F">
        <w:rPr>
          <w:szCs w:val="20"/>
        </w:rPr>
        <w:t>ность. На</w:t>
      </w:r>
      <w:r w:rsidR="00902FD5" w:rsidRPr="00F05D5F">
        <w:rPr>
          <w:szCs w:val="20"/>
        </w:rPr>
        <w:softHyphen/>
      </w:r>
      <w:r w:rsidRPr="00F05D5F">
        <w:rPr>
          <w:szCs w:val="20"/>
        </w:rPr>
        <w:t>значение фильтра низких частот на выходе – получе</w:t>
      </w:r>
      <w:r w:rsidR="00902FD5" w:rsidRPr="00F05D5F">
        <w:rPr>
          <w:szCs w:val="20"/>
        </w:rPr>
        <w:softHyphen/>
      </w:r>
      <w:r w:rsidRPr="00F05D5F">
        <w:rPr>
          <w:szCs w:val="20"/>
        </w:rPr>
        <w:t>ние из последовательно</w:t>
      </w:r>
      <w:r w:rsidR="0048031A" w:rsidRPr="00F05D5F">
        <w:rPr>
          <w:szCs w:val="20"/>
        </w:rPr>
        <w:softHyphen/>
      </w:r>
      <w:r w:rsidRPr="00F05D5F">
        <w:rPr>
          <w:szCs w:val="20"/>
        </w:rPr>
        <w:t>сти им</w:t>
      </w:r>
      <w:r w:rsidR="0048031A" w:rsidRPr="00F05D5F">
        <w:rPr>
          <w:szCs w:val="20"/>
        </w:rPr>
        <w:softHyphen/>
      </w:r>
      <w:r w:rsidRPr="00F05D5F">
        <w:rPr>
          <w:szCs w:val="20"/>
        </w:rPr>
        <w:t>пульсов среднего напря</w:t>
      </w:r>
      <w:r w:rsidR="00902FD5" w:rsidRPr="00F05D5F">
        <w:rPr>
          <w:szCs w:val="20"/>
        </w:rPr>
        <w:softHyphen/>
      </w:r>
      <w:r w:rsidRPr="00F05D5F">
        <w:rPr>
          <w:szCs w:val="20"/>
        </w:rPr>
        <w:t>жения с приемлемым уров</w:t>
      </w:r>
      <w:r w:rsidR="00902FD5" w:rsidRPr="00F05D5F">
        <w:rPr>
          <w:szCs w:val="20"/>
        </w:rPr>
        <w:softHyphen/>
      </w:r>
      <w:r w:rsidRPr="00F05D5F">
        <w:rPr>
          <w:szCs w:val="20"/>
        </w:rPr>
        <w:t xml:space="preserve">нем пульсаций. </w:t>
      </w:r>
    </w:p>
    <w:p w:rsidR="00654C0F" w:rsidRPr="00F05D5F" w:rsidRDefault="00654C0F" w:rsidP="008F6E6B">
      <w:pPr>
        <w:pStyle w:val="a1"/>
        <w:widowControl/>
        <w:suppressAutoHyphens w:val="0"/>
        <w:ind w:firstLine="284"/>
        <w:jc w:val="both"/>
        <w:rPr>
          <w:szCs w:val="20"/>
        </w:rPr>
      </w:pPr>
      <w:r w:rsidRPr="00F05D5F">
        <w:rPr>
          <w:szCs w:val="20"/>
        </w:rPr>
        <w:t>Данная схема имеет вы</w:t>
      </w:r>
      <w:r w:rsidR="00183BA4" w:rsidRPr="00F05D5F">
        <w:rPr>
          <w:szCs w:val="20"/>
        </w:rPr>
        <w:softHyphen/>
      </w:r>
      <w:r w:rsidRPr="00F05D5F">
        <w:rPr>
          <w:szCs w:val="20"/>
        </w:rPr>
        <w:t xml:space="preserve">сокую степень линейности </w:t>
      </w:r>
      <w:r w:rsidR="006D7AD0" w:rsidRPr="00F05D5F">
        <w:rPr>
          <w:szCs w:val="20"/>
        </w:rPr>
        <w:t>преобразования и разряд</w:t>
      </w:r>
      <w:r w:rsidR="00183BA4" w:rsidRPr="00F05D5F">
        <w:rPr>
          <w:szCs w:val="20"/>
        </w:rPr>
        <w:softHyphen/>
      </w:r>
      <w:r w:rsidR="00F176B2">
        <w:rPr>
          <w:szCs w:val="20"/>
        </w:rPr>
        <w:t>ность 16–</w:t>
      </w:r>
      <w:r w:rsidR="006D7AD0" w:rsidRPr="00F05D5F">
        <w:rPr>
          <w:szCs w:val="20"/>
        </w:rPr>
        <w:t xml:space="preserve">20 бит. Основной недостаток </w:t>
      </w:r>
      <w:r w:rsidR="003535BF">
        <w:rPr>
          <w:szCs w:val="20"/>
        </w:rPr>
        <w:t>–</w:t>
      </w:r>
      <w:r w:rsidRPr="00F05D5F">
        <w:rPr>
          <w:szCs w:val="20"/>
        </w:rPr>
        <w:t xml:space="preserve"> низкое быстродействие, задаваемое постоянн</w:t>
      </w:r>
      <w:r w:rsidR="00375DE4" w:rsidRPr="00F05D5F">
        <w:rPr>
          <w:szCs w:val="20"/>
        </w:rPr>
        <w:t>ой</w:t>
      </w:r>
      <w:r w:rsidRPr="00F05D5F">
        <w:rPr>
          <w:szCs w:val="20"/>
        </w:rPr>
        <w:t xml:space="preserve"> времен</w:t>
      </w:r>
      <w:r w:rsidR="00375DE4" w:rsidRPr="00F05D5F">
        <w:rPr>
          <w:szCs w:val="20"/>
        </w:rPr>
        <w:t xml:space="preserve">и </w:t>
      </w:r>
      <w:r w:rsidRPr="00F05D5F">
        <w:rPr>
          <w:szCs w:val="20"/>
        </w:rPr>
        <w:t>фильтр</w:t>
      </w:r>
      <w:r w:rsidR="00375DE4" w:rsidRPr="00F05D5F">
        <w:rPr>
          <w:szCs w:val="20"/>
        </w:rPr>
        <w:t>а</w:t>
      </w:r>
      <w:r w:rsidRPr="00F05D5F">
        <w:rPr>
          <w:szCs w:val="20"/>
        </w:rPr>
        <w:t>.</w:t>
      </w:r>
    </w:p>
    <w:p w:rsidR="00654C0F" w:rsidRDefault="00654C0F" w:rsidP="00F05D5F">
      <w:pPr>
        <w:pStyle w:val="a1"/>
        <w:jc w:val="both"/>
      </w:pPr>
      <w:r w:rsidRPr="00F05D5F">
        <w:t>В заключени</w:t>
      </w:r>
      <w:r w:rsidR="006D7AD0" w:rsidRPr="00F05D5F">
        <w:t>е</w:t>
      </w:r>
      <w:r w:rsidRPr="00F05D5F">
        <w:t xml:space="preserve"> обратим внимание на важный элемент, присутствующий во всех схемах цифро-аналоговых преобразователей</w:t>
      </w:r>
      <w:r w:rsidR="006D7AD0" w:rsidRPr="00F05D5F">
        <w:t>,</w:t>
      </w:r>
      <w:r w:rsidRPr="00F05D5F">
        <w:t xml:space="preserve"> </w:t>
      </w:r>
      <w:r w:rsidR="003535BF">
        <w:t>–</w:t>
      </w:r>
      <w:r w:rsidRPr="00F05D5F">
        <w:t xml:space="preserve"> источник опорного напряжения, задающий максимальный выходной сигнал преобразователя. Именно это напряжение преобразуется во внутренних цепях устройства и в итоге оказывается на выходе. Поэтому качество работы ЦАПа определяется не только его внутренней структурой, но и качеством опорного источника (стабильностью, реакцией на изменение нагрузки и т.</w:t>
      </w:r>
      <w:r w:rsidR="006D7AD0" w:rsidRPr="00F05D5F">
        <w:t> </w:t>
      </w:r>
      <w:r w:rsidRPr="00F05D5F">
        <w:t xml:space="preserve">п.). </w:t>
      </w:r>
    </w:p>
    <w:p w:rsidR="00F176B2" w:rsidRPr="00F05D5F" w:rsidRDefault="00F176B2" w:rsidP="00F05D5F">
      <w:pPr>
        <w:pStyle w:val="a1"/>
        <w:jc w:val="both"/>
      </w:pPr>
    </w:p>
    <w:p w:rsidR="00654C0F" w:rsidRPr="00F05D5F" w:rsidRDefault="0031690D" w:rsidP="00F05D5F">
      <w:pPr>
        <w:pStyle w:val="a1"/>
        <w:keepNext/>
        <w:ind w:firstLine="284"/>
        <w:jc w:val="both"/>
        <w:rPr>
          <w:b/>
          <w:sz w:val="22"/>
          <w:szCs w:val="22"/>
        </w:rPr>
      </w:pPr>
      <w:r w:rsidRPr="00F05D5F">
        <w:rPr>
          <w:b/>
          <w:sz w:val="22"/>
          <w:szCs w:val="22"/>
        </w:rPr>
        <w:t>Контрольные вопросы</w:t>
      </w:r>
    </w:p>
    <w:p w:rsidR="0031690D" w:rsidRPr="00F05D5F" w:rsidRDefault="0031690D" w:rsidP="00F176B2">
      <w:pPr>
        <w:pStyle w:val="a1"/>
        <w:numPr>
          <w:ilvl w:val="0"/>
          <w:numId w:val="14"/>
        </w:numPr>
        <w:jc w:val="both"/>
      </w:pPr>
      <w:r w:rsidRPr="00F05D5F">
        <w:t xml:space="preserve">Вычислите вес младшего разряда в ЦАПе с весовыми резисторами для случая бесконечной нагрузки и нагрузки с </w:t>
      </w:r>
      <w:r w:rsidRPr="008F6E6B">
        <w:rPr>
          <w:szCs w:val="20"/>
        </w:rPr>
        <w:t xml:space="preserve">сопротивлением </w:t>
      </w:r>
      <w:r w:rsidRPr="008F6E6B">
        <w:rPr>
          <w:b/>
          <w:szCs w:val="20"/>
        </w:rPr>
        <w:t>r</w:t>
      </w:r>
      <w:r w:rsidRPr="00F05D5F">
        <w:rPr>
          <w:b/>
          <w:sz w:val="18"/>
          <w:szCs w:val="18"/>
        </w:rPr>
        <w:t>.</w:t>
      </w:r>
      <w:r w:rsidRPr="00F05D5F">
        <w:t xml:space="preserve"> Покажите результаты преподавателю.</w:t>
      </w:r>
    </w:p>
    <w:p w:rsidR="002728E6" w:rsidRPr="00F05D5F" w:rsidRDefault="002728E6" w:rsidP="00F176B2">
      <w:pPr>
        <w:pStyle w:val="a1"/>
        <w:numPr>
          <w:ilvl w:val="0"/>
          <w:numId w:val="14"/>
        </w:numPr>
        <w:jc w:val="both"/>
      </w:pPr>
      <w:r w:rsidRPr="00F05D5F">
        <w:t>Что такое смещения нуля и ошибка масштаба</w:t>
      </w:r>
      <w:r w:rsidR="00E319C2" w:rsidRPr="00F05D5F">
        <w:t>?</w:t>
      </w:r>
    </w:p>
    <w:p w:rsidR="002728E6" w:rsidRPr="00F05D5F" w:rsidRDefault="002728E6" w:rsidP="00F176B2">
      <w:pPr>
        <w:pStyle w:val="a1"/>
        <w:numPr>
          <w:ilvl w:val="0"/>
          <w:numId w:val="14"/>
        </w:numPr>
        <w:jc w:val="both"/>
      </w:pPr>
      <w:r w:rsidRPr="00F05D5F">
        <w:t>Что такое дифференциальная нелинейность</w:t>
      </w:r>
      <w:r w:rsidR="00E319C2" w:rsidRPr="00F05D5F">
        <w:t>?</w:t>
      </w:r>
    </w:p>
    <w:p w:rsidR="002728E6" w:rsidRPr="00F05D5F" w:rsidRDefault="002728E6" w:rsidP="00F176B2">
      <w:pPr>
        <w:pStyle w:val="a1"/>
        <w:numPr>
          <w:ilvl w:val="0"/>
          <w:numId w:val="14"/>
        </w:numPr>
        <w:jc w:val="both"/>
      </w:pPr>
      <w:r w:rsidRPr="00F05D5F">
        <w:t>Что такое нелинейность</w:t>
      </w:r>
      <w:r w:rsidR="00CE0917" w:rsidRPr="00F05D5F">
        <w:t xml:space="preserve"> </w:t>
      </w:r>
      <w:r w:rsidRPr="00F05D5F">
        <w:t>(интегральная нелинейность)</w:t>
      </w:r>
      <w:r w:rsidR="00E319C2" w:rsidRPr="00F05D5F">
        <w:t>?</w:t>
      </w:r>
    </w:p>
    <w:p w:rsidR="00E319C2" w:rsidRPr="00F05D5F" w:rsidRDefault="00CE7000" w:rsidP="00F176B2">
      <w:pPr>
        <w:pStyle w:val="a1"/>
        <w:numPr>
          <w:ilvl w:val="0"/>
          <w:numId w:val="14"/>
        </w:numPr>
        <w:jc w:val="both"/>
      </w:pPr>
      <w:r w:rsidRPr="00F05D5F">
        <w:t>Ч</w:t>
      </w:r>
      <w:r w:rsidR="00E319C2" w:rsidRPr="00F05D5F">
        <w:t>то такое время установления?</w:t>
      </w:r>
    </w:p>
    <w:p w:rsidR="00E319C2" w:rsidRPr="00F05D5F" w:rsidRDefault="00CE7000" w:rsidP="00F176B2">
      <w:pPr>
        <w:pStyle w:val="a1"/>
        <w:numPr>
          <w:ilvl w:val="0"/>
          <w:numId w:val="14"/>
        </w:numPr>
        <w:jc w:val="both"/>
      </w:pPr>
      <w:r w:rsidRPr="00F05D5F">
        <w:t>О</w:t>
      </w:r>
      <w:r w:rsidR="00AA0F0F" w:rsidRPr="00F05D5F">
        <w:t xml:space="preserve">тличается </w:t>
      </w:r>
      <w:r w:rsidRPr="00F05D5F">
        <w:t xml:space="preserve">ли </w:t>
      </w:r>
      <w:r w:rsidR="00AA0F0F" w:rsidRPr="00F05D5F">
        <w:t xml:space="preserve">время установления ЦАП </w:t>
      </w:r>
      <w:r w:rsidR="00AA0F0F" w:rsidRPr="00F05D5F">
        <w:rPr>
          <w:lang w:val="en-US"/>
        </w:rPr>
        <w:t>R</w:t>
      </w:r>
      <w:r w:rsidR="00AA0F0F" w:rsidRPr="00F05D5F">
        <w:t>-2</w:t>
      </w:r>
      <w:r w:rsidR="00AA0F0F" w:rsidRPr="00F05D5F">
        <w:rPr>
          <w:lang w:val="en-US"/>
        </w:rPr>
        <w:t>R</w:t>
      </w:r>
      <w:r w:rsidR="00AA0F0F" w:rsidRPr="00F05D5F">
        <w:t xml:space="preserve"> и ЦАП ШИМ?</w:t>
      </w:r>
    </w:p>
    <w:p w:rsidR="00654C0F" w:rsidRPr="00BB7DFD" w:rsidRDefault="00654C0F" w:rsidP="00CE0917">
      <w:pPr>
        <w:pStyle w:val="1"/>
      </w:pPr>
      <w:r w:rsidRPr="00BB7DFD">
        <w:t>А</w:t>
      </w:r>
      <w:r w:rsidR="00CE7000" w:rsidRPr="00BB7DFD">
        <w:t>налого</w:t>
      </w:r>
      <w:r w:rsidR="006B6887">
        <w:rPr>
          <w:lang w:val="en-US"/>
        </w:rPr>
        <w:t>-</w:t>
      </w:r>
      <w:r w:rsidR="00CE0917">
        <w:t>ц</w:t>
      </w:r>
      <w:r w:rsidR="00CE7000" w:rsidRPr="00BB7DFD">
        <w:t xml:space="preserve">ифровые </w:t>
      </w:r>
      <w:r w:rsidR="00CE0917">
        <w:t>п</w:t>
      </w:r>
      <w:r w:rsidR="00CE7000" w:rsidRPr="00BB7DFD">
        <w:t>реобразователи</w:t>
      </w:r>
    </w:p>
    <w:p w:rsidR="00654C0F" w:rsidRPr="00F05D5F" w:rsidRDefault="00654C0F" w:rsidP="00F05D5F">
      <w:pPr>
        <w:pStyle w:val="a1"/>
        <w:jc w:val="both"/>
      </w:pPr>
      <w:r w:rsidRPr="00F05D5F">
        <w:t>Аналого-цифровой преобразователь (АЦП) – устройство, преобразующее входной аналоговый сигнал в эквивалентный ему код.</w:t>
      </w:r>
    </w:p>
    <w:tbl>
      <w:tblPr>
        <w:tblpPr w:leftFromText="180" w:rightFromText="180" w:vertAnchor="text" w:horzAnchor="margin" w:tblpY="472"/>
        <w:tblOverlap w:val="never"/>
        <w:tblW w:w="0" w:type="auto"/>
        <w:tblLook w:val="0000" w:firstRow="0" w:lastRow="0" w:firstColumn="0" w:lastColumn="0" w:noHBand="0" w:noVBand="0"/>
      </w:tblPr>
      <w:tblGrid>
        <w:gridCol w:w="3794"/>
      </w:tblGrid>
      <w:tr w:rsidR="00F176B2" w:rsidRPr="00BB7DFD" w:rsidTr="00F176B2">
        <w:trPr>
          <w:cantSplit/>
        </w:trPr>
        <w:tc>
          <w:tcPr>
            <w:tcW w:w="3794" w:type="dxa"/>
            <w:vAlign w:val="center"/>
          </w:tcPr>
          <w:bookmarkStart w:id="47" w:name="_MON_1317626350"/>
          <w:bookmarkEnd w:id="47"/>
          <w:p w:rsidR="00F176B2" w:rsidRPr="00BB7DFD" w:rsidRDefault="00F176B2" w:rsidP="00F176B2">
            <w:pPr>
              <w:pStyle w:val="a1"/>
              <w:ind w:firstLine="0"/>
              <w:jc w:val="center"/>
              <w:rPr>
                <w:sz w:val="18"/>
                <w:szCs w:val="18"/>
              </w:rPr>
            </w:pPr>
            <w:r w:rsidRPr="00BB7DFD">
              <w:rPr>
                <w:sz w:val="18"/>
                <w:szCs w:val="18"/>
              </w:rPr>
              <w:object w:dxaOrig="7915" w:dyaOrig="9723">
                <v:shape id="_x0000_i1035" type="#_x0000_t75" style="width:171pt;height:209.25pt" o:ole="">
                  <v:imagedata r:id="rId24" o:title=""/>
                </v:shape>
                <o:OLEObject Type="Embed" ProgID="Word.Picture.8" ShapeID="_x0000_i1035" DrawAspect="Content" ObjectID="_1468501512" r:id="rId25"/>
              </w:object>
            </w:r>
          </w:p>
        </w:tc>
      </w:tr>
      <w:tr w:rsidR="00F176B2" w:rsidRPr="00BB7DFD" w:rsidTr="00F176B2">
        <w:trPr>
          <w:cantSplit/>
          <w:trHeight w:val="345"/>
        </w:trPr>
        <w:tc>
          <w:tcPr>
            <w:tcW w:w="3794" w:type="dxa"/>
            <w:vAlign w:val="center"/>
          </w:tcPr>
          <w:p w:rsidR="00F176B2" w:rsidRPr="00F05D5F" w:rsidRDefault="00F176B2" w:rsidP="00F176B2">
            <w:pPr>
              <w:pStyle w:val="a1"/>
              <w:ind w:firstLine="0"/>
              <w:rPr>
                <w:sz w:val="18"/>
                <w:szCs w:val="18"/>
              </w:rPr>
            </w:pPr>
            <w:r w:rsidRPr="00F05D5F">
              <w:rPr>
                <w:sz w:val="18"/>
                <w:szCs w:val="18"/>
              </w:rPr>
              <w:t>Рис. 10. Передаточная характеристика идеального АЦП и ошибка квантования</w:t>
            </w:r>
          </w:p>
        </w:tc>
      </w:tr>
    </w:tbl>
    <w:p w:rsidR="00654C0F" w:rsidRPr="00F05D5F" w:rsidRDefault="00654C0F" w:rsidP="00F176B2">
      <w:pPr>
        <w:pStyle w:val="a1"/>
        <w:widowControl/>
        <w:suppressAutoHyphens w:val="0"/>
        <w:ind w:firstLine="284"/>
        <w:jc w:val="both"/>
        <w:rPr>
          <w:szCs w:val="20"/>
        </w:rPr>
      </w:pPr>
      <w:r w:rsidRPr="00F05D5F">
        <w:rPr>
          <w:szCs w:val="20"/>
        </w:rPr>
        <w:t>Процедуру преобразования аналоговых сигналов в цифровые  от</w:t>
      </w:r>
      <w:r w:rsidR="00902FD5" w:rsidRPr="00F05D5F">
        <w:rPr>
          <w:szCs w:val="20"/>
        </w:rPr>
        <w:softHyphen/>
      </w:r>
      <w:r w:rsidRPr="00F05D5F">
        <w:rPr>
          <w:szCs w:val="20"/>
        </w:rPr>
        <w:t>счёты можно разбить на два этапа. Сначала аналоговый сигнал подверга</w:t>
      </w:r>
      <w:r w:rsidR="00902FD5" w:rsidRPr="00F05D5F">
        <w:rPr>
          <w:szCs w:val="20"/>
        </w:rPr>
        <w:softHyphen/>
      </w:r>
      <w:r w:rsidRPr="00F05D5F">
        <w:rPr>
          <w:szCs w:val="20"/>
        </w:rPr>
        <w:t>ется проце</w:t>
      </w:r>
      <w:r w:rsidR="00B447FF">
        <w:rPr>
          <w:szCs w:val="20"/>
        </w:rPr>
        <w:softHyphen/>
      </w:r>
      <w:r w:rsidRPr="00F05D5F">
        <w:rPr>
          <w:szCs w:val="20"/>
        </w:rPr>
        <w:t>дуре дискретизации, в результате чего непрерывная функция заменя</w:t>
      </w:r>
      <w:r w:rsidR="00B447FF">
        <w:rPr>
          <w:szCs w:val="20"/>
        </w:rPr>
        <w:softHyphen/>
      </w:r>
      <w:r w:rsidRPr="00F05D5F">
        <w:rPr>
          <w:szCs w:val="20"/>
        </w:rPr>
        <w:t>ется последо</w:t>
      </w:r>
      <w:r w:rsidR="003535BF">
        <w:rPr>
          <w:szCs w:val="20"/>
        </w:rPr>
        <w:softHyphen/>
      </w:r>
      <w:r w:rsidRPr="00F05D5F">
        <w:rPr>
          <w:szCs w:val="20"/>
        </w:rPr>
        <w:t>вательностью мгновенных значений сиг</w:t>
      </w:r>
      <w:r w:rsidR="00902FD5" w:rsidRPr="00F05D5F">
        <w:rPr>
          <w:szCs w:val="20"/>
        </w:rPr>
        <w:softHyphen/>
      </w:r>
      <w:r w:rsidRPr="00F05D5F">
        <w:rPr>
          <w:szCs w:val="20"/>
        </w:rPr>
        <w:t>нала, полученных в равноотстоящие моменты времени. Затем про</w:t>
      </w:r>
      <w:r w:rsidR="00B447FF">
        <w:rPr>
          <w:szCs w:val="20"/>
        </w:rPr>
        <w:softHyphen/>
      </w:r>
      <w:r w:rsidRPr="00F05D5F">
        <w:rPr>
          <w:szCs w:val="20"/>
        </w:rPr>
        <w:t>изво</w:t>
      </w:r>
      <w:r w:rsidR="00902FD5" w:rsidRPr="00F05D5F">
        <w:rPr>
          <w:szCs w:val="20"/>
        </w:rPr>
        <w:softHyphen/>
      </w:r>
      <w:r w:rsidRPr="00F05D5F">
        <w:rPr>
          <w:szCs w:val="20"/>
        </w:rPr>
        <w:t>дится квантование этих мгно</w:t>
      </w:r>
      <w:r w:rsidR="00DF2EC7" w:rsidRPr="00F05D5F">
        <w:rPr>
          <w:szCs w:val="20"/>
        </w:rPr>
        <w:softHyphen/>
      </w:r>
      <w:r w:rsidRPr="00F05D5F">
        <w:rPr>
          <w:szCs w:val="20"/>
        </w:rPr>
        <w:t>венных значений по уровню. Результа</w:t>
      </w:r>
      <w:r w:rsidR="003535BF">
        <w:rPr>
          <w:szCs w:val="20"/>
        </w:rPr>
        <w:softHyphen/>
      </w:r>
      <w:r w:rsidRPr="00F05D5F">
        <w:rPr>
          <w:szCs w:val="20"/>
        </w:rPr>
        <w:t>том является последователь</w:t>
      </w:r>
      <w:r w:rsidR="00902FD5" w:rsidRPr="00F05D5F">
        <w:rPr>
          <w:szCs w:val="20"/>
        </w:rPr>
        <w:softHyphen/>
      </w:r>
      <w:r w:rsidRPr="00F05D5F">
        <w:rPr>
          <w:szCs w:val="20"/>
        </w:rPr>
        <w:t>ность кодов в заданные мо</w:t>
      </w:r>
      <w:r w:rsidR="003535BF">
        <w:rPr>
          <w:szCs w:val="20"/>
        </w:rPr>
        <w:softHyphen/>
      </w:r>
      <w:r w:rsidRPr="00F05D5F">
        <w:rPr>
          <w:szCs w:val="20"/>
        </w:rPr>
        <w:t>менты времени. Для некото</w:t>
      </w:r>
      <w:r w:rsidR="003535BF">
        <w:rPr>
          <w:szCs w:val="20"/>
        </w:rPr>
        <w:softHyphen/>
      </w:r>
      <w:r w:rsidRPr="00F05D5F">
        <w:rPr>
          <w:szCs w:val="20"/>
        </w:rPr>
        <w:t>рых типов АЦП процедура дис</w:t>
      </w:r>
      <w:r w:rsidR="00DF2EC7" w:rsidRPr="00F05D5F">
        <w:rPr>
          <w:szCs w:val="20"/>
        </w:rPr>
        <w:softHyphen/>
      </w:r>
      <w:r w:rsidRPr="00F05D5F">
        <w:rPr>
          <w:szCs w:val="20"/>
        </w:rPr>
        <w:t>кретизации за</w:t>
      </w:r>
      <w:r w:rsidR="00B447FF">
        <w:rPr>
          <w:szCs w:val="20"/>
        </w:rPr>
        <w:softHyphen/>
      </w:r>
      <w:r w:rsidRPr="00F05D5F">
        <w:rPr>
          <w:szCs w:val="20"/>
        </w:rPr>
        <w:t>меняется ин</w:t>
      </w:r>
      <w:r w:rsidR="00DF2EC7" w:rsidRPr="00F05D5F">
        <w:rPr>
          <w:szCs w:val="20"/>
        </w:rPr>
        <w:softHyphen/>
      </w:r>
      <w:r w:rsidRPr="00F05D5F">
        <w:rPr>
          <w:szCs w:val="20"/>
        </w:rPr>
        <w:t>тегрирова</w:t>
      </w:r>
      <w:r w:rsidR="00902FD5" w:rsidRPr="00F05D5F">
        <w:rPr>
          <w:szCs w:val="20"/>
        </w:rPr>
        <w:softHyphen/>
      </w:r>
      <w:r w:rsidRPr="00F05D5F">
        <w:rPr>
          <w:szCs w:val="20"/>
        </w:rPr>
        <w:t>нием в промежут</w:t>
      </w:r>
      <w:r w:rsidR="00DF2EC7" w:rsidRPr="00F05D5F">
        <w:rPr>
          <w:szCs w:val="20"/>
        </w:rPr>
        <w:softHyphen/>
      </w:r>
      <w:r w:rsidRPr="00F05D5F">
        <w:rPr>
          <w:szCs w:val="20"/>
        </w:rPr>
        <w:t>ках ме</w:t>
      </w:r>
      <w:r w:rsidR="00183BA4" w:rsidRPr="00F05D5F">
        <w:rPr>
          <w:szCs w:val="20"/>
        </w:rPr>
        <w:softHyphen/>
      </w:r>
      <w:r w:rsidRPr="00F05D5F">
        <w:rPr>
          <w:szCs w:val="20"/>
        </w:rPr>
        <w:t>жду равноот</w:t>
      </w:r>
      <w:r w:rsidR="00B447FF">
        <w:rPr>
          <w:szCs w:val="20"/>
        </w:rPr>
        <w:softHyphen/>
      </w:r>
      <w:r w:rsidRPr="00F05D5F">
        <w:rPr>
          <w:szCs w:val="20"/>
        </w:rPr>
        <w:t>стоящими мо</w:t>
      </w:r>
      <w:r w:rsidR="003535BF">
        <w:rPr>
          <w:szCs w:val="20"/>
        </w:rPr>
        <w:softHyphen/>
      </w:r>
      <w:r w:rsidRPr="00F05D5F">
        <w:rPr>
          <w:szCs w:val="20"/>
        </w:rPr>
        <w:t>ментами вре</w:t>
      </w:r>
      <w:r w:rsidR="00B447FF">
        <w:rPr>
          <w:szCs w:val="20"/>
        </w:rPr>
        <w:softHyphen/>
      </w:r>
      <w:r w:rsidRPr="00F05D5F">
        <w:rPr>
          <w:szCs w:val="20"/>
        </w:rPr>
        <w:t>мени. То</w:t>
      </w:r>
      <w:r w:rsidR="00902FD5" w:rsidRPr="00F05D5F">
        <w:rPr>
          <w:szCs w:val="20"/>
        </w:rPr>
        <w:softHyphen/>
      </w:r>
      <w:r w:rsidRPr="00F05D5F">
        <w:rPr>
          <w:szCs w:val="20"/>
        </w:rPr>
        <w:t>гда кван</w:t>
      </w:r>
      <w:r w:rsidR="003535BF">
        <w:rPr>
          <w:szCs w:val="20"/>
        </w:rPr>
        <w:softHyphen/>
      </w:r>
      <w:r w:rsidRPr="00F05D5F">
        <w:rPr>
          <w:szCs w:val="20"/>
        </w:rPr>
        <w:t>тованию подвер</w:t>
      </w:r>
      <w:r w:rsidR="00902FD5" w:rsidRPr="00F05D5F">
        <w:rPr>
          <w:szCs w:val="20"/>
        </w:rPr>
        <w:softHyphen/>
      </w:r>
      <w:r w:rsidRPr="00F05D5F">
        <w:rPr>
          <w:szCs w:val="20"/>
        </w:rPr>
        <w:t>гаются не мгновенные выборки сигнала, а его средние значе</w:t>
      </w:r>
      <w:r w:rsidR="00DF2EC7" w:rsidRPr="00F05D5F">
        <w:rPr>
          <w:szCs w:val="20"/>
        </w:rPr>
        <w:softHyphen/>
      </w:r>
      <w:r w:rsidRPr="00F05D5F">
        <w:rPr>
          <w:szCs w:val="20"/>
        </w:rPr>
        <w:t>ния и ре</w:t>
      </w:r>
      <w:r w:rsidR="00902FD5" w:rsidRPr="00F05D5F">
        <w:rPr>
          <w:szCs w:val="20"/>
        </w:rPr>
        <w:softHyphen/>
      </w:r>
      <w:r w:rsidRPr="00F05D5F">
        <w:rPr>
          <w:szCs w:val="20"/>
        </w:rPr>
        <w:t>зультатом являются коды средних значений, от</w:t>
      </w:r>
      <w:r w:rsidR="00DF2EC7" w:rsidRPr="00F05D5F">
        <w:rPr>
          <w:szCs w:val="20"/>
        </w:rPr>
        <w:softHyphen/>
      </w:r>
      <w:r w:rsidRPr="00F05D5F">
        <w:rPr>
          <w:szCs w:val="20"/>
        </w:rPr>
        <w:t>не</w:t>
      </w:r>
      <w:r w:rsidR="00183BA4" w:rsidRPr="00F05D5F">
        <w:rPr>
          <w:szCs w:val="20"/>
        </w:rPr>
        <w:softHyphen/>
      </w:r>
      <w:r w:rsidRPr="00F05D5F">
        <w:rPr>
          <w:szCs w:val="20"/>
        </w:rPr>
        <w:t>сённых к соответствую</w:t>
      </w:r>
      <w:r w:rsidR="00DF2EC7" w:rsidRPr="00F05D5F">
        <w:rPr>
          <w:szCs w:val="20"/>
        </w:rPr>
        <w:softHyphen/>
      </w:r>
      <w:r w:rsidRPr="00F05D5F">
        <w:rPr>
          <w:szCs w:val="20"/>
        </w:rPr>
        <w:t>щим моментам времени.</w:t>
      </w:r>
    </w:p>
    <w:p w:rsidR="00654C0F" w:rsidRPr="00F05D5F" w:rsidRDefault="00AA0F0F" w:rsidP="00F05D5F">
      <w:pPr>
        <w:pStyle w:val="a1"/>
        <w:suppressAutoHyphens w:val="0"/>
        <w:ind w:firstLine="284"/>
        <w:jc w:val="both"/>
        <w:rPr>
          <w:szCs w:val="20"/>
        </w:rPr>
      </w:pPr>
      <w:r w:rsidRPr="00F05D5F">
        <w:rPr>
          <w:szCs w:val="20"/>
        </w:rPr>
        <w:t>При аналого-цифро</w:t>
      </w:r>
      <w:r w:rsidR="00902FD5" w:rsidRPr="00F05D5F">
        <w:rPr>
          <w:szCs w:val="20"/>
        </w:rPr>
        <w:softHyphen/>
      </w:r>
      <w:r w:rsidRPr="00F05D5F">
        <w:rPr>
          <w:szCs w:val="20"/>
        </w:rPr>
        <w:t>вом преобразовании воз</w:t>
      </w:r>
      <w:r w:rsidR="00902FD5" w:rsidRPr="00F05D5F">
        <w:rPr>
          <w:szCs w:val="20"/>
        </w:rPr>
        <w:softHyphen/>
      </w:r>
      <w:r w:rsidRPr="00F05D5F">
        <w:rPr>
          <w:szCs w:val="20"/>
        </w:rPr>
        <w:t>никает погрешность пре</w:t>
      </w:r>
      <w:r w:rsidR="00902FD5" w:rsidRPr="00F05D5F">
        <w:rPr>
          <w:szCs w:val="20"/>
        </w:rPr>
        <w:softHyphen/>
      </w:r>
      <w:r w:rsidRPr="00F05D5F">
        <w:rPr>
          <w:szCs w:val="20"/>
        </w:rPr>
        <w:t>образова</w:t>
      </w:r>
      <w:r w:rsidR="0048031A" w:rsidRPr="00F05D5F">
        <w:rPr>
          <w:szCs w:val="20"/>
        </w:rPr>
        <w:softHyphen/>
      </w:r>
      <w:r w:rsidRPr="00F05D5F">
        <w:rPr>
          <w:szCs w:val="20"/>
        </w:rPr>
        <w:t>ния, так как</w:t>
      </w:r>
      <w:r w:rsidR="00654C0F" w:rsidRPr="00F05D5F">
        <w:rPr>
          <w:szCs w:val="20"/>
        </w:rPr>
        <w:t xml:space="preserve"> ана</w:t>
      </w:r>
      <w:r w:rsidR="00183BA4" w:rsidRPr="00F05D5F">
        <w:rPr>
          <w:szCs w:val="20"/>
        </w:rPr>
        <w:softHyphen/>
      </w:r>
      <w:r w:rsidR="00654C0F" w:rsidRPr="00F05D5F">
        <w:rPr>
          <w:szCs w:val="20"/>
        </w:rPr>
        <w:t>логовый сигнал, принимающий беско</w:t>
      </w:r>
      <w:r w:rsidR="0048031A" w:rsidRPr="00F05D5F">
        <w:rPr>
          <w:szCs w:val="20"/>
        </w:rPr>
        <w:softHyphen/>
      </w:r>
      <w:r w:rsidR="00654C0F" w:rsidRPr="00F05D5F">
        <w:rPr>
          <w:szCs w:val="20"/>
        </w:rPr>
        <w:t>нечное множество зна</w:t>
      </w:r>
      <w:r w:rsidR="0048031A" w:rsidRPr="00F05D5F">
        <w:rPr>
          <w:szCs w:val="20"/>
        </w:rPr>
        <w:softHyphen/>
      </w:r>
      <w:r w:rsidR="00654C0F" w:rsidRPr="00F05D5F">
        <w:rPr>
          <w:szCs w:val="20"/>
        </w:rPr>
        <w:t>чений, заме</w:t>
      </w:r>
      <w:r w:rsidR="00183BA4" w:rsidRPr="00F05D5F">
        <w:rPr>
          <w:szCs w:val="20"/>
        </w:rPr>
        <w:softHyphen/>
      </w:r>
      <w:r w:rsidR="00654C0F" w:rsidRPr="00F05D5F">
        <w:rPr>
          <w:szCs w:val="20"/>
        </w:rPr>
        <w:t>няется на цифро</w:t>
      </w:r>
      <w:r w:rsidR="0048031A" w:rsidRPr="00F05D5F">
        <w:rPr>
          <w:szCs w:val="20"/>
        </w:rPr>
        <w:softHyphen/>
      </w:r>
      <w:r w:rsidR="00654C0F" w:rsidRPr="00F05D5F">
        <w:rPr>
          <w:szCs w:val="20"/>
        </w:rPr>
        <w:t>вой, имеющий их конечное множество. В</w:t>
      </w:r>
      <w:r w:rsidR="00183BA4" w:rsidRPr="00F05D5F">
        <w:rPr>
          <w:szCs w:val="20"/>
          <w:lang w:val="en-US"/>
        </w:rPr>
        <w:t> </w:t>
      </w:r>
      <w:r w:rsidR="00654C0F" w:rsidRPr="00F05D5F">
        <w:rPr>
          <w:szCs w:val="20"/>
        </w:rPr>
        <w:t>идеальном случае погрешность преобра</w:t>
      </w:r>
      <w:r w:rsidR="0048031A" w:rsidRPr="00F05D5F">
        <w:rPr>
          <w:szCs w:val="20"/>
        </w:rPr>
        <w:softHyphen/>
      </w:r>
      <w:r w:rsidR="00654C0F" w:rsidRPr="00F05D5F">
        <w:rPr>
          <w:szCs w:val="20"/>
        </w:rPr>
        <w:t>зования не превы</w:t>
      </w:r>
      <w:r w:rsidR="0048031A" w:rsidRPr="00F05D5F">
        <w:rPr>
          <w:szCs w:val="20"/>
        </w:rPr>
        <w:softHyphen/>
      </w:r>
      <w:r w:rsidR="00654C0F" w:rsidRPr="00F05D5F">
        <w:rPr>
          <w:szCs w:val="20"/>
        </w:rPr>
        <w:t>ша</w:t>
      </w:r>
      <w:r w:rsidR="00B0690B" w:rsidRPr="00F05D5F">
        <w:rPr>
          <w:szCs w:val="20"/>
        </w:rPr>
        <w:t>ет</w:t>
      </w:r>
      <w:r w:rsidR="003535BF">
        <w:rPr>
          <w:szCs w:val="20"/>
        </w:rPr>
        <w:t xml:space="preserve"> ±1/2 </w:t>
      </w:r>
      <w:r w:rsidR="00654C0F" w:rsidRPr="00F05D5F">
        <w:rPr>
          <w:szCs w:val="20"/>
        </w:rPr>
        <w:t>кванта (LSB). Пе</w:t>
      </w:r>
      <w:r w:rsidR="0048031A" w:rsidRPr="00F05D5F">
        <w:rPr>
          <w:szCs w:val="20"/>
        </w:rPr>
        <w:softHyphen/>
      </w:r>
      <w:r w:rsidR="00654C0F" w:rsidRPr="00F05D5F">
        <w:rPr>
          <w:szCs w:val="20"/>
        </w:rPr>
        <w:t>редаточная характеристика идеаль</w:t>
      </w:r>
      <w:r w:rsidR="00183BA4" w:rsidRPr="00F05D5F">
        <w:rPr>
          <w:szCs w:val="20"/>
        </w:rPr>
        <w:softHyphen/>
      </w:r>
      <w:r w:rsidR="00654C0F" w:rsidRPr="00F05D5F">
        <w:rPr>
          <w:szCs w:val="20"/>
        </w:rPr>
        <w:t>ного АЦП и ошибк</w:t>
      </w:r>
      <w:r w:rsidR="00643032">
        <w:rPr>
          <w:szCs w:val="20"/>
        </w:rPr>
        <w:t>а</w:t>
      </w:r>
      <w:r w:rsidR="00654C0F" w:rsidRPr="00F05D5F">
        <w:rPr>
          <w:szCs w:val="20"/>
        </w:rPr>
        <w:t xml:space="preserve"> квантования показаны на рис</w:t>
      </w:r>
      <w:r w:rsidR="00CE0917" w:rsidRPr="00F05D5F">
        <w:rPr>
          <w:szCs w:val="20"/>
        </w:rPr>
        <w:t>. </w:t>
      </w:r>
      <w:r w:rsidR="00654C0F" w:rsidRPr="00F05D5F">
        <w:rPr>
          <w:szCs w:val="20"/>
        </w:rPr>
        <w:t>10. Ошибка кванто</w:t>
      </w:r>
      <w:r w:rsidR="0048031A" w:rsidRPr="00F05D5F">
        <w:rPr>
          <w:szCs w:val="20"/>
        </w:rPr>
        <w:softHyphen/>
      </w:r>
      <w:r w:rsidR="00654C0F" w:rsidRPr="00F05D5F">
        <w:rPr>
          <w:szCs w:val="20"/>
        </w:rPr>
        <w:t>вания может рассматри</w:t>
      </w:r>
      <w:r w:rsidR="0048031A" w:rsidRPr="00F05D5F">
        <w:rPr>
          <w:szCs w:val="20"/>
        </w:rPr>
        <w:softHyphen/>
      </w:r>
      <w:r w:rsidR="00654C0F" w:rsidRPr="00F05D5F">
        <w:rPr>
          <w:szCs w:val="20"/>
        </w:rPr>
        <w:t>ваться как шум, вносимый при преобразовании. Из</w:t>
      </w:r>
      <w:r w:rsidR="0048031A" w:rsidRPr="00F05D5F">
        <w:rPr>
          <w:szCs w:val="20"/>
        </w:rPr>
        <w:softHyphen/>
      </w:r>
      <w:r w:rsidR="00654C0F" w:rsidRPr="00F05D5F">
        <w:rPr>
          <w:szCs w:val="20"/>
        </w:rPr>
        <w:t>вестно, что среднеквадратич</w:t>
      </w:r>
      <w:r w:rsidR="0048031A" w:rsidRPr="00F05D5F">
        <w:rPr>
          <w:szCs w:val="20"/>
        </w:rPr>
        <w:softHyphen/>
      </w:r>
      <w:r w:rsidR="00654C0F" w:rsidRPr="00F05D5F">
        <w:rPr>
          <w:szCs w:val="20"/>
        </w:rPr>
        <w:t>ное значе</w:t>
      </w:r>
      <w:r w:rsidR="0048031A" w:rsidRPr="00F05D5F">
        <w:rPr>
          <w:szCs w:val="20"/>
        </w:rPr>
        <w:softHyphen/>
      </w:r>
      <w:r w:rsidR="00654C0F" w:rsidRPr="00F05D5F">
        <w:rPr>
          <w:szCs w:val="20"/>
        </w:rPr>
        <w:t>ние этого специфического шума, названного шумом квантования</w:t>
      </w:r>
      <w:r w:rsidR="00CE0917" w:rsidRPr="00F05D5F">
        <w:rPr>
          <w:szCs w:val="20"/>
        </w:rPr>
        <w:t>,</w:t>
      </w:r>
      <w:r w:rsidR="00654C0F" w:rsidRPr="00F05D5F">
        <w:rPr>
          <w:szCs w:val="20"/>
        </w:rPr>
        <w:t xml:space="preserve"> равно </w:t>
      </w:r>
      <w:r w:rsidR="00654C0F" w:rsidRPr="00F05D5F">
        <w:rPr>
          <w:position w:val="-26"/>
          <w:sz w:val="18"/>
          <w:szCs w:val="18"/>
        </w:rPr>
        <w:object w:dxaOrig="540" w:dyaOrig="639">
          <v:shape id="_x0000_i1036" type="#_x0000_t75" style="width:21.75pt;height:25.5pt" o:ole="">
            <v:imagedata r:id="rId26" o:title=""/>
          </v:shape>
          <o:OLEObject Type="Embed" ProgID="Equation.3" ShapeID="_x0000_i1036" DrawAspect="Content" ObjectID="_1468501513" r:id="rId27"/>
        </w:object>
      </w:r>
      <w:r w:rsidR="00654C0F" w:rsidRPr="00F05D5F">
        <w:rPr>
          <w:szCs w:val="20"/>
        </w:rPr>
        <w:t>.</w:t>
      </w:r>
    </w:p>
    <w:p w:rsidR="00654C0F" w:rsidRPr="00BB7DFD" w:rsidRDefault="00654C0F" w:rsidP="00CE0917">
      <w:pPr>
        <w:pStyle w:val="1"/>
      </w:pPr>
      <w:r w:rsidRPr="00BB7DFD">
        <w:t>Характеристики аналого-цифровых преобразователей</w:t>
      </w:r>
    </w:p>
    <w:p w:rsidR="00654C0F" w:rsidRPr="00F05D5F" w:rsidRDefault="00654C0F" w:rsidP="00F05D5F">
      <w:pPr>
        <w:pStyle w:val="a1"/>
        <w:jc w:val="both"/>
      </w:pPr>
      <w:r w:rsidRPr="00F05D5F">
        <w:t>Аналого-цифровые преобразователи – более сложные устройства, чем ЦАПы</w:t>
      </w:r>
      <w:r w:rsidR="00CE0917" w:rsidRPr="00F05D5F">
        <w:t>,</w:t>
      </w:r>
      <w:r w:rsidRPr="00F05D5F">
        <w:t xml:space="preserve"> и для профессионалов – разработчиков средств автоматизации эти приборы снабжаются широким комплексом параметров. В данном разделе описываются всего несколько характеристик, применение которых в практической работе весьма эффективно и в большинстве случаев достато</w:t>
      </w:r>
      <w:r w:rsidR="00CE0917" w:rsidRPr="00F05D5F">
        <w:t>чно для уверенной ориентации в</w:t>
      </w:r>
      <w:r w:rsidRPr="00F05D5F">
        <w:t xml:space="preserve"> многообразии аналого-цифровой аппаратуры. </w:t>
      </w:r>
    </w:p>
    <w:p w:rsidR="00654C0F" w:rsidRPr="00F05D5F" w:rsidRDefault="00654C0F" w:rsidP="00F05D5F">
      <w:pPr>
        <w:pStyle w:val="a1"/>
        <w:jc w:val="both"/>
      </w:pPr>
      <w:r w:rsidRPr="00F05D5F">
        <w:t xml:space="preserve">Первое, что следует уяснить, выбирая средство преобразования аналог – код, какому типу АЦП следует отдать предпочтение. Известно </w:t>
      </w:r>
      <w:r w:rsidRPr="00F05D5F">
        <w:rPr>
          <w:i/>
        </w:rPr>
        <w:t>четыре типа аналого-цифровых преобразователей,</w:t>
      </w:r>
      <w:r w:rsidRPr="00F05D5F">
        <w:t xml:space="preserve"> принципиально отличающиеся по структурным решениям и принципам работы:</w:t>
      </w:r>
    </w:p>
    <w:p w:rsidR="00654C0F" w:rsidRPr="00F05D5F" w:rsidRDefault="00654C0F" w:rsidP="00F05D5F">
      <w:pPr>
        <w:pStyle w:val="a1"/>
        <w:jc w:val="both"/>
      </w:pPr>
      <w:r w:rsidRPr="00F05D5F">
        <w:t>1. АЦП поразрядного уравновешивания.</w:t>
      </w:r>
    </w:p>
    <w:p w:rsidR="00654C0F" w:rsidRPr="00F05D5F" w:rsidRDefault="00654C0F" w:rsidP="00F05D5F">
      <w:pPr>
        <w:pStyle w:val="a1"/>
        <w:jc w:val="both"/>
      </w:pPr>
      <w:r w:rsidRPr="00F05D5F">
        <w:t>2. «Считающие» АЦП.</w:t>
      </w:r>
    </w:p>
    <w:p w:rsidR="00654C0F" w:rsidRPr="00F05D5F" w:rsidRDefault="00654C0F" w:rsidP="00F05D5F">
      <w:pPr>
        <w:pStyle w:val="a1"/>
        <w:jc w:val="both"/>
      </w:pPr>
      <w:r w:rsidRPr="00F05D5F">
        <w:t>3. Высокопроизводительные АЦП.</w:t>
      </w:r>
    </w:p>
    <w:p w:rsidR="00654C0F" w:rsidRPr="00F05D5F" w:rsidRDefault="00654C0F" w:rsidP="00F05D5F">
      <w:pPr>
        <w:pStyle w:val="a1"/>
        <w:jc w:val="both"/>
      </w:pPr>
      <w:r w:rsidRPr="00F05D5F">
        <w:t>4. Σ∆</w:t>
      </w:r>
      <w:r w:rsidR="00CE0917" w:rsidRPr="00F05D5F">
        <w:noBreakHyphen/>
      </w:r>
      <w:r w:rsidRPr="00F05D5F">
        <w:t>АЦП.</w:t>
      </w:r>
    </w:p>
    <w:p w:rsidR="00654C0F" w:rsidRPr="00F05D5F" w:rsidRDefault="00654C0F" w:rsidP="00F05D5F">
      <w:pPr>
        <w:pStyle w:val="a1"/>
        <w:jc w:val="both"/>
      </w:pPr>
      <w:r w:rsidRPr="00F05D5F">
        <w:t xml:space="preserve">Позже будут приведены сравнительные характеристики всех 4-х типов. Также для интересующихся студентов подробности архитектурных решений этих преобразователей, особенности их работы и применений приведены в </w:t>
      </w:r>
      <w:r w:rsidR="00CE0917" w:rsidRPr="00F05D5F">
        <w:t>п</w:t>
      </w:r>
      <w:r w:rsidRPr="00F05D5F">
        <w:t xml:space="preserve">риложении. </w:t>
      </w:r>
    </w:p>
    <w:p w:rsidR="00654C0F" w:rsidRPr="00F05D5F" w:rsidRDefault="00654C0F" w:rsidP="00F05D5F">
      <w:pPr>
        <w:pStyle w:val="a1"/>
        <w:jc w:val="both"/>
      </w:pPr>
      <w:r w:rsidRPr="00F05D5F">
        <w:t xml:space="preserve">Далее обратимся к </w:t>
      </w:r>
      <w:r w:rsidRPr="00F05D5F">
        <w:rPr>
          <w:i/>
        </w:rPr>
        <w:t>основным параметрам</w:t>
      </w:r>
      <w:r w:rsidRPr="00F05D5F">
        <w:t xml:space="preserve"> АЦП. Возможности АЦП во временной области определяются его </w:t>
      </w:r>
      <w:r w:rsidRPr="00F05D5F">
        <w:rPr>
          <w:i/>
        </w:rPr>
        <w:t>производительностью</w:t>
      </w:r>
      <w:r w:rsidRPr="00F05D5F">
        <w:t xml:space="preserve"> или темпом постановки отсчётов (в англоязычной литературе </w:t>
      </w:r>
      <w:r w:rsidR="003535BF">
        <w:t>–</w:t>
      </w:r>
      <w:r w:rsidRPr="00F05D5F">
        <w:t xml:space="preserve"> Sampling Rate). Производительность преобразователя – это количество отсчётов в секунду, обеспечиваемое им </w:t>
      </w:r>
      <w:r w:rsidRPr="00F05D5F">
        <w:rPr>
          <w:i/>
        </w:rPr>
        <w:t>на выходе</w:t>
      </w:r>
      <w:r w:rsidRPr="00F05D5F">
        <w:t xml:space="preserve">. Распространение получила англоязычная единица измерения, обозначаемая как kSPS, MSPS, GSPS (kilo-Samples per Second, </w:t>
      </w:r>
      <w:r w:rsidRPr="00F05D5F">
        <w:rPr>
          <w:lang w:val="en-US"/>
        </w:rPr>
        <w:t>Mega</w:t>
      </w:r>
      <w:r w:rsidRPr="00F05D5F">
        <w:t>-</w:t>
      </w:r>
      <w:r w:rsidRPr="00F05D5F">
        <w:rPr>
          <w:lang w:val="en-US"/>
        </w:rPr>
        <w:t>Samples</w:t>
      </w:r>
      <w:r w:rsidRPr="00F05D5F">
        <w:t xml:space="preserve"> </w:t>
      </w:r>
      <w:r w:rsidRPr="00F05D5F">
        <w:rPr>
          <w:lang w:val="en-US"/>
        </w:rPr>
        <w:t>per</w:t>
      </w:r>
      <w:r w:rsidRPr="00F05D5F">
        <w:t xml:space="preserve"> </w:t>
      </w:r>
      <w:r w:rsidRPr="00F05D5F">
        <w:rPr>
          <w:lang w:val="en-US"/>
        </w:rPr>
        <w:t>Second</w:t>
      </w:r>
      <w:r w:rsidRPr="00F05D5F">
        <w:t xml:space="preserve">, </w:t>
      </w:r>
      <w:r w:rsidRPr="00F05D5F">
        <w:rPr>
          <w:lang w:val="en-US"/>
        </w:rPr>
        <w:t>Giga</w:t>
      </w:r>
      <w:r w:rsidRPr="00F05D5F">
        <w:t>-</w:t>
      </w:r>
      <w:r w:rsidRPr="00F05D5F">
        <w:rPr>
          <w:lang w:val="en-US"/>
        </w:rPr>
        <w:t>Samples</w:t>
      </w:r>
      <w:r w:rsidRPr="00F05D5F">
        <w:t xml:space="preserve"> </w:t>
      </w:r>
      <w:r w:rsidRPr="00F05D5F">
        <w:rPr>
          <w:lang w:val="en-US"/>
        </w:rPr>
        <w:t>per</w:t>
      </w:r>
      <w:r w:rsidRPr="00F05D5F">
        <w:t xml:space="preserve"> </w:t>
      </w:r>
      <w:r w:rsidRPr="00F05D5F">
        <w:rPr>
          <w:lang w:val="en-US"/>
        </w:rPr>
        <w:t>second</w:t>
      </w:r>
      <w:r w:rsidRPr="00F05D5F">
        <w:t xml:space="preserve">). Величина, обратная производительности, задаёт </w:t>
      </w:r>
      <w:r w:rsidRPr="00F05D5F">
        <w:rPr>
          <w:i/>
        </w:rPr>
        <w:t>интервал между отсчётами</w:t>
      </w:r>
      <w:r w:rsidRPr="00F05D5F">
        <w:t>. Допустимая величина интервала между отсчётами (и производительность) определяется способами обработки и восстановления сигнала из произведённых аналого-цифровым преобразователем отсчётов. Чем сложнее алгоритм восстановления по дискретным отсчётам исходного сигнала, тем больше возможен интервал между ними.</w:t>
      </w:r>
    </w:p>
    <w:p w:rsidR="00654C0F" w:rsidRPr="00F05D5F" w:rsidRDefault="00654C0F" w:rsidP="00F05D5F">
      <w:pPr>
        <w:pStyle w:val="a1"/>
        <w:jc w:val="both"/>
        <w:rPr>
          <w:sz w:val="18"/>
          <w:szCs w:val="18"/>
        </w:rPr>
      </w:pPr>
      <w:r w:rsidRPr="00F05D5F">
        <w:t xml:space="preserve">Перейдём к характеристикам, позволяющим понять, насколько точно цифровые отсчёты АЦП соответствуют значениям сигнала. Если слово данных на выходе АЦП имеет </w:t>
      </w:r>
      <w:r w:rsidRPr="00F05D5F">
        <w:rPr>
          <w:i/>
          <w:lang w:val="en-US"/>
        </w:rPr>
        <w:t>n</w:t>
      </w:r>
      <w:r w:rsidRPr="00F05D5F">
        <w:t xml:space="preserve"> двоичных разрядов, то числовые отсчёты могут принимать значения от 0 до </w:t>
      </w:r>
      <w:r w:rsidRPr="00F05D5F">
        <w:rPr>
          <w:i/>
        </w:rPr>
        <w:t>2</w:t>
      </w:r>
      <w:r w:rsidRPr="00F05D5F">
        <w:rPr>
          <w:i/>
          <w:vertAlign w:val="superscript"/>
          <w:lang w:val="en-US"/>
        </w:rPr>
        <w:t>n</w:t>
      </w:r>
      <w:r w:rsidRPr="00F05D5F">
        <w:rPr>
          <w:i/>
        </w:rPr>
        <w:t>-1</w:t>
      </w:r>
      <w:r w:rsidRPr="00F05D5F">
        <w:t>. Как отмечено выше, теоретический предел отличия значения сигнала и его цифрового эквивалента, т.</w:t>
      </w:r>
      <w:r w:rsidR="00272FA9" w:rsidRPr="00F05D5F">
        <w:t> </w:t>
      </w:r>
      <w:r w:rsidRPr="00F05D5F">
        <w:t xml:space="preserve">е. ошибка </w:t>
      </w:r>
      <w:r w:rsidRPr="00F05D5F">
        <w:rPr>
          <w:i/>
        </w:rPr>
        <w:t>ε</w:t>
      </w:r>
      <w:r w:rsidRPr="00F05D5F">
        <w:t>, вызванная преобразованием, не превышает</w:t>
      </w:r>
    </w:p>
    <w:p w:rsidR="00654C0F" w:rsidRPr="00F05D5F" w:rsidRDefault="00654C0F" w:rsidP="003535BF">
      <w:pPr>
        <w:ind w:firstLine="567"/>
        <w:jc w:val="center"/>
        <w:rPr>
          <w:rStyle w:val="a7"/>
          <w:rFonts w:ascii="Times New Roman" w:hAnsi="Times New Roman"/>
        </w:rPr>
      </w:pPr>
      <w:r w:rsidRPr="00F05D5F">
        <w:rPr>
          <w:rStyle w:val="a7"/>
          <w:rFonts w:ascii="Times New Roman" w:hAnsi="Times New Roman"/>
        </w:rPr>
        <w:t>ε</w:t>
      </w:r>
      <w:r w:rsidRPr="00BB7DFD">
        <w:rPr>
          <w:rFonts w:ascii="Times New Roman" w:hAnsi="Times New Roman"/>
          <w:position w:val="-24"/>
          <w:sz w:val="18"/>
          <w:szCs w:val="18"/>
        </w:rPr>
        <w:object w:dxaOrig="2100" w:dyaOrig="620">
          <v:shape id="_x0000_i1037" type="#_x0000_t75" style="width:84.75pt;height:24.75pt" o:ole="">
            <v:imagedata r:id="rId28" o:title=""/>
          </v:shape>
          <o:OLEObject Type="Embed" ProgID="Equation.3" ShapeID="_x0000_i1037" DrawAspect="Content" ObjectID="_1468501514" r:id="rId29"/>
        </w:object>
      </w:r>
      <w:r w:rsidRPr="00F05D5F">
        <w:rPr>
          <w:rStyle w:val="a7"/>
          <w:rFonts w:ascii="Times New Roman" w:hAnsi="Times New Roman"/>
        </w:rPr>
        <w:t>,</w:t>
      </w:r>
    </w:p>
    <w:p w:rsidR="00654C0F" w:rsidRPr="00F05D5F" w:rsidRDefault="00654C0F" w:rsidP="00F05D5F">
      <w:pPr>
        <w:pStyle w:val="a1"/>
        <w:ind w:firstLine="0"/>
        <w:jc w:val="both"/>
        <w:rPr>
          <w:szCs w:val="20"/>
        </w:rPr>
      </w:pPr>
      <w:r w:rsidRPr="00F05D5F">
        <w:rPr>
          <w:szCs w:val="20"/>
        </w:rPr>
        <w:t xml:space="preserve">где </w:t>
      </w:r>
      <w:r w:rsidRPr="00F05D5F">
        <w:rPr>
          <w:i/>
          <w:sz w:val="18"/>
          <w:szCs w:val="18"/>
        </w:rPr>
        <w:t>A</w:t>
      </w:r>
      <w:r w:rsidRPr="00F05D5F">
        <w:rPr>
          <w:szCs w:val="20"/>
        </w:rPr>
        <w:t xml:space="preserve"> – шкала преобразования, </w:t>
      </w:r>
      <w:r w:rsidRPr="00F05D5F">
        <w:rPr>
          <w:i/>
          <w:szCs w:val="20"/>
          <w:lang w:val="en-GB"/>
        </w:rPr>
        <w:t>LSB</w:t>
      </w:r>
      <w:r w:rsidRPr="00F05D5F">
        <w:rPr>
          <w:szCs w:val="20"/>
        </w:rPr>
        <w:t xml:space="preserve"> – дискретность преобразования по амплитуде. Таким образом, </w:t>
      </w:r>
      <w:r w:rsidRPr="00F05D5F">
        <w:rPr>
          <w:i/>
          <w:szCs w:val="20"/>
        </w:rPr>
        <w:t>разрядность АЦП</w:t>
      </w:r>
      <w:r w:rsidRPr="00F05D5F">
        <w:rPr>
          <w:szCs w:val="20"/>
        </w:rPr>
        <w:t xml:space="preserve"> отражает его потенциальную возможность с точки зрения погрешности преобразования и также относится к основным характеристикам. Чаще всего реальная достигаемая погрешность превышает теоретическое значение. Факторы, определяющие погрешность преобразования в код</w:t>
      </w:r>
      <w:r w:rsidR="00272FA9" w:rsidRPr="00F05D5F">
        <w:rPr>
          <w:szCs w:val="20"/>
        </w:rPr>
        <w:t>,</w:t>
      </w:r>
      <w:r w:rsidRPr="00F05D5F">
        <w:rPr>
          <w:szCs w:val="20"/>
        </w:rPr>
        <w:t xml:space="preserve"> будут рассмотрены ниже.</w:t>
      </w:r>
    </w:p>
    <w:p w:rsidR="00654C0F" w:rsidRPr="00F05D5F" w:rsidRDefault="00654C0F" w:rsidP="00F05D5F">
      <w:pPr>
        <w:pStyle w:val="a1"/>
        <w:suppressAutoHyphens w:val="0"/>
        <w:ind w:firstLine="284"/>
        <w:jc w:val="both"/>
        <w:rPr>
          <w:szCs w:val="20"/>
        </w:rPr>
      </w:pPr>
      <w:r w:rsidRPr="00F05D5F">
        <w:rPr>
          <w:szCs w:val="20"/>
        </w:rPr>
        <w:t xml:space="preserve">Очень часто отождествляют понятие разрядности и </w:t>
      </w:r>
      <w:r w:rsidRPr="00F05D5F">
        <w:rPr>
          <w:i/>
          <w:szCs w:val="20"/>
        </w:rPr>
        <w:t>разрешающей способности АЦП</w:t>
      </w:r>
      <w:r w:rsidRPr="00F05D5F">
        <w:rPr>
          <w:szCs w:val="20"/>
        </w:rPr>
        <w:t>. Действительно, для выходного кода, принимаю</w:t>
      </w:r>
      <w:r w:rsidR="00E00332" w:rsidRPr="00F05D5F">
        <w:rPr>
          <w:szCs w:val="20"/>
        </w:rPr>
        <w:softHyphen/>
      </w:r>
      <w:r w:rsidRPr="00F05D5F">
        <w:rPr>
          <w:szCs w:val="20"/>
        </w:rPr>
        <w:t xml:space="preserve">щего   </w:t>
      </w:r>
      <w:r w:rsidRPr="00F05D5F">
        <w:rPr>
          <w:i/>
          <w:szCs w:val="20"/>
        </w:rPr>
        <w:t>2</w:t>
      </w:r>
      <w:r w:rsidRPr="00F05D5F">
        <w:rPr>
          <w:i/>
          <w:szCs w:val="20"/>
          <w:vertAlign w:val="superscript"/>
          <w:lang w:val="en-US"/>
        </w:rPr>
        <w:t>n</w:t>
      </w:r>
      <w:r w:rsidRPr="00F05D5F">
        <w:rPr>
          <w:i/>
          <w:szCs w:val="20"/>
        </w:rPr>
        <w:t xml:space="preserve"> (0 ÷ 2</w:t>
      </w:r>
      <w:r w:rsidRPr="00F05D5F">
        <w:rPr>
          <w:i/>
          <w:szCs w:val="20"/>
          <w:vertAlign w:val="superscript"/>
        </w:rPr>
        <w:t>n</w:t>
      </w:r>
      <w:r w:rsidRPr="00F05D5F">
        <w:rPr>
          <w:i/>
          <w:szCs w:val="20"/>
        </w:rPr>
        <w:t>-1)</w:t>
      </w:r>
      <w:r w:rsidRPr="00F05D5F">
        <w:rPr>
          <w:szCs w:val="20"/>
        </w:rPr>
        <w:t xml:space="preserve"> значений, величина </w:t>
      </w:r>
      <w:r w:rsidRPr="005D0578">
        <w:rPr>
          <w:position w:val="-20"/>
          <w:szCs w:val="20"/>
        </w:rPr>
        <w:object w:dxaOrig="480" w:dyaOrig="499">
          <v:shape id="_x0000_i1038" type="#_x0000_t75" style="width:19.5pt;height:20.25pt" o:ole="">
            <v:imagedata r:id="rId30" o:title=""/>
          </v:shape>
          <o:OLEObject Type="Embed" ProgID="Equation.3" ShapeID="_x0000_i1038" DrawAspect="Content" ObjectID="_1468501515" r:id="rId31"/>
        </w:object>
      </w:r>
      <w:r w:rsidRPr="00F05D5F">
        <w:rPr>
          <w:szCs w:val="20"/>
        </w:rPr>
        <w:t>может быть названа разре</w:t>
      </w:r>
      <w:r w:rsidR="00E00332" w:rsidRPr="00F05D5F">
        <w:rPr>
          <w:szCs w:val="20"/>
        </w:rPr>
        <w:softHyphen/>
      </w:r>
      <w:r w:rsidRPr="00F05D5F">
        <w:rPr>
          <w:szCs w:val="20"/>
        </w:rPr>
        <w:t>шающей способностью, однако для реальных измерений под разрешаю</w:t>
      </w:r>
      <w:r w:rsidR="00E00332" w:rsidRPr="00F05D5F">
        <w:rPr>
          <w:szCs w:val="20"/>
        </w:rPr>
        <w:softHyphen/>
      </w:r>
      <w:r w:rsidRPr="00F05D5F">
        <w:rPr>
          <w:szCs w:val="20"/>
        </w:rPr>
        <w:t xml:space="preserve">щей способностью правильнее понимать вносимый шум. Шум преобразователя может заметно превышать один квант. Для его оценки используют характеристику, называемую </w:t>
      </w:r>
      <w:r w:rsidRPr="00F05D5F">
        <w:rPr>
          <w:i/>
          <w:szCs w:val="20"/>
        </w:rPr>
        <w:t>SNR (</w:t>
      </w:r>
      <w:r w:rsidRPr="00F05D5F">
        <w:rPr>
          <w:i/>
          <w:szCs w:val="20"/>
          <w:lang w:val="en-GB"/>
        </w:rPr>
        <w:t>S</w:t>
      </w:r>
      <w:r w:rsidRPr="00F05D5F">
        <w:rPr>
          <w:i/>
          <w:szCs w:val="20"/>
        </w:rPr>
        <w:t>ignal to Noise Ratio</w:t>
      </w:r>
      <w:r w:rsidRPr="00F05D5F">
        <w:rPr>
          <w:i/>
          <w:sz w:val="18"/>
          <w:szCs w:val="18"/>
        </w:rPr>
        <w:t>)</w:t>
      </w:r>
      <w:r w:rsidRPr="00F05D5F">
        <w:rPr>
          <w:szCs w:val="20"/>
        </w:rPr>
        <w:t xml:space="preserve">, определяя её как </w:t>
      </w:r>
      <w:r w:rsidRPr="00F05D5F">
        <w:rPr>
          <w:position w:val="-24"/>
          <w:sz w:val="15"/>
          <w:szCs w:val="15"/>
        </w:rPr>
        <w:object w:dxaOrig="1440" w:dyaOrig="620">
          <v:shape id="_x0000_i1039" type="#_x0000_t75" style="width:58.5pt;height:25.5pt" o:ole="">
            <v:imagedata r:id="rId32" o:title=""/>
          </v:shape>
          <o:OLEObject Type="Embed" ProgID="Equation.3" ShapeID="_x0000_i1039" DrawAspect="Content" ObjectID="_1468501516" r:id="rId33"/>
        </w:object>
      </w:r>
      <w:r w:rsidRPr="00F05D5F">
        <w:rPr>
          <w:szCs w:val="20"/>
        </w:rPr>
        <w:t xml:space="preserve">, где </w:t>
      </w:r>
      <w:r w:rsidRPr="00F05D5F">
        <w:rPr>
          <w:i/>
          <w:szCs w:val="20"/>
        </w:rPr>
        <w:t>Signal</w:t>
      </w:r>
      <w:r w:rsidRPr="00F05D5F">
        <w:rPr>
          <w:szCs w:val="20"/>
        </w:rPr>
        <w:t xml:space="preserve"> – это среднеквадратич</w:t>
      </w:r>
      <w:r w:rsidR="00E00332" w:rsidRPr="00F05D5F">
        <w:rPr>
          <w:szCs w:val="20"/>
        </w:rPr>
        <w:softHyphen/>
      </w:r>
      <w:r w:rsidRPr="00F05D5F">
        <w:rPr>
          <w:szCs w:val="20"/>
        </w:rPr>
        <w:t>ное значение синусоиды с амплитудой, равной поло</w:t>
      </w:r>
      <w:r w:rsidR="00E00332" w:rsidRPr="00F05D5F">
        <w:rPr>
          <w:szCs w:val="20"/>
        </w:rPr>
        <w:softHyphen/>
      </w:r>
      <w:r w:rsidRPr="00F05D5F">
        <w:rPr>
          <w:szCs w:val="20"/>
        </w:rPr>
        <w:t xml:space="preserve">вине шкалы преобразователя </w:t>
      </w:r>
      <w:r w:rsidRPr="00F05D5F">
        <w:rPr>
          <w:position w:val="-32"/>
          <w:sz w:val="18"/>
          <w:szCs w:val="18"/>
          <w:lang w:val="en-US"/>
        </w:rPr>
        <w:object w:dxaOrig="1120" w:dyaOrig="760">
          <v:shape id="_x0000_i1040" type="#_x0000_t75" style="width:45pt;height:30pt" o:ole="">
            <v:imagedata r:id="rId34" o:title=""/>
          </v:shape>
          <o:OLEObject Type="Embed" ProgID="Equation.3" ShapeID="_x0000_i1040" DrawAspect="Content" ObjectID="_1468501517" r:id="rId35"/>
        </w:object>
      </w:r>
      <w:r w:rsidRPr="00F05D5F">
        <w:rPr>
          <w:szCs w:val="20"/>
        </w:rPr>
        <w:t xml:space="preserve">, а </w:t>
      </w:r>
      <w:r w:rsidRPr="00F05D5F">
        <w:rPr>
          <w:i/>
          <w:szCs w:val="20"/>
        </w:rPr>
        <w:t>Noise</w:t>
      </w:r>
      <w:r w:rsidRPr="00F05D5F">
        <w:rPr>
          <w:szCs w:val="20"/>
        </w:rPr>
        <w:t xml:space="preserve"> – среднеквадратичное значение шума (в некоторых случаях используют более жёсткую оценку, принимая за шум его величину от пика до пика). </w:t>
      </w:r>
    </w:p>
    <w:p w:rsidR="00654C0F" w:rsidRPr="00F05D5F" w:rsidRDefault="00654C0F" w:rsidP="00F05D5F">
      <w:pPr>
        <w:widowControl/>
        <w:ind w:firstLine="284"/>
        <w:jc w:val="both"/>
        <w:rPr>
          <w:rStyle w:val="a7"/>
          <w:rFonts w:ascii="Times New Roman" w:hAnsi="Times New Roman"/>
        </w:rPr>
      </w:pPr>
      <w:r w:rsidRPr="00F05D5F">
        <w:rPr>
          <w:rStyle w:val="a7"/>
          <w:rFonts w:ascii="Times New Roman" w:hAnsi="Times New Roman"/>
        </w:rPr>
        <w:t>Известна формула, позволяющая вычислить реальную, или</w:t>
      </w:r>
      <w:r w:rsidR="00272FA9" w:rsidRPr="00F05D5F">
        <w:rPr>
          <w:rStyle w:val="a7"/>
          <w:rFonts w:ascii="Times New Roman" w:hAnsi="Times New Roman"/>
        </w:rPr>
        <w:t>,</w:t>
      </w:r>
      <w:r w:rsidRPr="00F05D5F">
        <w:rPr>
          <w:rStyle w:val="a7"/>
          <w:rFonts w:ascii="Times New Roman" w:hAnsi="Times New Roman"/>
        </w:rPr>
        <w:t xml:space="preserve"> как её чаще называют</w:t>
      </w:r>
      <w:r w:rsidR="00272FA9" w:rsidRPr="00F05D5F">
        <w:rPr>
          <w:rStyle w:val="a7"/>
          <w:rFonts w:ascii="Times New Roman" w:hAnsi="Times New Roman"/>
        </w:rPr>
        <w:t>,</w:t>
      </w:r>
      <w:r w:rsidRPr="00F05D5F">
        <w:rPr>
          <w:rStyle w:val="a7"/>
          <w:rFonts w:ascii="Times New Roman" w:hAnsi="Times New Roman"/>
        </w:rPr>
        <w:t xml:space="preserve"> </w:t>
      </w:r>
      <w:r w:rsidRPr="00272FA9">
        <w:rPr>
          <w:rFonts w:ascii="Times New Roman" w:hAnsi="Times New Roman"/>
          <w:i/>
          <w:szCs w:val="20"/>
        </w:rPr>
        <w:t>эффективную разрядность</w:t>
      </w:r>
      <w:r w:rsidRPr="00F05D5F">
        <w:rPr>
          <w:rStyle w:val="a7"/>
          <w:rFonts w:ascii="Times New Roman" w:hAnsi="Times New Roman"/>
        </w:rPr>
        <w:t xml:space="preserve">, если известно </w:t>
      </w:r>
      <w:r w:rsidRPr="00272FA9">
        <w:rPr>
          <w:rFonts w:ascii="Times New Roman" w:hAnsi="Times New Roman"/>
          <w:i/>
          <w:szCs w:val="20"/>
        </w:rPr>
        <w:t>SNR</w:t>
      </w:r>
      <w:r w:rsidRPr="00F05D5F">
        <w:rPr>
          <w:rStyle w:val="a7"/>
          <w:rFonts w:ascii="Times New Roman" w:hAnsi="Times New Roman"/>
        </w:rPr>
        <w:t>:</w:t>
      </w:r>
    </w:p>
    <w:p w:rsidR="00654C0F" w:rsidRPr="003535BF" w:rsidRDefault="005459FA" w:rsidP="003535BF">
      <w:pPr>
        <w:pStyle w:val="a1"/>
        <w:jc w:val="center"/>
        <w:rPr>
          <w:lang w:val="en-US"/>
        </w:rPr>
      </w:pPr>
      <w:r w:rsidRPr="00F05D5F">
        <w:rPr>
          <w:position w:val="-28"/>
        </w:rPr>
        <w:object w:dxaOrig="2480" w:dyaOrig="660">
          <v:shape id="_x0000_i1041" type="#_x0000_t75" style="width:99.75pt;height:26.25pt" o:ole="">
            <v:imagedata r:id="rId36" o:title=""/>
          </v:shape>
          <o:OLEObject Type="Embed" ProgID="Equation.3" ShapeID="_x0000_i1041" DrawAspect="Content" ObjectID="_1468501518" r:id="rId37"/>
        </w:object>
      </w:r>
      <w:r w:rsidR="003535BF">
        <w:rPr>
          <w:lang w:val="en-US"/>
        </w:rPr>
        <w:t>,</w:t>
      </w:r>
    </w:p>
    <w:p w:rsidR="00654C0F" w:rsidRPr="00F05D5F" w:rsidRDefault="00654C0F" w:rsidP="00F05D5F">
      <w:pPr>
        <w:pStyle w:val="a1"/>
        <w:jc w:val="both"/>
      </w:pPr>
      <w:r w:rsidRPr="000801EE">
        <w:t xml:space="preserve">где </w:t>
      </w:r>
      <w:r w:rsidRPr="00272FA9">
        <w:rPr>
          <w:i/>
          <w:lang w:val="en-US"/>
        </w:rPr>
        <w:t>ENOB</w:t>
      </w:r>
      <w:r w:rsidRPr="00F05D5F">
        <w:t xml:space="preserve"> – Effective Number Of Bits – широко применяемая аббревиатура для обозначения эффективной разрядности</w:t>
      </w:r>
      <w:r w:rsidR="00AE7C37" w:rsidRPr="00F05D5F">
        <w:t xml:space="preserve">, а </w:t>
      </w:r>
      <w:r w:rsidRPr="00F05D5F">
        <w:t xml:space="preserve">SNR </w:t>
      </w:r>
      <w:r w:rsidR="00AE7C37" w:rsidRPr="00F05D5F">
        <w:t>выражен</w:t>
      </w:r>
      <w:r w:rsidR="00D07D8A" w:rsidRPr="00F05D5F">
        <w:t>о</w:t>
      </w:r>
      <w:r w:rsidR="00AE7C37" w:rsidRPr="00F05D5F">
        <w:t xml:space="preserve"> в децибелах.</w:t>
      </w:r>
    </w:p>
    <w:p w:rsidR="00654C0F" w:rsidRPr="00F05D5F" w:rsidRDefault="00654C0F" w:rsidP="00F05D5F">
      <w:pPr>
        <w:pStyle w:val="a1"/>
        <w:jc w:val="both"/>
      </w:pPr>
      <w:r w:rsidRPr="00F05D5F">
        <w:t xml:space="preserve">Таким образом, существенным фактором, описывающим погрешность преобразования в код, является </w:t>
      </w:r>
      <w:r w:rsidRPr="00F05D5F">
        <w:rPr>
          <w:i/>
        </w:rPr>
        <w:t>эффективная разрядность</w:t>
      </w:r>
      <w:r w:rsidRPr="00F05D5F">
        <w:t xml:space="preserve">. Эта комплексная характеристика отражает влияние сразу нескольких источников ошибок: шума квантования, дифференциальной нелинейности, шумов внутренних узлов тракта преобразования. Причём если известна зависимость эффективной разрядности от частоты, то это понятие учитывает и динамические погрешности. </w:t>
      </w:r>
    </w:p>
    <w:p w:rsidR="00654C0F" w:rsidRPr="00F05D5F" w:rsidRDefault="00654C0F" w:rsidP="00F05D5F">
      <w:pPr>
        <w:pStyle w:val="a1"/>
        <w:jc w:val="both"/>
      </w:pPr>
      <w:r w:rsidRPr="00F05D5F">
        <w:t>Для описания возможностей АЦП важны ещё три параметра</w:t>
      </w:r>
      <w:r w:rsidR="005459FA" w:rsidRPr="00F05D5F">
        <w:t>:</w:t>
      </w:r>
      <w:r w:rsidRPr="00F05D5F">
        <w:t xml:space="preserve"> </w:t>
      </w:r>
      <w:r w:rsidRPr="00F05D5F">
        <w:rPr>
          <w:i/>
        </w:rPr>
        <w:t>сдвиг нуля</w:t>
      </w:r>
      <w:r w:rsidRPr="00F05D5F">
        <w:rPr>
          <w:sz w:val="18"/>
          <w:szCs w:val="18"/>
          <w:u w:val="single"/>
        </w:rPr>
        <w:t>,</w:t>
      </w:r>
      <w:r w:rsidRPr="00F05D5F">
        <w:t xml:space="preserve"> </w:t>
      </w:r>
      <w:r w:rsidRPr="00F05D5F">
        <w:rPr>
          <w:i/>
        </w:rPr>
        <w:t>ошибка масштаба</w:t>
      </w:r>
      <w:r w:rsidRPr="00F05D5F">
        <w:t xml:space="preserve"> и </w:t>
      </w:r>
      <w:r w:rsidRPr="00F05D5F">
        <w:rPr>
          <w:i/>
        </w:rPr>
        <w:t>нелинейность</w:t>
      </w:r>
      <w:r w:rsidRPr="00F05D5F">
        <w:t xml:space="preserve"> характеристики преобразования. По</w:t>
      </w:r>
      <w:r w:rsidR="003535BF">
        <w:rPr>
          <w:lang w:val="en-US"/>
        </w:rPr>
        <w:t> </w:t>
      </w:r>
      <w:r w:rsidRPr="00F05D5F">
        <w:t xml:space="preserve">воему смыслу эти характеристики аналогичны обсуждавшимся выше при рассмотрении ЦАПов. </w:t>
      </w:r>
    </w:p>
    <w:tbl>
      <w:tblPr>
        <w:tblpPr w:leftFromText="180" w:rightFromText="180" w:vertAnchor="text" w:horzAnchor="margin" w:tblpY="68"/>
        <w:tblOverlap w:val="never"/>
        <w:tblW w:w="0" w:type="auto"/>
        <w:tblLook w:val="0000" w:firstRow="0" w:lastRow="0" w:firstColumn="0" w:lastColumn="0" w:noHBand="0" w:noVBand="0"/>
      </w:tblPr>
      <w:tblGrid>
        <w:gridCol w:w="3897"/>
      </w:tblGrid>
      <w:tr w:rsidR="008F6E6B" w:rsidRPr="00BB7DFD" w:rsidTr="008F6E6B">
        <w:trPr>
          <w:cantSplit/>
        </w:trPr>
        <w:tc>
          <w:tcPr>
            <w:tcW w:w="0" w:type="auto"/>
            <w:vAlign w:val="center"/>
          </w:tcPr>
          <w:bookmarkStart w:id="48" w:name="_MON_1317454264"/>
          <w:bookmarkStart w:id="49" w:name="_MON_1317454702"/>
          <w:bookmarkStart w:id="50" w:name="_MON_1317454723"/>
          <w:bookmarkStart w:id="51" w:name="_MON_1317454798"/>
          <w:bookmarkStart w:id="52" w:name="_MON_1317454804"/>
          <w:bookmarkEnd w:id="48"/>
          <w:bookmarkEnd w:id="49"/>
          <w:bookmarkEnd w:id="50"/>
          <w:bookmarkEnd w:id="51"/>
          <w:bookmarkEnd w:id="52"/>
          <w:bookmarkStart w:id="53" w:name="_MON_1317453530"/>
          <w:bookmarkEnd w:id="53"/>
          <w:p w:rsidR="008F6E6B" w:rsidRPr="00BB7DFD" w:rsidRDefault="008F6E6B" w:rsidP="008F6E6B">
            <w:pPr>
              <w:pStyle w:val="a1"/>
              <w:ind w:firstLine="0"/>
              <w:jc w:val="center"/>
              <w:rPr>
                <w:sz w:val="18"/>
                <w:szCs w:val="18"/>
              </w:rPr>
            </w:pPr>
            <w:r w:rsidRPr="00BB7DFD">
              <w:rPr>
                <w:sz w:val="18"/>
                <w:szCs w:val="18"/>
              </w:rPr>
              <w:object w:dxaOrig="6835" w:dyaOrig="6848">
                <v:shape id="_x0000_i1042" type="#_x0000_t75" style="width:182.25pt;height:183pt" o:ole="">
                  <v:imagedata r:id="rId38" o:title=""/>
                </v:shape>
                <o:OLEObject Type="Embed" ProgID="Word.Picture.8" ShapeID="_x0000_i1042" DrawAspect="Content" ObjectID="_1468501519" r:id="rId39"/>
              </w:object>
            </w:r>
          </w:p>
        </w:tc>
      </w:tr>
      <w:tr w:rsidR="008F6E6B" w:rsidRPr="00BB7DFD" w:rsidTr="008F6E6B">
        <w:trPr>
          <w:cantSplit/>
          <w:trHeight w:val="388"/>
        </w:trPr>
        <w:tc>
          <w:tcPr>
            <w:tcW w:w="0" w:type="auto"/>
            <w:vAlign w:val="center"/>
          </w:tcPr>
          <w:p w:rsidR="008F6E6B" w:rsidRPr="00F05D5F" w:rsidRDefault="008F6E6B" w:rsidP="008F6E6B">
            <w:pPr>
              <w:pStyle w:val="a1"/>
              <w:ind w:firstLine="0"/>
              <w:jc w:val="both"/>
              <w:rPr>
                <w:sz w:val="18"/>
                <w:szCs w:val="18"/>
              </w:rPr>
            </w:pPr>
            <w:r w:rsidRPr="00F05D5F">
              <w:rPr>
                <w:sz w:val="18"/>
                <w:szCs w:val="18"/>
              </w:rPr>
              <w:t>Рис. 11. Дифференциальная нелинейность АЦП</w:t>
            </w:r>
          </w:p>
        </w:tc>
      </w:tr>
    </w:tbl>
    <w:p w:rsidR="00654C0F" w:rsidRPr="00F05D5F" w:rsidRDefault="00654C0F" w:rsidP="00F05D5F">
      <w:pPr>
        <w:pStyle w:val="a1"/>
        <w:suppressAutoHyphens w:val="0"/>
        <w:ind w:firstLine="284"/>
        <w:jc w:val="both"/>
        <w:rPr>
          <w:szCs w:val="20"/>
        </w:rPr>
      </w:pPr>
      <w:r w:rsidRPr="00F05D5F">
        <w:rPr>
          <w:szCs w:val="20"/>
        </w:rPr>
        <w:t xml:space="preserve">Описание </w:t>
      </w:r>
      <w:r w:rsidRPr="00F05D5F">
        <w:rPr>
          <w:i/>
          <w:szCs w:val="20"/>
        </w:rPr>
        <w:t>динамических характеристик</w:t>
      </w:r>
      <w:r w:rsidRPr="00F05D5F">
        <w:rPr>
          <w:szCs w:val="20"/>
        </w:rPr>
        <w:t xml:space="preserve"> аналого-цифровых преобра</w:t>
      </w:r>
      <w:r w:rsidR="00183BA4" w:rsidRPr="00F05D5F">
        <w:rPr>
          <w:szCs w:val="20"/>
        </w:rPr>
        <w:softHyphen/>
      </w:r>
      <w:r w:rsidRPr="00F05D5F">
        <w:rPr>
          <w:szCs w:val="20"/>
        </w:rPr>
        <w:t>зователей часто выделяют в отдельный раздел. Для лучшего понимания функциони</w:t>
      </w:r>
      <w:r w:rsidR="00183BA4" w:rsidRPr="00F05D5F">
        <w:rPr>
          <w:szCs w:val="20"/>
        </w:rPr>
        <w:softHyphen/>
      </w:r>
      <w:r w:rsidRPr="00F05D5F">
        <w:rPr>
          <w:szCs w:val="20"/>
        </w:rPr>
        <w:t>рования АЦП также по</w:t>
      </w:r>
      <w:r w:rsidR="00183BA4" w:rsidRPr="00F05D5F">
        <w:rPr>
          <w:szCs w:val="20"/>
        </w:rPr>
        <w:softHyphen/>
      </w:r>
      <w:r w:rsidRPr="00F05D5F">
        <w:rPr>
          <w:szCs w:val="20"/>
        </w:rPr>
        <w:t>ступим и мы, хотя ещё раз следует под</w:t>
      </w:r>
      <w:r w:rsidR="00183BA4" w:rsidRPr="00F05D5F">
        <w:rPr>
          <w:szCs w:val="20"/>
        </w:rPr>
        <w:softHyphen/>
      </w:r>
      <w:r w:rsidRPr="00F05D5F">
        <w:rPr>
          <w:szCs w:val="20"/>
        </w:rPr>
        <w:t>черкнуть, что для практических целей такая комплексная хара</w:t>
      </w:r>
      <w:r w:rsidR="00C95B1A" w:rsidRPr="00F05D5F">
        <w:rPr>
          <w:szCs w:val="20"/>
        </w:rPr>
        <w:softHyphen/>
      </w:r>
      <w:r w:rsidRPr="00F05D5F">
        <w:rPr>
          <w:szCs w:val="20"/>
        </w:rPr>
        <w:t>ктеристика</w:t>
      </w:r>
      <w:r w:rsidR="005459FA" w:rsidRPr="00F05D5F">
        <w:rPr>
          <w:szCs w:val="20"/>
        </w:rPr>
        <w:t>,</w:t>
      </w:r>
      <w:r w:rsidRPr="00F05D5F">
        <w:rPr>
          <w:szCs w:val="20"/>
        </w:rPr>
        <w:t xml:space="preserve"> как эф</w:t>
      </w:r>
      <w:r w:rsidR="00183BA4" w:rsidRPr="00F05D5F">
        <w:rPr>
          <w:szCs w:val="20"/>
        </w:rPr>
        <w:softHyphen/>
      </w:r>
      <w:r w:rsidRPr="00F05D5F">
        <w:rPr>
          <w:szCs w:val="20"/>
        </w:rPr>
        <w:t>фек</w:t>
      </w:r>
      <w:r w:rsidR="00C95B1A" w:rsidRPr="00F05D5F">
        <w:rPr>
          <w:szCs w:val="20"/>
        </w:rPr>
        <w:softHyphen/>
      </w:r>
      <w:r w:rsidRPr="00F05D5F">
        <w:rPr>
          <w:szCs w:val="20"/>
        </w:rPr>
        <w:t>тивная разрядность и её частотная зависи</w:t>
      </w:r>
      <w:r w:rsidR="00183BA4" w:rsidRPr="00F05D5F">
        <w:rPr>
          <w:szCs w:val="20"/>
        </w:rPr>
        <w:softHyphen/>
      </w:r>
      <w:r w:rsidRPr="00F05D5F">
        <w:rPr>
          <w:szCs w:val="20"/>
        </w:rPr>
        <w:t>мость</w:t>
      </w:r>
      <w:r w:rsidR="005459FA" w:rsidRPr="00F05D5F">
        <w:rPr>
          <w:szCs w:val="20"/>
        </w:rPr>
        <w:t>,</w:t>
      </w:r>
      <w:r w:rsidRPr="00F05D5F">
        <w:rPr>
          <w:szCs w:val="20"/>
        </w:rPr>
        <w:t xml:space="preserve"> оказывается бо</w:t>
      </w:r>
      <w:r w:rsidR="00183BA4" w:rsidRPr="00F05D5F">
        <w:rPr>
          <w:szCs w:val="20"/>
        </w:rPr>
        <w:softHyphen/>
      </w:r>
      <w:r w:rsidRPr="00F05D5F">
        <w:rPr>
          <w:szCs w:val="20"/>
        </w:rPr>
        <w:t>лее удобной и понятной, чем анализ нескольких отдельных ди</w:t>
      </w:r>
      <w:r w:rsidR="00C95B1A" w:rsidRPr="00F05D5F">
        <w:rPr>
          <w:szCs w:val="20"/>
        </w:rPr>
        <w:softHyphen/>
      </w:r>
      <w:r w:rsidRPr="00F05D5F">
        <w:rPr>
          <w:szCs w:val="20"/>
        </w:rPr>
        <w:t>намиче</w:t>
      </w:r>
      <w:r w:rsidR="00183BA4" w:rsidRPr="00F05D5F">
        <w:rPr>
          <w:szCs w:val="20"/>
        </w:rPr>
        <w:softHyphen/>
      </w:r>
      <w:r w:rsidRPr="00F05D5F">
        <w:rPr>
          <w:szCs w:val="20"/>
        </w:rPr>
        <w:t>ских характеристик.</w:t>
      </w:r>
    </w:p>
    <w:p w:rsidR="00654C0F" w:rsidRPr="00F05D5F" w:rsidRDefault="00654C0F" w:rsidP="00F05D5F">
      <w:pPr>
        <w:pStyle w:val="a1"/>
        <w:suppressAutoHyphens w:val="0"/>
        <w:ind w:firstLine="284"/>
        <w:jc w:val="both"/>
        <w:rPr>
          <w:szCs w:val="20"/>
        </w:rPr>
      </w:pPr>
      <w:r w:rsidRPr="00F05D5F">
        <w:rPr>
          <w:szCs w:val="20"/>
        </w:rPr>
        <w:t>Выше упоминался та</w:t>
      </w:r>
      <w:r w:rsidR="00183BA4" w:rsidRPr="00F05D5F">
        <w:rPr>
          <w:szCs w:val="20"/>
        </w:rPr>
        <w:softHyphen/>
      </w:r>
      <w:r w:rsidRPr="00F05D5F">
        <w:rPr>
          <w:szCs w:val="20"/>
        </w:rPr>
        <w:t xml:space="preserve">кой важный параметр, как </w:t>
      </w:r>
      <w:r w:rsidRPr="00F05D5F">
        <w:rPr>
          <w:i/>
          <w:szCs w:val="20"/>
        </w:rPr>
        <w:t>производитель</w:t>
      </w:r>
      <w:r w:rsidR="00183BA4" w:rsidRPr="00F05D5F">
        <w:rPr>
          <w:i/>
          <w:szCs w:val="20"/>
        </w:rPr>
        <w:softHyphen/>
      </w:r>
      <w:r w:rsidRPr="00F05D5F">
        <w:rPr>
          <w:i/>
          <w:szCs w:val="20"/>
        </w:rPr>
        <w:t>ность</w:t>
      </w:r>
      <w:r w:rsidRPr="00F05D5F">
        <w:rPr>
          <w:szCs w:val="20"/>
        </w:rPr>
        <w:t>, который в пол</w:t>
      </w:r>
      <w:r w:rsidR="00183BA4" w:rsidRPr="00F05D5F">
        <w:rPr>
          <w:szCs w:val="20"/>
        </w:rPr>
        <w:softHyphen/>
      </w:r>
      <w:r w:rsidRPr="00F05D5F">
        <w:rPr>
          <w:szCs w:val="20"/>
        </w:rPr>
        <w:t>ной мере можно отнести к группе динамических</w:t>
      </w:r>
      <w:r w:rsidR="008F6E6B">
        <w:rPr>
          <w:szCs w:val="20"/>
        </w:rPr>
        <w:t xml:space="preserve"> параметров</w:t>
      </w:r>
      <w:r w:rsidRPr="00F05D5F">
        <w:rPr>
          <w:szCs w:val="20"/>
        </w:rPr>
        <w:t>.</w:t>
      </w:r>
    </w:p>
    <w:p w:rsidR="00654C0F" w:rsidRPr="00F05D5F" w:rsidRDefault="00654C0F" w:rsidP="00B91339">
      <w:pPr>
        <w:pStyle w:val="a1"/>
        <w:spacing w:line="264" w:lineRule="auto"/>
        <w:jc w:val="both"/>
      </w:pPr>
      <w:r w:rsidRPr="00F05D5F">
        <w:t xml:space="preserve">Далее следует упомянуть </w:t>
      </w:r>
      <w:r w:rsidRPr="00F05D5F">
        <w:rPr>
          <w:i/>
        </w:rPr>
        <w:t>зависимость масштаба преобразования от частоты</w:t>
      </w:r>
      <w:r w:rsidRPr="00F05D5F">
        <w:t>. Это эквивалент широко применяемой в линейных схемах амплитудно</w:t>
      </w:r>
      <w:r w:rsidRPr="00F05D5F">
        <w:noBreakHyphen/>
        <w:t xml:space="preserve">частотной характеристики. Частотная зависимость масштаба преобразования определяется как </w:t>
      </w:r>
      <w:r w:rsidRPr="00F05D5F">
        <w:rPr>
          <w:i/>
        </w:rPr>
        <w:t>поведение</w:t>
      </w:r>
      <w:r w:rsidRPr="00F05D5F">
        <w:t xml:space="preserve"> в диапазоне рабочих частот АЦП </w:t>
      </w:r>
      <w:r w:rsidRPr="00F05D5F">
        <w:rPr>
          <w:i/>
        </w:rPr>
        <w:t>амплитуды</w:t>
      </w:r>
      <w:r w:rsidRPr="00F05D5F">
        <w:t xml:space="preserve"> восстановленного из цифровых данных синусоидального сигнала.</w:t>
      </w:r>
    </w:p>
    <w:p w:rsidR="00654C0F" w:rsidRPr="00F05D5F" w:rsidRDefault="00654C0F" w:rsidP="00B91339">
      <w:pPr>
        <w:pStyle w:val="a1"/>
        <w:widowControl/>
        <w:spacing w:line="264" w:lineRule="auto"/>
        <w:ind w:firstLine="284"/>
        <w:jc w:val="both"/>
        <w:rPr>
          <w:szCs w:val="20"/>
        </w:rPr>
      </w:pPr>
      <w:r w:rsidRPr="00F05D5F">
        <w:rPr>
          <w:i/>
          <w:szCs w:val="20"/>
        </w:rPr>
        <w:t>Динамическая дифференциальная нелинейность</w:t>
      </w:r>
      <w:r w:rsidRPr="00F05D5F">
        <w:rPr>
          <w:szCs w:val="20"/>
        </w:rPr>
        <w:t xml:space="preserve"> также является существенной характеристикой. Остановимся на ней подробнее. Характеристика преобразования с различными значениями дифференциальной нелинейности показана на ри</w:t>
      </w:r>
      <w:r w:rsidR="005459FA" w:rsidRPr="00F05D5F">
        <w:rPr>
          <w:szCs w:val="20"/>
        </w:rPr>
        <w:t>с. </w:t>
      </w:r>
      <w:r w:rsidRPr="00F05D5F">
        <w:rPr>
          <w:szCs w:val="20"/>
        </w:rPr>
        <w:t>11. Приемлемым считается уровень ст</w:t>
      </w:r>
      <w:r w:rsidR="005459FA" w:rsidRPr="00F05D5F">
        <w:rPr>
          <w:szCs w:val="20"/>
        </w:rPr>
        <w:t>атической нелинейности менее ±0,</w:t>
      </w:r>
      <w:r w:rsidRPr="00F05D5F">
        <w:rPr>
          <w:szCs w:val="20"/>
        </w:rPr>
        <w:t>5</w:t>
      </w:r>
      <w:r w:rsidR="005459FA" w:rsidRPr="00F05D5F">
        <w:rPr>
          <w:szCs w:val="20"/>
        </w:rPr>
        <w:t> </w:t>
      </w:r>
      <w:r w:rsidRPr="00F05D5F">
        <w:rPr>
          <w:szCs w:val="20"/>
        </w:rPr>
        <w:t xml:space="preserve">LSB. Как правило, при оцифровке </w:t>
      </w:r>
      <w:r w:rsidRPr="00F05D5F">
        <w:rPr>
          <w:i/>
          <w:szCs w:val="20"/>
        </w:rPr>
        <w:t>быстроменяющихся</w:t>
      </w:r>
      <w:r w:rsidRPr="00F05D5F">
        <w:rPr>
          <w:szCs w:val="20"/>
        </w:rPr>
        <w:t xml:space="preserve"> сигналов неравномерность «ступенек» характеристики возрастает и дифференциальная нелинейность достигает  предельного значения  ±1</w:t>
      </w:r>
      <w:r w:rsidR="005459FA" w:rsidRPr="00F05D5F">
        <w:rPr>
          <w:szCs w:val="20"/>
        </w:rPr>
        <w:t> </w:t>
      </w:r>
      <w:r w:rsidRPr="00F05D5F">
        <w:rPr>
          <w:szCs w:val="20"/>
        </w:rPr>
        <w:t xml:space="preserve">LSB, что приводит к пропуску кодов. </w:t>
      </w:r>
    </w:p>
    <w:tbl>
      <w:tblPr>
        <w:tblpPr w:leftFromText="180" w:rightFromText="180" w:vertAnchor="text" w:horzAnchor="margin" w:tblpY="-64"/>
        <w:tblOverlap w:val="never"/>
        <w:tblW w:w="0" w:type="auto"/>
        <w:tblLook w:val="0000" w:firstRow="0" w:lastRow="0" w:firstColumn="0" w:lastColumn="0" w:noHBand="0" w:noVBand="0"/>
      </w:tblPr>
      <w:tblGrid>
        <w:gridCol w:w="3652"/>
      </w:tblGrid>
      <w:tr w:rsidR="00D609F9" w:rsidRPr="00BB7DFD" w:rsidTr="00303DB6">
        <w:trPr>
          <w:cantSplit/>
        </w:trPr>
        <w:tc>
          <w:tcPr>
            <w:tcW w:w="3652" w:type="dxa"/>
            <w:vAlign w:val="center"/>
          </w:tcPr>
          <w:bookmarkStart w:id="54" w:name="_MON_1317456635"/>
          <w:bookmarkStart w:id="55" w:name="_MON_1317456801"/>
          <w:bookmarkStart w:id="56" w:name="_MON_1317456851"/>
          <w:bookmarkStart w:id="57" w:name="_MON_1317626812"/>
          <w:bookmarkStart w:id="58" w:name="_MON_1317626967"/>
          <w:bookmarkStart w:id="59" w:name="_MON_1317629694"/>
          <w:bookmarkEnd w:id="54"/>
          <w:bookmarkEnd w:id="55"/>
          <w:bookmarkEnd w:id="56"/>
          <w:bookmarkEnd w:id="57"/>
          <w:bookmarkEnd w:id="58"/>
          <w:bookmarkEnd w:id="59"/>
          <w:bookmarkStart w:id="60" w:name="_MON_1317455436"/>
          <w:bookmarkEnd w:id="60"/>
          <w:p w:rsidR="00D609F9" w:rsidRPr="00BB7DFD" w:rsidRDefault="00D609F9" w:rsidP="00D609F9">
            <w:pPr>
              <w:pStyle w:val="a1"/>
              <w:ind w:firstLine="0"/>
              <w:jc w:val="center"/>
              <w:rPr>
                <w:sz w:val="18"/>
                <w:szCs w:val="18"/>
              </w:rPr>
            </w:pPr>
            <w:r w:rsidRPr="00BB7DFD">
              <w:rPr>
                <w:sz w:val="18"/>
                <w:szCs w:val="18"/>
              </w:rPr>
              <w:object w:dxaOrig="6835" w:dyaOrig="7027">
                <v:shape id="_x0000_i1043" type="#_x0000_t75" style="width:171.75pt;height:176.25pt" o:ole="">
                  <v:imagedata r:id="rId40" o:title=""/>
                </v:shape>
                <o:OLEObject Type="Embed" ProgID="Word.Picture.8" ShapeID="_x0000_i1043" DrawAspect="Content" ObjectID="_1468501520" r:id="rId41"/>
              </w:object>
            </w:r>
          </w:p>
        </w:tc>
      </w:tr>
      <w:tr w:rsidR="00D609F9" w:rsidRPr="00BB7DFD" w:rsidTr="00303DB6">
        <w:trPr>
          <w:cantSplit/>
          <w:trHeight w:val="407"/>
        </w:trPr>
        <w:tc>
          <w:tcPr>
            <w:tcW w:w="3652" w:type="dxa"/>
            <w:vAlign w:val="center"/>
          </w:tcPr>
          <w:p w:rsidR="00D609F9" w:rsidRPr="00F05D5F" w:rsidRDefault="00D609F9" w:rsidP="00F05D5F">
            <w:pPr>
              <w:pStyle w:val="a1"/>
              <w:ind w:firstLine="0"/>
              <w:jc w:val="both"/>
              <w:rPr>
                <w:sz w:val="18"/>
                <w:szCs w:val="18"/>
              </w:rPr>
            </w:pPr>
            <w:r w:rsidRPr="00F05D5F">
              <w:rPr>
                <w:sz w:val="18"/>
                <w:szCs w:val="18"/>
              </w:rPr>
              <w:t>Рис.</w:t>
            </w:r>
            <w:r w:rsidR="00303DB6" w:rsidRPr="00F05D5F">
              <w:rPr>
                <w:sz w:val="18"/>
                <w:szCs w:val="18"/>
              </w:rPr>
              <w:t> </w:t>
            </w:r>
            <w:r w:rsidRPr="00F05D5F">
              <w:rPr>
                <w:sz w:val="18"/>
                <w:szCs w:val="18"/>
              </w:rPr>
              <w:t>12.  Влияние джиттера на результат измерения</w:t>
            </w:r>
          </w:p>
        </w:tc>
      </w:tr>
    </w:tbl>
    <w:p w:rsidR="00654C0F" w:rsidRPr="00F05D5F" w:rsidRDefault="00654C0F" w:rsidP="005D0578">
      <w:pPr>
        <w:pStyle w:val="a1"/>
        <w:suppressAutoHyphens w:val="0"/>
        <w:spacing w:line="264" w:lineRule="auto"/>
        <w:ind w:firstLine="284"/>
        <w:jc w:val="both"/>
        <w:rPr>
          <w:szCs w:val="20"/>
        </w:rPr>
      </w:pPr>
      <w:r w:rsidRPr="00F05D5F">
        <w:rPr>
          <w:i/>
          <w:szCs w:val="20"/>
        </w:rPr>
        <w:t>Апертурная дрожь</w:t>
      </w:r>
      <w:r w:rsidRPr="00F05D5F">
        <w:rPr>
          <w:szCs w:val="20"/>
        </w:rPr>
        <w:t xml:space="preserve"> яв</w:t>
      </w:r>
      <w:r w:rsidR="00183BA4" w:rsidRPr="00F05D5F">
        <w:rPr>
          <w:szCs w:val="20"/>
        </w:rPr>
        <w:softHyphen/>
      </w:r>
      <w:r w:rsidRPr="00F05D5F">
        <w:rPr>
          <w:szCs w:val="20"/>
        </w:rPr>
        <w:t>ляется ещё одним парамет</w:t>
      </w:r>
      <w:r w:rsidR="00183BA4" w:rsidRPr="00F05D5F">
        <w:rPr>
          <w:szCs w:val="20"/>
        </w:rPr>
        <w:softHyphen/>
      </w:r>
      <w:r w:rsidRPr="00F05D5F">
        <w:rPr>
          <w:szCs w:val="20"/>
        </w:rPr>
        <w:t>ром, определяющим каче</w:t>
      </w:r>
      <w:r w:rsidR="00183BA4" w:rsidRPr="00F05D5F">
        <w:rPr>
          <w:szCs w:val="20"/>
        </w:rPr>
        <w:softHyphen/>
      </w:r>
      <w:r w:rsidRPr="00F05D5F">
        <w:rPr>
          <w:szCs w:val="20"/>
        </w:rPr>
        <w:t>ство преобразования быст</w:t>
      </w:r>
      <w:r w:rsidR="00183BA4" w:rsidRPr="00F05D5F">
        <w:rPr>
          <w:szCs w:val="20"/>
        </w:rPr>
        <w:softHyphen/>
      </w:r>
      <w:r w:rsidRPr="00F05D5F">
        <w:rPr>
          <w:szCs w:val="20"/>
        </w:rPr>
        <w:t>роменяющихся сигналов. Апертурная дрожь</w:t>
      </w:r>
      <w:r w:rsidR="00584938" w:rsidRPr="00F05D5F">
        <w:rPr>
          <w:szCs w:val="20"/>
        </w:rPr>
        <w:t>,</w:t>
      </w:r>
      <w:r w:rsidRPr="00F05D5F">
        <w:rPr>
          <w:szCs w:val="20"/>
        </w:rPr>
        <w:t xml:space="preserve"> или Jitter – это дрожание мо</w:t>
      </w:r>
      <w:r w:rsidR="00183BA4" w:rsidRPr="00F05D5F">
        <w:rPr>
          <w:szCs w:val="20"/>
        </w:rPr>
        <w:softHyphen/>
      </w:r>
      <w:r w:rsidRPr="00F05D5F">
        <w:rPr>
          <w:szCs w:val="20"/>
        </w:rPr>
        <w:t>мента взятия отсчёта. На</w:t>
      </w:r>
      <w:r w:rsidR="003535BF">
        <w:rPr>
          <w:szCs w:val="20"/>
          <w:lang w:val="en-US"/>
        </w:rPr>
        <w:t> </w:t>
      </w:r>
      <w:r w:rsidRPr="00F05D5F">
        <w:rPr>
          <w:szCs w:val="20"/>
        </w:rPr>
        <w:t>рис</w:t>
      </w:r>
      <w:r w:rsidR="00584938" w:rsidRPr="00F05D5F">
        <w:rPr>
          <w:szCs w:val="20"/>
        </w:rPr>
        <w:t>. </w:t>
      </w:r>
      <w:r w:rsidRPr="00F05D5F">
        <w:rPr>
          <w:szCs w:val="20"/>
        </w:rPr>
        <w:t>12 показано, каким образом шум по времени приводит к шуму по ампли</w:t>
      </w:r>
      <w:r w:rsidR="00183BA4" w:rsidRPr="00F05D5F">
        <w:rPr>
          <w:szCs w:val="20"/>
        </w:rPr>
        <w:softHyphen/>
      </w:r>
      <w:r w:rsidRPr="00F05D5F">
        <w:rPr>
          <w:szCs w:val="20"/>
        </w:rPr>
        <w:t>туде.</w:t>
      </w:r>
    </w:p>
    <w:p w:rsidR="00654C0F" w:rsidRPr="00F05D5F" w:rsidRDefault="00654C0F" w:rsidP="005D0578">
      <w:pPr>
        <w:pStyle w:val="a1"/>
        <w:suppressAutoHyphens w:val="0"/>
        <w:spacing w:line="264" w:lineRule="auto"/>
        <w:ind w:firstLine="284"/>
        <w:jc w:val="both"/>
        <w:rPr>
          <w:szCs w:val="20"/>
        </w:rPr>
      </w:pPr>
      <w:r w:rsidRPr="00F05D5F">
        <w:rPr>
          <w:szCs w:val="20"/>
        </w:rPr>
        <w:t>Два последних пара</w:t>
      </w:r>
      <w:r w:rsidR="00902FD5" w:rsidRPr="00F05D5F">
        <w:rPr>
          <w:szCs w:val="20"/>
        </w:rPr>
        <w:softHyphen/>
      </w:r>
      <w:r w:rsidRPr="00F05D5F">
        <w:rPr>
          <w:szCs w:val="20"/>
        </w:rPr>
        <w:t>метра – динамическая диф</w:t>
      </w:r>
      <w:r w:rsidR="00902FD5" w:rsidRPr="00F05D5F">
        <w:rPr>
          <w:szCs w:val="20"/>
        </w:rPr>
        <w:softHyphen/>
      </w:r>
      <w:r w:rsidRPr="00F05D5F">
        <w:rPr>
          <w:szCs w:val="20"/>
        </w:rPr>
        <w:t>ференци</w:t>
      </w:r>
      <w:r w:rsidR="00D609F9" w:rsidRPr="00F05D5F">
        <w:rPr>
          <w:szCs w:val="20"/>
        </w:rPr>
        <w:softHyphen/>
      </w:r>
      <w:r w:rsidRPr="00F05D5F">
        <w:rPr>
          <w:szCs w:val="20"/>
        </w:rPr>
        <w:t>альная нелиней</w:t>
      </w:r>
      <w:r w:rsidR="00902FD5" w:rsidRPr="00F05D5F">
        <w:rPr>
          <w:szCs w:val="20"/>
        </w:rPr>
        <w:softHyphen/>
      </w:r>
      <w:r w:rsidRPr="00F05D5F">
        <w:rPr>
          <w:szCs w:val="20"/>
        </w:rPr>
        <w:t>ность и Jitter – являются определяющими для значения эффективной разряд</w:t>
      </w:r>
      <w:r w:rsidR="00D609F9" w:rsidRPr="00F05D5F">
        <w:rPr>
          <w:szCs w:val="20"/>
        </w:rPr>
        <w:softHyphen/>
      </w:r>
      <w:r w:rsidRPr="00F05D5F">
        <w:rPr>
          <w:szCs w:val="20"/>
        </w:rPr>
        <w:t>ности в полосе рабочих час</w:t>
      </w:r>
      <w:r w:rsidR="00D609F9" w:rsidRPr="00F05D5F">
        <w:rPr>
          <w:szCs w:val="20"/>
        </w:rPr>
        <w:softHyphen/>
      </w:r>
      <w:r w:rsidRPr="00F05D5F">
        <w:rPr>
          <w:szCs w:val="20"/>
        </w:rPr>
        <w:t>тот, так</w:t>
      </w:r>
      <w:r w:rsidR="00584938" w:rsidRPr="00F05D5F">
        <w:rPr>
          <w:szCs w:val="20"/>
        </w:rPr>
        <w:t xml:space="preserve"> как</w:t>
      </w:r>
      <w:r w:rsidRPr="00F05D5F">
        <w:rPr>
          <w:szCs w:val="20"/>
        </w:rPr>
        <w:t xml:space="preserve"> именно они описы</w:t>
      </w:r>
      <w:r w:rsidR="00D609F9" w:rsidRPr="00F05D5F">
        <w:rPr>
          <w:szCs w:val="20"/>
        </w:rPr>
        <w:softHyphen/>
      </w:r>
      <w:r w:rsidRPr="00F05D5F">
        <w:rPr>
          <w:szCs w:val="20"/>
        </w:rPr>
        <w:t>вают два основных источника шума в преобразовании аналог – код.</w:t>
      </w:r>
    </w:p>
    <w:p w:rsidR="00183BA4" w:rsidRPr="00F05D5F" w:rsidRDefault="00654C0F" w:rsidP="005D0578">
      <w:pPr>
        <w:pStyle w:val="a1"/>
        <w:spacing w:line="264" w:lineRule="auto"/>
        <w:jc w:val="both"/>
        <w:rPr>
          <w:lang w:val="en-US"/>
        </w:rPr>
      </w:pPr>
      <w:r w:rsidRPr="00F05D5F">
        <w:t>Теперь, когда дано определение основным характеристикам АЦП, можно обратиться к сравнению 4-х известных типов АЦП. В таб</w:t>
      </w:r>
      <w:r w:rsidR="003535BF">
        <w:t>л</w:t>
      </w:r>
      <w:r w:rsidR="00584938" w:rsidRPr="00F05D5F">
        <w:t>. </w:t>
      </w:r>
      <w:r w:rsidRPr="00F05D5F">
        <w:t>2 представлены их основные свойства.</w:t>
      </w:r>
    </w:p>
    <w:p w:rsidR="00183BA4" w:rsidRPr="00F05D5F" w:rsidRDefault="00183BA4" w:rsidP="005D0578">
      <w:pPr>
        <w:pStyle w:val="a1"/>
        <w:spacing w:line="264" w:lineRule="auto"/>
        <w:jc w:val="both"/>
      </w:pPr>
      <w:r w:rsidRPr="00F05D5F">
        <w:t xml:space="preserve"> Подводя итог данному разделу, ещё раз подчеркнём, что для оценки адекватности средств аналого-цифрового преобразования решаемой задаче достаточно осознать следующее:</w:t>
      </w:r>
    </w:p>
    <w:p w:rsidR="00183BA4" w:rsidRPr="00F05D5F" w:rsidRDefault="00183BA4" w:rsidP="003535BF">
      <w:pPr>
        <w:pStyle w:val="a1"/>
        <w:numPr>
          <w:ilvl w:val="0"/>
          <w:numId w:val="15"/>
        </w:numPr>
        <w:jc w:val="both"/>
      </w:pPr>
      <w:r w:rsidRPr="00F05D5F">
        <w:t>Правильно ли выбран тип (архитектура) АЦП?</w:t>
      </w:r>
    </w:p>
    <w:p w:rsidR="00183BA4" w:rsidRPr="00F05D5F" w:rsidRDefault="00183BA4" w:rsidP="003535BF">
      <w:pPr>
        <w:pStyle w:val="a1"/>
        <w:numPr>
          <w:ilvl w:val="0"/>
          <w:numId w:val="15"/>
        </w:numPr>
        <w:jc w:val="both"/>
      </w:pPr>
      <w:r w:rsidRPr="00F05D5F">
        <w:t>Достаточно ли производительности АЦП для качественного восстановления сигнала по имеющимся отсчётам?</w:t>
      </w:r>
    </w:p>
    <w:p w:rsidR="00183BA4" w:rsidRPr="00F05D5F" w:rsidRDefault="00183BA4" w:rsidP="003535BF">
      <w:pPr>
        <w:pStyle w:val="a1"/>
        <w:numPr>
          <w:ilvl w:val="0"/>
          <w:numId w:val="15"/>
        </w:numPr>
        <w:jc w:val="both"/>
      </w:pPr>
      <w:r w:rsidRPr="00F05D5F">
        <w:t xml:space="preserve">Удовлетворяет ли задаче ошибка кодирования, равная </w:t>
      </w:r>
      <w:r w:rsidRPr="00F05D5F">
        <w:rPr>
          <w:position w:val="-24"/>
          <w:sz w:val="18"/>
          <w:szCs w:val="18"/>
        </w:rPr>
        <w:object w:dxaOrig="840" w:dyaOrig="620">
          <v:shape id="_x0000_i1044" type="#_x0000_t75" style="width:36.75pt;height:27.75pt" o:ole="">
            <v:imagedata r:id="rId42" o:title=""/>
          </v:shape>
          <o:OLEObject Type="Embed" ProgID="Equation.3" ShapeID="_x0000_i1044" DrawAspect="Content" ObjectID="_1468501521" r:id="rId43"/>
        </w:object>
      </w:r>
      <w:r w:rsidRPr="00F05D5F">
        <w:t>?</w:t>
      </w:r>
    </w:p>
    <w:p w:rsidR="00183BA4" w:rsidRPr="00F05D5F" w:rsidRDefault="00183BA4" w:rsidP="003535BF">
      <w:pPr>
        <w:pStyle w:val="a1"/>
        <w:numPr>
          <w:ilvl w:val="0"/>
          <w:numId w:val="15"/>
        </w:numPr>
        <w:jc w:val="both"/>
      </w:pPr>
      <w:r w:rsidRPr="00F05D5F">
        <w:t>Какую ошибку вносит смещение нуля и надо ли её компенсировать при обработке?</w:t>
      </w:r>
    </w:p>
    <w:p w:rsidR="00183BA4" w:rsidRPr="00F05D5F" w:rsidRDefault="00183BA4" w:rsidP="003535BF">
      <w:pPr>
        <w:pStyle w:val="a1"/>
        <w:numPr>
          <w:ilvl w:val="0"/>
          <w:numId w:val="15"/>
        </w:numPr>
        <w:jc w:val="both"/>
      </w:pPr>
      <w:r w:rsidRPr="00F05D5F">
        <w:t>Какова погрешность масштаба преобразования в полосе частот сигнала?</w:t>
      </w:r>
    </w:p>
    <w:p w:rsidR="00654C0F" w:rsidRPr="00F05D5F" w:rsidRDefault="00654C0F" w:rsidP="00F05D5F">
      <w:pPr>
        <w:pStyle w:val="a1"/>
        <w:jc w:val="both"/>
        <w:rPr>
          <w:highlight w:val="cyan"/>
        </w:rPr>
      </w:pPr>
    </w:p>
    <w:p w:rsidR="00654C0F" w:rsidRPr="00F05D5F" w:rsidRDefault="00654C0F" w:rsidP="00F05D5F">
      <w:pPr>
        <w:pStyle w:val="a1"/>
        <w:jc w:val="both"/>
        <w:sectPr w:rsidR="00654C0F" w:rsidRPr="00F05D5F" w:rsidSect="00B83EBA">
          <w:footerReference w:type="even" r:id="rId44"/>
          <w:footerReference w:type="default" r:id="rId45"/>
          <w:footnotePr>
            <w:pos w:val="beneathText"/>
          </w:footnotePr>
          <w:pgSz w:w="8390" w:h="11905" w:code="11"/>
          <w:pgMar w:top="964" w:right="964" w:bottom="1021" w:left="907" w:header="720" w:footer="720" w:gutter="0"/>
          <w:cols w:space="720"/>
          <w:titlePg/>
          <w:docGrid w:linePitch="360"/>
        </w:sectPr>
      </w:pPr>
    </w:p>
    <w:p w:rsidR="00654C0F" w:rsidRPr="00F05D5F" w:rsidRDefault="00654C0F" w:rsidP="00F05D5F">
      <w:pPr>
        <w:pStyle w:val="a1"/>
        <w:jc w:val="both"/>
        <w:rPr>
          <w:highlight w:val="cyan"/>
        </w:rPr>
      </w:pPr>
    </w:p>
    <w:p w:rsidR="00654C0F" w:rsidRPr="00F05D5F" w:rsidRDefault="00654C0F" w:rsidP="00F05D5F">
      <w:pPr>
        <w:pStyle w:val="a1"/>
        <w:jc w:val="both"/>
        <w:rPr>
          <w:highlight w:val="cyan"/>
        </w:rPr>
        <w:sectPr w:rsidR="00654C0F" w:rsidRPr="00F05D5F" w:rsidSect="005255DB">
          <w:footnotePr>
            <w:pos w:val="beneathText"/>
          </w:footnotePr>
          <w:pgSz w:w="8390" w:h="11905" w:code="11"/>
          <w:pgMar w:top="1134" w:right="1134" w:bottom="1134" w:left="1134" w:header="720" w:footer="720" w:gutter="0"/>
          <w:cols w:space="720"/>
          <w:docGrid w:linePitch="360"/>
        </w:sectPr>
      </w:pPr>
    </w:p>
    <w:p w:rsidR="00654C0F" w:rsidRPr="00F05D5F" w:rsidRDefault="0049032D" w:rsidP="00F05D5F">
      <w:pPr>
        <w:pStyle w:val="a1"/>
        <w:ind w:left="283" w:firstLine="0"/>
        <w:jc w:val="both"/>
        <w:rPr>
          <w:b/>
          <w:sz w:val="22"/>
          <w:szCs w:val="22"/>
        </w:rPr>
      </w:pPr>
      <w:r w:rsidRPr="00F05D5F">
        <w:rPr>
          <w:b/>
          <w:sz w:val="22"/>
          <w:szCs w:val="22"/>
        </w:rPr>
        <w:t xml:space="preserve">Контрольные вопросы </w:t>
      </w:r>
    </w:p>
    <w:p w:rsidR="00B0690B" w:rsidRPr="00F05D5F" w:rsidRDefault="00B0690B" w:rsidP="003535BF">
      <w:pPr>
        <w:pStyle w:val="a1"/>
        <w:numPr>
          <w:ilvl w:val="0"/>
          <w:numId w:val="16"/>
        </w:numPr>
        <w:jc w:val="both"/>
      </w:pPr>
      <w:r w:rsidRPr="00F05D5F">
        <w:t>Как вычислить отношение сигнал шум (</w:t>
      </w:r>
      <w:r w:rsidRPr="00F05D5F">
        <w:rPr>
          <w:lang w:val="en-US"/>
        </w:rPr>
        <w:t>SNR</w:t>
      </w:r>
      <w:r w:rsidRPr="00F05D5F">
        <w:t xml:space="preserve">) в </w:t>
      </w:r>
      <w:r w:rsidR="00CE7000" w:rsidRPr="00F05D5F">
        <w:t>дБ</w:t>
      </w:r>
      <w:r w:rsidR="00584938" w:rsidRPr="00F05D5F">
        <w:t>?</w:t>
      </w:r>
    </w:p>
    <w:p w:rsidR="00B0690B" w:rsidRPr="00F05D5F" w:rsidRDefault="00CE7000" w:rsidP="005D0578">
      <w:pPr>
        <w:pStyle w:val="a1"/>
        <w:numPr>
          <w:ilvl w:val="0"/>
          <w:numId w:val="16"/>
        </w:numPr>
        <w:jc w:val="both"/>
      </w:pPr>
      <w:r w:rsidRPr="00F05D5F">
        <w:t>Что такое</w:t>
      </w:r>
      <w:r w:rsidR="00B0690B" w:rsidRPr="00F05D5F">
        <w:t xml:space="preserve"> эффективн</w:t>
      </w:r>
      <w:r w:rsidRPr="00F05D5F">
        <w:t>ая</w:t>
      </w:r>
      <w:r w:rsidR="00B0690B" w:rsidRPr="00F05D5F">
        <w:t xml:space="preserve"> разрядность АЦП</w:t>
      </w:r>
      <w:r w:rsidR="00CD3879" w:rsidRPr="00F05D5F">
        <w:t xml:space="preserve"> для переменного сигнала</w:t>
      </w:r>
      <w:r w:rsidR="00B0690B" w:rsidRPr="00F05D5F">
        <w:t>?</w:t>
      </w:r>
    </w:p>
    <w:p w:rsidR="00CD3879" w:rsidRPr="00F05D5F" w:rsidRDefault="00775064" w:rsidP="003535BF">
      <w:pPr>
        <w:pStyle w:val="a1"/>
        <w:numPr>
          <w:ilvl w:val="0"/>
          <w:numId w:val="16"/>
        </w:numPr>
        <w:jc w:val="both"/>
      </w:pPr>
      <w:r w:rsidRPr="00F05D5F">
        <w:t>Докажите,</w:t>
      </w:r>
      <w:r w:rsidR="0012417E" w:rsidRPr="00F05D5F">
        <w:t xml:space="preserve"> что шум квантования</w:t>
      </w:r>
      <w:r w:rsidR="008764A9" w:rsidRPr="00F05D5F">
        <w:t xml:space="preserve"> идеального</w:t>
      </w:r>
      <w:r w:rsidR="0012417E" w:rsidRPr="00F05D5F">
        <w:t xml:space="preserve"> АЦП всегда равен </w:t>
      </w:r>
      <w:r w:rsidR="0012417E" w:rsidRPr="00F05D5F">
        <w:rPr>
          <w:position w:val="-26"/>
          <w:sz w:val="18"/>
          <w:szCs w:val="18"/>
        </w:rPr>
        <w:object w:dxaOrig="540" w:dyaOrig="639">
          <v:shape id="_x0000_i1045" type="#_x0000_t75" style="width:21.75pt;height:25.5pt" o:ole="">
            <v:imagedata r:id="rId26" o:title=""/>
          </v:shape>
          <o:OLEObject Type="Embed" ProgID="Equation.3" ShapeID="_x0000_i1045" DrawAspect="Content" ObjectID="_1468501522" r:id="rId46"/>
        </w:object>
      </w:r>
      <w:r w:rsidR="0012417E" w:rsidRPr="00F05D5F">
        <w:t>.</w:t>
      </w:r>
    </w:p>
    <w:p w:rsidR="0049032D" w:rsidRPr="00F05D5F" w:rsidRDefault="0049032D" w:rsidP="00F05D5F">
      <w:pPr>
        <w:pStyle w:val="a1"/>
        <w:ind w:left="283" w:firstLine="0"/>
        <w:jc w:val="both"/>
        <w:rPr>
          <w:sz w:val="18"/>
          <w:szCs w:val="18"/>
        </w:rPr>
      </w:pPr>
    </w:p>
    <w:p w:rsidR="00654C0F" w:rsidRPr="00F05D5F" w:rsidRDefault="0049032D" w:rsidP="00F05D5F">
      <w:pPr>
        <w:pStyle w:val="a1"/>
        <w:jc w:val="both"/>
        <w:rPr>
          <w:b/>
          <w:sz w:val="22"/>
          <w:szCs w:val="22"/>
        </w:rPr>
      </w:pPr>
      <w:r w:rsidRPr="00F05D5F">
        <w:rPr>
          <w:b/>
          <w:sz w:val="22"/>
          <w:szCs w:val="22"/>
        </w:rPr>
        <w:t>П</w:t>
      </w:r>
      <w:r w:rsidR="00654C0F" w:rsidRPr="00F05D5F">
        <w:rPr>
          <w:b/>
          <w:sz w:val="22"/>
          <w:szCs w:val="22"/>
        </w:rPr>
        <w:t>рактические задания</w:t>
      </w:r>
    </w:p>
    <w:p w:rsidR="00654C0F" w:rsidRPr="00F05D5F" w:rsidRDefault="00654C0F" w:rsidP="00F05D5F">
      <w:pPr>
        <w:pStyle w:val="a1"/>
        <w:jc w:val="both"/>
        <w:rPr>
          <w:sz w:val="22"/>
          <w:szCs w:val="22"/>
        </w:rPr>
      </w:pPr>
    </w:p>
    <w:p w:rsidR="00584938" w:rsidRPr="00F05D5F" w:rsidRDefault="001215B4" w:rsidP="00E158DF">
      <w:pPr>
        <w:pStyle w:val="a1"/>
        <w:tabs>
          <w:tab w:val="left" w:pos="567"/>
        </w:tabs>
        <w:ind w:left="284" w:hanging="284"/>
        <w:jc w:val="both"/>
        <w:rPr>
          <w:rStyle w:val="HTML"/>
          <w:rFonts w:ascii="Times New Roman" w:eastAsia="Lucida Sans Unicode" w:hAnsi="Times New Roman" w:cs="Times New Roman"/>
        </w:rPr>
      </w:pPr>
      <w:r w:rsidRPr="00F05D5F">
        <w:rPr>
          <w:rStyle w:val="HTML"/>
          <w:rFonts w:ascii="Times New Roman" w:eastAsia="Lucida Sans Unicode" w:hAnsi="Times New Roman" w:cs="Times New Roman"/>
        </w:rPr>
        <w:t>1.</w:t>
      </w:r>
      <w:r w:rsidR="003535BF">
        <w:rPr>
          <w:rStyle w:val="HTML"/>
          <w:rFonts w:ascii="Times New Roman" w:eastAsia="Lucida Sans Unicode" w:hAnsi="Times New Roman" w:cs="Times New Roman"/>
        </w:rPr>
        <w:tab/>
      </w:r>
      <w:r w:rsidR="00E158DF">
        <w:rPr>
          <w:rStyle w:val="HTML"/>
          <w:rFonts w:ascii="Times New Roman" w:eastAsia="Lucida Sans Unicode" w:hAnsi="Times New Roman" w:cs="Times New Roman"/>
        </w:rPr>
        <w:tab/>
      </w:r>
      <w:r w:rsidRPr="00E158DF">
        <w:t>Проверьте соединение кабелем точного 16-разрядного АЦП модуля NI-PXI-6251 с ЦАП, установленным в терминальном модуле. Напишите программу для измерения передаточной характеристики ЦАП. Программа должна выводить графики передаточной характеристики и аналоговых ошибок выходного сигнала ЦАПа. Определите ошибки нуля, масштаба, интегральную и дифференциальную нелинейности (для более наглядного определения дифференциальной нелинейности можно построить гистограмму).</w:t>
      </w:r>
    </w:p>
    <w:p w:rsidR="001215B4" w:rsidRPr="00F05D5F" w:rsidRDefault="003535BF" w:rsidP="00E158DF">
      <w:pPr>
        <w:pStyle w:val="a1"/>
        <w:tabs>
          <w:tab w:val="left" w:pos="567"/>
        </w:tabs>
        <w:ind w:left="284" w:hanging="284"/>
        <w:jc w:val="both"/>
        <w:rPr>
          <w:szCs w:val="20"/>
        </w:rPr>
      </w:pPr>
      <w:r>
        <w:rPr>
          <w:rStyle w:val="HTML"/>
          <w:rFonts w:ascii="Times New Roman" w:eastAsia="Lucida Sans Unicode" w:hAnsi="Times New Roman" w:cs="Times New Roman"/>
        </w:rPr>
        <w:t>2.</w:t>
      </w:r>
      <w:r>
        <w:rPr>
          <w:rStyle w:val="HTML"/>
          <w:rFonts w:ascii="Times New Roman" w:eastAsia="Lucida Sans Unicode" w:hAnsi="Times New Roman" w:cs="Times New Roman"/>
        </w:rPr>
        <w:tab/>
      </w:r>
      <w:r w:rsidR="00E158DF">
        <w:rPr>
          <w:rStyle w:val="HTML"/>
          <w:rFonts w:ascii="Times New Roman" w:eastAsia="Lucida Sans Unicode" w:hAnsi="Times New Roman" w:cs="Times New Roman"/>
        </w:rPr>
        <w:tab/>
      </w:r>
      <w:r w:rsidR="001215B4" w:rsidRPr="00E158DF">
        <w:t>Проверьте соединение кабелем точного 16-разрядного ЦАП модуля NI-PXI-6251 с АЦП, установленным в терминальном модуле. Напишите программу для измерения характеристики преобразования АЦП терминального модуля. Программа должна выводить графики передаточной характеристики и ошибок АЦП. Определите ошибки нуля, масштаба и интегральную нелинейность</w:t>
      </w:r>
      <w:r w:rsidR="001215B4" w:rsidRPr="00F05D5F">
        <w:rPr>
          <w:rStyle w:val="HTML"/>
          <w:rFonts w:ascii="Times New Roman" w:eastAsia="Lucida Sans Unicode" w:hAnsi="Times New Roman" w:cs="Times New Roman"/>
        </w:rPr>
        <w:t>.</w:t>
      </w:r>
    </w:p>
    <w:p w:rsidR="00654C0F" w:rsidRPr="00F05D5F" w:rsidRDefault="00654C0F" w:rsidP="00E158DF">
      <w:pPr>
        <w:pStyle w:val="a1"/>
        <w:tabs>
          <w:tab w:val="left" w:pos="567"/>
        </w:tabs>
        <w:ind w:left="284" w:hanging="284"/>
        <w:jc w:val="both"/>
        <w:rPr>
          <w:szCs w:val="20"/>
        </w:rPr>
      </w:pPr>
      <w:r w:rsidRPr="00F05D5F">
        <w:rPr>
          <w:szCs w:val="20"/>
        </w:rPr>
        <w:t>3</w:t>
      </w:r>
      <w:r w:rsidR="0012417E" w:rsidRPr="00F05D5F">
        <w:rPr>
          <w:szCs w:val="20"/>
        </w:rPr>
        <w:t>*</w:t>
      </w:r>
      <w:r w:rsidR="003535BF">
        <w:rPr>
          <w:szCs w:val="20"/>
        </w:rPr>
        <w:t>.</w:t>
      </w:r>
      <w:r w:rsidR="00E158DF">
        <w:rPr>
          <w:szCs w:val="20"/>
        </w:rPr>
        <w:tab/>
      </w:r>
      <w:r w:rsidR="00E158DF">
        <w:rPr>
          <w:szCs w:val="20"/>
        </w:rPr>
        <w:tab/>
      </w:r>
      <w:r w:rsidRPr="00F05D5F">
        <w:rPr>
          <w:szCs w:val="20"/>
        </w:rPr>
        <w:t xml:space="preserve">Напишите программу, которая позволит измерить эффективную разрядность АЦП терминального модуля в статике. Определите значение эффективной разрядности. </w:t>
      </w:r>
    </w:p>
    <w:p w:rsidR="00AD4874" w:rsidRPr="003535BF" w:rsidRDefault="004F4CEE" w:rsidP="00E158DF">
      <w:pPr>
        <w:pStyle w:val="a1"/>
        <w:jc w:val="right"/>
      </w:pPr>
      <w:r>
        <w:br w:type="page"/>
      </w:r>
      <w:r w:rsidR="00654C0F" w:rsidRPr="00BB7DFD">
        <w:t>Приложение</w:t>
      </w:r>
    </w:p>
    <w:p w:rsidR="00654C0F" w:rsidRPr="00BB7DFD" w:rsidRDefault="00E06F38" w:rsidP="004F4CEE">
      <w:pPr>
        <w:pStyle w:val="1"/>
        <w:numPr>
          <w:ilvl w:val="0"/>
          <w:numId w:val="0"/>
        </w:numPr>
      </w:pPr>
      <w:r>
        <w:t xml:space="preserve"> Аналого</w:t>
      </w:r>
      <w:r>
        <w:noBreakHyphen/>
        <w:t>цифровые преобразователи</w:t>
      </w:r>
    </w:p>
    <w:p w:rsidR="00654C0F" w:rsidRPr="00F05D5F" w:rsidRDefault="00654C0F" w:rsidP="00F05D5F">
      <w:pPr>
        <w:pStyle w:val="a1"/>
        <w:jc w:val="both"/>
      </w:pPr>
      <w:r w:rsidRPr="00F05D5F">
        <w:t xml:space="preserve">Работы по созданию аналого-цифровых преобразователей были начаты в 20-х годах прошлого века. Эти работы были инициированы необходимостью изготовления помехоустойчивых телефонных линий связи на дальние расстояния. Первое описанное и запатентованное аналого-цифровое устройство использовалось для 5-битового кодирования сигнала в факсимильном аппарате и было сделано на электромеханических элементах. Полностью электронный АЦП (до 50-х годов аналого-цифровые преобразователи носили аббревиатуру </w:t>
      </w:r>
      <w:r w:rsidRPr="00F05D5F">
        <w:rPr>
          <w:lang w:val="en-US"/>
        </w:rPr>
        <w:t>PCM</w:t>
      </w:r>
      <w:r w:rsidRPr="00F05D5F">
        <w:t xml:space="preserve"> – </w:t>
      </w:r>
      <w:r w:rsidRPr="00F05D5F">
        <w:rPr>
          <w:lang w:val="en-US"/>
        </w:rPr>
        <w:t>Pulse</w:t>
      </w:r>
      <w:r w:rsidRPr="00F05D5F">
        <w:t xml:space="preserve"> </w:t>
      </w:r>
      <w:r w:rsidRPr="00F05D5F">
        <w:rPr>
          <w:lang w:val="en-US"/>
        </w:rPr>
        <w:t>Code</w:t>
      </w:r>
      <w:r w:rsidRPr="00F05D5F">
        <w:t xml:space="preserve"> </w:t>
      </w:r>
      <w:r w:rsidRPr="00F05D5F">
        <w:rPr>
          <w:lang w:val="en-US"/>
        </w:rPr>
        <w:t>Modulators</w:t>
      </w:r>
      <w:r w:rsidRPr="00F05D5F">
        <w:t xml:space="preserve">: импульсно-кодовые модуляторы) появился заметно позднее – в </w:t>
      </w:r>
      <w:smartTag w:uri="urn:schemas-microsoft-com:office:smarttags" w:element="metricconverter">
        <w:smartTagPr>
          <w:attr w:name="ProductID" w:val="1937 г"/>
        </w:smartTagPr>
        <w:r w:rsidRPr="00F05D5F">
          <w:t>1937</w:t>
        </w:r>
        <w:r w:rsidR="00E06F38" w:rsidRPr="00F05D5F">
          <w:t> </w:t>
        </w:r>
        <w:r w:rsidRPr="00F05D5F">
          <w:t>г</w:t>
        </w:r>
      </w:smartTag>
      <w:r w:rsidRPr="00F05D5F">
        <w:t>.</w:t>
      </w:r>
    </w:p>
    <w:p w:rsidR="00654C0F" w:rsidRPr="00F05D5F" w:rsidRDefault="00654C0F" w:rsidP="00F05D5F">
      <w:pPr>
        <w:pStyle w:val="a1"/>
        <w:jc w:val="both"/>
        <w:rPr>
          <w:iCs/>
        </w:rPr>
      </w:pPr>
      <w:r w:rsidRPr="00F05D5F">
        <w:t xml:space="preserve">Переход на аналого-цифровую аппаратуру в системах связи резко активизировался во время Второй мировой войны в связи с разработкой систем кодирования речи и секретной телефонией. Только две классические работы Найквиста и известный доклад Котельникова были опубликованы до </w:t>
      </w:r>
      <w:smartTag w:uri="urn:schemas-microsoft-com:office:smarttags" w:element="metricconverter">
        <w:smartTagPr>
          <w:attr w:name="ProductID" w:val="1939 г"/>
        </w:smartTagPr>
        <w:r w:rsidRPr="00F05D5F">
          <w:t>1939</w:t>
        </w:r>
        <w:r w:rsidR="00E06F38" w:rsidRPr="00F05D5F">
          <w:t> </w:t>
        </w:r>
        <w:r w:rsidRPr="00F05D5F">
          <w:t>г</w:t>
        </w:r>
      </w:smartTag>
      <w:r w:rsidRPr="00F05D5F">
        <w:t xml:space="preserve">. </w:t>
      </w:r>
      <w:r w:rsidR="00E00332" w:rsidRPr="00F05D5F">
        <w:t>[1</w:t>
      </w:r>
      <w:r w:rsidR="00E158DF">
        <w:t>,</w:t>
      </w:r>
      <w:r w:rsidR="009A3491" w:rsidRPr="00F05D5F">
        <w:t>4</w:t>
      </w:r>
      <w:r w:rsidR="00E158DF">
        <w:t>,</w:t>
      </w:r>
      <w:r w:rsidR="009A3491" w:rsidRPr="00F05D5F">
        <w:t>5]</w:t>
      </w:r>
      <w:r w:rsidR="00E06F38" w:rsidRPr="00F05D5F">
        <w:t>.</w:t>
      </w:r>
      <w:r w:rsidRPr="00F05D5F">
        <w:t xml:space="preserve"> В остальном на 1945–1955</w:t>
      </w:r>
      <w:r w:rsidR="00E06F38" w:rsidRPr="00F05D5F">
        <w:t> </w:t>
      </w:r>
      <w:r w:rsidRPr="00F05D5F">
        <w:t>гг. приходится пик изобретений в области теоретических основ, структурных решений и принципов построения аналого-цифровых преобразователей</w:t>
      </w:r>
      <w:r w:rsidRPr="00F05D5F">
        <w:rPr>
          <w:iCs/>
        </w:rPr>
        <w:t>.</w:t>
      </w:r>
    </w:p>
    <w:p w:rsidR="00654C0F" w:rsidRPr="00F05D5F" w:rsidRDefault="00654C0F" w:rsidP="00F05D5F">
      <w:pPr>
        <w:pStyle w:val="a1"/>
        <w:jc w:val="both"/>
        <w:rPr>
          <w:b/>
          <w:bCs/>
          <w:color w:val="000000"/>
        </w:rPr>
      </w:pPr>
      <w:r w:rsidRPr="00F05D5F">
        <w:t xml:space="preserve">Правда, промышленная реализация большинства этих предложений стала возможна заметно позднее – с развитием элементной базы электроники и появлением полупроводников. К </w:t>
      </w:r>
      <w:smartTag w:uri="urn:schemas-microsoft-com:office:smarttags" w:element="metricconverter">
        <w:smartTagPr>
          <w:attr w:name="ProductID" w:val="1970 г"/>
        </w:smartTagPr>
        <w:r w:rsidRPr="00F05D5F">
          <w:t>1970</w:t>
        </w:r>
        <w:r w:rsidR="00E06F38" w:rsidRPr="00F05D5F">
          <w:t> </w:t>
        </w:r>
        <w:r w:rsidRPr="00F05D5F">
          <w:t>г</w:t>
        </w:r>
      </w:smartTag>
      <w:r w:rsidRPr="00F05D5F">
        <w:t>. в основном были найдены и опробованы архитектуры всех известных сегодня типов АЦП, хотя их схемотехнические и технологические решения являются предметом постоянного усовершенствования.</w:t>
      </w:r>
    </w:p>
    <w:p w:rsidR="00654C0F" w:rsidRPr="00F05D5F" w:rsidRDefault="00654C0F" w:rsidP="00F05D5F">
      <w:pPr>
        <w:pStyle w:val="a1"/>
        <w:jc w:val="both"/>
      </w:pPr>
      <w:r w:rsidRPr="00F05D5F">
        <w:t>Существуют четыре типа аналого-цифровых преобразователей, кардинально отличающиеся по принципам преобразования и архитектурным решениям: АЦП на основе метода поразрядного уравновешивания, «считающие» АЦП, высокопроизводительные АЦП и ΣΔ-преобразователи.</w:t>
      </w:r>
    </w:p>
    <w:p w:rsidR="00654C0F" w:rsidRPr="00F05D5F" w:rsidRDefault="00654C0F" w:rsidP="00F05D5F">
      <w:pPr>
        <w:ind w:firstLine="284"/>
        <w:jc w:val="both"/>
        <w:rPr>
          <w:rStyle w:val="a7"/>
          <w:rFonts w:ascii="Times New Roman" w:hAnsi="Times New Roman"/>
        </w:rPr>
      </w:pPr>
      <w:r w:rsidRPr="00E06F38">
        <w:rPr>
          <w:rFonts w:ascii="Times New Roman" w:hAnsi="Times New Roman"/>
          <w:i/>
          <w:szCs w:val="20"/>
        </w:rPr>
        <w:t>Аналого-цифровые преобразователи на основе метода поразрядного уравновешивания</w:t>
      </w:r>
      <w:r w:rsidRPr="00F05D5F">
        <w:rPr>
          <w:rStyle w:val="a7"/>
          <w:rFonts w:ascii="Times New Roman" w:hAnsi="Times New Roman"/>
        </w:rPr>
        <w:t xml:space="preserve"> (другое название – АЦП последовательного приближения; SAR-ADC: Successive Approximation Register ADC) в течение десятилетий остаются основным и наиболее используемым преобразовательным устройством среди всех типов АЦП. Хорошо сбалансированный по таким трудно совместимым показателям</w:t>
      </w:r>
      <w:r w:rsidR="00E06F38" w:rsidRPr="00F05D5F">
        <w:rPr>
          <w:rStyle w:val="a7"/>
          <w:rFonts w:ascii="Times New Roman" w:hAnsi="Times New Roman"/>
        </w:rPr>
        <w:t>,</w:t>
      </w:r>
      <w:r w:rsidRPr="00F05D5F">
        <w:rPr>
          <w:rStyle w:val="a7"/>
          <w:rFonts w:ascii="Times New Roman" w:hAnsi="Times New Roman"/>
        </w:rPr>
        <w:t xml:space="preserve"> как разрядность/быстродействие, технологическая сложность/разрядность, потребляемая мощность/быстродействие, этот преобразователь почти всегда рассматривается первым кандидатом для использования в большинстве разработок.</w:t>
      </w:r>
    </w:p>
    <w:tbl>
      <w:tblPr>
        <w:tblpPr w:leftFromText="180" w:rightFromText="180" w:vertAnchor="text" w:horzAnchor="margin" w:tblpY="1778"/>
        <w:tblOverlap w:val="never"/>
        <w:tblW w:w="0" w:type="auto"/>
        <w:tblLook w:val="01E0" w:firstRow="1" w:lastRow="1" w:firstColumn="1" w:lastColumn="1" w:noHBand="0" w:noVBand="0"/>
      </w:tblPr>
      <w:tblGrid>
        <w:gridCol w:w="3826"/>
      </w:tblGrid>
      <w:tr w:rsidR="00E06F38" w:rsidRPr="00BB7DFD" w:rsidTr="00303DB6">
        <w:tc>
          <w:tcPr>
            <w:tcW w:w="3826" w:type="dxa"/>
            <w:vAlign w:val="center"/>
          </w:tcPr>
          <w:p w:rsidR="00E06F38" w:rsidRPr="00BB7DFD" w:rsidRDefault="00E36581" w:rsidP="00E06F38">
            <w:pPr>
              <w:jc w:val="center"/>
              <w:rPr>
                <w:rFonts w:ascii="Times New Roman" w:hAnsi="Times New Roman"/>
                <w:sz w:val="18"/>
                <w:szCs w:val="18"/>
                <w:lang w:val="en-US"/>
              </w:rPr>
            </w:pPr>
            <w:r>
              <w:rPr>
                <w:rFonts w:ascii="Times New Roman" w:hAnsi="Times New Roman"/>
                <w:b/>
                <w:sz w:val="18"/>
                <w:szCs w:val="18"/>
                <w:lang w:val="en-US"/>
              </w:rPr>
              <w:pict>
                <v:shape id="_x0000_i1046" type="#_x0000_t75" style="width:180.75pt;height:134.25pt">
                  <v:imagedata r:id="rId47" o:title="finish2_Страница_05"/>
                </v:shape>
              </w:pict>
            </w:r>
          </w:p>
        </w:tc>
      </w:tr>
      <w:tr w:rsidR="00E06F38" w:rsidRPr="00BB7DFD" w:rsidTr="00303DB6">
        <w:tc>
          <w:tcPr>
            <w:tcW w:w="3826" w:type="dxa"/>
            <w:vAlign w:val="center"/>
          </w:tcPr>
          <w:p w:rsidR="00E06F38" w:rsidRPr="00303DB6" w:rsidRDefault="00E06F38" w:rsidP="00E06F38">
            <w:pPr>
              <w:rPr>
                <w:rFonts w:ascii="Times New Roman" w:hAnsi="Times New Roman"/>
                <w:sz w:val="18"/>
                <w:szCs w:val="18"/>
              </w:rPr>
            </w:pPr>
            <w:r w:rsidRPr="00303DB6">
              <w:rPr>
                <w:rFonts w:ascii="Times New Roman" w:hAnsi="Times New Roman"/>
                <w:bCs/>
                <w:color w:val="000000"/>
                <w:sz w:val="18"/>
                <w:szCs w:val="18"/>
              </w:rPr>
              <w:t>Рис. П1. Структурная схема АЦП поразрядного уравновешивания</w:t>
            </w:r>
          </w:p>
        </w:tc>
      </w:tr>
    </w:tbl>
    <w:p w:rsidR="00654C0F" w:rsidRPr="00F05D5F" w:rsidRDefault="00654C0F" w:rsidP="00E158DF">
      <w:pPr>
        <w:pStyle w:val="a1"/>
        <w:suppressAutoHyphens w:val="0"/>
        <w:ind w:firstLine="284"/>
        <w:jc w:val="both"/>
      </w:pPr>
      <w:r w:rsidRPr="00F05D5F">
        <w:t xml:space="preserve">Этот принцип применительно к преобразовательным устройствам был предложен в </w:t>
      </w:r>
      <w:smartTag w:uri="urn:schemas-microsoft-com:office:smarttags" w:element="metricconverter">
        <w:smartTagPr>
          <w:attr w:name="ProductID" w:val="1946 г"/>
        </w:smartTagPr>
        <w:r w:rsidRPr="00F05D5F">
          <w:t>1946</w:t>
        </w:r>
        <w:r w:rsidR="00E06F38" w:rsidRPr="00F05D5F">
          <w:t> </w:t>
        </w:r>
        <w:r w:rsidRPr="00F05D5F">
          <w:t>г</w:t>
        </w:r>
      </w:smartTag>
      <w:r w:rsidRPr="00F05D5F">
        <w:t>. Прототип устройства был сделан на лампах и всего лишь продемонстрировал правильность принципа. На ри</w:t>
      </w:r>
      <w:r w:rsidR="00E06F38" w:rsidRPr="00F05D5F">
        <w:t>с. </w:t>
      </w:r>
      <w:r w:rsidRPr="00F05D5F">
        <w:t>П1 показана структурная схема, поясняющая принцип работы аналого-цифрового преоб</w:t>
      </w:r>
      <w:r w:rsidR="00E158DF">
        <w:softHyphen/>
      </w:r>
      <w:r w:rsidRPr="00F05D5F">
        <w:t>разователя. Уравновешивание начинается с запоминания мгновенного значе</w:t>
      </w:r>
      <w:r w:rsidR="00E158DF">
        <w:softHyphen/>
      </w:r>
      <w:r w:rsidRPr="00F05D5F">
        <w:t>ния сигнала (выборки сигнала; предположим, Х</w:t>
      </w:r>
      <w:r w:rsidR="00E06F38" w:rsidRPr="00F05D5F">
        <w:t> </w:t>
      </w:r>
      <w:r w:rsidRPr="00F05D5F">
        <w:t>=</w:t>
      </w:r>
      <w:r w:rsidR="00E06F38" w:rsidRPr="00F05D5F">
        <w:t> </w:t>
      </w:r>
      <w:r w:rsidRPr="00F05D5F">
        <w:t xml:space="preserve">21) в устройстве </w:t>
      </w:r>
      <w:r w:rsidR="00E06F38" w:rsidRPr="00F05D5F">
        <w:t xml:space="preserve">выборки хранения (УВХ = SHA – Sample &amp; Hold Amplifier). </w:t>
      </w:r>
      <w:r w:rsidR="00BE7C04" w:rsidRPr="00F05D5F">
        <w:t>Н</w:t>
      </w:r>
      <w:r w:rsidR="00E06F38" w:rsidRPr="00F05D5F">
        <w:t>а первом такте компаратор сравнивает значение сигнала с напряже</w:t>
      </w:r>
      <w:r w:rsidR="00E158DF">
        <w:softHyphen/>
      </w:r>
      <w:r w:rsidR="00E06F38" w:rsidRPr="00F05D5F">
        <w:t>нием ЦАПа, равным E</w:t>
      </w:r>
      <w:r w:rsidR="00E06F38" w:rsidRPr="00F05D5F">
        <w:rPr>
          <w:b/>
          <w:sz w:val="18"/>
          <w:szCs w:val="18"/>
          <w:vertAlign w:val="subscript"/>
          <w:lang w:val="en-US"/>
        </w:rPr>
        <w:t>ref</w:t>
      </w:r>
      <w:r w:rsidR="00E06F38" w:rsidRPr="00F05D5F">
        <w:t>/2, где E</w:t>
      </w:r>
      <w:r w:rsidR="00E06F38" w:rsidRPr="00F05D5F">
        <w:rPr>
          <w:b/>
          <w:sz w:val="18"/>
          <w:szCs w:val="18"/>
          <w:vertAlign w:val="subscript"/>
          <w:lang w:val="en-US"/>
        </w:rPr>
        <w:t>ref</w:t>
      </w:r>
      <w:r w:rsidR="00E06F38" w:rsidRPr="00F05D5F">
        <w:t xml:space="preserve"> – шкала преобразователя. Если сигнал больше напряже</w:t>
      </w:r>
      <w:r w:rsidR="00E158DF">
        <w:softHyphen/>
      </w:r>
      <w:r w:rsidR="00E06F38" w:rsidRPr="00F05D5F">
        <w:t>ния ЦАПа, то в старший раз</w:t>
      </w:r>
      <w:r w:rsidR="00E158DF">
        <w:softHyphen/>
      </w:r>
      <w:r w:rsidR="00E06F38" w:rsidRPr="00F05D5F">
        <w:t>ряд выходного регистра запи</w:t>
      </w:r>
      <w:r w:rsidR="00E158DF">
        <w:softHyphen/>
      </w:r>
      <w:r w:rsidR="00E06F38" w:rsidRPr="00F05D5F">
        <w:t>сывается 1, а напряжение ЦАПа так и остаётся равным E</w:t>
      </w:r>
      <w:r w:rsidR="00E06F38" w:rsidRPr="00F05D5F">
        <w:rPr>
          <w:b/>
          <w:sz w:val="18"/>
          <w:szCs w:val="18"/>
          <w:vertAlign w:val="subscript"/>
          <w:lang w:val="en-US"/>
        </w:rPr>
        <w:t>ref</w:t>
      </w:r>
      <w:r w:rsidR="00E06F38" w:rsidRPr="00F05D5F">
        <w:t>/2 (оставляем Х</w:t>
      </w:r>
      <w:r w:rsidR="00BE7C04" w:rsidRPr="00F05D5F">
        <w:t> </w:t>
      </w:r>
      <w:r w:rsidR="00E06F38" w:rsidRPr="00F05D5F">
        <w:t>=</w:t>
      </w:r>
      <w:r w:rsidR="00BE7C04" w:rsidRPr="00F05D5F">
        <w:t> </w:t>
      </w:r>
      <w:r w:rsidR="00E06F38" w:rsidRPr="00F05D5F">
        <w:t>16).  На</w:t>
      </w:r>
      <w:r w:rsidR="00C95B14">
        <w:t> </w:t>
      </w:r>
      <w:r w:rsidR="00E06F38" w:rsidRPr="00F05D5F">
        <w:t>следующем такте к нему до</w:t>
      </w:r>
      <w:r w:rsidR="00E158DF">
        <w:softHyphen/>
      </w:r>
      <w:r w:rsidR="00E06F38" w:rsidRPr="00F05D5F">
        <w:t>бавляется E</w:t>
      </w:r>
      <w:r w:rsidR="00E06F38" w:rsidRPr="00F05D5F">
        <w:rPr>
          <w:b/>
          <w:sz w:val="18"/>
          <w:szCs w:val="18"/>
          <w:vertAlign w:val="subscript"/>
          <w:lang w:val="en-US"/>
        </w:rPr>
        <w:t>ref</w:t>
      </w:r>
      <w:r w:rsidR="00E06F38" w:rsidRPr="00F05D5F">
        <w:t>/4, происходит новое сравнение (с Х</w:t>
      </w:r>
      <w:r w:rsidR="00BE7C04" w:rsidRPr="00F05D5F">
        <w:t> </w:t>
      </w:r>
      <w:r w:rsidR="00E06F38" w:rsidRPr="00F05D5F">
        <w:t>=</w:t>
      </w:r>
      <w:r w:rsidR="00BE7C04" w:rsidRPr="00F05D5F">
        <w:t> </w:t>
      </w:r>
      <w:r w:rsidR="00E06F38" w:rsidRPr="00F05D5F">
        <w:t>16</w:t>
      </w:r>
      <w:r w:rsidR="00BE7C04" w:rsidRPr="00F05D5F">
        <w:t> </w:t>
      </w:r>
      <w:r w:rsidR="00E06F38" w:rsidRPr="00F05D5F">
        <w:t>+</w:t>
      </w:r>
      <w:r w:rsidR="00BE7C04" w:rsidRPr="00F05D5F">
        <w:t> </w:t>
      </w:r>
      <w:r w:rsidR="00E06F38" w:rsidRPr="00F05D5F">
        <w:t>8) и компаратор определяет зна</w:t>
      </w:r>
      <w:r w:rsidR="00E158DF">
        <w:softHyphen/>
      </w:r>
      <w:r w:rsidR="00E06F38" w:rsidRPr="00F05D5F">
        <w:t>чение очередного разряда (=</w:t>
      </w:r>
      <w:r w:rsidR="00BE7C04" w:rsidRPr="00F05D5F">
        <w:t> </w:t>
      </w:r>
      <w:r w:rsidR="00E06F38" w:rsidRPr="00F05D5F">
        <w:t>0, оставляем Х</w:t>
      </w:r>
      <w:r w:rsidR="00BE7C04" w:rsidRPr="00F05D5F">
        <w:t> </w:t>
      </w:r>
      <w:r w:rsidR="00E06F38" w:rsidRPr="00F05D5F">
        <w:t>=</w:t>
      </w:r>
      <w:r w:rsidR="00BE7C04" w:rsidRPr="00F05D5F">
        <w:t> </w:t>
      </w:r>
      <w:r w:rsidR="00E06F38" w:rsidRPr="00F05D5F">
        <w:t>16</w:t>
      </w:r>
      <w:r w:rsidR="00BE7C04" w:rsidRPr="00F05D5F">
        <w:t> </w:t>
      </w:r>
      <w:r w:rsidR="00E06F38" w:rsidRPr="00F05D5F">
        <w:t>+</w:t>
      </w:r>
      <w:r w:rsidR="00BE7C04" w:rsidRPr="00F05D5F">
        <w:t> </w:t>
      </w:r>
      <w:r w:rsidR="00E06F38" w:rsidRPr="00F05D5F">
        <w:t>0) и т.</w:t>
      </w:r>
      <w:r w:rsidR="00BE7C04" w:rsidRPr="00F05D5F">
        <w:t> </w:t>
      </w:r>
      <w:r w:rsidR="00E06F38" w:rsidRPr="00F05D5F">
        <w:t>д., пока все разряды не будут определены. Понятно, что для N</w:t>
      </w:r>
      <w:r w:rsidR="00BE7C04" w:rsidRPr="00F05D5F">
        <w:noBreakHyphen/>
      </w:r>
      <w:r w:rsidR="00E06F38" w:rsidRPr="00F05D5F">
        <w:t>разрядного преобразования необходимо N тактов. На</w:t>
      </w:r>
      <w:r w:rsidR="00C95B14">
        <w:t> </w:t>
      </w:r>
      <w:r w:rsidR="00E06F38" w:rsidRPr="00F05D5F">
        <w:t>ри</w:t>
      </w:r>
      <w:r w:rsidR="00BE7C04" w:rsidRPr="00F05D5F">
        <w:t>с. </w:t>
      </w:r>
      <w:r w:rsidR="00E06F38" w:rsidRPr="00F05D5F">
        <w:t xml:space="preserve">П2 представлена временная диаграмма, откуда становится понятным, почему одно из названий алгоритма – последовательное приближение. </w:t>
      </w:r>
    </w:p>
    <w:p w:rsidR="000062DE" w:rsidRPr="00F05D5F" w:rsidRDefault="000062DE" w:rsidP="00B91339">
      <w:pPr>
        <w:pStyle w:val="a1"/>
        <w:spacing w:line="264" w:lineRule="auto"/>
        <w:ind w:firstLine="284"/>
        <w:jc w:val="both"/>
      </w:pPr>
      <w:r w:rsidRPr="000801EE">
        <w:t>Параметры АЦП в пер</w:t>
      </w:r>
      <w:r w:rsidRPr="000801EE">
        <w:softHyphen/>
        <w:t>вую очередь опреде</w:t>
      </w:r>
      <w:r w:rsidRPr="000801EE">
        <w:softHyphen/>
        <w:t>ляются свойст</w:t>
      </w:r>
      <w:r w:rsidRPr="000801EE">
        <w:softHyphen/>
        <w:t>вами циф</w:t>
      </w:r>
      <w:r w:rsidRPr="000801EE">
        <w:softHyphen/>
        <w:t>ро-аналого</w:t>
      </w:r>
      <w:r w:rsidRPr="000801EE">
        <w:softHyphen/>
        <w:t>вого преобра</w:t>
      </w:r>
      <w:r w:rsidRPr="000801EE">
        <w:softHyphen/>
        <w:t>зователя: быст</w:t>
      </w:r>
      <w:r w:rsidRPr="000801EE">
        <w:softHyphen/>
        <w:t>родейст</w:t>
      </w:r>
      <w:r w:rsidRPr="000801EE">
        <w:softHyphen/>
        <w:t>вием и точностью его работы, а также – качест</w:t>
      </w:r>
      <w:r w:rsidRPr="000801EE">
        <w:softHyphen/>
        <w:t>вом работы устрой</w:t>
      </w:r>
      <w:r w:rsidRPr="000801EE">
        <w:softHyphen/>
        <w:t>ства выборки</w:t>
      </w:r>
      <w:r w:rsidR="00E158DF">
        <w:noBreakHyphen/>
      </w:r>
      <w:r w:rsidRPr="000801EE">
        <w:t>хранения и компаратора. В</w:t>
      </w:r>
      <w:r w:rsidR="00C95B14">
        <w:t> </w:t>
      </w:r>
      <w:r w:rsidRPr="000801EE">
        <w:t>совре</w:t>
      </w:r>
      <w:r w:rsidRPr="000801EE">
        <w:softHyphen/>
        <w:t>мен</w:t>
      </w:r>
      <w:r w:rsidRPr="000801EE">
        <w:softHyphen/>
        <w:t>ных АЦП пораз</w:t>
      </w:r>
      <w:r w:rsidRPr="000801EE">
        <w:softHyphen/>
        <w:t>рядного уравнове</w:t>
      </w:r>
      <w:r w:rsidRPr="000801EE">
        <w:softHyphen/>
        <w:t>ши</w:t>
      </w:r>
      <w:r w:rsidRPr="000801EE">
        <w:softHyphen/>
        <w:t>вания, выпол</w:t>
      </w:r>
      <w:r w:rsidRPr="000801EE">
        <w:softHyphen/>
        <w:t>ненных по технологии с пере</w:t>
      </w:r>
      <w:r w:rsidRPr="000801EE">
        <w:softHyphen/>
        <w:t>ключаемыми конден</w:t>
      </w:r>
      <w:r w:rsidRPr="000801EE">
        <w:softHyphen/>
        <w:t>са</w:t>
      </w:r>
      <w:r w:rsidRPr="000801EE">
        <w:softHyphen/>
        <w:t>торами, уст</w:t>
      </w:r>
      <w:r w:rsidRPr="000801EE">
        <w:softHyphen/>
        <w:t>ройство вы</w:t>
      </w:r>
      <w:r w:rsidRPr="000801EE">
        <w:softHyphen/>
        <w:t>борки-хра</w:t>
      </w:r>
      <w:r w:rsidRPr="000801EE">
        <w:softHyphen/>
        <w:t>нения и ЦАП со</w:t>
      </w:r>
      <w:r w:rsidRPr="000801EE">
        <w:softHyphen/>
        <w:t>вме</w:t>
      </w:r>
      <w:r w:rsidRPr="000801EE">
        <w:softHyphen/>
        <w:t>щены. За счёт вы</w:t>
      </w:r>
      <w:r w:rsidRPr="000801EE">
        <w:softHyphen/>
        <w:t>сокого качества совре</w:t>
      </w:r>
      <w:r w:rsidRPr="000801EE">
        <w:softHyphen/>
        <w:t>менных фотолитографи</w:t>
      </w:r>
      <w:r w:rsidRPr="000801EE">
        <w:softHyphen/>
        <w:t>ческих процессов удаётся выдержать двоичное соотношение разрядов ЦАПа, образованных конденсаторами, до значений 1/2</w:t>
      </w:r>
      <w:r w:rsidRPr="00BB7DFD">
        <w:rPr>
          <w:b/>
          <w:sz w:val="18"/>
          <w:szCs w:val="18"/>
          <w:vertAlign w:val="superscript"/>
        </w:rPr>
        <w:t>18</w:t>
      </w:r>
      <w:r w:rsidRPr="00F05D5F">
        <w:t>. Поэтому раз</w:t>
      </w:r>
      <w:r w:rsidRPr="00F05D5F">
        <w:softHyphen/>
        <w:t>рядность современных АЦП поразрядного уравновешивания, выполнен</w:t>
      </w:r>
      <w:r w:rsidRPr="00F05D5F">
        <w:softHyphen/>
        <w:t>ных по технологии с переключаемыми конденсаторами, достигает 18 при времени преобразования 1,2 мкс.</w:t>
      </w:r>
    </w:p>
    <w:tbl>
      <w:tblPr>
        <w:tblpPr w:leftFromText="180" w:rightFromText="180" w:vertAnchor="text" w:horzAnchor="margin" w:tblpY="119"/>
        <w:tblOverlap w:val="never"/>
        <w:tblW w:w="0" w:type="auto"/>
        <w:tblLayout w:type="fixed"/>
        <w:tblLook w:val="01E0" w:firstRow="1" w:lastRow="1" w:firstColumn="1" w:lastColumn="1" w:noHBand="0" w:noVBand="0"/>
      </w:tblPr>
      <w:tblGrid>
        <w:gridCol w:w="4077"/>
      </w:tblGrid>
      <w:tr w:rsidR="00FF713F" w:rsidRPr="00BB7DFD" w:rsidTr="000062DE">
        <w:trPr>
          <w:trHeight w:val="3451"/>
        </w:trPr>
        <w:tc>
          <w:tcPr>
            <w:tcW w:w="4077" w:type="dxa"/>
          </w:tcPr>
          <w:p w:rsidR="00FF713F" w:rsidRPr="00BB7DFD" w:rsidRDefault="00E36581" w:rsidP="000062DE">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pict>
                <v:shape id="_x0000_i1047" type="#_x0000_t75" style="width:196.5pt;height:156pt">
                  <v:imagedata r:id="rId48" o:title="finish2_Страница_07"/>
                </v:shape>
              </w:pict>
            </w:r>
          </w:p>
        </w:tc>
      </w:tr>
      <w:tr w:rsidR="00FF713F" w:rsidRPr="00BB7DFD" w:rsidTr="000062DE">
        <w:trPr>
          <w:trHeight w:val="641"/>
        </w:trPr>
        <w:tc>
          <w:tcPr>
            <w:tcW w:w="4077" w:type="dxa"/>
            <w:vAlign w:val="center"/>
          </w:tcPr>
          <w:p w:rsidR="00FF713F" w:rsidRPr="00303DB6" w:rsidRDefault="00FF713F" w:rsidP="000062DE">
            <w:pPr>
              <w:autoSpaceDE w:val="0"/>
              <w:autoSpaceDN w:val="0"/>
              <w:adjustRightInd w:val="0"/>
              <w:rPr>
                <w:rFonts w:ascii="Times New Roman" w:hAnsi="Times New Roman"/>
                <w:bCs/>
                <w:color w:val="000000"/>
                <w:sz w:val="18"/>
                <w:szCs w:val="18"/>
              </w:rPr>
            </w:pPr>
            <w:r w:rsidRPr="00303DB6">
              <w:rPr>
                <w:rFonts w:ascii="Times New Roman" w:hAnsi="Times New Roman"/>
                <w:bCs/>
                <w:color w:val="000000"/>
                <w:sz w:val="18"/>
                <w:szCs w:val="18"/>
              </w:rPr>
              <w:t>Рис.</w:t>
            </w:r>
            <w:r w:rsidR="00303DB6" w:rsidRPr="00303DB6">
              <w:rPr>
                <w:rFonts w:ascii="Times New Roman" w:hAnsi="Times New Roman"/>
                <w:bCs/>
                <w:color w:val="000000"/>
                <w:sz w:val="18"/>
                <w:szCs w:val="18"/>
              </w:rPr>
              <w:t> </w:t>
            </w:r>
            <w:r w:rsidRPr="00303DB6">
              <w:rPr>
                <w:rFonts w:ascii="Times New Roman" w:hAnsi="Times New Roman"/>
                <w:bCs/>
                <w:color w:val="000000"/>
                <w:sz w:val="18"/>
                <w:szCs w:val="18"/>
              </w:rPr>
              <w:t xml:space="preserve">П2. Временная диаграмма работы </w:t>
            </w:r>
            <w:r w:rsidRPr="00303DB6">
              <w:rPr>
                <w:rFonts w:ascii="Times New Roman" w:hAnsi="Times New Roman"/>
                <w:bCs/>
                <w:color w:val="000000"/>
                <w:sz w:val="18"/>
                <w:szCs w:val="18"/>
                <w:lang w:val="en-GB"/>
              </w:rPr>
              <w:t>SAR</w:t>
            </w:r>
            <w:r w:rsidRPr="00303DB6">
              <w:rPr>
                <w:rFonts w:ascii="Times New Roman" w:hAnsi="Times New Roman"/>
                <w:bCs/>
                <w:color w:val="000000"/>
                <w:sz w:val="18"/>
                <w:szCs w:val="18"/>
              </w:rPr>
              <w:t xml:space="preserve"> </w:t>
            </w:r>
            <w:r w:rsidRPr="00303DB6">
              <w:rPr>
                <w:rFonts w:ascii="Times New Roman" w:hAnsi="Times New Roman"/>
                <w:bCs/>
                <w:color w:val="000000"/>
                <w:sz w:val="18"/>
                <w:szCs w:val="18"/>
                <w:lang w:val="en-GB"/>
              </w:rPr>
              <w:t>ADC</w:t>
            </w:r>
            <w:r w:rsidRPr="00303DB6">
              <w:rPr>
                <w:rFonts w:ascii="Times New Roman" w:hAnsi="Times New Roman"/>
                <w:bCs/>
                <w:color w:val="000000"/>
                <w:sz w:val="18"/>
                <w:szCs w:val="18"/>
              </w:rPr>
              <w:t>. В процессе преобразования напряжение ЦАПа всё точнее приближается к входн</w:t>
            </w:r>
            <w:r w:rsidR="00303DB6" w:rsidRPr="00303DB6">
              <w:rPr>
                <w:rFonts w:ascii="Times New Roman" w:hAnsi="Times New Roman"/>
                <w:bCs/>
                <w:color w:val="000000"/>
                <w:sz w:val="18"/>
                <w:szCs w:val="18"/>
              </w:rPr>
              <w:t>ому</w:t>
            </w:r>
          </w:p>
        </w:tc>
      </w:tr>
    </w:tbl>
    <w:p w:rsidR="00654C0F" w:rsidRPr="00F05D5F" w:rsidRDefault="00654C0F" w:rsidP="00F05D5F">
      <w:pPr>
        <w:suppressAutoHyphens w:val="0"/>
        <w:autoSpaceDE w:val="0"/>
        <w:autoSpaceDN w:val="0"/>
        <w:adjustRightInd w:val="0"/>
        <w:ind w:firstLine="284"/>
        <w:jc w:val="both"/>
        <w:rPr>
          <w:rStyle w:val="a7"/>
          <w:rFonts w:ascii="Times New Roman" w:hAnsi="Times New Roman"/>
        </w:rPr>
      </w:pPr>
      <w:r w:rsidRPr="00C224CC">
        <w:rPr>
          <w:rFonts w:ascii="Times New Roman" w:hAnsi="Times New Roman"/>
          <w:i/>
          <w:szCs w:val="20"/>
        </w:rPr>
        <w:t>«Считающие» пре</w:t>
      </w:r>
      <w:r w:rsidR="000062DE">
        <w:rPr>
          <w:rFonts w:ascii="Times New Roman" w:hAnsi="Times New Roman"/>
          <w:i/>
          <w:szCs w:val="20"/>
        </w:rPr>
        <w:softHyphen/>
      </w:r>
      <w:r w:rsidRPr="00C224CC">
        <w:rPr>
          <w:rFonts w:ascii="Times New Roman" w:hAnsi="Times New Roman"/>
          <w:i/>
          <w:szCs w:val="20"/>
        </w:rPr>
        <w:t>образователи</w:t>
      </w:r>
      <w:r w:rsidRPr="00F05D5F">
        <w:rPr>
          <w:rStyle w:val="a7"/>
          <w:rFonts w:ascii="Times New Roman" w:hAnsi="Times New Roman"/>
        </w:rPr>
        <w:t xml:space="preserve"> обяза</w:t>
      </w:r>
      <w:r w:rsidR="000062DE" w:rsidRPr="00F05D5F">
        <w:rPr>
          <w:rStyle w:val="a7"/>
          <w:rFonts w:ascii="Times New Roman" w:hAnsi="Times New Roman"/>
        </w:rPr>
        <w:softHyphen/>
      </w:r>
      <w:r w:rsidRPr="00F05D5F">
        <w:rPr>
          <w:rStyle w:val="a7"/>
          <w:rFonts w:ascii="Times New Roman" w:hAnsi="Times New Roman"/>
        </w:rPr>
        <w:t>тельно содержат счёт</w:t>
      </w:r>
      <w:r w:rsidR="000062DE" w:rsidRPr="00F05D5F">
        <w:rPr>
          <w:rStyle w:val="a7"/>
          <w:rFonts w:ascii="Times New Roman" w:hAnsi="Times New Roman"/>
        </w:rPr>
        <w:softHyphen/>
      </w:r>
      <w:r w:rsidRPr="00F05D5F">
        <w:rPr>
          <w:rStyle w:val="a7"/>
          <w:rFonts w:ascii="Times New Roman" w:hAnsi="Times New Roman"/>
        </w:rPr>
        <w:t>чик, а выход</w:t>
      </w:r>
      <w:r w:rsidR="00E158DF">
        <w:rPr>
          <w:rStyle w:val="a7"/>
          <w:rFonts w:ascii="Times New Roman" w:hAnsi="Times New Roman"/>
        </w:rPr>
        <w:softHyphen/>
      </w:r>
      <w:r w:rsidRPr="00F05D5F">
        <w:rPr>
          <w:rStyle w:val="a7"/>
          <w:rFonts w:ascii="Times New Roman" w:hAnsi="Times New Roman"/>
        </w:rPr>
        <w:t>ной код получается в резуль</w:t>
      </w:r>
      <w:r w:rsidR="000062DE" w:rsidRPr="00F05D5F">
        <w:rPr>
          <w:rStyle w:val="a7"/>
          <w:rFonts w:ascii="Times New Roman" w:hAnsi="Times New Roman"/>
        </w:rPr>
        <w:softHyphen/>
      </w:r>
      <w:r w:rsidRPr="00F05D5F">
        <w:rPr>
          <w:rStyle w:val="a7"/>
          <w:rFonts w:ascii="Times New Roman" w:hAnsi="Times New Roman"/>
        </w:rPr>
        <w:t>тате подсчёта импуль</w:t>
      </w:r>
      <w:r w:rsidR="000062DE" w:rsidRPr="00F05D5F">
        <w:rPr>
          <w:rStyle w:val="a7"/>
          <w:rFonts w:ascii="Times New Roman" w:hAnsi="Times New Roman"/>
        </w:rPr>
        <w:softHyphen/>
      </w:r>
      <w:r w:rsidRPr="00F05D5F">
        <w:rPr>
          <w:rStyle w:val="a7"/>
          <w:rFonts w:ascii="Times New Roman" w:hAnsi="Times New Roman"/>
        </w:rPr>
        <w:t>сов, частота или коли</w:t>
      </w:r>
      <w:r w:rsidR="000062DE" w:rsidRPr="00F05D5F">
        <w:rPr>
          <w:rStyle w:val="a7"/>
          <w:rFonts w:ascii="Times New Roman" w:hAnsi="Times New Roman"/>
        </w:rPr>
        <w:softHyphen/>
      </w:r>
      <w:r w:rsidRPr="00F05D5F">
        <w:rPr>
          <w:rStyle w:val="a7"/>
          <w:rFonts w:ascii="Times New Roman" w:hAnsi="Times New Roman"/>
        </w:rPr>
        <w:t>че</w:t>
      </w:r>
      <w:r w:rsidR="00E158DF">
        <w:rPr>
          <w:rStyle w:val="a7"/>
          <w:rFonts w:ascii="Times New Roman" w:hAnsi="Times New Roman"/>
        </w:rPr>
        <w:softHyphen/>
      </w:r>
      <w:r w:rsidRPr="00F05D5F">
        <w:rPr>
          <w:rStyle w:val="a7"/>
          <w:rFonts w:ascii="Times New Roman" w:hAnsi="Times New Roman"/>
        </w:rPr>
        <w:t>ство которых опре</w:t>
      </w:r>
      <w:r w:rsidR="000062DE" w:rsidRPr="00F05D5F">
        <w:rPr>
          <w:rStyle w:val="a7"/>
          <w:rFonts w:ascii="Times New Roman" w:hAnsi="Times New Roman"/>
        </w:rPr>
        <w:softHyphen/>
      </w:r>
      <w:r w:rsidRPr="00F05D5F">
        <w:rPr>
          <w:rStyle w:val="a7"/>
          <w:rFonts w:ascii="Times New Roman" w:hAnsi="Times New Roman"/>
        </w:rPr>
        <w:t>деляются входным сигналом.</w:t>
      </w:r>
    </w:p>
    <w:p w:rsidR="00B034A0" w:rsidRPr="00AD4874" w:rsidRDefault="00B034A0" w:rsidP="00AD4874">
      <w:pPr>
        <w:pStyle w:val="a1"/>
        <w:suppressAutoHyphens w:val="0"/>
        <w:ind w:firstLine="284"/>
        <w:jc w:val="both"/>
      </w:pPr>
      <w:r w:rsidRPr="00F05D5F">
        <w:t>Наиболее извест</w:t>
      </w:r>
      <w:r w:rsidR="000062DE" w:rsidRPr="00F05D5F">
        <w:softHyphen/>
      </w:r>
      <w:r w:rsidRPr="00F05D5F">
        <w:t>ным и распространён</w:t>
      </w:r>
      <w:r w:rsidR="000062DE" w:rsidRPr="00F05D5F">
        <w:softHyphen/>
      </w:r>
      <w:r w:rsidRPr="00F05D5F">
        <w:t>ным пред</w:t>
      </w:r>
      <w:r w:rsidR="00C95B14">
        <w:softHyphen/>
      </w:r>
      <w:r w:rsidRPr="00F05D5F">
        <w:t>ста</w:t>
      </w:r>
      <w:r w:rsidR="00C95B14">
        <w:softHyphen/>
      </w:r>
      <w:r w:rsidR="00AD4874">
        <w:softHyphen/>
      </w:r>
      <w:r w:rsidRPr="00F05D5F">
        <w:t>вителем этого типа пре</w:t>
      </w:r>
      <w:r w:rsidR="00E158DF">
        <w:softHyphen/>
      </w:r>
      <w:r w:rsidRPr="00F05D5F">
        <w:t>образо</w:t>
      </w:r>
      <w:r w:rsidR="000062DE" w:rsidRPr="00F05D5F">
        <w:softHyphen/>
      </w:r>
      <w:r w:rsidRPr="00F05D5F">
        <w:t>вателей является АЦП, использующий клас</w:t>
      </w:r>
      <w:r w:rsidR="00AD4874">
        <w:softHyphen/>
      </w:r>
      <w:r w:rsidRPr="00F05D5F">
        <w:t>сический метод двух</w:t>
      </w:r>
      <w:r w:rsidR="00E158DF">
        <w:softHyphen/>
      </w:r>
      <w:r w:rsidRPr="00F05D5F">
        <w:t>такт</w:t>
      </w:r>
      <w:r w:rsidR="00AD4874">
        <w:softHyphen/>
      </w:r>
      <w:r w:rsidRPr="00F05D5F">
        <w:t>ного интегри</w:t>
      </w:r>
      <w:r w:rsidR="000062DE" w:rsidRPr="00F05D5F">
        <w:softHyphen/>
      </w:r>
      <w:r w:rsidRPr="00F05D5F">
        <w:t>рования. Пер</w:t>
      </w:r>
      <w:r w:rsidR="00AD4874">
        <w:softHyphen/>
      </w:r>
      <w:r w:rsidRPr="00F05D5F">
        <w:t>вые ра</w:t>
      </w:r>
      <w:r w:rsidR="000062DE" w:rsidRPr="00F05D5F">
        <w:softHyphen/>
      </w:r>
      <w:r w:rsidRPr="00F05D5F">
        <w:t>боты, в которых предлагался этот ме</w:t>
      </w:r>
      <w:r w:rsidR="00E158DF">
        <w:t>тод, относятся к 1957–</w:t>
      </w:r>
      <w:r w:rsidRPr="00F05D5F">
        <w:t>60</w:t>
      </w:r>
      <w:r w:rsidRPr="00F05D5F">
        <w:rPr>
          <w:lang w:val="en-US"/>
        </w:rPr>
        <w:t> </w:t>
      </w:r>
      <w:r w:rsidRPr="00F05D5F">
        <w:t>гг. В</w:t>
      </w:r>
      <w:r w:rsidR="005526A6" w:rsidRPr="00F05D5F">
        <w:rPr>
          <w:lang w:val="en-US"/>
        </w:rPr>
        <w:t> </w:t>
      </w:r>
      <w:r w:rsidRPr="00F05D5F">
        <w:t xml:space="preserve">СССР метод предложен в </w:t>
      </w:r>
      <w:smartTag w:uri="urn:schemas-microsoft-com:office:smarttags" w:element="metricconverter">
        <w:smartTagPr>
          <w:attr w:name="ProductID" w:val="1960 г"/>
        </w:smartTagPr>
        <w:r w:rsidRPr="00F05D5F">
          <w:t>1960</w:t>
        </w:r>
        <w:r w:rsidRPr="00F05D5F">
          <w:rPr>
            <w:lang w:val="en-US"/>
          </w:rPr>
          <w:t> </w:t>
        </w:r>
        <w:r w:rsidRPr="00F05D5F">
          <w:t>г</w:t>
        </w:r>
      </w:smartTag>
      <w:r w:rsidRPr="00F05D5F">
        <w:t>. В.</w:t>
      </w:r>
      <w:r w:rsidRPr="00F05D5F">
        <w:rPr>
          <w:lang w:val="en-US"/>
        </w:rPr>
        <w:t> </w:t>
      </w:r>
      <w:r w:rsidRPr="00F05D5F">
        <w:t>Г.</w:t>
      </w:r>
      <w:r w:rsidRPr="00F05D5F">
        <w:rPr>
          <w:lang w:val="en-US"/>
        </w:rPr>
        <w:t> </w:t>
      </w:r>
      <w:r w:rsidRPr="00F05D5F">
        <w:t>Беляковым и Е.</w:t>
      </w:r>
      <w:r w:rsidRPr="00F05D5F">
        <w:rPr>
          <w:lang w:val="en-US"/>
        </w:rPr>
        <w:t> </w:t>
      </w:r>
      <w:r w:rsidRPr="00F05D5F">
        <w:t>В.</w:t>
      </w:r>
      <w:r w:rsidRPr="00F05D5F">
        <w:rPr>
          <w:lang w:val="en-US"/>
        </w:rPr>
        <w:t> </w:t>
      </w:r>
      <w:r w:rsidRPr="00F05D5F">
        <w:t>Добровым</w:t>
      </w:r>
      <w:r w:rsidR="00E158DF">
        <w:t> </w:t>
      </w:r>
      <w:r w:rsidRPr="00F05D5F">
        <w:t>[2]. Так же, как метод поразрядного уравновешивания, является фундамен</w:t>
      </w:r>
      <w:r w:rsidR="000062DE" w:rsidRPr="00F05D5F">
        <w:softHyphen/>
      </w:r>
      <w:r w:rsidRPr="00F05D5F">
        <w:t>том для всех универсальных АЦП. Так, метод двухтактного интегриро</w:t>
      </w:r>
      <w:r w:rsidR="000062DE" w:rsidRPr="00F05D5F">
        <w:softHyphen/>
      </w:r>
      <w:r w:rsidRPr="00F05D5F">
        <w:t>вания и его модификации являются основой для построения прецизион</w:t>
      </w:r>
      <w:r w:rsidR="000062DE" w:rsidRPr="00F05D5F">
        <w:softHyphen/>
      </w:r>
      <w:r w:rsidRPr="00F05D5F">
        <w:t>ных медленных АЦП и цифровых вольтметров.</w:t>
      </w:r>
    </w:p>
    <w:p w:rsidR="000062DE" w:rsidRPr="00F05D5F" w:rsidRDefault="000062DE" w:rsidP="00F05D5F">
      <w:pPr>
        <w:widowControl/>
        <w:ind w:firstLine="284"/>
        <w:jc w:val="both"/>
        <w:rPr>
          <w:rStyle w:val="a7"/>
          <w:rFonts w:ascii="Times New Roman" w:hAnsi="Times New Roman"/>
        </w:rPr>
      </w:pPr>
      <w:r w:rsidRPr="00F05D5F">
        <w:rPr>
          <w:rStyle w:val="a7"/>
          <w:rFonts w:ascii="Times New Roman" w:hAnsi="Times New Roman"/>
        </w:rPr>
        <w:t xml:space="preserve">Структурная схема устройства показана на рис. П3, а диаграмма, поясняющая принцип действия, – ниже на этом же рисунке. Метод двухтактного интегрирования основан на преобразовании входного сигнала во временной интервал. Сначала входное напряжение подключается через ключ SW1 к входу интегратора на время Т. После окончания интегрирования входного сигнала к входу интегратора подключается опорное напряжение противоположной полярности по отношению к интегралу от входного сигнала. Компаратором фиксируется момент времени tХ, когда </w:t>
      </w:r>
      <w:r w:rsidRPr="00AE17A4">
        <w:rPr>
          <w:rStyle w:val="a7"/>
          <w:rFonts w:ascii="Times New Roman" w:hAnsi="Times New Roman"/>
          <w:spacing w:val="10"/>
        </w:rPr>
        <w:t>величина напряжения на выходе интегратора</w:t>
      </w:r>
      <w:r w:rsidRPr="00F05D5F">
        <w:rPr>
          <w:rStyle w:val="a7"/>
          <w:rFonts w:ascii="Times New Roman" w:hAnsi="Times New Roman"/>
        </w:rPr>
        <w:t xml:space="preserve"> достигнет </w:t>
      </w:r>
      <w:r w:rsidRPr="00AE17A4">
        <w:rPr>
          <w:rStyle w:val="a7"/>
          <w:rFonts w:ascii="Times New Roman" w:hAnsi="Times New Roman"/>
          <w:spacing w:val="10"/>
        </w:rPr>
        <w:t>начального (нулевого) значения. Из условия равенства</w:t>
      </w:r>
      <w:r w:rsidRPr="00F05D5F">
        <w:rPr>
          <w:rStyle w:val="a7"/>
          <w:rFonts w:ascii="Times New Roman" w:hAnsi="Times New Roman"/>
        </w:rPr>
        <w:t xml:space="preserve"> зарядов на емкости     </w:t>
      </w:r>
      <w:r w:rsidRPr="00BB7DFD">
        <w:rPr>
          <w:rFonts w:ascii="Times New Roman" w:eastAsia="Times New Roman" w:hAnsi="Times New Roman"/>
          <w:position w:val="-42"/>
          <w:sz w:val="18"/>
          <w:szCs w:val="18"/>
        </w:rPr>
        <w:object w:dxaOrig="1880" w:dyaOrig="960">
          <v:shape id="_x0000_i1048" type="#_x0000_t75" style="width:73.5pt;height:38.25pt" o:ole="">
            <v:imagedata r:id="rId49" o:title=""/>
          </v:shape>
          <o:OLEObject Type="Embed" ProgID="Equation.3" ShapeID="_x0000_i1048" DrawAspect="Content" ObjectID="_1468501523" r:id="rId50"/>
        </w:object>
      </w:r>
      <w:r w:rsidRPr="00F05D5F">
        <w:rPr>
          <w:rStyle w:val="a7"/>
          <w:rFonts w:ascii="Times New Roman" w:hAnsi="Times New Roman"/>
        </w:rPr>
        <w:t xml:space="preserve"> ,    получим </w:t>
      </w:r>
    </w:p>
    <w:p w:rsidR="000062DE" w:rsidRPr="000062DE" w:rsidRDefault="000062DE" w:rsidP="00E158DF">
      <w:pPr>
        <w:pStyle w:val="a1"/>
        <w:jc w:val="center"/>
        <w:rPr>
          <w:lang w:val="en-US"/>
        </w:rPr>
      </w:pPr>
      <w:r w:rsidRPr="00BB7DFD">
        <w:rPr>
          <w:position w:val="-42"/>
        </w:rPr>
        <w:object w:dxaOrig="1800" w:dyaOrig="960">
          <v:shape id="_x0000_i1049" type="#_x0000_t75" style="width:71.25pt;height:37.5pt" o:ole="">
            <v:imagedata r:id="rId51" o:title=""/>
          </v:shape>
          <o:OLEObject Type="Embed" ProgID="Equation.3" ShapeID="_x0000_i1049" DrawAspect="Content" ObjectID="_1468501524" r:id="rId52"/>
        </w:object>
      </w:r>
      <w:r w:rsidR="00E158DF">
        <w:t>,</w:t>
      </w:r>
    </w:p>
    <w:tbl>
      <w:tblPr>
        <w:tblW w:w="0" w:type="auto"/>
        <w:jc w:val="center"/>
        <w:tblLayout w:type="fixed"/>
        <w:tblLook w:val="01E0" w:firstRow="1" w:lastRow="1" w:firstColumn="1" w:lastColumn="1" w:noHBand="0" w:noVBand="0"/>
      </w:tblPr>
      <w:tblGrid>
        <w:gridCol w:w="4503"/>
      </w:tblGrid>
      <w:tr w:rsidR="00B034A0" w:rsidRPr="00BB7DFD" w:rsidTr="009C5868">
        <w:trPr>
          <w:cantSplit/>
          <w:trHeight w:val="2975"/>
          <w:jc w:val="center"/>
        </w:trPr>
        <w:tc>
          <w:tcPr>
            <w:tcW w:w="4503" w:type="dxa"/>
            <w:vAlign w:val="center"/>
          </w:tcPr>
          <w:p w:rsidR="00B034A0" w:rsidRPr="00BB7DFD" w:rsidRDefault="00E36581" w:rsidP="009C5868">
            <w:pPr>
              <w:spacing w:line="360" w:lineRule="auto"/>
              <w:jc w:val="center"/>
              <w:rPr>
                <w:rFonts w:ascii="Times New Roman" w:hAnsi="Times New Roman"/>
                <w:sz w:val="22"/>
                <w:szCs w:val="22"/>
              </w:rPr>
            </w:pPr>
            <w:r>
              <w:rPr>
                <w:rFonts w:ascii="Times New Roman" w:hAnsi="Times New Roman"/>
                <w:sz w:val="18"/>
                <w:szCs w:val="18"/>
              </w:rPr>
              <w:pict>
                <v:shape id="_x0000_i1050" type="#_x0000_t75" style="width:191.25pt;height:145.5pt" o:allowoverlap="f">
                  <v:imagedata r:id="rId53" o:title="ǃᠡ〛ᠮ〛"/>
                </v:shape>
              </w:pict>
            </w:r>
          </w:p>
        </w:tc>
      </w:tr>
      <w:tr w:rsidR="00B034A0" w:rsidRPr="00BB7DFD" w:rsidTr="009C5868">
        <w:trPr>
          <w:cantSplit/>
          <w:trHeight w:val="2715"/>
          <w:jc w:val="center"/>
        </w:trPr>
        <w:tc>
          <w:tcPr>
            <w:tcW w:w="4503" w:type="dxa"/>
            <w:vAlign w:val="center"/>
          </w:tcPr>
          <w:p w:rsidR="00B034A0" w:rsidRPr="00BB7DFD" w:rsidRDefault="00E36581" w:rsidP="009C5868">
            <w:pPr>
              <w:spacing w:line="360" w:lineRule="auto"/>
              <w:jc w:val="center"/>
              <w:rPr>
                <w:rFonts w:ascii="Times New Roman" w:hAnsi="Times New Roman"/>
                <w:sz w:val="22"/>
                <w:szCs w:val="22"/>
              </w:rPr>
            </w:pPr>
            <w:r>
              <w:rPr>
                <w:rFonts w:ascii="Times New Roman" w:hAnsi="Times New Roman"/>
                <w:sz w:val="18"/>
                <w:szCs w:val="18"/>
              </w:rPr>
              <w:pict>
                <v:shape id="_x0000_i1051" type="#_x0000_t75" style="width:219.75pt;height:141pt">
                  <v:imagedata r:id="rId54" o:title=""/>
                </v:shape>
              </w:pict>
            </w:r>
          </w:p>
        </w:tc>
      </w:tr>
      <w:tr w:rsidR="00B034A0" w:rsidRPr="00BB7DFD" w:rsidTr="00E158DF">
        <w:trPr>
          <w:cantSplit/>
          <w:trHeight w:val="808"/>
          <w:jc w:val="center"/>
        </w:trPr>
        <w:tc>
          <w:tcPr>
            <w:tcW w:w="4503" w:type="dxa"/>
          </w:tcPr>
          <w:p w:rsidR="00B034A0" w:rsidRPr="00303DB6" w:rsidRDefault="00B034A0" w:rsidP="00E158DF">
            <w:pPr>
              <w:rPr>
                <w:rFonts w:ascii="Times New Roman" w:hAnsi="Times New Roman"/>
                <w:sz w:val="22"/>
                <w:szCs w:val="22"/>
              </w:rPr>
            </w:pPr>
            <w:r w:rsidRPr="00303DB6">
              <w:rPr>
                <w:rFonts w:ascii="Times New Roman" w:hAnsi="Times New Roman"/>
                <w:sz w:val="18"/>
                <w:szCs w:val="18"/>
              </w:rPr>
              <w:t>Рис. П3. Структурная схема АЦП двухтактного интегрирования и временная диаграмма его работы при постоянном входном напряжении</w:t>
            </w:r>
          </w:p>
        </w:tc>
      </w:tr>
    </w:tbl>
    <w:p w:rsidR="00654C0F" w:rsidRPr="00F05D5F" w:rsidRDefault="00654C0F" w:rsidP="00F05D5F">
      <w:pPr>
        <w:ind w:firstLine="284"/>
        <w:jc w:val="both"/>
        <w:rPr>
          <w:rStyle w:val="a7"/>
          <w:rFonts w:ascii="Times New Roman" w:hAnsi="Times New Roman"/>
        </w:rPr>
      </w:pPr>
      <w:r w:rsidRPr="00F05D5F">
        <w:rPr>
          <w:rStyle w:val="a7"/>
          <w:rFonts w:ascii="Times New Roman" w:hAnsi="Times New Roman"/>
        </w:rPr>
        <w:t>Таким образом, результат интегрирования зависит только от величины опорного напряжения и времени его интегрирования и не зависит от величины номиналов резистора R и емкости С, что</w:t>
      </w:r>
      <w:r w:rsidR="00C224CC" w:rsidRPr="00F05D5F">
        <w:rPr>
          <w:rStyle w:val="a7"/>
          <w:rFonts w:ascii="Times New Roman" w:hAnsi="Times New Roman"/>
        </w:rPr>
        <w:t>,</w:t>
      </w:r>
      <w:r w:rsidRPr="00F05D5F">
        <w:rPr>
          <w:rStyle w:val="a7"/>
          <w:rFonts w:ascii="Times New Roman" w:hAnsi="Times New Roman"/>
        </w:rPr>
        <w:t xml:space="preserve"> собственно</w:t>
      </w:r>
      <w:r w:rsidR="00C224CC" w:rsidRPr="00F05D5F">
        <w:rPr>
          <w:rStyle w:val="a7"/>
          <w:rFonts w:ascii="Times New Roman" w:hAnsi="Times New Roman"/>
        </w:rPr>
        <w:t>,</w:t>
      </w:r>
      <w:r w:rsidRPr="00F05D5F">
        <w:rPr>
          <w:rStyle w:val="a7"/>
          <w:rFonts w:ascii="Times New Roman" w:hAnsi="Times New Roman"/>
        </w:rPr>
        <w:t xml:space="preserve"> и даёт возможность добиться высокой точности от такого преобразователя. Если входное напряжение постоянно (</w:t>
      </w:r>
      <w:r w:rsidRPr="00D67E4A">
        <w:rPr>
          <w:rFonts w:ascii="Times New Roman" w:hAnsi="Times New Roman"/>
          <w:i/>
          <w:szCs w:val="20"/>
          <w:lang w:val="en-US"/>
        </w:rPr>
        <w:t>Vin</w:t>
      </w:r>
      <w:r w:rsidR="00F1247B" w:rsidRPr="00D67E4A">
        <w:rPr>
          <w:rFonts w:ascii="Times New Roman" w:hAnsi="Times New Roman"/>
          <w:i/>
          <w:szCs w:val="20"/>
        </w:rPr>
        <w:t> </w:t>
      </w:r>
      <w:r w:rsidRPr="00F05D5F">
        <w:rPr>
          <w:rStyle w:val="a7"/>
          <w:rFonts w:ascii="Times New Roman" w:hAnsi="Times New Roman"/>
        </w:rPr>
        <w:t>=</w:t>
      </w:r>
      <w:r w:rsidR="00F1247B" w:rsidRPr="00F05D5F">
        <w:rPr>
          <w:rStyle w:val="a7"/>
          <w:rFonts w:ascii="Times New Roman" w:hAnsi="Times New Roman"/>
        </w:rPr>
        <w:t> </w:t>
      </w:r>
      <w:r w:rsidRPr="00F05D5F">
        <w:rPr>
          <w:rStyle w:val="a7"/>
          <w:rFonts w:ascii="Times New Roman" w:hAnsi="Times New Roman"/>
        </w:rPr>
        <w:t xml:space="preserve">const), то, используя один и тот же тактовый генератор для организации интервала Т и </w:t>
      </w:r>
      <w:r w:rsidRPr="00D67E4A">
        <w:rPr>
          <w:rStyle w:val="a7"/>
          <w:rFonts w:ascii="Times New Roman" w:hAnsi="Times New Roman"/>
          <w:szCs w:val="20"/>
        </w:rPr>
        <w:t xml:space="preserve">подсчёта </w:t>
      </w:r>
      <w:r w:rsidRPr="00D67E4A">
        <w:rPr>
          <w:rFonts w:ascii="Times New Roman" w:hAnsi="Times New Roman"/>
          <w:i/>
          <w:szCs w:val="20"/>
          <w:lang w:val="en-US"/>
        </w:rPr>
        <w:t>t</w:t>
      </w:r>
      <w:r w:rsidRPr="00D67E4A">
        <w:rPr>
          <w:rFonts w:ascii="Times New Roman" w:hAnsi="Times New Roman"/>
          <w:b/>
          <w:i/>
          <w:szCs w:val="20"/>
          <w:vertAlign w:val="subscript"/>
          <w:lang w:val="en-US"/>
        </w:rPr>
        <w:t>x</w:t>
      </w:r>
      <w:r w:rsidRPr="00D67E4A">
        <w:rPr>
          <w:rStyle w:val="a7"/>
          <w:rFonts w:ascii="Times New Roman" w:hAnsi="Times New Roman"/>
          <w:szCs w:val="20"/>
        </w:rPr>
        <w:t>,</w:t>
      </w:r>
      <w:r w:rsidRPr="00F05D5F">
        <w:rPr>
          <w:rStyle w:val="a7"/>
          <w:rFonts w:ascii="Times New Roman" w:hAnsi="Times New Roman"/>
        </w:rPr>
        <w:t xml:space="preserve"> можно исключить требование к стабильности частоты тактового генератора:</w:t>
      </w:r>
    </w:p>
    <w:p w:rsidR="00654C0F" w:rsidRPr="00F05D5F" w:rsidRDefault="00654C0F" w:rsidP="00F05D5F">
      <w:pPr>
        <w:ind w:firstLine="567"/>
        <w:jc w:val="both"/>
        <w:rPr>
          <w:rStyle w:val="a7"/>
          <w:rFonts w:ascii="Times New Roman" w:hAnsi="Times New Roman"/>
        </w:rPr>
      </w:pPr>
      <w:r w:rsidRPr="00BB7DFD">
        <w:rPr>
          <w:rFonts w:ascii="Times New Roman" w:eastAsia="Times New Roman" w:hAnsi="Times New Roman"/>
          <w:position w:val="-26"/>
          <w:sz w:val="18"/>
          <w:szCs w:val="18"/>
        </w:rPr>
        <w:object w:dxaOrig="1040" w:dyaOrig="640">
          <v:shape id="_x0000_i1052" type="#_x0000_t75" style="width:42pt;height:25.5pt" o:ole="">
            <v:imagedata r:id="rId55" o:title=""/>
          </v:shape>
          <o:OLEObject Type="Embed" ProgID="Equation.3" ShapeID="_x0000_i1052" DrawAspect="Content" ObjectID="_1468501525" r:id="rId56"/>
        </w:object>
      </w:r>
      <w:r w:rsidRPr="00F05D5F">
        <w:rPr>
          <w:rStyle w:val="a7"/>
          <w:rFonts w:ascii="Times New Roman" w:hAnsi="Times New Roman"/>
        </w:rPr>
        <w:t xml:space="preserve">  </w:t>
      </w:r>
      <w:r w:rsidRPr="00F05D5F">
        <w:rPr>
          <w:rStyle w:val="a7"/>
          <w:rFonts w:ascii="Times New Roman" w:hAnsi="Times New Roman"/>
        </w:rPr>
        <w:tab/>
      </w:r>
      <w:r w:rsidR="00D67E4A" w:rsidRPr="00F05D5F">
        <w:rPr>
          <w:rStyle w:val="a7"/>
          <w:rFonts w:ascii="Times New Roman" w:hAnsi="Times New Roman"/>
        </w:rPr>
        <w:t>→</w:t>
      </w:r>
      <w:r w:rsidRPr="00F05D5F">
        <w:rPr>
          <w:rStyle w:val="a7"/>
          <w:rFonts w:ascii="Times New Roman" w:hAnsi="Times New Roman"/>
        </w:rPr>
        <w:tab/>
      </w:r>
      <w:r w:rsidRPr="00BB7DFD">
        <w:rPr>
          <w:rFonts w:ascii="Times New Roman" w:eastAsia="Times New Roman" w:hAnsi="Times New Roman"/>
          <w:position w:val="-26"/>
          <w:sz w:val="18"/>
          <w:szCs w:val="18"/>
        </w:rPr>
        <w:object w:dxaOrig="1579" w:dyaOrig="640">
          <v:shape id="_x0000_i1053" type="#_x0000_t75" style="width:62.25pt;height:25.5pt" o:ole="">
            <v:imagedata r:id="rId57" o:title=""/>
          </v:shape>
          <o:OLEObject Type="Embed" ProgID="Equation.3" ShapeID="_x0000_i1053" DrawAspect="Content" ObjectID="_1468501526" r:id="rId58"/>
        </w:object>
      </w:r>
      <w:r w:rsidRPr="00F05D5F">
        <w:rPr>
          <w:rStyle w:val="a7"/>
          <w:rFonts w:ascii="Times New Roman" w:hAnsi="Times New Roman"/>
        </w:rPr>
        <w:t xml:space="preserve">, откуда    </w:t>
      </w:r>
    </w:p>
    <w:p w:rsidR="00654C0F" w:rsidRPr="00F05D5F" w:rsidRDefault="00654C0F" w:rsidP="00E158DF">
      <w:pPr>
        <w:pStyle w:val="a1"/>
        <w:ind w:firstLine="284"/>
        <w:jc w:val="center"/>
      </w:pPr>
      <w:r w:rsidRPr="00F05D5F">
        <w:rPr>
          <w:position w:val="-26"/>
        </w:rPr>
        <w:object w:dxaOrig="1140" w:dyaOrig="640">
          <v:shape id="_x0000_i1054" type="#_x0000_t75" style="width:45pt;height:25.5pt" o:ole="">
            <v:imagedata r:id="rId59" o:title=""/>
          </v:shape>
          <o:OLEObject Type="Embed" ProgID="Equation.3" ShapeID="_x0000_i1054" DrawAspect="Content" ObjectID="_1468501527" r:id="rId60"/>
        </w:object>
      </w:r>
      <w:r w:rsidRPr="00F05D5F">
        <w:t>,</w:t>
      </w:r>
    </w:p>
    <w:p w:rsidR="00654C0F" w:rsidRPr="00F05D5F" w:rsidRDefault="00654C0F" w:rsidP="00F05D5F">
      <w:pPr>
        <w:pStyle w:val="a1"/>
        <w:jc w:val="both"/>
      </w:pPr>
      <w:r w:rsidRPr="00F05D5F">
        <w:t xml:space="preserve">где </w:t>
      </w:r>
      <w:r w:rsidRPr="00D67E4A">
        <w:rPr>
          <w:i/>
          <w:szCs w:val="20"/>
          <w:lang w:val="en-US"/>
        </w:rPr>
        <w:t>N</w:t>
      </w:r>
      <w:r w:rsidRPr="00F05D5F">
        <w:t xml:space="preserve"> – количество тактов на этапе интегрирования, </w:t>
      </w:r>
      <w:r w:rsidRPr="00D67E4A">
        <w:rPr>
          <w:i/>
          <w:szCs w:val="20"/>
          <w:lang w:val="en-US"/>
        </w:rPr>
        <w:t>N</w:t>
      </w:r>
      <w:r w:rsidRPr="00D67E4A">
        <w:rPr>
          <w:b/>
          <w:i/>
          <w:szCs w:val="20"/>
          <w:vertAlign w:val="subscript"/>
          <w:lang w:val="en-US"/>
        </w:rPr>
        <w:t>x</w:t>
      </w:r>
      <w:r w:rsidRPr="00F05D5F">
        <w:t xml:space="preserve"> – измеренное значение, τ – длительность такта. Как видно, результат не зависит от τ.</w:t>
      </w:r>
    </w:p>
    <w:p w:rsidR="00654C0F" w:rsidRPr="00F05D5F" w:rsidRDefault="00654C0F" w:rsidP="00F05D5F">
      <w:pPr>
        <w:pStyle w:val="a1"/>
        <w:jc w:val="both"/>
      </w:pPr>
      <w:r w:rsidRPr="000801EE">
        <w:t xml:space="preserve">Есть и ещё одно привлекательное качество АЦП двухтактного интегрирования – эффективное подавление высокочастотных и сетевых помех. Можно получить формулу, описывающую выходной сигнал интегратора при подаче на его вход синусоидального сигнала с амплитудой </w:t>
      </w:r>
      <w:r w:rsidRPr="00D67E4A">
        <w:rPr>
          <w:i/>
          <w:szCs w:val="20"/>
          <w:lang w:val="en-US"/>
        </w:rPr>
        <w:t>E</w:t>
      </w:r>
      <w:r w:rsidRPr="00D67E4A">
        <w:rPr>
          <w:i/>
          <w:szCs w:val="20"/>
          <w:vertAlign w:val="subscript"/>
        </w:rPr>
        <w:t>0</w:t>
      </w:r>
      <w:r w:rsidRPr="00D67E4A">
        <w:rPr>
          <w:szCs w:val="20"/>
        </w:rPr>
        <w:t xml:space="preserve"> и</w:t>
      </w:r>
      <w:r w:rsidRPr="00F05D5F">
        <w:t xml:space="preserve"> </w:t>
      </w:r>
      <w:r w:rsidRPr="00D67E4A">
        <w:rPr>
          <w:szCs w:val="20"/>
        </w:rPr>
        <w:t xml:space="preserve">частотой </w:t>
      </w:r>
      <w:r w:rsidRPr="00D67E4A">
        <w:rPr>
          <w:i/>
          <w:szCs w:val="20"/>
          <w:lang w:val="en-US"/>
        </w:rPr>
        <w:t>F</w:t>
      </w:r>
      <w:r w:rsidRPr="00D67E4A">
        <w:rPr>
          <w:szCs w:val="20"/>
        </w:rPr>
        <w:t>:</w:t>
      </w:r>
    </w:p>
    <w:p w:rsidR="00654C0F" w:rsidRPr="00F05D5F" w:rsidRDefault="00654C0F" w:rsidP="008D2880">
      <w:pPr>
        <w:pStyle w:val="a1"/>
        <w:jc w:val="center"/>
      </w:pPr>
      <w:r w:rsidRPr="00F05D5F">
        <w:rPr>
          <w:position w:val="-24"/>
        </w:rPr>
        <w:object w:dxaOrig="3900" w:dyaOrig="620">
          <v:shape id="_x0000_i1055" type="#_x0000_t75" style="width:156.75pt;height:24.75pt" o:ole="">
            <v:imagedata r:id="rId61" o:title=""/>
          </v:shape>
          <o:OLEObject Type="Embed" ProgID="Equation.3" ShapeID="_x0000_i1055" DrawAspect="Content" ObjectID="_1468501528" r:id="rId62"/>
        </w:object>
      </w:r>
      <w:r w:rsidRPr="00F05D5F">
        <w:t>,</w:t>
      </w:r>
    </w:p>
    <w:p w:rsidR="00654C0F" w:rsidRPr="00BB7DFD" w:rsidRDefault="00654C0F" w:rsidP="008D2880">
      <w:pPr>
        <w:pStyle w:val="a1"/>
        <w:ind w:firstLine="0"/>
        <w:jc w:val="both"/>
        <w:rPr>
          <w:sz w:val="18"/>
          <w:szCs w:val="18"/>
        </w:rPr>
      </w:pPr>
      <w:r w:rsidRPr="000801EE">
        <w:t xml:space="preserve">где </w:t>
      </w:r>
      <w:r w:rsidRPr="00D67E4A">
        <w:rPr>
          <w:i/>
          <w:szCs w:val="20"/>
        </w:rPr>
        <w:t>Т</w:t>
      </w:r>
      <w:r w:rsidRPr="00F05D5F">
        <w:t xml:space="preserve"> – время интегрирования.</w:t>
      </w:r>
    </w:p>
    <w:p w:rsidR="00654C0F" w:rsidRPr="00F05D5F" w:rsidRDefault="00654C0F" w:rsidP="00F05D5F">
      <w:pPr>
        <w:ind w:firstLine="284"/>
        <w:jc w:val="both"/>
        <w:rPr>
          <w:rStyle w:val="a7"/>
          <w:rFonts w:ascii="Times New Roman" w:hAnsi="Times New Roman"/>
        </w:rPr>
      </w:pPr>
      <w:r w:rsidRPr="00F05D5F">
        <w:rPr>
          <w:rStyle w:val="a7"/>
          <w:rFonts w:ascii="Times New Roman" w:hAnsi="Times New Roman"/>
        </w:rPr>
        <w:t xml:space="preserve">Нетрудно заметить, что с ростом частоты сигнала амплитуда на выходе падает, как </w:t>
      </w:r>
      <w:r w:rsidRPr="00D67E4A">
        <w:rPr>
          <w:rFonts w:ascii="Times New Roman" w:hAnsi="Times New Roman"/>
          <w:i/>
          <w:szCs w:val="20"/>
        </w:rPr>
        <w:t>1/</w:t>
      </w:r>
      <w:r w:rsidRPr="00D67E4A">
        <w:rPr>
          <w:rFonts w:ascii="Times New Roman" w:hAnsi="Times New Roman"/>
          <w:i/>
          <w:szCs w:val="20"/>
          <w:lang w:val="en-US"/>
        </w:rPr>
        <w:t>F</w:t>
      </w:r>
      <w:r w:rsidR="00F1247B" w:rsidRPr="00D67E4A">
        <w:rPr>
          <w:rStyle w:val="a7"/>
          <w:rFonts w:ascii="Times New Roman" w:hAnsi="Times New Roman"/>
          <w:szCs w:val="20"/>
        </w:rPr>
        <w:t>,</w:t>
      </w:r>
      <w:r w:rsidR="00F1247B" w:rsidRPr="00F05D5F">
        <w:rPr>
          <w:rStyle w:val="a7"/>
          <w:rFonts w:ascii="Times New Roman" w:hAnsi="Times New Roman"/>
        </w:rPr>
        <w:t xml:space="preserve"> </w:t>
      </w:r>
      <w:r w:rsidRPr="00F05D5F">
        <w:rPr>
          <w:rStyle w:val="a7"/>
          <w:rFonts w:ascii="Times New Roman" w:hAnsi="Times New Roman"/>
        </w:rPr>
        <w:t xml:space="preserve">и, кроме того, при </w:t>
      </w:r>
      <w:r w:rsidRPr="00D67E4A">
        <w:rPr>
          <w:rFonts w:ascii="Times New Roman" w:hAnsi="Times New Roman"/>
          <w:i/>
          <w:szCs w:val="20"/>
          <w:lang w:val="en-US"/>
        </w:rPr>
        <w:t>F</w:t>
      </w:r>
      <w:r w:rsidR="00F1247B" w:rsidRPr="00D67E4A">
        <w:rPr>
          <w:rFonts w:ascii="Times New Roman" w:hAnsi="Times New Roman"/>
          <w:i/>
          <w:szCs w:val="20"/>
        </w:rPr>
        <w:t> </w:t>
      </w:r>
      <w:r w:rsidRPr="00D67E4A">
        <w:rPr>
          <w:rFonts w:ascii="Times New Roman" w:hAnsi="Times New Roman"/>
          <w:i/>
          <w:szCs w:val="20"/>
        </w:rPr>
        <w:t>=</w:t>
      </w:r>
      <w:r w:rsidR="00F1247B" w:rsidRPr="00D67E4A">
        <w:rPr>
          <w:rFonts w:ascii="Times New Roman" w:hAnsi="Times New Roman"/>
          <w:i/>
          <w:szCs w:val="20"/>
        </w:rPr>
        <w:t> </w:t>
      </w:r>
      <w:r w:rsidRPr="00D67E4A">
        <w:rPr>
          <w:rFonts w:ascii="Times New Roman" w:hAnsi="Times New Roman"/>
          <w:i/>
          <w:szCs w:val="20"/>
          <w:lang w:val="en-US"/>
        </w:rPr>
        <w:t>k</w:t>
      </w:r>
      <w:r w:rsidRPr="00D67E4A">
        <w:rPr>
          <w:rFonts w:ascii="Times New Roman" w:hAnsi="Times New Roman"/>
          <w:i/>
          <w:szCs w:val="20"/>
        </w:rPr>
        <w:t>/</w:t>
      </w:r>
      <w:r w:rsidRPr="00D67E4A">
        <w:rPr>
          <w:rFonts w:ascii="Times New Roman" w:hAnsi="Times New Roman"/>
          <w:i/>
          <w:szCs w:val="20"/>
          <w:lang w:val="en-US"/>
        </w:rPr>
        <w:t>T</w:t>
      </w:r>
      <w:r w:rsidRPr="00F05D5F">
        <w:rPr>
          <w:rStyle w:val="a7"/>
          <w:rFonts w:ascii="Times New Roman" w:hAnsi="Times New Roman"/>
        </w:rPr>
        <w:t xml:space="preserve"> (k</w:t>
      </w:r>
      <w:r w:rsidR="00F1247B" w:rsidRPr="00F05D5F">
        <w:rPr>
          <w:rStyle w:val="a7"/>
          <w:rFonts w:ascii="Times New Roman" w:hAnsi="Times New Roman"/>
        </w:rPr>
        <w:t> </w:t>
      </w:r>
      <w:r w:rsidRPr="00F05D5F">
        <w:rPr>
          <w:rStyle w:val="a7"/>
          <w:rFonts w:ascii="Times New Roman" w:hAnsi="Times New Roman"/>
        </w:rPr>
        <w:t>=</w:t>
      </w:r>
      <w:r w:rsidR="00F1247B" w:rsidRPr="00F05D5F">
        <w:rPr>
          <w:rStyle w:val="a7"/>
          <w:rFonts w:ascii="Times New Roman" w:hAnsi="Times New Roman"/>
        </w:rPr>
        <w:t> </w:t>
      </w:r>
      <w:r w:rsidRPr="00F05D5F">
        <w:rPr>
          <w:rStyle w:val="a7"/>
          <w:rFonts w:ascii="Times New Roman" w:hAnsi="Times New Roman"/>
        </w:rPr>
        <w:t xml:space="preserve">1,2,…) обращается в 0. Таким образом, если время интегрирования сделать кратным </w:t>
      </w:r>
      <w:r w:rsidR="00B774B5" w:rsidRPr="00F05D5F">
        <w:rPr>
          <w:rStyle w:val="a7"/>
          <w:rFonts w:ascii="Times New Roman" w:hAnsi="Times New Roman"/>
        </w:rPr>
        <w:t>периоду</w:t>
      </w:r>
      <w:r w:rsidRPr="00F05D5F">
        <w:rPr>
          <w:rStyle w:val="a7"/>
          <w:rFonts w:ascii="Times New Roman" w:hAnsi="Times New Roman"/>
        </w:rPr>
        <w:t xml:space="preserve"> сети, то будет достигнуто отмеченное выше подавление сетевых помех.</w:t>
      </w:r>
    </w:p>
    <w:tbl>
      <w:tblPr>
        <w:tblW w:w="0" w:type="auto"/>
        <w:jc w:val="center"/>
        <w:tblLook w:val="01E0" w:firstRow="1" w:lastRow="1" w:firstColumn="1" w:lastColumn="1" w:noHBand="0" w:noVBand="0"/>
      </w:tblPr>
      <w:tblGrid>
        <w:gridCol w:w="4718"/>
      </w:tblGrid>
      <w:tr w:rsidR="00654C0F" w:rsidRPr="00BB7DFD" w:rsidTr="00303DB6">
        <w:trPr>
          <w:jc w:val="center"/>
        </w:trPr>
        <w:tc>
          <w:tcPr>
            <w:tcW w:w="4680" w:type="dxa"/>
          </w:tcPr>
          <w:p w:rsidR="00654C0F" w:rsidRPr="00BB7DFD" w:rsidRDefault="00E36581">
            <w:pPr>
              <w:rPr>
                <w:rFonts w:ascii="Times New Roman" w:hAnsi="Times New Roman"/>
                <w:sz w:val="22"/>
                <w:szCs w:val="22"/>
              </w:rPr>
            </w:pPr>
            <w:r>
              <w:rPr>
                <w:rFonts w:ascii="Times New Roman" w:hAnsi="Times New Roman"/>
                <w:sz w:val="18"/>
                <w:szCs w:val="18"/>
              </w:rPr>
              <w:pict>
                <v:shape id="_x0000_i1056" type="#_x0000_t75" style="width:225pt;height:143.25pt">
                  <v:imagedata r:id="rId63" o:title="finish3pdf"/>
                </v:shape>
              </w:pict>
            </w:r>
          </w:p>
        </w:tc>
      </w:tr>
      <w:tr w:rsidR="00654C0F" w:rsidRPr="00BB7DFD" w:rsidTr="00303DB6">
        <w:trPr>
          <w:trHeight w:val="745"/>
          <w:jc w:val="center"/>
        </w:trPr>
        <w:tc>
          <w:tcPr>
            <w:tcW w:w="4680" w:type="dxa"/>
            <w:vAlign w:val="center"/>
          </w:tcPr>
          <w:p w:rsidR="00654C0F" w:rsidRPr="00303DB6" w:rsidRDefault="00654C0F">
            <w:pPr>
              <w:rPr>
                <w:rFonts w:ascii="Times New Roman" w:hAnsi="Times New Roman"/>
                <w:sz w:val="22"/>
                <w:szCs w:val="22"/>
              </w:rPr>
            </w:pPr>
            <w:r w:rsidRPr="00303DB6">
              <w:rPr>
                <w:rFonts w:ascii="Times New Roman" w:hAnsi="Times New Roman"/>
                <w:sz w:val="18"/>
                <w:szCs w:val="18"/>
              </w:rPr>
              <w:t>Рис.</w:t>
            </w:r>
            <w:r w:rsidR="00303DB6" w:rsidRPr="00303DB6">
              <w:rPr>
                <w:rFonts w:ascii="Times New Roman" w:hAnsi="Times New Roman"/>
                <w:sz w:val="18"/>
                <w:szCs w:val="18"/>
              </w:rPr>
              <w:t> </w:t>
            </w:r>
            <w:r w:rsidRPr="00303DB6">
              <w:rPr>
                <w:rFonts w:ascii="Times New Roman" w:hAnsi="Times New Roman"/>
                <w:sz w:val="18"/>
                <w:szCs w:val="18"/>
              </w:rPr>
              <w:t>П4. Частотная зависимость амплитуды выходного сигнала интегратора с временем интегрирования Т</w:t>
            </w:r>
          </w:p>
        </w:tc>
      </w:tr>
    </w:tbl>
    <w:p w:rsidR="00654C0F" w:rsidRPr="00E06F38" w:rsidRDefault="00654C0F" w:rsidP="00F05D5F">
      <w:pPr>
        <w:pStyle w:val="a1"/>
        <w:jc w:val="both"/>
      </w:pPr>
      <w:r w:rsidRPr="00E06F38">
        <w:t xml:space="preserve">Частотная зависимость амплитуды выходного сигнала интегратора показана на рис. П4. Именно этим обстоятельством объясняется широкое применение этих устройств в прецизионных системах питания электрофизических установок. Следует учесть также и относительно небольшие аппаратные затраты для построения интегрирующего АЦП, в результате чего аналоговая часть может быть сделана гальванически изолированной, «плавающей». Вследствие этого появляется возможность организации многоканальных, прецизионных измерительных систем с территориально разнесёнными источниками сигналов, что весьма актуально на крупных физических комплексах, а также при измерениях магнитных полей с помощью датчиков Холла. </w:t>
      </w:r>
    </w:p>
    <w:p w:rsidR="00654C0F" w:rsidRPr="00F05D5F" w:rsidRDefault="00654C0F" w:rsidP="00F05D5F">
      <w:pPr>
        <w:pStyle w:val="a1"/>
        <w:jc w:val="both"/>
      </w:pPr>
      <w:r w:rsidRPr="00F05D5F">
        <w:t>Интегрирующие АЦП широко используются для измерения постоянных или медленно меняющихся напряжений и токов и являются основой прецизионных вольтметров. Кроме того, интегрирование входного сигнала в данном типе преобразователя даёт возможность применить его для измерения постоянных магнитных полей с помощью перемещаемых катушек.</w:t>
      </w:r>
    </w:p>
    <w:p w:rsidR="00654C0F" w:rsidRPr="00F05D5F" w:rsidRDefault="00654C0F" w:rsidP="00F05D5F">
      <w:pPr>
        <w:pStyle w:val="a1"/>
        <w:jc w:val="both"/>
      </w:pPr>
      <w:r w:rsidRPr="00F05D5F">
        <w:t xml:space="preserve">Второй, хорошо известный преобразователь из группы «считающих АЦП» </w:t>
      </w:r>
      <w:r w:rsidR="003535BF">
        <w:t>–</w:t>
      </w:r>
      <w:r w:rsidRPr="00F05D5F">
        <w:t xml:space="preserve"> это устройство, преобразующее напряжение в частоту (</w:t>
      </w:r>
      <w:r w:rsidRPr="00F05D5F">
        <w:rPr>
          <w:lang w:val="en-US"/>
        </w:rPr>
        <w:t>Voltage</w:t>
      </w:r>
      <w:r w:rsidRPr="00F05D5F">
        <w:t>-</w:t>
      </w:r>
      <w:r w:rsidRPr="00F05D5F">
        <w:rPr>
          <w:lang w:val="en-US"/>
        </w:rPr>
        <w:t>to</w:t>
      </w:r>
      <w:r w:rsidRPr="00F05D5F">
        <w:t>-</w:t>
      </w:r>
      <w:r w:rsidRPr="00F05D5F">
        <w:rPr>
          <w:lang w:val="en-US"/>
        </w:rPr>
        <w:t>Frequency</w:t>
      </w:r>
      <w:r w:rsidRPr="00F05D5F">
        <w:t xml:space="preserve"> </w:t>
      </w:r>
      <w:r w:rsidRPr="00F05D5F">
        <w:rPr>
          <w:lang w:val="en-US"/>
        </w:rPr>
        <w:t>Converter</w:t>
      </w:r>
      <w:r w:rsidRPr="00F05D5F">
        <w:t xml:space="preserve"> – </w:t>
      </w:r>
      <w:r w:rsidRPr="00F05D5F">
        <w:rPr>
          <w:lang w:val="en-US"/>
        </w:rPr>
        <w:t>VFC</w:t>
      </w:r>
      <w:r w:rsidRPr="00F05D5F">
        <w:t>). Его работа также основана на интегрировании сигнала, вследствие чего он хорошо измеряет «зашумлённые» сигналы и может быть сделан достаточно точным. Наиболее известны два схемотехнических решения преобразования напряжения в частоту: управляемый током мультивибратор (</w:t>
      </w:r>
      <w:r w:rsidRPr="00F05D5F">
        <w:rPr>
          <w:lang w:val="en-US"/>
        </w:rPr>
        <w:t>current</w:t>
      </w:r>
      <w:r w:rsidR="00D67E4A" w:rsidRPr="00D67E4A">
        <w:noBreakHyphen/>
      </w:r>
      <w:r w:rsidRPr="00F05D5F">
        <w:rPr>
          <w:lang w:val="en-US"/>
        </w:rPr>
        <w:t>steering</w:t>
      </w:r>
      <w:r w:rsidRPr="00F05D5F">
        <w:t xml:space="preserve"> </w:t>
      </w:r>
      <w:r w:rsidRPr="00F05D5F">
        <w:rPr>
          <w:lang w:val="en-US"/>
        </w:rPr>
        <w:t>multivibrator</w:t>
      </w:r>
      <w:r w:rsidRPr="00F05D5F">
        <w:t>) и преобразователь с уравновешиванием заряда (</w:t>
      </w:r>
      <w:r w:rsidRPr="00F05D5F">
        <w:rPr>
          <w:lang w:val="en-US"/>
        </w:rPr>
        <w:t>charge</w:t>
      </w:r>
      <w:r w:rsidR="00D67E4A" w:rsidRPr="00D67E4A">
        <w:noBreakHyphen/>
      </w:r>
      <w:r w:rsidRPr="00F05D5F">
        <w:rPr>
          <w:lang w:val="en-US"/>
        </w:rPr>
        <w:t>balance</w:t>
      </w:r>
      <w:r w:rsidRPr="00F05D5F">
        <w:t xml:space="preserve"> </w:t>
      </w:r>
      <w:r w:rsidRPr="00F05D5F">
        <w:rPr>
          <w:lang w:val="en-US"/>
        </w:rPr>
        <w:t>converter</w:t>
      </w:r>
      <w:r w:rsidRPr="00F05D5F">
        <w:t>).</w:t>
      </w:r>
    </w:p>
    <w:tbl>
      <w:tblPr>
        <w:tblW w:w="0" w:type="auto"/>
        <w:jc w:val="center"/>
        <w:tblLook w:val="01E0" w:firstRow="1" w:lastRow="1" w:firstColumn="1" w:lastColumn="1" w:noHBand="0" w:noVBand="0"/>
      </w:tblPr>
      <w:tblGrid>
        <w:gridCol w:w="5435"/>
      </w:tblGrid>
      <w:tr w:rsidR="00654C0F" w:rsidRPr="00BB7DFD" w:rsidTr="00303DB6">
        <w:trPr>
          <w:jc w:val="center"/>
        </w:trPr>
        <w:tc>
          <w:tcPr>
            <w:tcW w:w="4772" w:type="dxa"/>
            <w:vAlign w:val="center"/>
          </w:tcPr>
          <w:p w:rsidR="00654C0F" w:rsidRPr="00BB7DFD" w:rsidRDefault="00E36581">
            <w:pPr>
              <w:jc w:val="center"/>
              <w:rPr>
                <w:rFonts w:ascii="Times New Roman" w:hAnsi="Times New Roman"/>
                <w:sz w:val="22"/>
                <w:szCs w:val="22"/>
              </w:rPr>
            </w:pPr>
            <w:r>
              <w:rPr>
                <w:rFonts w:ascii="Times New Roman" w:hAnsi="Times New Roman"/>
                <w:sz w:val="18"/>
                <w:szCs w:val="18"/>
              </w:rPr>
              <w:pict>
                <v:shape id="_x0000_i1057" type="#_x0000_t75" style="width:261pt;height:113.25pt">
                  <v:imagedata r:id="rId64" o:title="finish2_Страница_06"/>
                </v:shape>
              </w:pict>
            </w:r>
          </w:p>
        </w:tc>
      </w:tr>
      <w:tr w:rsidR="00654C0F" w:rsidRPr="00BB7DFD" w:rsidTr="00303DB6">
        <w:trPr>
          <w:trHeight w:val="726"/>
          <w:jc w:val="center"/>
        </w:trPr>
        <w:tc>
          <w:tcPr>
            <w:tcW w:w="4772" w:type="dxa"/>
            <w:vAlign w:val="center"/>
          </w:tcPr>
          <w:p w:rsidR="00654C0F" w:rsidRPr="00303DB6" w:rsidRDefault="00654C0F">
            <w:pPr>
              <w:rPr>
                <w:rFonts w:ascii="Times New Roman" w:hAnsi="Times New Roman"/>
                <w:sz w:val="22"/>
                <w:szCs w:val="22"/>
              </w:rPr>
            </w:pPr>
            <w:r w:rsidRPr="00303DB6">
              <w:rPr>
                <w:rFonts w:ascii="Times New Roman" w:hAnsi="Times New Roman"/>
                <w:sz w:val="18"/>
                <w:szCs w:val="18"/>
              </w:rPr>
              <w:t>Рис.</w:t>
            </w:r>
            <w:r w:rsidR="00303DB6">
              <w:rPr>
                <w:rFonts w:ascii="Times New Roman" w:hAnsi="Times New Roman"/>
                <w:sz w:val="18"/>
                <w:szCs w:val="18"/>
              </w:rPr>
              <w:t> </w:t>
            </w:r>
            <w:r w:rsidRPr="00303DB6">
              <w:rPr>
                <w:rFonts w:ascii="Times New Roman" w:hAnsi="Times New Roman"/>
                <w:sz w:val="18"/>
                <w:szCs w:val="18"/>
              </w:rPr>
              <w:t>П5. Блок-схема преобразователя с уравновешиванием заряда</w:t>
            </w:r>
          </w:p>
        </w:tc>
      </w:tr>
    </w:tbl>
    <w:p w:rsidR="00654C0F" w:rsidRPr="00F05D5F" w:rsidRDefault="00654C0F" w:rsidP="00F05D5F">
      <w:pPr>
        <w:pStyle w:val="a1"/>
        <w:jc w:val="both"/>
      </w:pPr>
      <w:r w:rsidRPr="00F05D5F">
        <w:t>Более точным является второй тип преобразователя напряжения в частоту. Его блок-схема показана на рис</w:t>
      </w:r>
      <w:r w:rsidR="00F1247B" w:rsidRPr="00F05D5F">
        <w:t>. </w:t>
      </w:r>
      <w:r w:rsidRPr="00F05D5F">
        <w:t xml:space="preserve">П5. Входной сигнал подаётся на интегратор и при достижении </w:t>
      </w:r>
      <w:r w:rsidR="00F1247B" w:rsidRPr="00F05D5F">
        <w:t>им</w:t>
      </w:r>
      <w:r w:rsidRPr="00F05D5F">
        <w:t xml:space="preserve"> порога, с конденсатора отбирается строго определённый заряд, определяемый генератором тока и длительностью его подключения. Входной сигнал интегрируется без пауз, таким образом, заряд не теряется, что даёт возможность увеличивать разрядность при удлинении времени счёта. В</w:t>
      </w:r>
      <w:r w:rsidR="005526A6" w:rsidRPr="00F05D5F">
        <w:rPr>
          <w:lang w:val="en-US"/>
        </w:rPr>
        <w:t> </w:t>
      </w:r>
      <w:r w:rsidRPr="00F05D5F">
        <w:t>современных устройствах длительность подключения генератора тока задаётся цифровым одновибратором (</w:t>
      </w:r>
      <w:r w:rsidRPr="00F05D5F">
        <w:rPr>
          <w:lang w:val="en-US"/>
        </w:rPr>
        <w:t>precision</w:t>
      </w:r>
      <w:r w:rsidRPr="00F05D5F">
        <w:t xml:space="preserve"> </w:t>
      </w:r>
      <w:r w:rsidRPr="00F05D5F">
        <w:rPr>
          <w:lang w:val="en-US"/>
        </w:rPr>
        <w:t>one</w:t>
      </w:r>
      <w:r w:rsidRPr="00F05D5F">
        <w:t>-</w:t>
      </w:r>
      <w:r w:rsidRPr="00F05D5F">
        <w:rPr>
          <w:lang w:val="en-US"/>
        </w:rPr>
        <w:t>shot</w:t>
      </w:r>
      <w:r w:rsidRPr="00F05D5F">
        <w:t>), поэтому и точность</w:t>
      </w:r>
      <w:r w:rsidR="00F1247B" w:rsidRPr="00F05D5F">
        <w:t>,</w:t>
      </w:r>
      <w:r w:rsidRPr="00F05D5F">
        <w:t xml:space="preserve"> и разрешающую способность удаётся довести до уровня 18</w:t>
      </w:r>
      <w:r w:rsidR="00F1247B" w:rsidRPr="00F05D5F">
        <w:t> </w:t>
      </w:r>
      <w:r w:rsidRPr="00F05D5F">
        <w:t>бит.</w:t>
      </w:r>
    </w:p>
    <w:p w:rsidR="00654C0F" w:rsidRPr="00F05D5F" w:rsidRDefault="00654C0F" w:rsidP="00F05D5F">
      <w:pPr>
        <w:pStyle w:val="a1"/>
        <w:jc w:val="both"/>
      </w:pPr>
      <w:r w:rsidRPr="00F05D5F">
        <w:t>Есть два важных качества преобразователей напряжение</w:t>
      </w:r>
      <w:r w:rsidR="008D2880">
        <w:noBreakHyphen/>
      </w:r>
      <w:r w:rsidRPr="00F05D5F">
        <w:t>частота, которые крайне полезны в физических приложениях. На первое</w:t>
      </w:r>
      <w:r w:rsidR="008D2880">
        <w:t xml:space="preserve"> мы уже обращали внимание – </w:t>
      </w:r>
      <w:r w:rsidRPr="00F05D5F">
        <w:t>возможность увеличения разрядности при увеличении времени счёта. Это свойство активно используется в магнитометрах (</w:t>
      </w:r>
      <w:r w:rsidRPr="00F05D5F">
        <w:rPr>
          <w:lang w:val="en-US"/>
        </w:rPr>
        <w:t>Fluxmeters</w:t>
      </w:r>
      <w:r w:rsidRPr="00F05D5F">
        <w:t>), измеряющих сигналы с перемещаемых в магнитном поле катуш</w:t>
      </w:r>
      <w:r w:rsidR="00B63D10" w:rsidRPr="00F05D5F">
        <w:t>е</w:t>
      </w:r>
      <w:r w:rsidRPr="00F05D5F">
        <w:t xml:space="preserve">к, </w:t>
      </w:r>
      <w:r w:rsidR="00B63D10" w:rsidRPr="00F05D5F">
        <w:t>поскольку</w:t>
      </w:r>
      <w:r w:rsidRPr="00F05D5F">
        <w:t xml:space="preserve"> позволяет достигать времени интегрирования/перемещения в десятки секунд. </w:t>
      </w:r>
    </w:p>
    <w:p w:rsidR="00654C0F" w:rsidRPr="00E06F38" w:rsidRDefault="00654C0F" w:rsidP="00F05D5F">
      <w:pPr>
        <w:pStyle w:val="a1"/>
        <w:jc w:val="both"/>
      </w:pPr>
      <w:r w:rsidRPr="00E06F38">
        <w:t>И второе, важное в физических применениях</w:t>
      </w:r>
      <w:r w:rsidR="00B63D10">
        <w:t>,</w:t>
      </w:r>
      <w:r w:rsidRPr="00E06F38">
        <w:t xml:space="preserve"> свойство </w:t>
      </w:r>
      <w:r w:rsidR="003535BF">
        <w:t>–</w:t>
      </w:r>
      <w:r w:rsidRPr="00E06F38">
        <w:t xml:space="preserve"> это лёгкость гальванической изоляции преобразователя напряжение</w:t>
      </w:r>
      <w:r w:rsidR="008D2880">
        <w:noBreakHyphen/>
      </w:r>
      <w:r w:rsidRPr="00E06F38">
        <w:t>частота. Действительно, потребляемая мощность всего несколько милливатт, малые габариты, хорошие точностные характеристики, передача выходного кода по одному проводу делают незаменимы</w:t>
      </w:r>
      <w:r w:rsidR="00B63D10">
        <w:t>ми преобразователи напряжение</w:t>
      </w:r>
      <w:r w:rsidR="00C95B14">
        <w:noBreakHyphen/>
      </w:r>
      <w:r w:rsidRPr="00E06F38">
        <w:t>частота в высоковольтных системах.</w:t>
      </w:r>
    </w:p>
    <w:p w:rsidR="00654C0F" w:rsidRPr="00F05D5F" w:rsidRDefault="00654C0F" w:rsidP="00F05D5F">
      <w:pPr>
        <w:ind w:firstLine="284"/>
        <w:jc w:val="both"/>
        <w:rPr>
          <w:rStyle w:val="a7"/>
          <w:rFonts w:ascii="Times New Roman" w:hAnsi="Times New Roman"/>
        </w:rPr>
      </w:pPr>
      <w:r w:rsidRPr="00F05D5F">
        <w:rPr>
          <w:rStyle w:val="a7"/>
          <w:rFonts w:ascii="Times New Roman" w:hAnsi="Times New Roman"/>
        </w:rPr>
        <w:t xml:space="preserve">К </w:t>
      </w:r>
      <w:r w:rsidRPr="00B63D10">
        <w:rPr>
          <w:rFonts w:ascii="Times New Roman" w:hAnsi="Times New Roman"/>
          <w:i/>
          <w:szCs w:val="20"/>
        </w:rPr>
        <w:t>высокопроизводительным АЦП</w:t>
      </w:r>
      <w:r w:rsidRPr="00F05D5F">
        <w:rPr>
          <w:rStyle w:val="a7"/>
          <w:rFonts w:ascii="Times New Roman" w:hAnsi="Times New Roman"/>
        </w:rPr>
        <w:t xml:space="preserve"> с некоторой долей условности можно отнести преобразователи, производительность которых превышает 10</w:t>
      </w:r>
      <w:r w:rsidR="00D67E4A">
        <w:rPr>
          <w:rStyle w:val="a7"/>
          <w:rFonts w:ascii="Times New Roman" w:hAnsi="Times New Roman"/>
          <w:lang w:val="en-US"/>
        </w:rPr>
        <w:t> </w:t>
      </w:r>
      <w:r w:rsidRPr="00F05D5F">
        <w:rPr>
          <w:rStyle w:val="a7"/>
          <w:rFonts w:ascii="Times New Roman" w:hAnsi="Times New Roman"/>
        </w:rPr>
        <w:t>MSPS. Тем самым из данного типа исключаются АЦП поразрядного уравновешивания и будут рассматриваться более производительные архитектуры.</w:t>
      </w:r>
    </w:p>
    <w:p w:rsidR="00654C0F" w:rsidRPr="00E06F38" w:rsidRDefault="00654C0F" w:rsidP="00B91339">
      <w:pPr>
        <w:pStyle w:val="a1"/>
        <w:spacing w:line="264" w:lineRule="auto"/>
        <w:ind w:firstLine="284"/>
        <w:jc w:val="both"/>
      </w:pPr>
      <w:r w:rsidRPr="00E06F38">
        <w:t>Однако, прежде чем приступить к рассмотрению высоко</w:t>
      </w:r>
      <w:r w:rsidR="008D2880">
        <w:softHyphen/>
      </w:r>
      <w:r w:rsidRPr="00E06F38">
        <w:t>производительных схем, остановимся на свойствах и некоторых особенностях элемента, присутствующего во всех обсуждаемых типах АЦП. Этот элемент – компаратор, выставляющий на выходе значения логических «0» или «1» в зависимости от разности напряжений на входах. При рассмотрении предыдущих типов АЦП интуитивно предполагалось, что компаратор выполняет эту функцию мгновенно. Такой подход был вполне оправдан, поскольку в рассмотренных выше АЦП существенными являются быстродействие элементов, определяющих точность ЦАПов, ключей, усилителей и только в последнюю очередь компаратора. В</w:t>
      </w:r>
      <w:r w:rsidR="00C95B14">
        <w:t> </w:t>
      </w:r>
      <w:r w:rsidRPr="00E06F38">
        <w:t>высокопроизводительных схемах быстродействие компаратора должно учитываться, т</w:t>
      </w:r>
      <w:r w:rsidR="00B63D10">
        <w:t xml:space="preserve">ак </w:t>
      </w:r>
      <w:r w:rsidRPr="00E06F38">
        <w:t>к</w:t>
      </w:r>
      <w:r w:rsidR="00B63D10">
        <w:t>ак</w:t>
      </w:r>
      <w:r w:rsidRPr="00E06F38">
        <w:t xml:space="preserve"> его динамические характеристики оказывают определяющее влияние на параметры преобразователя.</w:t>
      </w:r>
    </w:p>
    <w:p w:rsidR="00654C0F" w:rsidRPr="00F05D5F" w:rsidRDefault="00654C0F" w:rsidP="00B91339">
      <w:pPr>
        <w:pStyle w:val="a1"/>
        <w:spacing w:line="264" w:lineRule="auto"/>
        <w:ind w:firstLine="284"/>
        <w:jc w:val="both"/>
      </w:pPr>
      <w:r w:rsidRPr="00F05D5F">
        <w:t>Вначале остановимся на простейших функциях и свойствах компаратора. Компаратор представляет собой усилитель с дифференциальным входом, большим коэффициентом усиления, позволяющим достигнуть высокой разрешающей способности, и формирователем выходных уровней. Если сигнал на входе ниже порога V</w:t>
      </w:r>
      <w:r w:rsidRPr="00F05D5F">
        <w:rPr>
          <w:b/>
          <w:sz w:val="18"/>
          <w:szCs w:val="18"/>
          <w:vertAlign w:val="subscript"/>
          <w:lang w:val="en-US"/>
        </w:rPr>
        <w:t>ref</w:t>
      </w:r>
      <w:r w:rsidRPr="00C95B14">
        <w:rPr>
          <w:szCs w:val="20"/>
        </w:rPr>
        <w:t>,</w:t>
      </w:r>
      <w:r w:rsidRPr="00F05D5F">
        <w:t xml:space="preserve"> выход принимает значение «0», если выше</w:t>
      </w:r>
      <w:r w:rsidR="008D2880">
        <w:t xml:space="preserve"> –</w:t>
      </w:r>
      <w:r w:rsidRPr="00F05D5F">
        <w:t xml:space="preserve"> то «1», поэтому компаратор является аналого-цифровым преобразователем с разрядностью 1</w:t>
      </w:r>
      <w:r w:rsidR="003A6B32" w:rsidRPr="00F05D5F">
        <w:t> </w:t>
      </w:r>
      <w:r w:rsidRPr="00F05D5F">
        <w:t>бит.</w:t>
      </w:r>
    </w:p>
    <w:p w:rsidR="00654C0F" w:rsidRPr="00F05D5F" w:rsidRDefault="00654C0F" w:rsidP="00B91339">
      <w:pPr>
        <w:pStyle w:val="a1"/>
        <w:spacing w:line="264" w:lineRule="auto"/>
        <w:ind w:firstLine="284"/>
        <w:jc w:val="both"/>
      </w:pPr>
      <w:r w:rsidRPr="000801EE">
        <w:t>Так как от компаратора требуется и большой коэффициент, и высокое быстродействие, к чему стремятся разработчики, схема становится неустойчивой в линейном режиме, т.</w:t>
      </w:r>
      <w:r w:rsidR="003A6B32" w:rsidRPr="000801EE">
        <w:t> </w:t>
      </w:r>
      <w:r w:rsidRPr="000801EE">
        <w:t>е. при значениях сигнала</w:t>
      </w:r>
      <w:r w:rsidR="001C2531" w:rsidRPr="000801EE">
        <w:t>,</w:t>
      </w:r>
      <w:r w:rsidRPr="000801EE">
        <w:t xml:space="preserve"> близких к порогу V</w:t>
      </w:r>
      <w:r w:rsidRPr="00BB7DFD">
        <w:rPr>
          <w:b/>
          <w:sz w:val="18"/>
          <w:szCs w:val="18"/>
          <w:vertAlign w:val="subscript"/>
          <w:lang w:val="en-US"/>
        </w:rPr>
        <w:t>ref</w:t>
      </w:r>
      <w:r w:rsidRPr="00F05D5F">
        <w:t xml:space="preserve"> или равных ему.</w:t>
      </w:r>
    </w:p>
    <w:p w:rsidR="00654C0F" w:rsidRPr="00E06F38" w:rsidRDefault="00654C0F" w:rsidP="00B91339">
      <w:pPr>
        <w:pStyle w:val="a1"/>
        <w:spacing w:line="264" w:lineRule="auto"/>
        <w:ind w:firstLine="284"/>
        <w:jc w:val="both"/>
      </w:pPr>
      <w:r w:rsidRPr="00E06F38">
        <w:t>Первый способ преодоления проблемы – введение небольшой положительной обратной связи, т.</w:t>
      </w:r>
      <w:r w:rsidR="001C2531">
        <w:t> </w:t>
      </w:r>
      <w:r w:rsidRPr="00E06F38">
        <w:t xml:space="preserve">е. гистерезиса. Этот приём широко распространён, однако он не позволяет достигнуть предельной, по сравнению с шумами, разрешающей способности, </w:t>
      </w:r>
      <w:r w:rsidR="001C2531">
        <w:t>поскольку</w:t>
      </w:r>
      <w:r w:rsidRPr="00E06F38">
        <w:t xml:space="preserve"> последняя не может превышать величины гистерезиса.</w:t>
      </w:r>
    </w:p>
    <w:tbl>
      <w:tblPr>
        <w:tblpPr w:leftFromText="180" w:rightFromText="180" w:vertAnchor="text" w:horzAnchor="margin" w:tblpXSpec="center" w:tblpY="98"/>
        <w:tblW w:w="0" w:type="auto"/>
        <w:tblLook w:val="01E0" w:firstRow="1" w:lastRow="1" w:firstColumn="1" w:lastColumn="1" w:noHBand="0" w:noVBand="0"/>
      </w:tblPr>
      <w:tblGrid>
        <w:gridCol w:w="4837"/>
      </w:tblGrid>
      <w:tr w:rsidR="000062DE" w:rsidRPr="00BB7DFD" w:rsidTr="000062DE">
        <w:trPr>
          <w:cantSplit/>
        </w:trPr>
        <w:tc>
          <w:tcPr>
            <w:tcW w:w="0" w:type="auto"/>
            <w:vAlign w:val="center"/>
          </w:tcPr>
          <w:p w:rsidR="000062DE" w:rsidRPr="00BB7DFD" w:rsidRDefault="00E36581" w:rsidP="000062DE">
            <w:pPr>
              <w:jc w:val="center"/>
              <w:rPr>
                <w:sz w:val="22"/>
                <w:szCs w:val="22"/>
              </w:rPr>
            </w:pPr>
            <w:r>
              <w:rPr>
                <w:sz w:val="18"/>
                <w:szCs w:val="18"/>
              </w:rPr>
              <w:pict>
                <v:shape id="_x0000_i1058" type="#_x0000_t75" style="width:189.75pt;height:3in">
                  <v:imagedata r:id="rId65" o:title="finish5_Страница_2"/>
                </v:shape>
              </w:pict>
            </w:r>
          </w:p>
        </w:tc>
      </w:tr>
      <w:tr w:rsidR="000062DE" w:rsidRPr="00BB7DFD" w:rsidTr="000062DE">
        <w:trPr>
          <w:cantSplit/>
          <w:trHeight w:val="508"/>
        </w:trPr>
        <w:tc>
          <w:tcPr>
            <w:tcW w:w="0" w:type="auto"/>
            <w:vAlign w:val="center"/>
          </w:tcPr>
          <w:p w:rsidR="000062DE" w:rsidRPr="00303DB6" w:rsidRDefault="000062DE" w:rsidP="000062DE">
            <w:pPr>
              <w:jc w:val="center"/>
              <w:rPr>
                <w:rFonts w:ascii="Times New Roman" w:hAnsi="Times New Roman"/>
                <w:sz w:val="22"/>
                <w:szCs w:val="22"/>
              </w:rPr>
            </w:pPr>
            <w:r w:rsidRPr="00303DB6">
              <w:rPr>
                <w:rFonts w:ascii="Times New Roman" w:hAnsi="Times New Roman"/>
                <w:sz w:val="18"/>
                <w:szCs w:val="18"/>
              </w:rPr>
              <w:t>Рис. П6. Структурная схема параллельного 3-битового АЦП</w:t>
            </w:r>
          </w:p>
        </w:tc>
      </w:tr>
    </w:tbl>
    <w:p w:rsidR="00654C0F" w:rsidRPr="00F05D5F" w:rsidRDefault="00654C0F" w:rsidP="00F05D5F">
      <w:pPr>
        <w:pStyle w:val="a1"/>
        <w:jc w:val="both"/>
      </w:pPr>
      <w:r w:rsidRPr="00F05D5F">
        <w:t>Второй способ – снижение коэффициента усиления до уровня устойчивой работы и включение полной (100</w:t>
      </w:r>
      <w:r w:rsidR="001C2531" w:rsidRPr="00F05D5F">
        <w:t> </w:t>
      </w:r>
      <w:r w:rsidRPr="00F05D5F">
        <w:t xml:space="preserve">%) положительной обратной связи через некоторое время после начала сравнения. Такой приём был предложен в </w:t>
      </w:r>
      <w:smartTag w:uri="urn:schemas-microsoft-com:office:smarttags" w:element="metricconverter">
        <w:smartTagPr>
          <w:attr w:name="ProductID" w:val="1972 г"/>
        </w:smartTagPr>
        <w:r w:rsidRPr="00F05D5F">
          <w:t>1972</w:t>
        </w:r>
        <w:r w:rsidR="001C2531" w:rsidRPr="00F05D5F">
          <w:t> </w:t>
        </w:r>
        <w:r w:rsidRPr="00F05D5F">
          <w:t>г</w:t>
        </w:r>
      </w:smartTag>
      <w:r w:rsidRPr="00F05D5F">
        <w:t xml:space="preserve">. сотрудником фирмы </w:t>
      </w:r>
      <w:r w:rsidRPr="00F05D5F">
        <w:rPr>
          <w:lang w:val="en-US"/>
        </w:rPr>
        <w:t>AMD</w:t>
      </w:r>
      <w:r w:rsidRPr="00F05D5F">
        <w:t xml:space="preserve"> Джеймсом Джайлсом и положен в основу широко известного компаратора АМ685</w:t>
      </w:r>
      <w:r w:rsidR="001C2531" w:rsidRPr="00F05D5F">
        <w:t> </w:t>
      </w:r>
      <w:r w:rsidR="009A3491" w:rsidRPr="00F05D5F">
        <w:t>[3]</w:t>
      </w:r>
      <w:r w:rsidRPr="00F05D5F">
        <w:t>. Именно таким образом выполняется большинство современных быстродействующих, точных компараторов, получивших название «компаратор-защёлка» (</w:t>
      </w:r>
      <w:r w:rsidRPr="00F05D5F">
        <w:rPr>
          <w:lang w:val="en-US"/>
        </w:rPr>
        <w:t>latched</w:t>
      </w:r>
      <w:r w:rsidRPr="00F05D5F">
        <w:t xml:space="preserve"> </w:t>
      </w:r>
      <w:r w:rsidRPr="00F05D5F">
        <w:rPr>
          <w:lang w:val="en-US"/>
        </w:rPr>
        <w:t>comparators</w:t>
      </w:r>
      <w:r w:rsidRPr="00F05D5F">
        <w:t>)</w:t>
      </w:r>
      <w:r w:rsidR="001C2531" w:rsidRPr="00F05D5F">
        <w:t>,</w:t>
      </w:r>
      <w:r w:rsidRPr="00F05D5F">
        <w:t xml:space="preserve"> или стробируемый компаратор.</w:t>
      </w:r>
    </w:p>
    <w:p w:rsidR="00654C0F" w:rsidRPr="00F05D5F" w:rsidRDefault="00654C0F" w:rsidP="00F05D5F">
      <w:pPr>
        <w:pStyle w:val="a1"/>
        <w:jc w:val="both"/>
      </w:pPr>
      <w:r w:rsidRPr="00F05D5F">
        <w:t xml:space="preserve">Такие компараторы применяются в одном из наиболее быстродействующих преобразователей </w:t>
      </w:r>
      <w:r w:rsidR="003535BF">
        <w:t>–</w:t>
      </w:r>
      <w:r w:rsidRPr="00F05D5F">
        <w:t xml:space="preserve"> параллельных АЦП (</w:t>
      </w:r>
      <w:r w:rsidRPr="00F05D5F">
        <w:rPr>
          <w:lang w:val="en-US"/>
        </w:rPr>
        <w:t>Flash</w:t>
      </w:r>
      <w:r w:rsidRPr="00F05D5F">
        <w:t xml:space="preserve"> </w:t>
      </w:r>
      <w:r w:rsidRPr="00F05D5F">
        <w:rPr>
          <w:lang w:val="en-US"/>
        </w:rPr>
        <w:t>ADC</w:t>
      </w:r>
      <w:r w:rsidRPr="00F05D5F">
        <w:t>). Рассмотрим структурную схему  параллельного 3-битового АЦП, показанную на рис</w:t>
      </w:r>
      <w:r w:rsidR="001C2531" w:rsidRPr="00F05D5F">
        <w:t>. </w:t>
      </w:r>
      <w:r w:rsidRPr="00F05D5F">
        <w:t>П6.</w:t>
      </w:r>
    </w:p>
    <w:p w:rsidR="00654C0F" w:rsidRPr="00F05D5F" w:rsidRDefault="00654C0F" w:rsidP="00F05D5F">
      <w:pPr>
        <w:ind w:firstLine="284"/>
        <w:jc w:val="both"/>
        <w:rPr>
          <w:rStyle w:val="a7"/>
          <w:rFonts w:ascii="Times New Roman" w:hAnsi="Times New Roman"/>
        </w:rPr>
      </w:pPr>
      <w:r w:rsidRPr="00F05D5F">
        <w:rPr>
          <w:rStyle w:val="a7"/>
          <w:rFonts w:ascii="Times New Roman" w:hAnsi="Times New Roman"/>
        </w:rPr>
        <w:t>Входной сигнал подаётся параллельно на все компараторы, а опорные напряжения разнесены друг от друга на величину младшего разряда с помощью лестничного делителя. Значения выходов компараторов образуют так называемый «термометрический» код, который затем преобразуется в двоичный. Для получения N</w:t>
      </w:r>
      <w:r w:rsidR="00571735" w:rsidRPr="00F05D5F">
        <w:rPr>
          <w:rStyle w:val="a7"/>
          <w:rFonts w:ascii="Times New Roman" w:hAnsi="Times New Roman"/>
        </w:rPr>
        <w:noBreakHyphen/>
      </w:r>
      <w:r w:rsidRPr="00F05D5F">
        <w:rPr>
          <w:rStyle w:val="a7"/>
          <w:rFonts w:ascii="Times New Roman" w:hAnsi="Times New Roman"/>
        </w:rPr>
        <w:t>разрядного кода необходимо 2</w:t>
      </w:r>
      <w:r w:rsidRPr="00BB7DFD">
        <w:rPr>
          <w:rFonts w:ascii="Times New Roman" w:hAnsi="Times New Roman"/>
          <w:b/>
          <w:sz w:val="18"/>
          <w:szCs w:val="18"/>
          <w:vertAlign w:val="superscript"/>
          <w:lang w:val="en-US"/>
        </w:rPr>
        <w:t>N</w:t>
      </w:r>
      <w:r w:rsidRPr="00F05D5F">
        <w:rPr>
          <w:rStyle w:val="a7"/>
          <w:rFonts w:ascii="Times New Roman" w:hAnsi="Times New Roman"/>
        </w:rPr>
        <w:t>-1 компараторов.</w:t>
      </w:r>
    </w:p>
    <w:p w:rsidR="00654C0F" w:rsidRPr="00F05D5F" w:rsidRDefault="00654C0F" w:rsidP="00501C30">
      <w:pPr>
        <w:pStyle w:val="a1"/>
        <w:spacing w:line="264" w:lineRule="auto"/>
        <w:ind w:firstLine="284"/>
        <w:jc w:val="both"/>
      </w:pPr>
      <w:r w:rsidRPr="00F05D5F">
        <w:t>Для построения, например</w:t>
      </w:r>
      <w:r w:rsidR="008D2880">
        <w:t>,</w:t>
      </w:r>
      <w:r w:rsidRPr="00F05D5F">
        <w:t xml:space="preserve"> 8-битового АЦП</w:t>
      </w:r>
      <w:r w:rsidR="001C2531" w:rsidRPr="00F05D5F">
        <w:t>,</w:t>
      </w:r>
      <w:r w:rsidRPr="00F05D5F">
        <w:t xml:space="preserve"> на кристалле приходится размещать 255 компараторов. Как следствие, появляется большая входная ёмкость, затрудняющая разработку входных широкополосных цепей, а также резко увеличивается рассеиваемая мощность, т</w:t>
      </w:r>
      <w:r w:rsidR="001C2531" w:rsidRPr="00F05D5F">
        <w:t xml:space="preserve">ак </w:t>
      </w:r>
      <w:r w:rsidRPr="00F05D5F">
        <w:t>к</w:t>
      </w:r>
      <w:r w:rsidR="001C2531" w:rsidRPr="00F05D5F">
        <w:t>ак</w:t>
      </w:r>
      <w:r w:rsidRPr="00F05D5F">
        <w:t xml:space="preserve"> быстродействующие компараторы потребляют заметный ток. В этой связи типовая разрядность параллельных АЦП не превышает 8, но зато быстродействие такого преобразователя достигает 1</w:t>
      </w:r>
      <w:r w:rsidR="008D2880">
        <w:t> </w:t>
      </w:r>
      <w:r w:rsidRPr="00F05D5F">
        <w:rPr>
          <w:lang w:val="en-US"/>
        </w:rPr>
        <w:t>GSPS</w:t>
      </w:r>
      <w:r w:rsidRPr="00F05D5F">
        <w:t xml:space="preserve"> (</w:t>
      </w:r>
      <w:r w:rsidRPr="00F05D5F">
        <w:rPr>
          <w:lang w:val="en-US"/>
        </w:rPr>
        <w:t>MAX</w:t>
      </w:r>
      <w:r w:rsidRPr="00F05D5F">
        <w:t>-104: 1</w:t>
      </w:r>
      <w:r w:rsidR="008D2880">
        <w:t> </w:t>
      </w:r>
      <w:r w:rsidRPr="00F05D5F">
        <w:rPr>
          <w:lang w:val="en-US"/>
        </w:rPr>
        <w:t>GSPS</w:t>
      </w:r>
      <w:r w:rsidRPr="00F05D5F">
        <w:t>, 8</w:t>
      </w:r>
      <w:r w:rsidR="008D2880">
        <w:t> </w:t>
      </w:r>
      <w:r w:rsidRPr="00F05D5F">
        <w:rPr>
          <w:lang w:val="en-US"/>
        </w:rPr>
        <w:t>bit</w:t>
      </w:r>
      <w:r w:rsidRPr="00F05D5F">
        <w:t>)</w:t>
      </w:r>
      <w:r w:rsidR="008D2880">
        <w:t> </w:t>
      </w:r>
      <w:r w:rsidR="009A3491" w:rsidRPr="00F05D5F">
        <w:t>[9]</w:t>
      </w:r>
      <w:r w:rsidRPr="00F05D5F">
        <w:t>.</w:t>
      </w:r>
    </w:p>
    <w:p w:rsidR="00654C0F" w:rsidRPr="00F05D5F" w:rsidRDefault="00654C0F" w:rsidP="00501C30">
      <w:pPr>
        <w:pStyle w:val="a1"/>
        <w:spacing w:line="264" w:lineRule="auto"/>
        <w:ind w:firstLine="284"/>
        <w:jc w:val="both"/>
      </w:pPr>
      <w:r w:rsidRPr="00F05D5F">
        <w:t xml:space="preserve">Параллельные аналого-цифровые преобразователи стали фундаментом для двух современных высокопроизводительных архитектур: конвейерных параллельно-последовательных схем (Pipeline ADCs), </w:t>
      </w:r>
      <w:r w:rsidR="008D2880">
        <w:t>ориентированных на получение 12–</w:t>
      </w:r>
      <w:r w:rsidRPr="00F05D5F">
        <w:t>14</w:t>
      </w:r>
      <w:r w:rsidR="008D2880">
        <w:t>–</w:t>
      </w:r>
      <w:r w:rsidRPr="00F05D5F">
        <w:t>16 бит при сохранении высокого быстродействия, и схем с аналоговой свёрткой сигнала (</w:t>
      </w:r>
      <w:r w:rsidRPr="00F05D5F">
        <w:rPr>
          <w:lang w:val="en-US"/>
        </w:rPr>
        <w:t>Folding</w:t>
      </w:r>
      <w:r w:rsidRPr="00F05D5F">
        <w:t xml:space="preserve"> </w:t>
      </w:r>
      <w:r w:rsidRPr="00F05D5F">
        <w:rPr>
          <w:lang w:val="en-US"/>
        </w:rPr>
        <w:t>ADCs</w:t>
      </w:r>
      <w:r w:rsidRPr="00F05D5F">
        <w:t>), нацеленных на сверхбыстродействие (более 1GSPS) при разрядности 6</w:t>
      </w:r>
      <w:r w:rsidR="008D2880">
        <w:t>–</w:t>
      </w:r>
      <w:r w:rsidRPr="00F05D5F">
        <w:t>8</w:t>
      </w:r>
      <w:r w:rsidR="008D2880">
        <w:t>–</w:t>
      </w:r>
      <w:r w:rsidRPr="00F05D5F">
        <w:t xml:space="preserve">10 бит. </w:t>
      </w:r>
    </w:p>
    <w:p w:rsidR="00654C0F" w:rsidRPr="00F05D5F" w:rsidRDefault="00654C0F" w:rsidP="00501C30">
      <w:pPr>
        <w:pStyle w:val="a1"/>
        <w:spacing w:line="264" w:lineRule="auto"/>
        <w:ind w:firstLine="284"/>
        <w:jc w:val="both"/>
      </w:pPr>
      <w:r w:rsidRPr="00F05D5F">
        <w:t>Появление конвейерного АЦП было вызвано тем, что практическая реализация высокопроизводительных параллел</w:t>
      </w:r>
      <w:r w:rsidR="001C2531" w:rsidRPr="00F05D5F">
        <w:t>ьных АЦП с разрядностью более 6</w:t>
      </w:r>
      <w:r w:rsidR="008D2880">
        <w:t>–</w:t>
      </w:r>
      <w:r w:rsidRPr="00F05D5F">
        <w:t>8 вызывала значительные затруднения вследствие серьёзных аппаратных затрат, приводящих к большой рассеиваемой мощности. На</w:t>
      </w:r>
      <w:r w:rsidR="00C95B14">
        <w:t> </w:t>
      </w:r>
      <w:r w:rsidRPr="00F05D5F">
        <w:t>начальных этапах разработки, когда не было интегральных компараторов, эти проблемы заставили искать более экономичные схемы, которые позволили бы увеличить разрядность, сохраняя высокое быстродействие, присущее параллельным АЦП. Принцип построения такого преобразователя продемонстрирован на рис.</w:t>
      </w:r>
      <w:r w:rsidR="001C2531" w:rsidRPr="00F05D5F">
        <w:t> </w:t>
      </w:r>
      <w:r w:rsidRPr="00F05D5F">
        <w:t xml:space="preserve">П7. </w:t>
      </w:r>
    </w:p>
    <w:tbl>
      <w:tblPr>
        <w:tblW w:w="0" w:type="auto"/>
        <w:jc w:val="center"/>
        <w:tblLook w:val="01E0" w:firstRow="1" w:lastRow="1" w:firstColumn="1" w:lastColumn="1" w:noHBand="0" w:noVBand="0"/>
      </w:tblPr>
      <w:tblGrid>
        <w:gridCol w:w="5954"/>
      </w:tblGrid>
      <w:tr w:rsidR="008D2880" w:rsidRPr="00BB7DFD" w:rsidTr="008D2880">
        <w:trPr>
          <w:trHeight w:val="1999"/>
          <w:jc w:val="center"/>
        </w:trPr>
        <w:tc>
          <w:tcPr>
            <w:tcW w:w="5954" w:type="dxa"/>
            <w:vAlign w:val="center"/>
          </w:tcPr>
          <w:p w:rsidR="008D2880" w:rsidRPr="00BB7DFD" w:rsidRDefault="00E36581" w:rsidP="008D2880">
            <w:pPr>
              <w:jc w:val="center"/>
              <w:rPr>
                <w:b/>
                <w:sz w:val="22"/>
                <w:szCs w:val="22"/>
              </w:rPr>
            </w:pPr>
            <w:r>
              <w:rPr>
                <w:b/>
                <w:sz w:val="18"/>
                <w:szCs w:val="18"/>
                <w:lang w:val="en-US"/>
              </w:rPr>
              <w:pict>
                <v:shape id="_x0000_i1059" type="#_x0000_t75" style="width:274.5pt;height:96pt">
                  <v:imagedata r:id="rId66" o:title="finish5_Страница_3"/>
                </v:shape>
              </w:pict>
            </w:r>
          </w:p>
        </w:tc>
      </w:tr>
      <w:tr w:rsidR="008D2880" w:rsidRPr="00BB7DFD" w:rsidTr="008D2880">
        <w:trPr>
          <w:trHeight w:val="633"/>
          <w:jc w:val="center"/>
        </w:trPr>
        <w:tc>
          <w:tcPr>
            <w:tcW w:w="5954" w:type="dxa"/>
            <w:vAlign w:val="center"/>
          </w:tcPr>
          <w:p w:rsidR="008D2880" w:rsidRPr="00956163" w:rsidRDefault="008D2880" w:rsidP="008D2880">
            <w:pPr>
              <w:rPr>
                <w:rFonts w:ascii="Times New Roman" w:hAnsi="Times New Roman"/>
                <w:sz w:val="22"/>
                <w:szCs w:val="22"/>
              </w:rPr>
            </w:pPr>
            <w:r w:rsidRPr="00956163">
              <w:rPr>
                <w:rFonts w:ascii="Times New Roman" w:hAnsi="Times New Roman"/>
                <w:sz w:val="18"/>
                <w:szCs w:val="18"/>
              </w:rPr>
              <w:t>Рис.</w:t>
            </w:r>
            <w:r>
              <w:rPr>
                <w:rFonts w:ascii="Times New Roman" w:hAnsi="Times New Roman"/>
                <w:sz w:val="18"/>
                <w:szCs w:val="18"/>
              </w:rPr>
              <w:t> </w:t>
            </w:r>
            <w:r w:rsidRPr="00956163">
              <w:rPr>
                <w:rFonts w:ascii="Times New Roman" w:hAnsi="Times New Roman"/>
                <w:sz w:val="18"/>
                <w:szCs w:val="18"/>
              </w:rPr>
              <w:t>П7. Архитектура конвейерного  (параллельно-последовательного) АЦП</w:t>
            </w:r>
          </w:p>
        </w:tc>
      </w:tr>
    </w:tbl>
    <w:p w:rsidR="00654C0F" w:rsidRPr="00F05D5F" w:rsidRDefault="00654C0F" w:rsidP="00501C30">
      <w:pPr>
        <w:pStyle w:val="a1"/>
        <w:spacing w:line="264" w:lineRule="auto"/>
        <w:ind w:firstLine="284"/>
        <w:jc w:val="both"/>
      </w:pPr>
      <w:r w:rsidRPr="00F05D5F">
        <w:t xml:space="preserve">Выборка сигнала запоминается в устройстве выборки-хранения (УВХ) и с помощью АЦП первой секции (АЦП 1), имеющего разрядность </w:t>
      </w:r>
      <w:r w:rsidRPr="00F05D5F">
        <w:rPr>
          <w:lang w:val="en-US"/>
        </w:rPr>
        <w:t>N</w:t>
      </w:r>
      <w:r w:rsidRPr="00F05D5F">
        <w:t xml:space="preserve">1, преобразуется в код. Далее этот код вновь преобразуется в напряжение, представляющее уже грубое приближение к сигналу (ЦАП 1), которое вычитается из точного значения последнего, запомненного в УВХ. Полученная разность усиливается и перезапоминается во втором УВХ и преобразуется в </w:t>
      </w:r>
      <w:r w:rsidRPr="00F05D5F">
        <w:rPr>
          <w:lang w:val="en-US"/>
        </w:rPr>
        <w:t>N</w:t>
      </w:r>
      <w:r w:rsidR="001C2531" w:rsidRPr="00F05D5F">
        <w:t> </w:t>
      </w:r>
      <w:r w:rsidRPr="00F05D5F">
        <w:t xml:space="preserve">2-разрядный код преобразователем второй секции. Результирующий отсчёт имеет разрядность </w:t>
      </w:r>
      <w:r w:rsidRPr="00F05D5F">
        <w:rPr>
          <w:lang w:val="en-US"/>
        </w:rPr>
        <w:t>N</w:t>
      </w:r>
      <w:r w:rsidRPr="00F05D5F">
        <w:t>1</w:t>
      </w:r>
      <w:r w:rsidR="001C2531" w:rsidRPr="00F05D5F">
        <w:t> </w:t>
      </w:r>
      <w:r w:rsidRPr="00F05D5F">
        <w:t>+</w:t>
      </w:r>
      <w:r w:rsidR="001C2531" w:rsidRPr="00F05D5F">
        <w:t> </w:t>
      </w:r>
      <w:r w:rsidRPr="00F05D5F">
        <w:rPr>
          <w:lang w:val="en-US"/>
        </w:rPr>
        <w:t>N</w:t>
      </w:r>
      <w:r w:rsidRPr="00F05D5F">
        <w:t>2 и образуется в выходном регистре. Примечательно, что</w:t>
      </w:r>
      <w:r w:rsidR="001C2531" w:rsidRPr="00F05D5F">
        <w:t>,</w:t>
      </w:r>
      <w:r w:rsidRPr="00F05D5F">
        <w:t xml:space="preserve"> имея две четырёхразрядные секции (по 15 компараторов), можно получить 8-разрядный код (сравните с 255 компаратор</w:t>
      </w:r>
      <w:r w:rsidR="00057122">
        <w:t>ами</w:t>
      </w:r>
      <w:r w:rsidRPr="00F05D5F">
        <w:t xml:space="preserve"> в полностью параллельном АЦП).</w:t>
      </w:r>
    </w:p>
    <w:p w:rsidR="00654C0F" w:rsidRPr="00F05D5F" w:rsidRDefault="00654C0F" w:rsidP="00501C30">
      <w:pPr>
        <w:pStyle w:val="a1"/>
        <w:spacing w:line="264" w:lineRule="auto"/>
        <w:ind w:firstLine="284"/>
        <w:jc w:val="both"/>
      </w:pPr>
      <w:r w:rsidRPr="00F05D5F">
        <w:t>После перехода второго УВХ в режим хранения для «оцифровки» разницы первая секция вновь переводится в режим выборки следующей «порции» сигнала и преобразования в код. Таким образом, обе секции загружены одновременно и поочерёдно преобразуют сигнал, в результате чего скорость выдачи данных на выходе определяется только быстродействием одной секции. Необходимо подчеркнуть, что для полного преобразования в код одной выборки сигнала необходимо по-прежнему два такта работы. С появлением этой схемы параметр «время преобразования» стал неточно отражать скоростные возможности АЦП и появилась вторая характеристика – «производительность». Для многих приложений, как</w:t>
      </w:r>
      <w:r w:rsidR="001C2531" w:rsidRPr="00F05D5F">
        <w:t>,</w:t>
      </w:r>
      <w:r w:rsidRPr="00F05D5F">
        <w:t xml:space="preserve"> например, цифровое телевидение и радио, цифровая осциллография, приборостроение, такая «конвейеризация» обработки вполне допустима. Эти АЦП, получившие название </w:t>
      </w:r>
      <w:r w:rsidRPr="00F05D5F">
        <w:rPr>
          <w:lang w:val="en-US"/>
        </w:rPr>
        <w:t>Pipelined</w:t>
      </w:r>
      <w:r w:rsidRPr="00F05D5F">
        <w:t xml:space="preserve"> </w:t>
      </w:r>
      <w:r w:rsidRPr="00F05D5F">
        <w:rPr>
          <w:lang w:val="en-US"/>
        </w:rPr>
        <w:t>ADCs</w:t>
      </w:r>
      <w:r w:rsidRPr="00F05D5F">
        <w:t xml:space="preserve">, или в русском переводе </w:t>
      </w:r>
      <w:r w:rsidR="003535BF">
        <w:t>–</w:t>
      </w:r>
      <w:r w:rsidRPr="00F05D5F">
        <w:t xml:space="preserve"> конвейерные АЦП</w:t>
      </w:r>
      <w:r w:rsidR="001C2531" w:rsidRPr="00F05D5F">
        <w:t>,</w:t>
      </w:r>
      <w:r w:rsidRPr="00F05D5F">
        <w:t xml:space="preserve"> </w:t>
      </w:r>
      <w:r w:rsidR="00893AB1">
        <w:t> </w:t>
      </w:r>
      <w:r w:rsidRPr="00F05D5F">
        <w:t xml:space="preserve">строятся, </w:t>
      </w:r>
      <w:r w:rsidR="00893AB1">
        <w:t> </w:t>
      </w:r>
      <w:r w:rsidRPr="00F05D5F">
        <w:t>как правило, из нескольких секций. Для 12–</w:t>
      </w:r>
      <w:r w:rsidR="001C2531" w:rsidRPr="00F05D5F">
        <w:t>14</w:t>
      </w:r>
      <w:r w:rsidR="001C2531" w:rsidRPr="00F05D5F">
        <w:noBreakHyphen/>
      </w:r>
      <w:r w:rsidRPr="00F05D5F">
        <w:t>разрядных моделе</w:t>
      </w:r>
      <w:r w:rsidR="00C60FAE" w:rsidRPr="00F05D5F">
        <w:t>й производительность достигает</w:t>
      </w:r>
      <w:r w:rsidRPr="00F05D5F">
        <w:t xml:space="preserve"> 300</w:t>
      </w:r>
      <w:r w:rsidR="00C60FAE" w:rsidRPr="00F05D5F">
        <w:t> </w:t>
      </w:r>
      <w:r w:rsidRPr="00F05D5F">
        <w:rPr>
          <w:lang w:val="en-US"/>
        </w:rPr>
        <w:t>MSPS</w:t>
      </w:r>
      <w:r w:rsidR="00C60FAE" w:rsidRPr="00F05D5F">
        <w:t> </w:t>
      </w:r>
      <w:r w:rsidR="009A3491" w:rsidRPr="00F05D5F">
        <w:t>[10]</w:t>
      </w:r>
      <w:r w:rsidRPr="00F05D5F">
        <w:t>.</w:t>
      </w:r>
    </w:p>
    <w:p w:rsidR="00654C0F" w:rsidRPr="00F05D5F" w:rsidRDefault="00654C0F" w:rsidP="00501C30">
      <w:pPr>
        <w:pStyle w:val="a1"/>
        <w:spacing w:line="264" w:lineRule="auto"/>
        <w:ind w:firstLine="284"/>
        <w:jc w:val="both"/>
      </w:pPr>
      <w:r w:rsidRPr="00F05D5F">
        <w:t xml:space="preserve">Кроме конвейерных АЦП, позволяющих оптимизировать соотношение производительность/разрядность, в </w:t>
      </w:r>
      <w:smartTag w:uri="urn:schemas-microsoft-com:office:smarttags" w:element="metricconverter">
        <w:smartTagPr>
          <w:attr w:name="ProductID" w:val="1956 г"/>
        </w:smartTagPr>
        <w:r w:rsidRPr="00F05D5F">
          <w:t>1956</w:t>
        </w:r>
        <w:r w:rsidR="00C60FAE" w:rsidRPr="00F05D5F">
          <w:t> г</w:t>
        </w:r>
      </w:smartTag>
      <w:r w:rsidR="00C60FAE" w:rsidRPr="00F05D5F">
        <w:t>.</w:t>
      </w:r>
      <w:r w:rsidRPr="00F05D5F">
        <w:t xml:space="preserve"> было предложено ещё одно решение, базирующееся на параллельном АЦП</w:t>
      </w:r>
      <w:r w:rsidR="00C60FAE" w:rsidRPr="00F05D5F">
        <w:t> </w:t>
      </w:r>
      <w:r w:rsidR="009A3491" w:rsidRPr="00F05D5F">
        <w:t>[6]</w:t>
      </w:r>
      <w:r w:rsidRPr="00F05D5F">
        <w:t>. Преобразователи, использующие пр</w:t>
      </w:r>
      <w:r w:rsidR="00C60FAE" w:rsidRPr="00F05D5F">
        <w:t>едложенный принцип, называются «</w:t>
      </w:r>
      <w:r w:rsidRPr="00F05D5F">
        <w:rPr>
          <w:lang w:val="en-US"/>
        </w:rPr>
        <w:t>Folding</w:t>
      </w:r>
      <w:r w:rsidRPr="00F05D5F">
        <w:t xml:space="preserve"> </w:t>
      </w:r>
      <w:r w:rsidRPr="00F05D5F">
        <w:rPr>
          <w:lang w:val="en-US"/>
        </w:rPr>
        <w:t>ADCs</w:t>
      </w:r>
      <w:r w:rsidR="00C60FAE" w:rsidRPr="00F05D5F">
        <w:t>»,</w:t>
      </w:r>
      <w:r w:rsidRPr="00F05D5F">
        <w:t xml:space="preserve"> или в русском переводе АЦП с аналоговой свёрткой сигнала. Эта архитектура направлена на получение сверхвысокого быстродействия при разрядности 6</w:t>
      </w:r>
      <w:r w:rsidR="00C95B14">
        <w:t>–</w:t>
      </w:r>
      <w:r w:rsidRPr="00F05D5F">
        <w:t>8</w:t>
      </w:r>
      <w:r w:rsidR="00C95B14">
        <w:t>–</w:t>
      </w:r>
      <w:r w:rsidRPr="00F05D5F">
        <w:t>10 бит за счёт целого набора найденных оригинальных решений, применяемых в этих преобразователях.</w:t>
      </w:r>
    </w:p>
    <w:p w:rsidR="00654C0F" w:rsidRPr="00F05D5F" w:rsidRDefault="00654C0F" w:rsidP="00501C30">
      <w:pPr>
        <w:pStyle w:val="a1"/>
        <w:spacing w:line="264" w:lineRule="auto"/>
        <w:ind w:firstLine="284"/>
        <w:jc w:val="both"/>
      </w:pPr>
      <w:r w:rsidRPr="00F05D5F">
        <w:t xml:space="preserve">В </w:t>
      </w:r>
      <w:smartTag w:uri="urn:schemas-microsoft-com:office:smarttags" w:element="metricconverter">
        <w:smartTagPr>
          <w:attr w:name="ProductID" w:val="2007 г"/>
        </w:smartTagPr>
        <w:r w:rsidRPr="00F05D5F">
          <w:t>2007</w:t>
        </w:r>
        <w:r w:rsidR="00C60FAE" w:rsidRPr="00F05D5F">
          <w:t> </w:t>
        </w:r>
        <w:r w:rsidRPr="00F05D5F">
          <w:t>г</w:t>
        </w:r>
      </w:smartTag>
      <w:r w:rsidRPr="00F05D5F">
        <w:t>. фирма e2V анонсировала обладающую впечатляющими параметрами серию интегральных АЦП, использующих аналоговую свёртку сигнала. Образцы достигают производительности 2</w:t>
      </w:r>
      <w:r w:rsidR="00057122">
        <w:t> </w:t>
      </w:r>
      <w:r w:rsidRPr="00F05D5F">
        <w:t>GSPS при разрядности 10</w:t>
      </w:r>
      <w:r w:rsidR="00C60FAE" w:rsidRPr="00F05D5F">
        <w:t> </w:t>
      </w:r>
      <w:r w:rsidRPr="00F05D5F">
        <w:t xml:space="preserve">бит. Кристаллы выполнены </w:t>
      </w:r>
      <w:r w:rsidR="00C60FAE" w:rsidRPr="00F05D5F">
        <w:t>по npn-технологии, рассеивают 4,</w:t>
      </w:r>
      <w:r w:rsidRPr="00F05D5F">
        <w:t>5</w:t>
      </w:r>
      <w:r w:rsidR="00C60FAE" w:rsidRPr="00F05D5F">
        <w:t> </w:t>
      </w:r>
      <w:r w:rsidRPr="00F05D5F">
        <w:t>Вт и стоили на момент выпуска около $</w:t>
      </w:r>
      <w:r w:rsidR="00C60FAE" w:rsidRPr="00F05D5F">
        <w:t> </w:t>
      </w:r>
      <w:r w:rsidRPr="00F05D5F">
        <w:t>5000/шт.</w:t>
      </w:r>
      <w:r w:rsidR="00C60FAE" w:rsidRPr="00F05D5F">
        <w:t> </w:t>
      </w:r>
      <w:r w:rsidR="009A3491" w:rsidRPr="00F05D5F">
        <w:t>[11]</w:t>
      </w:r>
      <w:r w:rsidRPr="00F05D5F">
        <w:t>. Близкие по параметрам, хотя и не столь яркие</w:t>
      </w:r>
      <w:r w:rsidR="00C60FAE" w:rsidRPr="00F05D5F">
        <w:t>,</w:t>
      </w:r>
      <w:r w:rsidRPr="00F05D5F">
        <w:t xml:space="preserve"> разработки (</w:t>
      </w:r>
      <w:r w:rsidRPr="00F05D5F">
        <w:rPr>
          <w:lang w:val="en-US"/>
        </w:rPr>
        <w:t>ADC</w:t>
      </w:r>
      <w:r w:rsidRPr="00F05D5F">
        <w:t>081000: 8</w:t>
      </w:r>
      <w:r w:rsidR="00C60FAE" w:rsidRPr="00F05D5F">
        <w:t> </w:t>
      </w:r>
      <w:r w:rsidRPr="00F05D5F">
        <w:t>бит, 1</w:t>
      </w:r>
      <w:r w:rsidR="00057122">
        <w:t> </w:t>
      </w:r>
      <w:r w:rsidRPr="00F05D5F">
        <w:t>GSPS, $</w:t>
      </w:r>
      <w:r w:rsidR="00C60FAE" w:rsidRPr="00F05D5F">
        <w:t> </w:t>
      </w:r>
      <w:r w:rsidRPr="00F05D5F">
        <w:t>2400) сделаны фирмой National Semiconductor</w:t>
      </w:r>
      <w:r w:rsidR="00C60FAE" w:rsidRPr="00F05D5F">
        <w:t> </w:t>
      </w:r>
      <w:r w:rsidR="009A3491" w:rsidRPr="00F05D5F">
        <w:t>[12]</w:t>
      </w:r>
      <w:r w:rsidRPr="00F05D5F">
        <w:t>.</w:t>
      </w:r>
    </w:p>
    <w:p w:rsidR="00654C0F" w:rsidRPr="00F05D5F" w:rsidRDefault="00654C0F" w:rsidP="00501C30">
      <w:pPr>
        <w:pStyle w:val="a1"/>
        <w:spacing w:line="264" w:lineRule="auto"/>
        <w:ind w:firstLine="284"/>
        <w:jc w:val="both"/>
      </w:pPr>
      <w:r w:rsidRPr="00F05D5F">
        <w:t>Рекордной производительн</w:t>
      </w:r>
      <w:r w:rsidR="00C95B14">
        <w:t>остью до 40 </w:t>
      </w:r>
      <w:r w:rsidRPr="00F05D5F">
        <w:t>GSPS обладают специализированные</w:t>
      </w:r>
      <w:r w:rsidR="00C60FAE" w:rsidRPr="00F05D5F">
        <w:t>,</w:t>
      </w:r>
      <w:r w:rsidRPr="00F05D5F">
        <w:t xml:space="preserve"> не предназначенные для продажи микросхемы, которые приборостроительные фирмы изготавливают для применения в разрабатываемой аппаратуре. Пока</w:t>
      </w:r>
      <w:r w:rsidR="00057122">
        <w:t>зательные примеры можно найти в </w:t>
      </w:r>
      <w:r w:rsidR="009A3491" w:rsidRPr="00F05D5F">
        <w:t>[7]</w:t>
      </w:r>
      <w:r w:rsidRPr="00F05D5F">
        <w:t xml:space="preserve">. </w:t>
      </w:r>
    </w:p>
    <w:tbl>
      <w:tblPr>
        <w:tblpPr w:leftFromText="180" w:rightFromText="180" w:vertAnchor="text" w:horzAnchor="margin" w:tblpY="1283"/>
        <w:tblOverlap w:val="never"/>
        <w:tblW w:w="0" w:type="auto"/>
        <w:tblLook w:val="01E0" w:firstRow="1" w:lastRow="1" w:firstColumn="1" w:lastColumn="1" w:noHBand="0" w:noVBand="0"/>
      </w:tblPr>
      <w:tblGrid>
        <w:gridCol w:w="3960"/>
      </w:tblGrid>
      <w:tr w:rsidR="000062DE" w:rsidRPr="00BB7DFD" w:rsidTr="000062DE">
        <w:trPr>
          <w:trHeight w:val="2203"/>
        </w:trPr>
        <w:tc>
          <w:tcPr>
            <w:tcW w:w="3960" w:type="dxa"/>
            <w:vAlign w:val="center"/>
          </w:tcPr>
          <w:p w:rsidR="000062DE" w:rsidRPr="00BB7DFD" w:rsidRDefault="00E36581" w:rsidP="000062DE">
            <w:pPr>
              <w:jc w:val="center"/>
              <w:rPr>
                <w:rFonts w:ascii="Times New Roman" w:hAnsi="Times New Roman"/>
                <w:sz w:val="18"/>
                <w:szCs w:val="18"/>
              </w:rPr>
            </w:pPr>
            <w:r>
              <w:rPr>
                <w:rFonts w:ascii="Times New Roman" w:hAnsi="Times New Roman"/>
                <w:sz w:val="18"/>
                <w:szCs w:val="18"/>
                <w:lang w:val="en-US"/>
              </w:rPr>
              <w:pict>
                <v:shape id="_x0000_i1060" type="#_x0000_t75" style="width:183.75pt;height:100.5pt">
                  <v:imagedata r:id="rId67" o:title="finish5_Страница_7"/>
                </v:shape>
              </w:pict>
            </w:r>
          </w:p>
        </w:tc>
      </w:tr>
      <w:tr w:rsidR="000062DE" w:rsidRPr="00BB7DFD" w:rsidTr="000062DE">
        <w:trPr>
          <w:trHeight w:val="796"/>
        </w:trPr>
        <w:tc>
          <w:tcPr>
            <w:tcW w:w="3960" w:type="dxa"/>
            <w:vAlign w:val="center"/>
          </w:tcPr>
          <w:p w:rsidR="000062DE" w:rsidRPr="00956163" w:rsidRDefault="000062DE" w:rsidP="000062DE">
            <w:pPr>
              <w:rPr>
                <w:rFonts w:ascii="Times New Roman" w:hAnsi="Times New Roman"/>
                <w:sz w:val="18"/>
                <w:szCs w:val="18"/>
              </w:rPr>
            </w:pPr>
            <w:r w:rsidRPr="00956163">
              <w:rPr>
                <w:rFonts w:ascii="Times New Roman" w:hAnsi="Times New Roman"/>
                <w:sz w:val="18"/>
                <w:szCs w:val="18"/>
              </w:rPr>
              <w:t>Рис.</w:t>
            </w:r>
            <w:r w:rsidR="00057122">
              <w:rPr>
                <w:rFonts w:ascii="Times New Roman" w:hAnsi="Times New Roman"/>
                <w:sz w:val="18"/>
                <w:szCs w:val="18"/>
              </w:rPr>
              <w:t> </w:t>
            </w:r>
            <w:r w:rsidRPr="00956163">
              <w:rPr>
                <w:rFonts w:ascii="Times New Roman" w:hAnsi="Times New Roman"/>
                <w:sz w:val="18"/>
                <w:szCs w:val="18"/>
              </w:rPr>
              <w:t xml:space="preserve">П8. Модифицированная схема Δ-модулятора, содержащая интегратор в цепи ошибки </w:t>
            </w:r>
          </w:p>
        </w:tc>
      </w:tr>
    </w:tbl>
    <w:p w:rsidR="00654C0F" w:rsidRPr="00F05D5F" w:rsidRDefault="00654C0F" w:rsidP="00F05D5F">
      <w:pPr>
        <w:suppressAutoHyphens w:val="0"/>
        <w:autoSpaceDE w:val="0"/>
        <w:autoSpaceDN w:val="0"/>
        <w:adjustRightInd w:val="0"/>
        <w:ind w:firstLine="284"/>
        <w:jc w:val="both"/>
        <w:rPr>
          <w:rStyle w:val="a7"/>
          <w:rFonts w:ascii="Times New Roman" w:hAnsi="Times New Roman"/>
        </w:rPr>
      </w:pPr>
      <w:r w:rsidRPr="00F05D5F">
        <w:rPr>
          <w:rStyle w:val="a7"/>
          <w:rFonts w:ascii="Times New Roman" w:hAnsi="Times New Roman"/>
        </w:rPr>
        <w:t xml:space="preserve">Архитектура </w:t>
      </w:r>
      <w:r w:rsidR="00956163">
        <w:rPr>
          <w:rFonts w:ascii="Times New Roman" w:hAnsi="Times New Roman"/>
          <w:i/>
          <w:szCs w:val="20"/>
        </w:rPr>
        <w:t>ΣΔ</w:t>
      </w:r>
      <w:r w:rsidRPr="00C60FAE">
        <w:rPr>
          <w:rFonts w:ascii="Times New Roman" w:hAnsi="Times New Roman"/>
          <w:i/>
          <w:szCs w:val="20"/>
        </w:rPr>
        <w:t>–АЦП</w:t>
      </w:r>
      <w:r w:rsidRPr="00F05D5F">
        <w:rPr>
          <w:rStyle w:val="a7"/>
          <w:rFonts w:ascii="Times New Roman" w:hAnsi="Times New Roman"/>
        </w:rPr>
        <w:t xml:space="preserve"> в том виде, в котором она существует в на</w:t>
      </w:r>
      <w:r w:rsidR="00571735" w:rsidRPr="00F05D5F">
        <w:rPr>
          <w:rStyle w:val="a7"/>
          <w:rFonts w:ascii="Times New Roman" w:hAnsi="Times New Roman"/>
        </w:rPr>
        <w:softHyphen/>
      </w:r>
      <w:r w:rsidRPr="00F05D5F">
        <w:rPr>
          <w:rStyle w:val="a7"/>
          <w:rFonts w:ascii="Times New Roman" w:hAnsi="Times New Roman"/>
        </w:rPr>
        <w:t xml:space="preserve">стоящее время, сформировалась к </w:t>
      </w:r>
      <w:smartTag w:uri="urn:schemas-microsoft-com:office:smarttags" w:element="metricconverter">
        <w:smartTagPr>
          <w:attr w:name="ProductID" w:val="1970 г"/>
        </w:smartTagPr>
        <w:r w:rsidRPr="00F05D5F">
          <w:rPr>
            <w:rStyle w:val="a7"/>
            <w:rFonts w:ascii="Times New Roman" w:hAnsi="Times New Roman"/>
          </w:rPr>
          <w:t>1970</w:t>
        </w:r>
        <w:r w:rsidR="00C60FAE" w:rsidRPr="00F05D5F">
          <w:rPr>
            <w:rStyle w:val="a7"/>
            <w:rFonts w:ascii="Times New Roman" w:hAnsi="Times New Roman"/>
          </w:rPr>
          <w:t> </w:t>
        </w:r>
        <w:r w:rsidRPr="00F05D5F">
          <w:rPr>
            <w:rStyle w:val="a7"/>
            <w:rFonts w:ascii="Times New Roman" w:hAnsi="Times New Roman"/>
          </w:rPr>
          <w:t>г</w:t>
        </w:r>
      </w:smartTag>
      <w:r w:rsidRPr="00F05D5F">
        <w:rPr>
          <w:rStyle w:val="a7"/>
          <w:rFonts w:ascii="Times New Roman" w:hAnsi="Times New Roman"/>
        </w:rPr>
        <w:t>.,</w:t>
      </w:r>
      <w:r w:rsidR="00571735" w:rsidRPr="00F05D5F">
        <w:rPr>
          <w:rStyle w:val="a7"/>
          <w:rFonts w:ascii="Times New Roman" w:hAnsi="Times New Roman"/>
        </w:rPr>
        <w:t xml:space="preserve"> претерпевая изменения бо</w:t>
      </w:r>
      <w:r w:rsidR="000062DE" w:rsidRPr="00F05D5F">
        <w:rPr>
          <w:rStyle w:val="a7"/>
          <w:rFonts w:ascii="Times New Roman" w:hAnsi="Times New Roman"/>
        </w:rPr>
        <w:softHyphen/>
      </w:r>
      <w:r w:rsidR="00571735" w:rsidRPr="00F05D5F">
        <w:rPr>
          <w:rStyle w:val="a7"/>
          <w:rFonts w:ascii="Times New Roman" w:hAnsi="Times New Roman"/>
        </w:rPr>
        <w:t>лее 20 </w:t>
      </w:r>
      <w:r w:rsidRPr="00F05D5F">
        <w:rPr>
          <w:rStyle w:val="a7"/>
          <w:rFonts w:ascii="Times New Roman" w:hAnsi="Times New Roman"/>
        </w:rPr>
        <w:t xml:space="preserve">лет. Начало было положено в </w:t>
      </w:r>
      <w:smartTag w:uri="urn:schemas-microsoft-com:office:smarttags" w:element="metricconverter">
        <w:smartTagPr>
          <w:attr w:name="ProductID" w:val="1946 г"/>
        </w:smartTagPr>
        <w:r w:rsidRPr="00F05D5F">
          <w:rPr>
            <w:rStyle w:val="a7"/>
            <w:rFonts w:ascii="Times New Roman" w:hAnsi="Times New Roman"/>
          </w:rPr>
          <w:t>1946</w:t>
        </w:r>
        <w:r w:rsidR="00571735" w:rsidRPr="00F05D5F">
          <w:rPr>
            <w:rStyle w:val="a7"/>
            <w:rFonts w:ascii="Times New Roman" w:hAnsi="Times New Roman"/>
          </w:rPr>
          <w:t> </w:t>
        </w:r>
        <w:r w:rsidRPr="00F05D5F">
          <w:rPr>
            <w:rStyle w:val="a7"/>
            <w:rFonts w:ascii="Times New Roman" w:hAnsi="Times New Roman"/>
          </w:rPr>
          <w:t>г</w:t>
        </w:r>
      </w:smartTag>
      <w:r w:rsidRPr="00F05D5F">
        <w:rPr>
          <w:rStyle w:val="a7"/>
          <w:rFonts w:ascii="Times New Roman" w:hAnsi="Times New Roman"/>
        </w:rPr>
        <w:t>. инженерами французского отде</w:t>
      </w:r>
      <w:r w:rsidR="00571735" w:rsidRPr="00F05D5F">
        <w:rPr>
          <w:rStyle w:val="a7"/>
          <w:rFonts w:ascii="Times New Roman" w:hAnsi="Times New Roman"/>
        </w:rPr>
        <w:softHyphen/>
      </w:r>
      <w:r w:rsidRPr="00F05D5F">
        <w:rPr>
          <w:rStyle w:val="a7"/>
          <w:rFonts w:ascii="Times New Roman" w:hAnsi="Times New Roman"/>
        </w:rPr>
        <w:t>ления ITT, предложившим так называемый Δ</w:t>
      </w:r>
      <w:r w:rsidR="00571735" w:rsidRPr="00F05D5F">
        <w:rPr>
          <w:rStyle w:val="a7"/>
          <w:rFonts w:ascii="Times New Roman" w:hAnsi="Times New Roman"/>
        </w:rPr>
        <w:noBreakHyphen/>
      </w:r>
      <w:r w:rsidRPr="00F05D5F">
        <w:rPr>
          <w:rStyle w:val="a7"/>
          <w:rFonts w:ascii="Times New Roman" w:hAnsi="Times New Roman"/>
        </w:rPr>
        <w:t>модулятор. Побуди</w:t>
      </w:r>
      <w:r w:rsidR="000062DE" w:rsidRPr="00F05D5F">
        <w:rPr>
          <w:rStyle w:val="a7"/>
          <w:rFonts w:ascii="Times New Roman" w:hAnsi="Times New Roman"/>
        </w:rPr>
        <w:softHyphen/>
      </w:r>
      <w:r w:rsidRPr="00F05D5F">
        <w:rPr>
          <w:rStyle w:val="a7"/>
          <w:rFonts w:ascii="Times New Roman" w:hAnsi="Times New Roman"/>
        </w:rPr>
        <w:t>тельной причиной создания Δ-модулятора было желание увеличить пропускную способ</w:t>
      </w:r>
      <w:r w:rsidR="000062DE" w:rsidRPr="00F05D5F">
        <w:rPr>
          <w:rStyle w:val="a7"/>
          <w:rFonts w:ascii="Times New Roman" w:hAnsi="Times New Roman"/>
        </w:rPr>
        <w:softHyphen/>
      </w:r>
      <w:r w:rsidRPr="00F05D5F">
        <w:rPr>
          <w:rStyle w:val="a7"/>
          <w:rFonts w:ascii="Times New Roman" w:hAnsi="Times New Roman"/>
        </w:rPr>
        <w:t>ность линий связи за счёт пере</w:t>
      </w:r>
      <w:r w:rsidR="00AD4874">
        <w:rPr>
          <w:rStyle w:val="a7"/>
          <w:rFonts w:ascii="Times New Roman" w:hAnsi="Times New Roman"/>
        </w:rPr>
        <w:softHyphen/>
      </w:r>
      <w:r w:rsidRPr="00F05D5F">
        <w:rPr>
          <w:rStyle w:val="a7"/>
          <w:rFonts w:ascii="Times New Roman" w:hAnsi="Times New Roman"/>
        </w:rPr>
        <w:t>дачи не пол</w:t>
      </w:r>
      <w:r w:rsidR="000062DE" w:rsidRPr="00F05D5F">
        <w:rPr>
          <w:rStyle w:val="a7"/>
          <w:rFonts w:ascii="Times New Roman" w:hAnsi="Times New Roman"/>
        </w:rPr>
        <w:softHyphen/>
      </w:r>
      <w:r w:rsidRPr="00F05D5F">
        <w:rPr>
          <w:rStyle w:val="a7"/>
          <w:rFonts w:ascii="Times New Roman" w:hAnsi="Times New Roman"/>
        </w:rPr>
        <w:t>ных циф</w:t>
      </w:r>
      <w:r w:rsidR="000062DE" w:rsidRPr="00F05D5F">
        <w:rPr>
          <w:rStyle w:val="a7"/>
          <w:rFonts w:ascii="Times New Roman" w:hAnsi="Times New Roman"/>
        </w:rPr>
        <w:softHyphen/>
      </w:r>
      <w:r w:rsidRPr="00F05D5F">
        <w:rPr>
          <w:rStyle w:val="a7"/>
          <w:rFonts w:ascii="Times New Roman" w:hAnsi="Times New Roman"/>
        </w:rPr>
        <w:t xml:space="preserve">ровых </w:t>
      </w:r>
      <w:r w:rsidR="00DE122B" w:rsidRPr="00F05D5F">
        <w:rPr>
          <w:rStyle w:val="a7"/>
          <w:rFonts w:ascii="Times New Roman" w:hAnsi="Times New Roman"/>
        </w:rPr>
        <w:t>отсчё</w:t>
      </w:r>
      <w:r w:rsidR="000062DE" w:rsidRPr="00F05D5F">
        <w:rPr>
          <w:rStyle w:val="a7"/>
          <w:rFonts w:ascii="Times New Roman" w:hAnsi="Times New Roman"/>
        </w:rPr>
        <w:softHyphen/>
      </w:r>
      <w:r w:rsidR="00DE122B" w:rsidRPr="00F05D5F">
        <w:rPr>
          <w:rStyle w:val="a7"/>
          <w:rFonts w:ascii="Times New Roman" w:hAnsi="Times New Roman"/>
        </w:rPr>
        <w:t>тов, а только их измене</w:t>
      </w:r>
      <w:r w:rsidR="000062DE" w:rsidRPr="00F05D5F">
        <w:rPr>
          <w:rStyle w:val="a7"/>
          <w:rFonts w:ascii="Times New Roman" w:hAnsi="Times New Roman"/>
        </w:rPr>
        <w:softHyphen/>
      </w:r>
      <w:r w:rsidR="00DE122B" w:rsidRPr="00F05D5F">
        <w:rPr>
          <w:rStyle w:val="a7"/>
          <w:rFonts w:ascii="Times New Roman" w:hAnsi="Times New Roman"/>
        </w:rPr>
        <w:t>ния</w:t>
      </w:r>
      <w:r w:rsidRPr="00F05D5F">
        <w:rPr>
          <w:rStyle w:val="a7"/>
          <w:rFonts w:ascii="Times New Roman" w:hAnsi="Times New Roman"/>
        </w:rPr>
        <w:t>. Анализ работы Δ-модулятора показал, что для уверенного кодиро</w:t>
      </w:r>
      <w:r w:rsidR="000062DE" w:rsidRPr="00F05D5F">
        <w:rPr>
          <w:rStyle w:val="a7"/>
          <w:rFonts w:ascii="Times New Roman" w:hAnsi="Times New Roman"/>
        </w:rPr>
        <w:softHyphen/>
      </w:r>
      <w:r w:rsidRPr="00F05D5F">
        <w:rPr>
          <w:rStyle w:val="a7"/>
          <w:rFonts w:ascii="Times New Roman" w:hAnsi="Times New Roman"/>
        </w:rPr>
        <w:t>вания относительно низкочастот</w:t>
      </w:r>
      <w:r w:rsidR="000062DE" w:rsidRPr="00F05D5F">
        <w:rPr>
          <w:rStyle w:val="a7"/>
          <w:rFonts w:ascii="Times New Roman" w:hAnsi="Times New Roman"/>
        </w:rPr>
        <w:softHyphen/>
      </w:r>
      <w:r w:rsidRPr="00F05D5F">
        <w:rPr>
          <w:rStyle w:val="a7"/>
          <w:rFonts w:ascii="Times New Roman" w:hAnsi="Times New Roman"/>
        </w:rPr>
        <w:t>ных сигна</w:t>
      </w:r>
      <w:r w:rsidR="000062DE" w:rsidRPr="00F05D5F">
        <w:rPr>
          <w:rStyle w:val="a7"/>
          <w:rFonts w:ascii="Times New Roman" w:hAnsi="Times New Roman"/>
        </w:rPr>
        <w:softHyphen/>
      </w:r>
      <w:r w:rsidRPr="00F05D5F">
        <w:rPr>
          <w:rStyle w:val="a7"/>
          <w:rFonts w:ascii="Times New Roman" w:hAnsi="Times New Roman"/>
        </w:rPr>
        <w:t>лов необходима очень высокая тактовая час</w:t>
      </w:r>
      <w:r w:rsidR="000062DE" w:rsidRPr="00F05D5F">
        <w:rPr>
          <w:rStyle w:val="a7"/>
          <w:rFonts w:ascii="Times New Roman" w:hAnsi="Times New Roman"/>
        </w:rPr>
        <w:softHyphen/>
      </w:r>
      <w:r w:rsidRPr="00F05D5F">
        <w:rPr>
          <w:rStyle w:val="a7"/>
          <w:rFonts w:ascii="Times New Roman" w:hAnsi="Times New Roman"/>
        </w:rPr>
        <w:t>тота в устрой</w:t>
      </w:r>
      <w:r w:rsidR="000062DE" w:rsidRPr="00F05D5F">
        <w:rPr>
          <w:rStyle w:val="a7"/>
          <w:rFonts w:ascii="Times New Roman" w:hAnsi="Times New Roman"/>
        </w:rPr>
        <w:softHyphen/>
      </w:r>
      <w:r w:rsidRPr="00F05D5F">
        <w:rPr>
          <w:rStyle w:val="a7"/>
          <w:rFonts w:ascii="Times New Roman" w:hAnsi="Times New Roman"/>
        </w:rPr>
        <w:t>стве. Эта осо</w:t>
      </w:r>
      <w:r w:rsidR="00AD4874">
        <w:rPr>
          <w:rStyle w:val="a7"/>
          <w:rFonts w:ascii="Times New Roman" w:hAnsi="Times New Roman"/>
        </w:rPr>
        <w:softHyphen/>
      </w:r>
      <w:r w:rsidRPr="00F05D5F">
        <w:rPr>
          <w:rStyle w:val="a7"/>
          <w:rFonts w:ascii="Times New Roman" w:hAnsi="Times New Roman"/>
        </w:rPr>
        <w:t>бенность не позво</w:t>
      </w:r>
      <w:r w:rsidR="000062DE" w:rsidRPr="00F05D5F">
        <w:rPr>
          <w:rStyle w:val="a7"/>
          <w:rFonts w:ascii="Times New Roman" w:hAnsi="Times New Roman"/>
        </w:rPr>
        <w:softHyphen/>
      </w:r>
      <w:r w:rsidRPr="00F05D5F">
        <w:rPr>
          <w:rStyle w:val="a7"/>
          <w:rFonts w:ascii="Times New Roman" w:hAnsi="Times New Roman"/>
        </w:rPr>
        <w:t>лила сис</w:t>
      </w:r>
      <w:r w:rsidR="00AD4874">
        <w:rPr>
          <w:rStyle w:val="a7"/>
          <w:rFonts w:ascii="Times New Roman" w:hAnsi="Times New Roman"/>
        </w:rPr>
        <w:softHyphen/>
      </w:r>
      <w:r w:rsidRPr="00F05D5F">
        <w:rPr>
          <w:rStyle w:val="a7"/>
          <w:rFonts w:ascii="Times New Roman" w:hAnsi="Times New Roman"/>
        </w:rPr>
        <w:t>темам с Δ-модулятором достиг</w:t>
      </w:r>
      <w:r w:rsidR="000062DE" w:rsidRPr="00F05D5F">
        <w:rPr>
          <w:rStyle w:val="a7"/>
          <w:rFonts w:ascii="Times New Roman" w:hAnsi="Times New Roman"/>
        </w:rPr>
        <w:softHyphen/>
      </w:r>
      <w:r w:rsidRPr="00F05D5F">
        <w:rPr>
          <w:rStyle w:val="a7"/>
          <w:rFonts w:ascii="Times New Roman" w:hAnsi="Times New Roman"/>
        </w:rPr>
        <w:t>нуть практических успехов. В</w:t>
      </w:r>
      <w:r w:rsidR="005526A6" w:rsidRPr="00F05D5F">
        <w:rPr>
          <w:rStyle w:val="a7"/>
          <w:rFonts w:ascii="Times New Roman" w:hAnsi="Times New Roman"/>
        </w:rPr>
        <w:t> </w:t>
      </w:r>
      <w:r w:rsidRPr="00F05D5F">
        <w:rPr>
          <w:rStyle w:val="a7"/>
          <w:rFonts w:ascii="Times New Roman" w:hAnsi="Times New Roman"/>
        </w:rPr>
        <w:t>то же время теоретические аспекты уст</w:t>
      </w:r>
      <w:r w:rsidR="000062DE" w:rsidRPr="00F05D5F">
        <w:rPr>
          <w:rStyle w:val="a7"/>
          <w:rFonts w:ascii="Times New Roman" w:hAnsi="Times New Roman"/>
        </w:rPr>
        <w:softHyphen/>
      </w:r>
      <w:r w:rsidRPr="00F05D5F">
        <w:rPr>
          <w:rStyle w:val="a7"/>
          <w:rFonts w:ascii="Times New Roman" w:hAnsi="Times New Roman"/>
        </w:rPr>
        <w:t>ройств, использующих тактиро</w:t>
      </w:r>
      <w:r w:rsidR="000062DE" w:rsidRPr="00F05D5F">
        <w:rPr>
          <w:rStyle w:val="a7"/>
          <w:rFonts w:ascii="Times New Roman" w:hAnsi="Times New Roman"/>
        </w:rPr>
        <w:softHyphen/>
      </w:r>
      <w:r w:rsidRPr="00F05D5F">
        <w:rPr>
          <w:rStyle w:val="a7"/>
          <w:rFonts w:ascii="Times New Roman" w:hAnsi="Times New Roman"/>
        </w:rPr>
        <w:t>вание с часто</w:t>
      </w:r>
      <w:r w:rsidR="000062DE" w:rsidRPr="00F05D5F">
        <w:rPr>
          <w:rStyle w:val="a7"/>
          <w:rFonts w:ascii="Times New Roman" w:hAnsi="Times New Roman"/>
        </w:rPr>
        <w:softHyphen/>
      </w:r>
      <w:r w:rsidRPr="00F05D5F">
        <w:rPr>
          <w:rStyle w:val="a7"/>
          <w:rFonts w:ascii="Times New Roman" w:hAnsi="Times New Roman"/>
        </w:rPr>
        <w:t>той, много выше, чем частоты сигнала (так называемая передискре</w:t>
      </w:r>
      <w:r w:rsidR="000062DE" w:rsidRPr="00F05D5F">
        <w:rPr>
          <w:rStyle w:val="a7"/>
          <w:rFonts w:ascii="Times New Roman" w:hAnsi="Times New Roman"/>
        </w:rPr>
        <w:softHyphen/>
      </w:r>
      <w:r w:rsidRPr="00F05D5F">
        <w:rPr>
          <w:rStyle w:val="a7"/>
          <w:rFonts w:ascii="Times New Roman" w:hAnsi="Times New Roman"/>
        </w:rPr>
        <w:t>тизация</w:t>
      </w:r>
      <w:r w:rsidR="00C60FAE" w:rsidRPr="00F05D5F">
        <w:rPr>
          <w:rStyle w:val="a7"/>
          <w:rFonts w:ascii="Times New Roman" w:hAnsi="Times New Roman"/>
        </w:rPr>
        <w:t>,</w:t>
      </w:r>
      <w:r w:rsidRPr="00F05D5F">
        <w:rPr>
          <w:rStyle w:val="a7"/>
          <w:rFonts w:ascii="Times New Roman" w:hAnsi="Times New Roman"/>
        </w:rPr>
        <w:t xml:space="preserve"> или oversampling в ориги</w:t>
      </w:r>
      <w:r w:rsidR="000062DE" w:rsidRPr="00F05D5F">
        <w:rPr>
          <w:rStyle w:val="a7"/>
          <w:rFonts w:ascii="Times New Roman" w:hAnsi="Times New Roman"/>
        </w:rPr>
        <w:softHyphen/>
      </w:r>
      <w:r w:rsidRPr="00F05D5F">
        <w:rPr>
          <w:rStyle w:val="a7"/>
          <w:rFonts w:ascii="Times New Roman" w:hAnsi="Times New Roman"/>
        </w:rPr>
        <w:t>нальной транскрипции)</w:t>
      </w:r>
      <w:r w:rsidR="00C60FAE" w:rsidRPr="00F05D5F">
        <w:rPr>
          <w:rStyle w:val="a7"/>
          <w:rFonts w:ascii="Times New Roman" w:hAnsi="Times New Roman"/>
        </w:rPr>
        <w:t>,</w:t>
      </w:r>
      <w:r w:rsidRPr="00F05D5F">
        <w:rPr>
          <w:rStyle w:val="a7"/>
          <w:rFonts w:ascii="Times New Roman" w:hAnsi="Times New Roman"/>
        </w:rPr>
        <w:t xml:space="preserve"> привлекли внимание и стали предметом иссле</w:t>
      </w:r>
      <w:r w:rsidR="000062DE" w:rsidRPr="00F05D5F">
        <w:rPr>
          <w:rStyle w:val="a7"/>
          <w:rFonts w:ascii="Times New Roman" w:hAnsi="Times New Roman"/>
        </w:rPr>
        <w:softHyphen/>
      </w:r>
      <w:r w:rsidRPr="00F05D5F">
        <w:rPr>
          <w:rStyle w:val="a7"/>
          <w:rFonts w:ascii="Times New Roman" w:hAnsi="Times New Roman"/>
        </w:rPr>
        <w:t>дований. Вскоре был предложен модифици</w:t>
      </w:r>
      <w:r w:rsidR="000062DE" w:rsidRPr="00F05D5F">
        <w:rPr>
          <w:rStyle w:val="a7"/>
          <w:rFonts w:ascii="Times New Roman" w:hAnsi="Times New Roman"/>
        </w:rPr>
        <w:softHyphen/>
      </w:r>
      <w:r w:rsidRPr="00F05D5F">
        <w:rPr>
          <w:rStyle w:val="a7"/>
          <w:rFonts w:ascii="Times New Roman" w:hAnsi="Times New Roman"/>
        </w:rPr>
        <w:t>ров</w:t>
      </w:r>
      <w:r w:rsidR="00C60FAE" w:rsidRPr="00F05D5F">
        <w:rPr>
          <w:rStyle w:val="a7"/>
          <w:rFonts w:ascii="Times New Roman" w:hAnsi="Times New Roman"/>
        </w:rPr>
        <w:t>анный вариант Δ-модулятора (</w:t>
      </w:r>
      <w:r w:rsidRPr="00F05D5F">
        <w:rPr>
          <w:rStyle w:val="a7"/>
          <w:rFonts w:ascii="Times New Roman" w:hAnsi="Times New Roman"/>
        </w:rPr>
        <w:t>рис.</w:t>
      </w:r>
      <w:r w:rsidR="00C60FAE" w:rsidRPr="00F05D5F">
        <w:rPr>
          <w:rStyle w:val="a7"/>
          <w:rFonts w:ascii="Times New Roman" w:hAnsi="Times New Roman"/>
        </w:rPr>
        <w:t> </w:t>
      </w:r>
      <w:r w:rsidRPr="00F05D5F">
        <w:rPr>
          <w:rStyle w:val="a7"/>
          <w:rFonts w:ascii="Times New Roman" w:hAnsi="Times New Roman"/>
        </w:rPr>
        <w:t>П8.).</w:t>
      </w:r>
    </w:p>
    <w:p w:rsidR="00571735" w:rsidRPr="00F05D5F" w:rsidRDefault="00654C0F" w:rsidP="00F05D5F">
      <w:pPr>
        <w:pStyle w:val="a1"/>
        <w:jc w:val="both"/>
        <w:rPr>
          <w:lang w:val="en-US"/>
        </w:rPr>
      </w:pPr>
      <w:r w:rsidRPr="00F05D5F">
        <w:t>Рассмотрим на каче</w:t>
      </w:r>
      <w:r w:rsidR="00902FD5" w:rsidRPr="00F05D5F">
        <w:softHyphen/>
      </w:r>
      <w:r w:rsidRPr="00F05D5F">
        <w:t>ствен</w:t>
      </w:r>
      <w:r w:rsidR="005C14B2" w:rsidRPr="00F05D5F">
        <w:softHyphen/>
      </w:r>
      <w:r w:rsidRPr="00F05D5F">
        <w:t>ном уровне работу схемы. Будем предпола</w:t>
      </w:r>
      <w:r w:rsidR="00902FD5" w:rsidRPr="00F05D5F">
        <w:softHyphen/>
      </w:r>
      <w:r w:rsidRPr="00F05D5F">
        <w:t>гать, что компаратор и ЦАП иде</w:t>
      </w:r>
      <w:r w:rsidR="005C14B2" w:rsidRPr="00F05D5F">
        <w:softHyphen/>
      </w:r>
      <w:r w:rsidRPr="00F05D5F">
        <w:t>альны и такти</w:t>
      </w:r>
      <w:r w:rsidR="00902FD5" w:rsidRPr="00F05D5F">
        <w:softHyphen/>
      </w:r>
      <w:r w:rsidRPr="00F05D5F">
        <w:t>руются час</w:t>
      </w:r>
      <w:r w:rsidR="005C14B2" w:rsidRPr="00F05D5F">
        <w:softHyphen/>
      </w:r>
      <w:r w:rsidRPr="00F05D5F">
        <w:t xml:space="preserve">тотой </w:t>
      </w:r>
      <w:r w:rsidRPr="00F05D5F">
        <w:rPr>
          <w:lang w:val="en-GB"/>
        </w:rPr>
        <w:t>k</w:t>
      </w:r>
      <w:r w:rsidRPr="00F05D5F">
        <w:t>Fs</w:t>
      </w:r>
      <w:r w:rsidR="00C60FAE" w:rsidRPr="00F05D5F">
        <w:t>,</w:t>
      </w:r>
      <w:r w:rsidRPr="00F05D5F">
        <w:t xml:space="preserve"> много выше предельной частоты в спектре сиг</w:t>
      </w:r>
      <w:r w:rsidR="00902FD5" w:rsidRPr="00F05D5F">
        <w:softHyphen/>
      </w:r>
      <w:r w:rsidRPr="00F05D5F">
        <w:t>нала (в теории ΣΔ-АЦП распространение полу</w:t>
      </w:r>
      <w:r w:rsidR="00902FD5" w:rsidRPr="00F05D5F">
        <w:softHyphen/>
      </w:r>
      <w:r w:rsidRPr="00F05D5F">
        <w:t>чило обозначение частоты модулятора как kFs в предположении, что Fs – частота выдачи кодов, соо</w:t>
      </w:r>
      <w:r w:rsidR="009A3491" w:rsidRPr="00F05D5F">
        <w:t>тветствующая теореме отсчётов [1</w:t>
      </w:r>
      <w:r w:rsidRPr="00F05D5F">
        <w:t>], а k – коэффициент передискретизации – «</w:t>
      </w:r>
      <w:r w:rsidRPr="00F05D5F">
        <w:rPr>
          <w:lang w:val="en-US"/>
        </w:rPr>
        <w:t>oversampling</w:t>
      </w:r>
      <w:r w:rsidRPr="00F05D5F">
        <w:t xml:space="preserve"> </w:t>
      </w:r>
      <w:r w:rsidRPr="00F05D5F">
        <w:rPr>
          <w:lang w:val="en-US"/>
        </w:rPr>
        <w:t>ratio</w:t>
      </w:r>
      <w:r w:rsidRPr="00F05D5F">
        <w:t>»). Предположим также, что шаг квантования q бесконечно мал. Тогда комбинацию «ком</w:t>
      </w:r>
      <w:r w:rsidR="00902FD5" w:rsidRPr="00F05D5F">
        <w:softHyphen/>
      </w:r>
      <w:r w:rsidRPr="00F05D5F">
        <w:t>паратор + ЦАП» справедливо рассматривать как линейное звено, имеющее единичный коэффициент передачи и не вносящее искажений. С учётом этих предположений можно написать:</w:t>
      </w:r>
    </w:p>
    <w:p w:rsidR="00654C0F" w:rsidRPr="00F05D5F" w:rsidRDefault="00571735" w:rsidP="00F05D5F">
      <w:pPr>
        <w:suppressAutoHyphens w:val="0"/>
        <w:ind w:firstLine="284"/>
        <w:jc w:val="both"/>
        <w:rPr>
          <w:rStyle w:val="a7"/>
          <w:rFonts w:ascii="Times New Roman" w:hAnsi="Times New Roman"/>
        </w:rPr>
      </w:pPr>
      <w:r w:rsidRPr="00571735">
        <w:rPr>
          <w:rFonts w:ascii="Times New Roman" w:eastAsia="Times New Roman" w:hAnsi="Times New Roman"/>
          <w:sz w:val="18"/>
          <w:szCs w:val="18"/>
        </w:rPr>
        <w:t xml:space="preserve"> </w:t>
      </w:r>
      <w:r w:rsidR="00655E2D" w:rsidRPr="00BB7DFD">
        <w:rPr>
          <w:rFonts w:ascii="Times New Roman" w:eastAsia="Times New Roman" w:hAnsi="Times New Roman"/>
          <w:position w:val="-24"/>
          <w:sz w:val="18"/>
          <w:szCs w:val="18"/>
        </w:rPr>
        <w:object w:dxaOrig="1740" w:dyaOrig="620">
          <v:shape id="_x0000_i1061" type="#_x0000_t75" style="width:69.75pt;height:24.75pt" o:ole="">
            <v:imagedata r:id="rId68" o:title=""/>
          </v:shape>
          <o:OLEObject Type="Embed" ProgID="Equation.3" ShapeID="_x0000_i1061" DrawAspect="Content" ObjectID="_1468501529" r:id="rId69"/>
        </w:object>
      </w:r>
      <w:r w:rsidRPr="00F05D5F">
        <w:rPr>
          <w:rStyle w:val="a7"/>
          <w:rFonts w:ascii="Times New Roman" w:hAnsi="Times New Roman"/>
        </w:rPr>
        <w:t xml:space="preserve">, </w:t>
      </w:r>
      <w:r w:rsidR="00655E2D">
        <w:rPr>
          <w:rStyle w:val="a7"/>
          <w:rFonts w:ascii="Times New Roman" w:hAnsi="Times New Roman"/>
        </w:rPr>
        <w:t> </w:t>
      </w:r>
      <w:r w:rsidRPr="00F05D5F">
        <w:rPr>
          <w:rStyle w:val="a7"/>
          <w:rFonts w:ascii="Times New Roman" w:hAnsi="Times New Roman"/>
        </w:rPr>
        <w:t xml:space="preserve">где </w:t>
      </w:r>
      <w:r w:rsidR="00655E2D">
        <w:rPr>
          <w:rStyle w:val="a7"/>
          <w:rFonts w:ascii="Times New Roman" w:hAnsi="Times New Roman"/>
        </w:rPr>
        <w:t> </w:t>
      </w:r>
      <w:r w:rsidRPr="00655E2D">
        <w:rPr>
          <w:rFonts w:ascii="Times New Roman" w:hAnsi="Times New Roman"/>
          <w:i/>
          <w:szCs w:val="20"/>
          <w:lang w:val="en-US"/>
        </w:rPr>
        <w:t>X</w:t>
      </w:r>
      <w:r w:rsidR="00057122" w:rsidRPr="00655E2D">
        <w:rPr>
          <w:rStyle w:val="a7"/>
          <w:rFonts w:ascii="Times New Roman" w:hAnsi="Times New Roman"/>
          <w:szCs w:val="20"/>
        </w:rPr>
        <w:t xml:space="preserve"> </w:t>
      </w:r>
      <w:r w:rsidR="00057122">
        <w:rPr>
          <w:rStyle w:val="a7"/>
          <w:rFonts w:ascii="Times New Roman" w:hAnsi="Times New Roman"/>
        </w:rPr>
        <w:t xml:space="preserve">– </w:t>
      </w:r>
      <w:r w:rsidRPr="00F05D5F">
        <w:rPr>
          <w:rStyle w:val="a7"/>
          <w:rFonts w:ascii="Times New Roman" w:hAnsi="Times New Roman"/>
        </w:rPr>
        <w:t>сигнал на входе,</w:t>
      </w:r>
      <w:r w:rsidR="00655E2D" w:rsidRPr="00655E2D">
        <w:rPr>
          <w:rStyle w:val="a7"/>
          <w:rFonts w:ascii="Times New Roman" w:hAnsi="Times New Roman"/>
        </w:rPr>
        <w:t xml:space="preserve"> </w:t>
      </w:r>
      <w:r w:rsidR="00655E2D">
        <w:rPr>
          <w:rStyle w:val="a7"/>
          <w:rFonts w:ascii="Times New Roman" w:hAnsi="Times New Roman"/>
        </w:rPr>
        <w:t> </w:t>
      </w:r>
      <w:r w:rsidRPr="00F05D5F">
        <w:rPr>
          <w:rStyle w:val="a7"/>
          <w:rFonts w:ascii="Times New Roman" w:hAnsi="Times New Roman"/>
        </w:rPr>
        <w:t xml:space="preserve"> </w:t>
      </w:r>
      <w:r w:rsidRPr="00655E2D">
        <w:rPr>
          <w:rFonts w:ascii="Times New Roman" w:hAnsi="Times New Roman"/>
          <w:i/>
          <w:szCs w:val="20"/>
          <w:lang w:val="en-US"/>
        </w:rPr>
        <w:t>Y</w:t>
      </w:r>
      <w:r w:rsidR="00057122" w:rsidRPr="00655E2D">
        <w:rPr>
          <w:rFonts w:ascii="Times New Roman" w:hAnsi="Times New Roman"/>
          <w:i/>
          <w:szCs w:val="20"/>
        </w:rPr>
        <w:t xml:space="preserve"> </w:t>
      </w:r>
      <w:r w:rsidR="00057122">
        <w:rPr>
          <w:rFonts w:ascii="Times New Roman" w:hAnsi="Times New Roman"/>
          <w:i/>
          <w:sz w:val="18"/>
          <w:szCs w:val="18"/>
        </w:rPr>
        <w:t xml:space="preserve">– </w:t>
      </w:r>
      <w:r w:rsidRPr="00F05D5F">
        <w:rPr>
          <w:rStyle w:val="a7"/>
          <w:rFonts w:ascii="Times New Roman" w:hAnsi="Times New Roman"/>
        </w:rPr>
        <w:t>сигнал на выходе,</w:t>
      </w:r>
      <w:r w:rsidR="00655E2D" w:rsidRPr="00655E2D">
        <w:rPr>
          <w:rStyle w:val="a7"/>
          <w:rFonts w:ascii="Times New Roman" w:hAnsi="Times New Roman"/>
        </w:rPr>
        <w:t xml:space="preserve"> </w:t>
      </w:r>
      <w:r w:rsidR="00655E2D">
        <w:rPr>
          <w:rStyle w:val="a7"/>
          <w:rFonts w:ascii="Times New Roman" w:hAnsi="Times New Roman"/>
        </w:rPr>
        <w:t> </w:t>
      </w:r>
      <w:r w:rsidRPr="00F05D5F">
        <w:rPr>
          <w:rStyle w:val="a7"/>
          <w:rFonts w:ascii="Times New Roman" w:hAnsi="Times New Roman"/>
        </w:rPr>
        <w:t xml:space="preserve"> </w:t>
      </w:r>
      <w:r w:rsidRPr="00655E2D">
        <w:rPr>
          <w:rFonts w:ascii="Times New Roman" w:hAnsi="Times New Roman"/>
          <w:i/>
          <w:szCs w:val="20"/>
          <w:lang w:val="en-US"/>
        </w:rPr>
        <w:t>τ</w:t>
      </w:r>
      <w:r w:rsidR="00057122" w:rsidRPr="00655E2D">
        <w:rPr>
          <w:rFonts w:ascii="Times New Roman" w:hAnsi="Times New Roman"/>
          <w:i/>
          <w:szCs w:val="20"/>
        </w:rPr>
        <w:t xml:space="preserve"> </w:t>
      </w:r>
      <w:r w:rsidR="00057122">
        <w:rPr>
          <w:rFonts w:ascii="Times New Roman" w:hAnsi="Times New Roman"/>
          <w:i/>
          <w:sz w:val="18"/>
          <w:szCs w:val="18"/>
        </w:rPr>
        <w:t xml:space="preserve">– </w:t>
      </w:r>
      <w:r w:rsidRPr="00F05D5F">
        <w:rPr>
          <w:rStyle w:val="a7"/>
          <w:rFonts w:ascii="Times New Roman" w:hAnsi="Times New Roman"/>
        </w:rPr>
        <w:t xml:space="preserve">постоянная времени интегратора, обратная величина которой является частотой </w:t>
      </w:r>
      <w:r w:rsidRPr="00655E2D">
        <w:rPr>
          <w:rFonts w:ascii="Times New Roman" w:hAnsi="Times New Roman"/>
          <w:i/>
          <w:szCs w:val="20"/>
        </w:rPr>
        <w:t>ω</w:t>
      </w:r>
      <w:r w:rsidR="00655E2D" w:rsidRPr="00655E2D">
        <w:rPr>
          <w:rFonts w:ascii="Times New Roman" w:hAnsi="Times New Roman"/>
          <w:i/>
          <w:szCs w:val="20"/>
        </w:rPr>
        <w:softHyphen/>
      </w:r>
      <w:r w:rsidR="00655E2D" w:rsidRPr="00655E2D">
        <w:rPr>
          <w:rFonts w:ascii="Times New Roman" w:hAnsi="Times New Roman"/>
          <w:szCs w:val="20"/>
          <w:vertAlign w:val="subscript"/>
        </w:rPr>
        <w:t>1</w:t>
      </w:r>
      <w:r w:rsidRPr="00F05D5F">
        <w:rPr>
          <w:rStyle w:val="a7"/>
          <w:rFonts w:ascii="Times New Roman" w:hAnsi="Times New Roman"/>
        </w:rPr>
        <w:t xml:space="preserve"> единичного усиления интегратора. Напомним, что схема предназначена для работы в низкочастотной области, поэтому примем </w:t>
      </w:r>
      <w:r w:rsidRPr="00655E2D">
        <w:rPr>
          <w:rFonts w:ascii="Times New Roman" w:hAnsi="Times New Roman"/>
          <w:i/>
          <w:szCs w:val="20"/>
        </w:rPr>
        <w:t>ω &lt; ω</w:t>
      </w:r>
      <w:r w:rsidRPr="00655E2D">
        <w:rPr>
          <w:rStyle w:val="a7"/>
          <w:rFonts w:ascii="Times New Roman" w:hAnsi="Times New Roman"/>
          <w:vertAlign w:val="subscript"/>
        </w:rPr>
        <w:t>1</w:t>
      </w:r>
      <w:r w:rsidRPr="00F05D5F">
        <w:rPr>
          <w:rStyle w:val="a7"/>
          <w:rFonts w:ascii="Times New Roman" w:hAnsi="Times New Roman"/>
        </w:rPr>
        <w:t xml:space="preserve">, в результате чего получим: </w:t>
      </w:r>
      <w:r w:rsidRPr="00BB7DFD">
        <w:rPr>
          <w:rFonts w:ascii="Times New Roman" w:eastAsia="Times New Roman" w:hAnsi="Times New Roman"/>
          <w:position w:val="-4"/>
          <w:sz w:val="18"/>
          <w:szCs w:val="18"/>
        </w:rPr>
        <w:object w:dxaOrig="680" w:dyaOrig="260">
          <v:shape id="_x0000_i1062" type="#_x0000_t75" style="width:27.75pt;height:10.5pt" o:ole="">
            <v:imagedata r:id="rId70" o:title=""/>
          </v:shape>
          <o:OLEObject Type="Embed" ProgID="Equation.3" ShapeID="_x0000_i1062" DrawAspect="Content" ObjectID="_1468501530" r:id="rId71"/>
        </w:object>
      </w:r>
      <w:r w:rsidRPr="00F05D5F">
        <w:rPr>
          <w:rStyle w:val="a7"/>
          <w:rFonts w:ascii="Times New Roman" w:hAnsi="Times New Roman"/>
        </w:rPr>
        <w:t>. Временная диаграмма работы ΣΔ</w:t>
      </w:r>
      <w:r w:rsidRPr="00F05D5F">
        <w:rPr>
          <w:rStyle w:val="a7"/>
          <w:rFonts w:ascii="Times New Roman" w:hAnsi="Times New Roman"/>
        </w:rPr>
        <w:noBreakHyphen/>
        <w:t xml:space="preserve">АЦП приведена на рис. П9. </w:t>
      </w:r>
    </w:p>
    <w:p w:rsidR="00191E3E" w:rsidRPr="00F05D5F" w:rsidRDefault="00191E3E" w:rsidP="00F05D5F">
      <w:pPr>
        <w:pStyle w:val="a1"/>
        <w:jc w:val="both"/>
        <w:rPr>
          <w:lang w:val="en-US"/>
        </w:rPr>
      </w:pPr>
    </w:p>
    <w:tbl>
      <w:tblPr>
        <w:tblpPr w:leftFromText="180" w:rightFromText="180" w:vertAnchor="text" w:horzAnchor="margin" w:tblpY="-7"/>
        <w:tblOverlap w:val="never"/>
        <w:tblW w:w="0" w:type="auto"/>
        <w:tblLook w:val="0000" w:firstRow="0" w:lastRow="0" w:firstColumn="0" w:lastColumn="0" w:noHBand="0" w:noVBand="0"/>
      </w:tblPr>
      <w:tblGrid>
        <w:gridCol w:w="3873"/>
      </w:tblGrid>
      <w:tr w:rsidR="00191E3E" w:rsidRPr="00BB7DFD" w:rsidTr="00191E3E">
        <w:trPr>
          <w:cantSplit/>
        </w:trPr>
        <w:tc>
          <w:tcPr>
            <w:tcW w:w="3873" w:type="dxa"/>
            <w:vAlign w:val="center"/>
          </w:tcPr>
          <w:bookmarkStart w:id="61" w:name="_MON_1317623126"/>
          <w:bookmarkStart w:id="62" w:name="_MON_1317623208"/>
          <w:bookmarkStart w:id="63" w:name="_MON_1317623305"/>
          <w:bookmarkStart w:id="64" w:name="_MON_1317624550"/>
          <w:bookmarkStart w:id="65" w:name="_MON_1317624591"/>
          <w:bookmarkStart w:id="66" w:name="_MON_1317624633"/>
          <w:bookmarkEnd w:id="61"/>
          <w:bookmarkEnd w:id="62"/>
          <w:bookmarkEnd w:id="63"/>
          <w:bookmarkEnd w:id="64"/>
          <w:bookmarkEnd w:id="65"/>
          <w:bookmarkEnd w:id="66"/>
          <w:bookmarkStart w:id="67" w:name="_MON_1317622308"/>
          <w:bookmarkEnd w:id="67"/>
          <w:p w:rsidR="00191E3E" w:rsidRPr="00BB7DFD" w:rsidRDefault="00191E3E" w:rsidP="00191E3E">
            <w:pPr>
              <w:jc w:val="center"/>
              <w:rPr>
                <w:rFonts w:ascii="Times New Roman" w:hAnsi="Times New Roman"/>
                <w:sz w:val="18"/>
                <w:szCs w:val="18"/>
                <w:lang w:val="en-US"/>
              </w:rPr>
            </w:pPr>
            <w:r w:rsidRPr="00BB7DFD">
              <w:rPr>
                <w:rFonts w:ascii="Times New Roman" w:hAnsi="Times New Roman"/>
                <w:sz w:val="18"/>
                <w:szCs w:val="18"/>
              </w:rPr>
              <w:object w:dxaOrig="6835" w:dyaOrig="6309">
                <v:shape id="_x0000_i1063" type="#_x0000_t75" style="width:183pt;height:168.75pt" o:ole="">
                  <v:imagedata r:id="rId72" o:title=""/>
                </v:shape>
                <o:OLEObject Type="Embed" ProgID="Word.Picture.8" ShapeID="_x0000_i1063" DrawAspect="Content" ObjectID="_1468501531" r:id="rId73"/>
              </w:object>
            </w:r>
          </w:p>
        </w:tc>
      </w:tr>
      <w:tr w:rsidR="00191E3E" w:rsidRPr="00BB7DFD" w:rsidTr="00191E3E">
        <w:trPr>
          <w:cantSplit/>
          <w:trHeight w:val="276"/>
        </w:trPr>
        <w:tc>
          <w:tcPr>
            <w:tcW w:w="3873" w:type="dxa"/>
            <w:vAlign w:val="center"/>
          </w:tcPr>
          <w:p w:rsidR="00191E3E" w:rsidRPr="00956163" w:rsidRDefault="00191E3E" w:rsidP="00191E3E">
            <w:pPr>
              <w:rPr>
                <w:rFonts w:ascii="Times New Roman" w:hAnsi="Times New Roman"/>
                <w:sz w:val="18"/>
                <w:szCs w:val="18"/>
              </w:rPr>
            </w:pPr>
            <w:r w:rsidRPr="00956163">
              <w:rPr>
                <w:rFonts w:ascii="Times New Roman" w:hAnsi="Times New Roman"/>
                <w:sz w:val="18"/>
                <w:szCs w:val="18"/>
              </w:rPr>
              <w:t>Рис. П9. Временная диаграмма работы ΣΔ</w:t>
            </w:r>
            <w:r w:rsidRPr="00956163">
              <w:rPr>
                <w:rFonts w:ascii="Times New Roman" w:hAnsi="Times New Roman"/>
                <w:sz w:val="18"/>
                <w:szCs w:val="18"/>
              </w:rPr>
              <w:noBreakHyphen/>
              <w:t>АЦП</w:t>
            </w:r>
          </w:p>
        </w:tc>
      </w:tr>
    </w:tbl>
    <w:p w:rsidR="00654C0F" w:rsidRPr="00F05D5F" w:rsidRDefault="00191E3E" w:rsidP="00893AB1">
      <w:pPr>
        <w:pStyle w:val="a1"/>
        <w:suppressAutoHyphens w:val="0"/>
        <w:ind w:firstLine="284"/>
        <w:jc w:val="both"/>
      </w:pPr>
      <w:r w:rsidRPr="00F05D5F">
        <w:t xml:space="preserve">В простейшем случае для получения </w:t>
      </w:r>
      <w:r w:rsidRPr="00F05D5F">
        <w:rPr>
          <w:lang w:val="en-GB"/>
        </w:rPr>
        <w:t>N</w:t>
      </w:r>
      <w:r w:rsidRPr="00F05D5F">
        <w:noBreakHyphen/>
        <w:t>разряд</w:t>
      </w:r>
      <w:r w:rsidRPr="00F05D5F">
        <w:softHyphen/>
        <w:t>ного кода на выходе необ</w:t>
      </w:r>
      <w:r w:rsidRPr="00F05D5F">
        <w:softHyphen/>
        <w:t>ходимо про</w:t>
      </w:r>
      <w:r w:rsidR="00893AB1">
        <w:softHyphen/>
      </w:r>
      <w:r w:rsidRPr="00F05D5F">
        <w:t>сумми</w:t>
      </w:r>
      <w:r w:rsidRPr="00F05D5F">
        <w:softHyphen/>
        <w:t>ровать выдаваемую ком</w:t>
      </w:r>
      <w:r w:rsidRPr="00F05D5F">
        <w:softHyphen/>
        <w:t>паратором однобитовую последова</w:t>
      </w:r>
      <w:r w:rsidRPr="00F05D5F">
        <w:softHyphen/>
        <w:t>тельность в тече</w:t>
      </w:r>
      <w:r w:rsidR="00893AB1" w:rsidRPr="00F05D5F">
        <w:softHyphen/>
      </w:r>
      <w:r w:rsidRPr="00F05D5F">
        <w:t>ние 2</w:t>
      </w:r>
      <w:r w:rsidRPr="00F05D5F">
        <w:rPr>
          <w:vertAlign w:val="superscript"/>
        </w:rPr>
        <w:t>N</w:t>
      </w:r>
      <w:r w:rsidRPr="00F05D5F">
        <w:t xml:space="preserve"> так</w:t>
      </w:r>
      <w:r w:rsidRPr="00F05D5F">
        <w:softHyphen/>
        <w:t>тов. Це</w:t>
      </w:r>
      <w:r w:rsidRPr="00F05D5F">
        <w:softHyphen/>
        <w:t>лью этого суммиро</w:t>
      </w:r>
      <w:r w:rsidRPr="00F05D5F">
        <w:softHyphen/>
        <w:t>вания яв</w:t>
      </w:r>
      <w:r w:rsidRPr="00F05D5F">
        <w:softHyphen/>
        <w:t>ляется полу</w:t>
      </w:r>
      <w:r w:rsidR="00893AB1">
        <w:softHyphen/>
      </w:r>
      <w:r w:rsidRPr="00F05D5F">
        <w:t>чение среднего за этот интер</w:t>
      </w:r>
      <w:r w:rsidRPr="00F05D5F">
        <w:softHyphen/>
        <w:t>вал времени. В реальных при</w:t>
      </w:r>
      <w:r w:rsidR="00893AB1">
        <w:softHyphen/>
      </w:r>
      <w:r w:rsidRPr="00F05D5F">
        <w:t>борах применя</w:t>
      </w:r>
      <w:r w:rsidRPr="00F05D5F">
        <w:softHyphen/>
        <w:t>ется более эффективный с точки зрения произво</w:t>
      </w:r>
      <w:r w:rsidRPr="00F05D5F">
        <w:softHyphen/>
        <w:t>дительности способ по</w:t>
      </w:r>
      <w:r w:rsidRPr="00F05D5F">
        <w:softHyphen/>
        <w:t>лучения среднего: ис</w:t>
      </w:r>
      <w:r w:rsidRPr="00F05D5F">
        <w:softHyphen/>
        <w:t>поль</w:t>
      </w:r>
      <w:r w:rsidR="00893AB1">
        <w:softHyphen/>
      </w:r>
      <w:r w:rsidRPr="00F05D5F">
        <w:t>зование цифровых фильтров высо</w:t>
      </w:r>
      <w:r w:rsidRPr="00F05D5F">
        <w:softHyphen/>
        <w:t>кого по</w:t>
      </w:r>
      <w:r w:rsidRPr="00F05D5F">
        <w:softHyphen/>
        <w:t>рядка. Закончен</w:t>
      </w:r>
      <w:r w:rsidR="00893AB1">
        <w:softHyphen/>
      </w:r>
      <w:r w:rsidRPr="00F05D5F">
        <w:t>ная схема ΣΔ</w:t>
      </w:r>
      <w:r w:rsidRPr="00F05D5F">
        <w:noBreakHyphen/>
        <w:t>АЦП первого порядка представ</w:t>
      </w:r>
      <w:r w:rsidRPr="00F05D5F">
        <w:softHyphen/>
        <w:t>лена на рис. П10. Следует отме</w:t>
      </w:r>
      <w:r w:rsidRPr="00F05D5F">
        <w:softHyphen/>
        <w:t>тить, что ΣΔ</w:t>
      </w:r>
      <w:r w:rsidRPr="00F05D5F">
        <w:noBreakHyphen/>
        <w:t>АЦП пер</w:t>
      </w:r>
      <w:r w:rsidRPr="00F05D5F">
        <w:softHyphen/>
        <w:t>вого порядка в настоя</w:t>
      </w:r>
      <w:r w:rsidRPr="00F05D5F">
        <w:softHyphen/>
        <w:t>щее время нигде не при</w:t>
      </w:r>
      <w:r w:rsidRPr="00F05D5F">
        <w:softHyphen/>
        <w:t>меняются вследствие целого ряда преиму</w:t>
      </w:r>
      <w:r w:rsidRPr="00F05D5F">
        <w:softHyphen/>
        <w:t>ществ преобразователей более высокого порядка. Тем не менее, их анализ необходим для пони</w:t>
      </w:r>
      <w:r w:rsidRPr="00F05D5F">
        <w:softHyphen/>
        <w:t>мания архитектуры и принципов работы, что важно с точки зрения применения этих устройств и аппаратуры на их основе. Подробную теорию работы ΣΔ</w:t>
      </w:r>
      <w:r w:rsidRPr="00F05D5F">
        <w:noBreakHyphen/>
        <w:t>АЦП можно найти в сборнике классических работ по этой теме [17].</w:t>
      </w:r>
    </w:p>
    <w:tbl>
      <w:tblPr>
        <w:tblpPr w:leftFromText="180" w:rightFromText="180" w:vertAnchor="text" w:horzAnchor="margin" w:tblpY="376"/>
        <w:tblOverlap w:val="never"/>
        <w:tblW w:w="0" w:type="auto"/>
        <w:tblLayout w:type="fixed"/>
        <w:tblLook w:val="01E0" w:firstRow="1" w:lastRow="1" w:firstColumn="1" w:lastColumn="1" w:noHBand="0" w:noVBand="0"/>
      </w:tblPr>
      <w:tblGrid>
        <w:gridCol w:w="4361"/>
      </w:tblGrid>
      <w:tr w:rsidR="00654C0F" w:rsidRPr="00BB7DFD" w:rsidTr="00191E3E">
        <w:tc>
          <w:tcPr>
            <w:tcW w:w="4361" w:type="dxa"/>
          </w:tcPr>
          <w:p w:rsidR="00654C0F" w:rsidRPr="00BB7DFD" w:rsidRDefault="00E36581" w:rsidP="00191E3E">
            <w:pPr>
              <w:rPr>
                <w:sz w:val="22"/>
                <w:szCs w:val="22"/>
              </w:rPr>
            </w:pPr>
            <w:r>
              <w:rPr>
                <w:sz w:val="18"/>
                <w:szCs w:val="18"/>
              </w:rPr>
              <w:pict>
                <v:shape id="_x0000_i1064" type="#_x0000_t75" style="width:209.25pt;height:99.75pt">
                  <v:imagedata r:id="rId74" o:title="finish5_Страница_8"/>
                </v:shape>
              </w:pict>
            </w:r>
          </w:p>
        </w:tc>
      </w:tr>
      <w:tr w:rsidR="00654C0F" w:rsidRPr="00BB7DFD" w:rsidTr="00191E3E">
        <w:trPr>
          <w:trHeight w:val="388"/>
        </w:trPr>
        <w:tc>
          <w:tcPr>
            <w:tcW w:w="4361" w:type="dxa"/>
            <w:vAlign w:val="center"/>
          </w:tcPr>
          <w:p w:rsidR="00654C0F" w:rsidRPr="00956163" w:rsidRDefault="00654C0F" w:rsidP="00191E3E">
            <w:pPr>
              <w:jc w:val="center"/>
              <w:rPr>
                <w:sz w:val="22"/>
                <w:szCs w:val="22"/>
              </w:rPr>
            </w:pPr>
            <w:r w:rsidRPr="00956163">
              <w:rPr>
                <w:rFonts w:ascii="Times New Roman" w:hAnsi="Times New Roman"/>
                <w:sz w:val="18"/>
                <w:szCs w:val="18"/>
              </w:rPr>
              <w:t>Рис.</w:t>
            </w:r>
            <w:r w:rsidR="00956163" w:rsidRPr="00956163">
              <w:rPr>
                <w:rFonts w:ascii="Times New Roman" w:hAnsi="Times New Roman"/>
                <w:sz w:val="18"/>
                <w:szCs w:val="18"/>
              </w:rPr>
              <w:t> </w:t>
            </w:r>
            <w:r w:rsidR="00FF713F" w:rsidRPr="00956163">
              <w:rPr>
                <w:rFonts w:ascii="Times New Roman" w:hAnsi="Times New Roman"/>
                <w:sz w:val="18"/>
                <w:szCs w:val="18"/>
              </w:rPr>
              <w:t>П</w:t>
            </w:r>
            <w:r w:rsidR="00956163" w:rsidRPr="00956163">
              <w:rPr>
                <w:rFonts w:ascii="Times New Roman" w:hAnsi="Times New Roman"/>
                <w:sz w:val="18"/>
                <w:szCs w:val="18"/>
              </w:rPr>
              <w:t>10</w:t>
            </w:r>
            <w:r w:rsidRPr="00956163">
              <w:rPr>
                <w:rFonts w:ascii="Times New Roman" w:hAnsi="Times New Roman"/>
                <w:sz w:val="18"/>
                <w:szCs w:val="18"/>
              </w:rPr>
              <w:t>. Схема ΣΔ</w:t>
            </w:r>
            <w:r w:rsidR="00956163" w:rsidRPr="00956163">
              <w:rPr>
                <w:rFonts w:ascii="Times New Roman" w:hAnsi="Times New Roman"/>
                <w:sz w:val="18"/>
                <w:szCs w:val="18"/>
              </w:rPr>
              <w:noBreakHyphen/>
            </w:r>
            <w:r w:rsidRPr="00956163">
              <w:rPr>
                <w:rFonts w:ascii="Times New Roman" w:hAnsi="Times New Roman"/>
                <w:sz w:val="18"/>
                <w:szCs w:val="18"/>
              </w:rPr>
              <w:t>АЦП первого порядка</w:t>
            </w:r>
          </w:p>
        </w:tc>
      </w:tr>
    </w:tbl>
    <w:p w:rsidR="00654C0F" w:rsidRPr="00F05D5F" w:rsidRDefault="00654C0F" w:rsidP="00893AB1">
      <w:pPr>
        <w:pStyle w:val="a1"/>
        <w:suppressAutoHyphens w:val="0"/>
        <w:ind w:firstLine="284"/>
        <w:jc w:val="both"/>
      </w:pPr>
      <w:r w:rsidRPr="00F05D5F">
        <w:t>Наиболее серь</w:t>
      </w:r>
      <w:r w:rsidR="005C14B2" w:rsidRPr="00F05D5F">
        <w:softHyphen/>
      </w:r>
      <w:r w:rsidR="00956163" w:rsidRPr="00F05D5F">
        <w:t>ёзным недос</w:t>
      </w:r>
      <w:r w:rsidR="00902FD5" w:rsidRPr="00F05D5F">
        <w:softHyphen/>
      </w:r>
      <w:r w:rsidR="00956163" w:rsidRPr="00F05D5F">
        <w:t>татком ΣΔ</w:t>
      </w:r>
      <w:r w:rsidR="00956163" w:rsidRPr="00F05D5F">
        <w:noBreakHyphen/>
      </w:r>
      <w:r w:rsidRPr="00F05D5F">
        <w:t>АЦП является зависи</w:t>
      </w:r>
      <w:r w:rsidR="00902FD5" w:rsidRPr="00F05D5F">
        <w:softHyphen/>
      </w:r>
      <w:r w:rsidRPr="00F05D5F">
        <w:t>мость мас</w:t>
      </w:r>
      <w:r w:rsidR="005C14B2" w:rsidRPr="00F05D5F">
        <w:softHyphen/>
      </w:r>
      <w:r w:rsidRPr="00F05D5F">
        <w:t>штаба преобра</w:t>
      </w:r>
      <w:r w:rsidR="00191E3E" w:rsidRPr="00F05D5F">
        <w:softHyphen/>
      </w:r>
      <w:r w:rsidRPr="00F05D5F">
        <w:t>зова</w:t>
      </w:r>
      <w:r w:rsidR="005C14B2" w:rsidRPr="00F05D5F">
        <w:softHyphen/>
      </w:r>
      <w:r w:rsidRPr="00F05D5F">
        <w:t>ния от темпера</w:t>
      </w:r>
      <w:r w:rsidR="00191E3E" w:rsidRPr="00F05D5F">
        <w:softHyphen/>
      </w:r>
      <w:r w:rsidRPr="00F05D5F">
        <w:t>туры и такто</w:t>
      </w:r>
      <w:r w:rsidR="00893AB1">
        <w:softHyphen/>
      </w:r>
      <w:r w:rsidRPr="00F05D5F">
        <w:t>вой частоты, что приво</w:t>
      </w:r>
      <w:r w:rsidR="00893AB1">
        <w:softHyphen/>
      </w:r>
      <w:r w:rsidRPr="00F05D5F">
        <w:t>дит к не</w:t>
      </w:r>
      <w:r w:rsidR="005C14B2" w:rsidRPr="00F05D5F">
        <w:softHyphen/>
      </w:r>
      <w:r w:rsidRPr="00F05D5F">
        <w:t>обходимости регу</w:t>
      </w:r>
      <w:r w:rsidR="005C14B2" w:rsidRPr="00F05D5F">
        <w:softHyphen/>
      </w:r>
      <w:r w:rsidRPr="00F05D5F">
        <w:t>лярной калибровки устройства. Эта зависи</w:t>
      </w:r>
      <w:r w:rsidR="00893AB1">
        <w:softHyphen/>
      </w:r>
      <w:r w:rsidRPr="00F05D5F">
        <w:t>мость вы</w:t>
      </w:r>
      <w:r w:rsidR="005C14B2" w:rsidRPr="00F05D5F">
        <w:softHyphen/>
      </w:r>
      <w:r w:rsidRPr="00F05D5F">
        <w:t>звана невоз</w:t>
      </w:r>
      <w:r w:rsidR="00893AB1">
        <w:softHyphen/>
      </w:r>
      <w:r w:rsidRPr="00F05D5F">
        <w:t>можно</w:t>
      </w:r>
      <w:r w:rsidR="00191E3E" w:rsidRPr="00F05D5F">
        <w:softHyphen/>
      </w:r>
      <w:r w:rsidRPr="00F05D5F">
        <w:t>стью изготовле</w:t>
      </w:r>
      <w:r w:rsidR="00893AB1">
        <w:softHyphen/>
      </w:r>
      <w:r w:rsidRPr="00F05D5F">
        <w:t>ния  в К-МОП</w:t>
      </w:r>
      <w:r w:rsidR="00956163" w:rsidRPr="00F05D5F">
        <w:noBreakHyphen/>
      </w:r>
      <w:r w:rsidRPr="00F05D5F">
        <w:t>схемах конденсаторов со ста</w:t>
      </w:r>
      <w:r w:rsidR="00893AB1">
        <w:softHyphen/>
      </w:r>
      <w:r w:rsidRPr="00F05D5F">
        <w:t>бильной величи</w:t>
      </w:r>
      <w:r w:rsidR="00902FD5" w:rsidRPr="00F05D5F">
        <w:softHyphen/>
      </w:r>
      <w:r w:rsidRPr="00F05D5F">
        <w:t>ной ёмкостей интеграторов, определяющих масштаб. Как правило, современ</w:t>
      </w:r>
      <w:r w:rsidR="00893AB1">
        <w:softHyphen/>
      </w:r>
      <w:r w:rsidRPr="00F05D5F">
        <w:t>ные мик</w:t>
      </w:r>
      <w:r w:rsidR="00191E3E" w:rsidRPr="00F05D5F">
        <w:softHyphen/>
      </w:r>
      <w:r w:rsidRPr="00F05D5F">
        <w:t>росхемы ΣΔ-преобразователей имеют встроенные узлы для калибровки, что упрощает эту процедуру.</w:t>
      </w:r>
    </w:p>
    <w:p w:rsidR="00654C0F" w:rsidRPr="00F05D5F" w:rsidRDefault="00654C0F" w:rsidP="00F05D5F">
      <w:pPr>
        <w:pStyle w:val="a1"/>
        <w:jc w:val="both"/>
      </w:pPr>
      <w:r w:rsidRPr="00F05D5F">
        <w:t>Ещё одним недостатком, ограничивающим применение ΣΔ</w:t>
      </w:r>
      <w:r w:rsidR="00956163" w:rsidRPr="00F05D5F">
        <w:noBreakHyphen/>
      </w:r>
      <w:r w:rsidRPr="00F05D5F">
        <w:t>АЦП, является невозможность жёсткой синхронизации с сигналом. Напомним, что в состав устройства входит фильтр, подавляющий высокочастотные компоненты сигнала и сдвигающий его во времени. Поэтому довольно проблематично точно отнести получаемые отсчёты к какому-то известному моменту времени.</w:t>
      </w:r>
    </w:p>
    <w:p w:rsidR="00654C0F" w:rsidRPr="00F05D5F" w:rsidRDefault="00654C0F" w:rsidP="00F05D5F">
      <w:pPr>
        <w:pStyle w:val="a1"/>
        <w:jc w:val="both"/>
      </w:pPr>
      <w:r w:rsidRPr="00F05D5F">
        <w:t>Таким образом, областью применения ΣΔ</w:t>
      </w:r>
      <w:r w:rsidR="00956163" w:rsidRPr="00F05D5F">
        <w:noBreakHyphen/>
      </w:r>
      <w:r w:rsidRPr="00F05D5F">
        <w:t>преобразователей могу</w:t>
      </w:r>
      <w:r w:rsidR="00956163" w:rsidRPr="00F05D5F">
        <w:t>т быть системы, в которых требуе</w:t>
      </w:r>
      <w:r w:rsidRPr="00F05D5F">
        <w:t>тся прецизионное (с точностью лучше, чем 1/2</w:t>
      </w:r>
      <w:r w:rsidRPr="00F05D5F">
        <w:rPr>
          <w:vertAlign w:val="superscript"/>
        </w:rPr>
        <w:t>16</w:t>
      </w:r>
      <w:r w:rsidRPr="00F05D5F">
        <w:t>) измерение сигналов в полосе от нуля до нескольких  килогерц. В физических применениях</w:t>
      </w:r>
      <w:r w:rsidR="00956163" w:rsidRPr="00F05D5F">
        <w:t>,</w:t>
      </w:r>
      <w:r w:rsidRPr="00F05D5F">
        <w:t xml:space="preserve"> в первую очередь</w:t>
      </w:r>
      <w:r w:rsidR="00956163" w:rsidRPr="00F05D5F">
        <w:t>,</w:t>
      </w:r>
      <w:r w:rsidRPr="00F05D5F">
        <w:t xml:space="preserve"> это прецизионные системы питания различных элементов установок.</w:t>
      </w:r>
    </w:p>
    <w:p w:rsidR="00654C0F" w:rsidRPr="00E06F38" w:rsidRDefault="00B16BEE">
      <w:pPr>
        <w:jc w:val="both"/>
        <w:rPr>
          <w:rFonts w:ascii="Times New Roman" w:hAnsi="Times New Roman"/>
          <w:szCs w:val="20"/>
        </w:rPr>
      </w:pPr>
      <w:r w:rsidRPr="00E06F38">
        <w:rPr>
          <w:rFonts w:ascii="Times New Roman" w:hAnsi="Times New Roman"/>
          <w:szCs w:val="20"/>
        </w:rPr>
        <w:br w:type="page"/>
      </w:r>
    </w:p>
    <w:p w:rsidR="00654C0F" w:rsidRPr="00057122" w:rsidRDefault="00956163" w:rsidP="00F05D5F">
      <w:pPr>
        <w:pStyle w:val="a1"/>
        <w:spacing w:after="120"/>
        <w:ind w:firstLine="0"/>
        <w:jc w:val="both"/>
        <w:rPr>
          <w:b/>
          <w:sz w:val="18"/>
          <w:szCs w:val="18"/>
        </w:rPr>
      </w:pPr>
      <w:r w:rsidRPr="00057122">
        <w:rPr>
          <w:b/>
          <w:sz w:val="18"/>
          <w:szCs w:val="18"/>
        </w:rPr>
        <w:t>Список л</w:t>
      </w:r>
      <w:r w:rsidR="00654C0F" w:rsidRPr="00057122">
        <w:rPr>
          <w:b/>
          <w:sz w:val="18"/>
          <w:szCs w:val="18"/>
        </w:rPr>
        <w:t>итератур</w:t>
      </w:r>
      <w:r w:rsidRPr="00057122">
        <w:rPr>
          <w:b/>
          <w:sz w:val="18"/>
          <w:szCs w:val="18"/>
        </w:rPr>
        <w:t>ы</w:t>
      </w:r>
    </w:p>
    <w:p w:rsidR="00956163" w:rsidRPr="00F05D5F" w:rsidRDefault="00956163" w:rsidP="00057122">
      <w:pPr>
        <w:pStyle w:val="a1"/>
        <w:numPr>
          <w:ilvl w:val="0"/>
          <w:numId w:val="17"/>
        </w:numPr>
        <w:jc w:val="both"/>
      </w:pPr>
      <w:r w:rsidRPr="00F05D5F">
        <w:t>Котельников В.</w:t>
      </w:r>
      <w:r w:rsidR="00057122">
        <w:t> </w:t>
      </w:r>
      <w:r w:rsidRPr="00F05D5F">
        <w:t>А. О пропускной способности эфира и проволоки в электросвязи – Всесоюзный энергетический комитет</w:t>
      </w:r>
      <w:r w:rsidR="00057122">
        <w:t xml:space="preserve"> </w:t>
      </w:r>
      <w:r w:rsidRPr="00F05D5F">
        <w:t xml:space="preserve">// Материалы к I Всесоюзному съезду по вопросам технической реконструкции дела связи и развития слаботочной </w:t>
      </w:r>
      <w:r w:rsidR="003956BC" w:rsidRPr="00F05D5F">
        <w:t>промышленности</w:t>
      </w:r>
      <w:r w:rsidR="00057122">
        <w:t>.</w:t>
      </w:r>
      <w:r w:rsidRPr="00F05D5F">
        <w:t xml:space="preserve"> 1933.</w:t>
      </w:r>
      <w:r w:rsidR="003956BC">
        <w:t xml:space="preserve"> </w:t>
      </w:r>
      <w:r w:rsidR="003956BC" w:rsidRPr="003956BC">
        <w:t>Репринт статьи в журнале УФН, 176:7 (2006), 762—770.</w:t>
      </w:r>
    </w:p>
    <w:p w:rsidR="00956163" w:rsidRPr="00F05D5F" w:rsidRDefault="00956163" w:rsidP="00057122">
      <w:pPr>
        <w:pStyle w:val="a1"/>
        <w:numPr>
          <w:ilvl w:val="0"/>
          <w:numId w:val="17"/>
        </w:numPr>
        <w:jc w:val="both"/>
      </w:pPr>
      <w:r w:rsidRPr="00F05D5F">
        <w:t>Прянишников В.</w:t>
      </w:r>
      <w:r w:rsidR="00057122">
        <w:t> </w:t>
      </w:r>
      <w:r w:rsidRPr="00F05D5F">
        <w:t>А. Интегрирующие цифровые вольтметры постоянного тока</w:t>
      </w:r>
      <w:r w:rsidR="00057122">
        <w:t>.</w:t>
      </w:r>
      <w:r w:rsidRPr="00F05D5F">
        <w:t xml:space="preserve"> Л.:</w:t>
      </w:r>
      <w:r w:rsidR="00057122">
        <w:t xml:space="preserve"> </w:t>
      </w:r>
      <w:r w:rsidRPr="00F05D5F">
        <w:t>Энергия, 1976.</w:t>
      </w:r>
    </w:p>
    <w:p w:rsidR="00956163" w:rsidRPr="00C7610E" w:rsidRDefault="00956163" w:rsidP="00057122">
      <w:pPr>
        <w:pStyle w:val="a1"/>
        <w:numPr>
          <w:ilvl w:val="0"/>
          <w:numId w:val="17"/>
        </w:numPr>
        <w:jc w:val="both"/>
        <w:rPr>
          <w:lang w:val="en-US"/>
        </w:rPr>
      </w:pPr>
      <w:r w:rsidRPr="00F05D5F">
        <w:t>Джайлс Д., Силлз М. Точный быстродействующий компаратор напряжения</w:t>
      </w:r>
      <w:r w:rsidR="00057122">
        <w:t xml:space="preserve"> //</w:t>
      </w:r>
      <w:r w:rsidRPr="00F05D5F">
        <w:t xml:space="preserve"> Электроника</w:t>
      </w:r>
      <w:r w:rsidR="00C7610E">
        <w:t>.</w:t>
      </w:r>
      <w:r w:rsidRPr="00F05D5F">
        <w:t xml:space="preserve"> </w:t>
      </w:r>
      <w:r w:rsidRPr="00C7610E">
        <w:rPr>
          <w:lang w:val="en-US"/>
        </w:rPr>
        <w:t>1972</w:t>
      </w:r>
      <w:r w:rsidR="00C7610E" w:rsidRPr="00C7610E">
        <w:rPr>
          <w:lang w:val="en-US"/>
        </w:rPr>
        <w:t>.</w:t>
      </w:r>
      <w:r w:rsidRPr="00C7610E">
        <w:rPr>
          <w:lang w:val="en-US"/>
        </w:rPr>
        <w:t xml:space="preserve"> №</w:t>
      </w:r>
      <w:r w:rsidR="00C7610E">
        <w:t xml:space="preserve"> </w:t>
      </w:r>
      <w:r w:rsidRPr="00C7610E">
        <w:rPr>
          <w:lang w:val="en-US"/>
        </w:rPr>
        <w:t>21</w:t>
      </w:r>
      <w:r w:rsidR="00C7610E">
        <w:t>.</w:t>
      </w:r>
      <w:r w:rsidRPr="00C7610E">
        <w:rPr>
          <w:lang w:val="en-US"/>
        </w:rPr>
        <w:t xml:space="preserve"> </w:t>
      </w:r>
      <w:r w:rsidRPr="00F05D5F">
        <w:t>с</w:t>
      </w:r>
      <w:r w:rsidRPr="00C7610E">
        <w:rPr>
          <w:lang w:val="en-US"/>
        </w:rPr>
        <w:t>.</w:t>
      </w:r>
      <w:r w:rsidR="00C7610E">
        <w:t xml:space="preserve"> </w:t>
      </w:r>
      <w:r w:rsidRPr="00C7610E">
        <w:rPr>
          <w:lang w:val="en-US"/>
        </w:rPr>
        <w:t>54</w:t>
      </w:r>
      <w:r w:rsidR="00C7610E">
        <w:t>–</w:t>
      </w:r>
      <w:r w:rsidRPr="00C7610E">
        <w:rPr>
          <w:lang w:val="en-US"/>
        </w:rPr>
        <w:t>62.</w:t>
      </w:r>
    </w:p>
    <w:p w:rsidR="00654C0F" w:rsidRPr="00F05D5F" w:rsidRDefault="00654C0F" w:rsidP="00057122">
      <w:pPr>
        <w:pStyle w:val="a1"/>
        <w:numPr>
          <w:ilvl w:val="0"/>
          <w:numId w:val="17"/>
        </w:numPr>
        <w:jc w:val="both"/>
        <w:rPr>
          <w:szCs w:val="20"/>
          <w:lang w:val="en-US"/>
        </w:rPr>
      </w:pPr>
      <w:r w:rsidRPr="00F05D5F">
        <w:rPr>
          <w:bCs/>
          <w:color w:val="000000"/>
          <w:lang w:val="en-US"/>
        </w:rPr>
        <w:t>Nyquist</w:t>
      </w:r>
      <w:r w:rsidR="00C7610E" w:rsidRPr="00C7610E">
        <w:rPr>
          <w:bCs/>
          <w:color w:val="000000"/>
          <w:lang w:val="en-US"/>
        </w:rPr>
        <w:t xml:space="preserve"> </w:t>
      </w:r>
      <w:r w:rsidR="00C7610E" w:rsidRPr="00F05D5F">
        <w:rPr>
          <w:bCs/>
          <w:color w:val="000000"/>
          <w:lang w:val="en-US"/>
        </w:rPr>
        <w:t>H.</w:t>
      </w:r>
      <w:r w:rsidRPr="00F05D5F">
        <w:rPr>
          <w:bCs/>
          <w:color w:val="000000"/>
          <w:lang w:val="en-US"/>
        </w:rPr>
        <w:t>, Certain Factors Affecting Telegraph Speed</w:t>
      </w:r>
      <w:r w:rsidR="00C7610E" w:rsidRPr="00C7610E">
        <w:rPr>
          <w:bCs/>
          <w:color w:val="000000"/>
          <w:lang w:val="en-US"/>
        </w:rPr>
        <w:t xml:space="preserve"> //</w:t>
      </w:r>
      <w:r w:rsidRPr="00F05D5F">
        <w:rPr>
          <w:bCs/>
          <w:color w:val="000000"/>
          <w:lang w:val="en-US"/>
        </w:rPr>
        <w:t xml:space="preserve"> </w:t>
      </w:r>
      <w:smartTag w:uri="urn:schemas-microsoft-com:office:smarttags" w:element="place">
        <w:smartTag w:uri="urn:schemas-microsoft-com:office:smarttags" w:element="City">
          <w:r w:rsidRPr="00F05D5F">
            <w:rPr>
              <w:bCs/>
              <w:color w:val="000000"/>
              <w:lang w:val="en-US"/>
            </w:rPr>
            <w:t>Bell</w:t>
          </w:r>
        </w:smartTag>
      </w:smartTag>
      <w:r w:rsidRPr="00F05D5F">
        <w:rPr>
          <w:bCs/>
          <w:color w:val="000000"/>
          <w:lang w:val="en-US"/>
        </w:rPr>
        <w:t xml:space="preserve"> System Technical J</w:t>
      </w:r>
      <w:r w:rsidR="00C7610E" w:rsidRPr="00C7610E">
        <w:rPr>
          <w:bCs/>
          <w:color w:val="000000"/>
          <w:lang w:val="en-US"/>
        </w:rPr>
        <w:t>.</w:t>
      </w:r>
      <w:r w:rsidR="00C7610E" w:rsidRPr="00F05D5F">
        <w:rPr>
          <w:bCs/>
          <w:color w:val="000000"/>
          <w:lang w:val="en-US"/>
        </w:rPr>
        <w:t xml:space="preserve"> 1924</w:t>
      </w:r>
      <w:r w:rsidRPr="00F05D5F">
        <w:rPr>
          <w:bCs/>
          <w:color w:val="000000"/>
          <w:lang w:val="en-US"/>
        </w:rPr>
        <w:t xml:space="preserve"> Vol. 3</w:t>
      </w:r>
      <w:r w:rsidR="00C7610E" w:rsidRPr="00C7610E">
        <w:rPr>
          <w:bCs/>
          <w:color w:val="000000"/>
          <w:lang w:val="en-US"/>
        </w:rPr>
        <w:t>.</w:t>
      </w:r>
      <w:r w:rsidRPr="00F05D5F">
        <w:rPr>
          <w:bCs/>
          <w:color w:val="000000"/>
          <w:lang w:val="en-US"/>
        </w:rPr>
        <w:t xml:space="preserve"> </w:t>
      </w:r>
      <w:r w:rsidR="00C7610E" w:rsidRPr="00C7610E">
        <w:rPr>
          <w:bCs/>
          <w:color w:val="000000"/>
          <w:lang w:val="en-US"/>
        </w:rPr>
        <w:t xml:space="preserve"> </w:t>
      </w:r>
      <w:r w:rsidRPr="00F05D5F">
        <w:rPr>
          <w:bCs/>
          <w:color w:val="000000"/>
          <w:lang w:val="en-US"/>
        </w:rPr>
        <w:t>p. 324-346.</w:t>
      </w:r>
    </w:p>
    <w:p w:rsidR="00654C0F" w:rsidRPr="00F05D5F" w:rsidRDefault="00654C0F" w:rsidP="00057122">
      <w:pPr>
        <w:pStyle w:val="a1"/>
        <w:numPr>
          <w:ilvl w:val="0"/>
          <w:numId w:val="17"/>
        </w:numPr>
        <w:jc w:val="both"/>
        <w:rPr>
          <w:szCs w:val="20"/>
          <w:lang w:val="en-US"/>
        </w:rPr>
      </w:pPr>
      <w:r w:rsidRPr="00F05D5F">
        <w:rPr>
          <w:bCs/>
          <w:color w:val="000000"/>
          <w:lang w:val="en-US"/>
        </w:rPr>
        <w:t>Nyquist</w:t>
      </w:r>
      <w:r w:rsidR="00C7610E" w:rsidRPr="00C7610E">
        <w:rPr>
          <w:bCs/>
          <w:color w:val="000000"/>
          <w:lang w:val="en-US"/>
        </w:rPr>
        <w:t xml:space="preserve"> </w:t>
      </w:r>
      <w:r w:rsidR="00C7610E" w:rsidRPr="00F05D5F">
        <w:rPr>
          <w:bCs/>
          <w:color w:val="000000"/>
          <w:lang w:val="en-US"/>
        </w:rPr>
        <w:t>H.</w:t>
      </w:r>
      <w:r w:rsidRPr="00F05D5F">
        <w:rPr>
          <w:bCs/>
          <w:color w:val="000000"/>
          <w:lang w:val="en-US"/>
        </w:rPr>
        <w:t>,</w:t>
      </w:r>
      <w:r w:rsidR="00B774B5" w:rsidRPr="00F05D5F">
        <w:rPr>
          <w:bCs/>
          <w:color w:val="000000"/>
          <w:lang w:val="en-US"/>
        </w:rPr>
        <w:t xml:space="preserve"> </w:t>
      </w:r>
      <w:r w:rsidRPr="00F05D5F">
        <w:rPr>
          <w:bCs/>
          <w:color w:val="000000"/>
          <w:lang w:val="en-US"/>
        </w:rPr>
        <w:t>Certain Topics in Telegraph Transmission Theory</w:t>
      </w:r>
      <w:r w:rsidR="00C7610E" w:rsidRPr="00C7610E">
        <w:rPr>
          <w:bCs/>
          <w:color w:val="000000"/>
          <w:lang w:val="en-US"/>
        </w:rPr>
        <w:t xml:space="preserve"> //</w:t>
      </w:r>
      <w:r w:rsidRPr="00F05D5F">
        <w:rPr>
          <w:bCs/>
          <w:color w:val="000000"/>
          <w:lang w:val="en-US"/>
        </w:rPr>
        <w:t xml:space="preserve"> A.I.E.E. Transactions</w:t>
      </w:r>
      <w:r w:rsidR="00C7610E" w:rsidRPr="00C7610E">
        <w:rPr>
          <w:bCs/>
          <w:color w:val="000000"/>
          <w:lang w:val="en-US"/>
        </w:rPr>
        <w:t>.</w:t>
      </w:r>
      <w:r w:rsidR="00C7610E" w:rsidRPr="00F05D5F">
        <w:rPr>
          <w:bCs/>
          <w:color w:val="000000"/>
          <w:lang w:val="en-US"/>
        </w:rPr>
        <w:t xml:space="preserve"> 1928</w:t>
      </w:r>
      <w:r w:rsidRPr="00F05D5F">
        <w:rPr>
          <w:bCs/>
          <w:color w:val="000000"/>
          <w:lang w:val="en-US"/>
        </w:rPr>
        <w:t xml:space="preserve"> Vol. 47</w:t>
      </w:r>
      <w:r w:rsidR="00C7610E" w:rsidRPr="00C7610E">
        <w:rPr>
          <w:bCs/>
          <w:color w:val="000000"/>
          <w:lang w:val="en-US"/>
        </w:rPr>
        <w:t>.</w:t>
      </w:r>
      <w:r w:rsidRPr="00F05D5F">
        <w:rPr>
          <w:bCs/>
          <w:color w:val="000000"/>
          <w:lang w:val="en-US"/>
        </w:rPr>
        <w:t xml:space="preserve"> p. 617</w:t>
      </w:r>
      <w:r w:rsidR="00C7610E">
        <w:rPr>
          <w:bCs/>
          <w:color w:val="000000"/>
        </w:rPr>
        <w:t>–</w:t>
      </w:r>
      <w:r w:rsidRPr="00F05D5F">
        <w:rPr>
          <w:bCs/>
          <w:color w:val="000000"/>
          <w:lang w:val="en-US"/>
        </w:rPr>
        <w:t>644.</w:t>
      </w:r>
    </w:p>
    <w:p w:rsidR="00956163" w:rsidRPr="00F05D5F" w:rsidRDefault="00956163" w:rsidP="00057122">
      <w:pPr>
        <w:pStyle w:val="a1"/>
        <w:numPr>
          <w:ilvl w:val="0"/>
          <w:numId w:val="17"/>
        </w:numPr>
        <w:jc w:val="both"/>
        <w:rPr>
          <w:lang w:val="en-US"/>
        </w:rPr>
      </w:pPr>
      <w:r w:rsidRPr="00F05D5F">
        <w:rPr>
          <w:bCs/>
          <w:lang w:val="en-US"/>
        </w:rPr>
        <w:t>Smith</w:t>
      </w:r>
      <w:r w:rsidR="00C7610E" w:rsidRPr="00C7610E">
        <w:rPr>
          <w:bCs/>
          <w:lang w:val="en-US"/>
        </w:rPr>
        <w:t xml:space="preserve"> </w:t>
      </w:r>
      <w:r w:rsidR="00C7610E" w:rsidRPr="00F05D5F">
        <w:rPr>
          <w:bCs/>
          <w:lang w:val="en-US"/>
        </w:rPr>
        <w:t>B. D.</w:t>
      </w:r>
      <w:r w:rsidRPr="00F05D5F">
        <w:rPr>
          <w:bCs/>
          <w:lang w:val="en-US"/>
        </w:rPr>
        <w:t xml:space="preserve"> An Unusual Electronic Analog-Digital Conversion Method</w:t>
      </w:r>
      <w:r w:rsidR="00C7610E" w:rsidRPr="00C7610E">
        <w:rPr>
          <w:bCs/>
          <w:lang w:val="en-US"/>
        </w:rPr>
        <w:t xml:space="preserve"> //</w:t>
      </w:r>
      <w:r w:rsidRPr="00F05D5F">
        <w:rPr>
          <w:bCs/>
          <w:lang w:val="en-US"/>
        </w:rPr>
        <w:t xml:space="preserve"> </w:t>
      </w:r>
      <w:r w:rsidRPr="00F05D5F">
        <w:rPr>
          <w:bCs/>
          <w:iCs/>
          <w:lang w:val="en-US"/>
        </w:rPr>
        <w:t>IRE Transactions on Instrumentation</w:t>
      </w:r>
      <w:r w:rsidR="00C7610E" w:rsidRPr="00C7610E">
        <w:rPr>
          <w:bCs/>
          <w:iCs/>
          <w:lang w:val="en-US"/>
        </w:rPr>
        <w:t>.</w:t>
      </w:r>
      <w:r w:rsidRPr="00F05D5F">
        <w:rPr>
          <w:bCs/>
          <w:lang w:val="en-US"/>
        </w:rPr>
        <w:t xml:space="preserve"> June 1956</w:t>
      </w:r>
      <w:r w:rsidR="00C7610E">
        <w:rPr>
          <w:bCs/>
        </w:rPr>
        <w:t>.</w:t>
      </w:r>
      <w:r w:rsidRPr="00F05D5F">
        <w:rPr>
          <w:bCs/>
          <w:lang w:val="en-US"/>
        </w:rPr>
        <w:t xml:space="preserve"> p. 155-160</w:t>
      </w:r>
      <w:r w:rsidRPr="00F05D5F">
        <w:rPr>
          <w:lang w:val="en-US"/>
        </w:rPr>
        <w:t>.</w:t>
      </w:r>
    </w:p>
    <w:p w:rsidR="00956163" w:rsidRPr="00F05D5F" w:rsidRDefault="00956163" w:rsidP="00057122">
      <w:pPr>
        <w:pStyle w:val="a1"/>
        <w:numPr>
          <w:ilvl w:val="0"/>
          <w:numId w:val="17"/>
        </w:numPr>
        <w:jc w:val="both"/>
        <w:rPr>
          <w:lang w:val="en-US"/>
        </w:rPr>
      </w:pPr>
      <w:r w:rsidRPr="00F05D5F">
        <w:rPr>
          <w:lang w:val="en-US"/>
        </w:rPr>
        <w:t>Corcoran</w:t>
      </w:r>
      <w:r w:rsidR="00C7610E" w:rsidRPr="00C7610E">
        <w:rPr>
          <w:lang w:val="en-US"/>
        </w:rPr>
        <w:t xml:space="preserve"> </w:t>
      </w:r>
      <w:r w:rsidR="00C7610E">
        <w:rPr>
          <w:lang w:val="en-US"/>
        </w:rPr>
        <w:t>J</w:t>
      </w:r>
      <w:r w:rsidR="00C7610E" w:rsidRPr="00C7610E">
        <w:rPr>
          <w:lang w:val="en-US"/>
        </w:rPr>
        <w:t>.</w:t>
      </w:r>
      <w:r w:rsidRPr="00F05D5F">
        <w:rPr>
          <w:lang w:val="en-US"/>
        </w:rPr>
        <w:t xml:space="preserve"> Poulton</w:t>
      </w:r>
      <w:r w:rsidR="00C7610E" w:rsidRPr="00C7610E">
        <w:rPr>
          <w:lang w:val="en-US"/>
        </w:rPr>
        <w:t xml:space="preserve"> </w:t>
      </w:r>
      <w:r w:rsidR="00C7610E" w:rsidRPr="00F05D5F">
        <w:rPr>
          <w:lang w:val="en-US"/>
        </w:rPr>
        <w:t>K</w:t>
      </w:r>
      <w:r w:rsidRPr="00F05D5F">
        <w:rPr>
          <w:lang w:val="en-US"/>
        </w:rPr>
        <w:t>. Analog to Digital Converters: 20 years of progress in Agilent oscilloscopes</w:t>
      </w:r>
      <w:r w:rsidR="00C7610E" w:rsidRPr="00C7610E">
        <w:rPr>
          <w:lang w:val="en-US"/>
        </w:rPr>
        <w:t xml:space="preserve"> //</w:t>
      </w:r>
      <w:r w:rsidRPr="00F05D5F">
        <w:rPr>
          <w:lang w:val="en-US"/>
        </w:rPr>
        <w:t xml:space="preserve"> Agilent Measurement J</w:t>
      </w:r>
      <w:r w:rsidR="00C7610E" w:rsidRPr="00C7610E">
        <w:rPr>
          <w:lang w:val="en-US"/>
        </w:rPr>
        <w:t>.</w:t>
      </w:r>
      <w:r w:rsidR="00C7610E" w:rsidRPr="00F05D5F">
        <w:rPr>
          <w:lang w:val="en-US"/>
        </w:rPr>
        <w:t xml:space="preserve"> 2007</w:t>
      </w:r>
      <w:r w:rsidRPr="00F05D5F">
        <w:rPr>
          <w:lang w:val="en-US"/>
        </w:rPr>
        <w:t xml:space="preserve"> Issue 1</w:t>
      </w:r>
      <w:r w:rsidR="00C7610E" w:rsidRPr="00C7610E">
        <w:rPr>
          <w:lang w:val="en-US"/>
        </w:rPr>
        <w:t>.</w:t>
      </w:r>
      <w:r w:rsidRPr="00F05D5F">
        <w:rPr>
          <w:lang w:val="en-US"/>
        </w:rPr>
        <w:t xml:space="preserve"> p. 35-40.</w:t>
      </w:r>
    </w:p>
    <w:p w:rsidR="00956163" w:rsidRPr="00F05D5F" w:rsidRDefault="00956163" w:rsidP="00057122">
      <w:pPr>
        <w:pStyle w:val="a1"/>
        <w:numPr>
          <w:ilvl w:val="0"/>
          <w:numId w:val="17"/>
        </w:numPr>
        <w:jc w:val="both"/>
        <w:rPr>
          <w:szCs w:val="20"/>
          <w:lang w:val="en-US"/>
        </w:rPr>
      </w:pPr>
      <w:r w:rsidRPr="00F05D5F">
        <w:rPr>
          <w:szCs w:val="20"/>
          <w:lang w:val="en-US"/>
        </w:rPr>
        <w:t xml:space="preserve">Delta Sigma Data Converters. Theory, Design, and Simulations. Edited by S.Norsworthy, R.Schreirer, G.Temes.  IEEE Press, IEEE Order Number PC3954. </w:t>
      </w:r>
    </w:p>
    <w:p w:rsidR="00654C0F" w:rsidRPr="00F05D5F" w:rsidRDefault="00654C0F" w:rsidP="00057122">
      <w:pPr>
        <w:pStyle w:val="a1"/>
        <w:numPr>
          <w:ilvl w:val="0"/>
          <w:numId w:val="17"/>
        </w:numPr>
        <w:jc w:val="both"/>
        <w:rPr>
          <w:szCs w:val="20"/>
          <w:lang w:val="en-US"/>
        </w:rPr>
      </w:pPr>
      <w:r w:rsidRPr="00F05D5F">
        <w:rPr>
          <w:lang w:val="en-US"/>
        </w:rPr>
        <w:t>http://www.maxim-ic.com/quick_view2.cfm/qv_pk/2026</w:t>
      </w:r>
    </w:p>
    <w:p w:rsidR="00654C0F" w:rsidRPr="00F05D5F" w:rsidRDefault="00654C0F" w:rsidP="00057122">
      <w:pPr>
        <w:pStyle w:val="a1"/>
        <w:numPr>
          <w:ilvl w:val="0"/>
          <w:numId w:val="17"/>
        </w:numPr>
        <w:jc w:val="both"/>
        <w:rPr>
          <w:szCs w:val="20"/>
          <w:lang w:val="en-US"/>
        </w:rPr>
      </w:pPr>
      <w:r w:rsidRPr="00F05D5F">
        <w:rPr>
          <w:lang w:val="en-US"/>
        </w:rPr>
        <w:t>http://www.analog.com/en/prod/0,,AD9626,00.html</w:t>
      </w:r>
    </w:p>
    <w:p w:rsidR="00654C0F" w:rsidRPr="00F05D5F" w:rsidRDefault="00654C0F" w:rsidP="00057122">
      <w:pPr>
        <w:pStyle w:val="a1"/>
        <w:numPr>
          <w:ilvl w:val="0"/>
          <w:numId w:val="17"/>
        </w:numPr>
        <w:jc w:val="both"/>
        <w:rPr>
          <w:szCs w:val="20"/>
          <w:lang w:val="en-US"/>
        </w:rPr>
      </w:pPr>
      <w:r w:rsidRPr="00F05D5F">
        <w:rPr>
          <w:lang w:val="en-US"/>
        </w:rPr>
        <w:t>http://www.e2v.com/products/ccd-and-cmos-imaging-and-semiconductors/broadband-data-converters.cfm</w:t>
      </w:r>
    </w:p>
    <w:p w:rsidR="00654C0F" w:rsidRDefault="005255DB" w:rsidP="00057122">
      <w:pPr>
        <w:pStyle w:val="a1"/>
        <w:numPr>
          <w:ilvl w:val="0"/>
          <w:numId w:val="17"/>
        </w:numPr>
        <w:jc w:val="both"/>
        <w:rPr>
          <w:lang w:val="en-US"/>
        </w:rPr>
      </w:pPr>
      <w:r w:rsidRPr="005255DB">
        <w:rPr>
          <w:lang w:val="en-US"/>
        </w:rPr>
        <w:t>http://www.national.com/pf/AD/ADC081000.html</w:t>
      </w:r>
    </w:p>
    <w:p w:rsidR="005255DB" w:rsidRDefault="005255DB" w:rsidP="00F05D5F">
      <w:pPr>
        <w:pStyle w:val="a1"/>
        <w:ind w:left="142" w:hanging="142"/>
        <w:jc w:val="both"/>
        <w:rPr>
          <w:szCs w:val="20"/>
          <w:lang w:val="en-US"/>
        </w:rPr>
        <w:sectPr w:rsidR="005255DB" w:rsidSect="005255DB">
          <w:footnotePr>
            <w:pos w:val="beneathText"/>
          </w:footnotePr>
          <w:pgSz w:w="8390" w:h="11905" w:code="11"/>
          <w:pgMar w:top="964" w:right="964" w:bottom="1021" w:left="907" w:header="720" w:footer="720" w:gutter="0"/>
          <w:cols w:space="720"/>
          <w:docGrid w:linePitch="360"/>
        </w:sectPr>
      </w:pPr>
    </w:p>
    <w:p w:rsidR="005255DB" w:rsidRPr="00F05D5F" w:rsidRDefault="005255DB" w:rsidP="00F05D5F">
      <w:pPr>
        <w:pStyle w:val="a1"/>
        <w:ind w:left="142" w:hanging="142"/>
        <w:jc w:val="both"/>
        <w:rPr>
          <w:szCs w:val="20"/>
          <w:lang w:val="en-US"/>
        </w:rPr>
      </w:pPr>
    </w:p>
    <w:tbl>
      <w:tblPr>
        <w:tblStyle w:val="af3"/>
        <w:tblW w:w="5000" w:type="pct"/>
        <w:jc w:val="center"/>
        <w:tblLook w:val="01E0" w:firstRow="1" w:lastRow="1" w:firstColumn="1" w:lastColumn="1" w:noHBand="0" w:noVBand="0"/>
      </w:tblPr>
      <w:tblGrid>
        <w:gridCol w:w="10081"/>
      </w:tblGrid>
      <w:tr w:rsidR="005255DB" w:rsidTr="00A0334B">
        <w:trPr>
          <w:cantSplit/>
          <w:trHeight w:val="7201"/>
          <w:jc w:val="center"/>
        </w:trPr>
        <w:tc>
          <w:tcPr>
            <w:tcW w:w="9855" w:type="dxa"/>
            <w:tcBorders>
              <w:top w:val="nil"/>
              <w:left w:val="nil"/>
              <w:bottom w:val="nil"/>
              <w:right w:val="nil"/>
            </w:tcBorders>
            <w:vAlign w:val="center"/>
          </w:tcPr>
          <w:p w:rsidR="005255DB" w:rsidRPr="003535BF" w:rsidRDefault="005255DB" w:rsidP="00A0334B">
            <w:pPr>
              <w:pStyle w:val="a1"/>
              <w:jc w:val="right"/>
              <w:rPr>
                <w:i/>
              </w:rPr>
            </w:pPr>
            <w:r w:rsidRPr="003535BF">
              <w:rPr>
                <w:i/>
              </w:rPr>
              <w:t>Таблица 2</w:t>
            </w:r>
          </w:p>
          <w:p w:rsidR="005255DB" w:rsidRPr="00F05D5F" w:rsidRDefault="005255DB" w:rsidP="00A0334B">
            <w:pPr>
              <w:pStyle w:val="a1"/>
              <w:jc w:val="center"/>
              <w:rPr>
                <w:b/>
                <w:szCs w:val="20"/>
              </w:rPr>
            </w:pPr>
            <w:r w:rsidRPr="00F05D5F">
              <w:rPr>
                <w:b/>
                <w:szCs w:val="20"/>
              </w:rPr>
              <w:t>Основные свойства известных типов АЦП</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323"/>
              <w:gridCol w:w="1323"/>
              <w:gridCol w:w="1465"/>
              <w:gridCol w:w="3544"/>
            </w:tblGrid>
            <w:tr w:rsidR="005255DB" w:rsidRPr="00BB7DFD" w:rsidTr="00DB1C6D">
              <w:trPr>
                <w:jc w:val="right"/>
              </w:trPr>
              <w:tc>
                <w:tcPr>
                  <w:tcW w:w="1784" w:type="dxa"/>
                </w:tcPr>
                <w:p w:rsidR="005255DB" w:rsidRPr="00F05D5F" w:rsidRDefault="005255DB" w:rsidP="00A0334B">
                  <w:pPr>
                    <w:pStyle w:val="a1"/>
                    <w:ind w:firstLine="0"/>
                    <w:jc w:val="center"/>
                    <w:rPr>
                      <w:sz w:val="18"/>
                      <w:szCs w:val="18"/>
                    </w:rPr>
                  </w:pPr>
                  <w:r w:rsidRPr="00F05D5F">
                    <w:rPr>
                      <w:sz w:val="18"/>
                      <w:szCs w:val="18"/>
                    </w:rPr>
                    <w:t>Тип</w:t>
                  </w:r>
                </w:p>
              </w:tc>
              <w:tc>
                <w:tcPr>
                  <w:tcW w:w="1323" w:type="dxa"/>
                </w:tcPr>
                <w:p w:rsidR="005255DB" w:rsidRPr="00F05D5F" w:rsidRDefault="005255DB" w:rsidP="00A0334B">
                  <w:pPr>
                    <w:pStyle w:val="a1"/>
                    <w:ind w:firstLine="0"/>
                    <w:jc w:val="center"/>
                    <w:rPr>
                      <w:sz w:val="18"/>
                      <w:szCs w:val="18"/>
                    </w:rPr>
                  </w:pPr>
                  <w:r w:rsidRPr="00F05D5F">
                    <w:rPr>
                      <w:sz w:val="18"/>
                      <w:szCs w:val="18"/>
                    </w:rPr>
                    <w:t>Производи-</w:t>
                  </w:r>
                </w:p>
                <w:p w:rsidR="005255DB" w:rsidRPr="00F05D5F" w:rsidRDefault="005255DB" w:rsidP="00A0334B">
                  <w:pPr>
                    <w:pStyle w:val="a1"/>
                    <w:ind w:firstLine="0"/>
                    <w:jc w:val="center"/>
                    <w:rPr>
                      <w:sz w:val="18"/>
                      <w:szCs w:val="18"/>
                    </w:rPr>
                  </w:pPr>
                  <w:r w:rsidRPr="00F05D5F">
                    <w:rPr>
                      <w:sz w:val="18"/>
                      <w:szCs w:val="18"/>
                    </w:rPr>
                    <w:t>тельность</w:t>
                  </w:r>
                </w:p>
              </w:tc>
              <w:tc>
                <w:tcPr>
                  <w:tcW w:w="1323" w:type="dxa"/>
                  <w:vAlign w:val="center"/>
                </w:tcPr>
                <w:p w:rsidR="005255DB" w:rsidRPr="00F05D5F" w:rsidRDefault="005255DB" w:rsidP="00A0334B">
                  <w:pPr>
                    <w:pStyle w:val="a1"/>
                    <w:ind w:firstLine="0"/>
                    <w:jc w:val="center"/>
                    <w:rPr>
                      <w:sz w:val="18"/>
                      <w:szCs w:val="18"/>
                    </w:rPr>
                  </w:pPr>
                  <w:r w:rsidRPr="00F05D5F">
                    <w:rPr>
                      <w:sz w:val="18"/>
                      <w:szCs w:val="18"/>
                    </w:rPr>
                    <w:t>Разрядность</w:t>
                  </w:r>
                </w:p>
              </w:tc>
              <w:tc>
                <w:tcPr>
                  <w:tcW w:w="1465" w:type="dxa"/>
                </w:tcPr>
                <w:p w:rsidR="005255DB" w:rsidRPr="00F05D5F" w:rsidRDefault="005255DB" w:rsidP="00A0334B">
                  <w:pPr>
                    <w:pStyle w:val="a1"/>
                    <w:ind w:firstLine="0"/>
                    <w:jc w:val="center"/>
                    <w:rPr>
                      <w:sz w:val="18"/>
                      <w:szCs w:val="18"/>
                    </w:rPr>
                  </w:pPr>
                  <w:r w:rsidRPr="00F05D5F">
                    <w:rPr>
                      <w:sz w:val="18"/>
                      <w:szCs w:val="18"/>
                    </w:rPr>
                    <w:t>Эффективная</w:t>
                  </w:r>
                </w:p>
                <w:p w:rsidR="005255DB" w:rsidRPr="00F05D5F" w:rsidRDefault="005255DB" w:rsidP="00A0334B">
                  <w:pPr>
                    <w:pStyle w:val="a1"/>
                    <w:ind w:firstLine="0"/>
                    <w:jc w:val="center"/>
                    <w:rPr>
                      <w:sz w:val="18"/>
                      <w:szCs w:val="18"/>
                    </w:rPr>
                  </w:pPr>
                  <w:r w:rsidRPr="00F05D5F">
                    <w:rPr>
                      <w:sz w:val="18"/>
                      <w:szCs w:val="18"/>
                    </w:rPr>
                    <w:t>Разрядность</w:t>
                  </w:r>
                </w:p>
              </w:tc>
              <w:tc>
                <w:tcPr>
                  <w:tcW w:w="3544" w:type="dxa"/>
                  <w:vAlign w:val="center"/>
                </w:tcPr>
                <w:p w:rsidR="005255DB" w:rsidRPr="00F05D5F" w:rsidRDefault="005255DB" w:rsidP="00A0334B">
                  <w:pPr>
                    <w:pStyle w:val="a1"/>
                    <w:ind w:firstLine="0"/>
                    <w:jc w:val="center"/>
                    <w:rPr>
                      <w:sz w:val="18"/>
                      <w:szCs w:val="18"/>
                    </w:rPr>
                  </w:pPr>
                  <w:r w:rsidRPr="00F05D5F">
                    <w:rPr>
                      <w:sz w:val="18"/>
                      <w:szCs w:val="18"/>
                    </w:rPr>
                    <w:t>Особенности</w:t>
                  </w:r>
                </w:p>
              </w:tc>
            </w:tr>
            <w:tr w:rsidR="005255DB" w:rsidRPr="00BB7DFD" w:rsidTr="00DB1C6D">
              <w:trPr>
                <w:jc w:val="right"/>
              </w:trPr>
              <w:tc>
                <w:tcPr>
                  <w:tcW w:w="1784" w:type="dxa"/>
                  <w:vAlign w:val="center"/>
                </w:tcPr>
                <w:p w:rsidR="005255DB" w:rsidRPr="00F05D5F" w:rsidRDefault="005255DB" w:rsidP="00A0334B">
                  <w:pPr>
                    <w:pStyle w:val="a1"/>
                    <w:ind w:firstLine="0"/>
                    <w:jc w:val="center"/>
                    <w:rPr>
                      <w:sz w:val="18"/>
                      <w:szCs w:val="18"/>
                    </w:rPr>
                  </w:pPr>
                  <w:r w:rsidRPr="00F05D5F">
                    <w:rPr>
                      <w:sz w:val="18"/>
                      <w:szCs w:val="18"/>
                    </w:rPr>
                    <w:t>АЦП поразрядного</w:t>
                  </w:r>
                </w:p>
                <w:p w:rsidR="005255DB" w:rsidRPr="00F05D5F" w:rsidRDefault="005255DB" w:rsidP="00A0334B">
                  <w:pPr>
                    <w:pStyle w:val="a1"/>
                    <w:ind w:firstLine="0"/>
                    <w:jc w:val="center"/>
                    <w:rPr>
                      <w:sz w:val="18"/>
                      <w:szCs w:val="18"/>
                    </w:rPr>
                  </w:pPr>
                  <w:r w:rsidRPr="00F05D5F">
                    <w:rPr>
                      <w:sz w:val="18"/>
                      <w:szCs w:val="18"/>
                    </w:rPr>
                    <w:t>уравновешивания</w:t>
                  </w:r>
                </w:p>
              </w:tc>
              <w:tc>
                <w:tcPr>
                  <w:tcW w:w="1323" w:type="dxa"/>
                  <w:vAlign w:val="center"/>
                </w:tcPr>
                <w:p w:rsidR="005255DB" w:rsidRPr="00F05D5F" w:rsidRDefault="005255DB" w:rsidP="00A0334B">
                  <w:pPr>
                    <w:pStyle w:val="a1"/>
                    <w:ind w:firstLine="0"/>
                    <w:jc w:val="center"/>
                    <w:rPr>
                      <w:szCs w:val="20"/>
                    </w:rPr>
                  </w:pPr>
                  <w:r w:rsidRPr="00F05D5F">
                    <w:rPr>
                      <w:szCs w:val="20"/>
                    </w:rPr>
                    <w:t>До 5 MSPS</w:t>
                  </w:r>
                </w:p>
                <w:p w:rsidR="005255DB" w:rsidRPr="007B6252" w:rsidRDefault="005255DB" w:rsidP="00A0334B">
                  <w:pPr>
                    <w:pStyle w:val="a1"/>
                    <w:ind w:firstLine="0"/>
                    <w:jc w:val="center"/>
                    <w:rPr>
                      <w:sz w:val="15"/>
                      <w:szCs w:val="15"/>
                    </w:rPr>
                  </w:pPr>
                </w:p>
                <w:p w:rsidR="005255DB" w:rsidRPr="00F05D5F" w:rsidRDefault="005255DB" w:rsidP="00A0334B">
                  <w:pPr>
                    <w:pStyle w:val="a1"/>
                    <w:ind w:firstLine="0"/>
                    <w:jc w:val="center"/>
                    <w:rPr>
                      <w:sz w:val="15"/>
                      <w:szCs w:val="15"/>
                      <w:lang w:val="en-GB"/>
                    </w:rPr>
                  </w:pPr>
                  <w:r w:rsidRPr="00F05D5F">
                    <w:rPr>
                      <w:sz w:val="15"/>
                      <w:szCs w:val="15"/>
                    </w:rPr>
                    <w:t>тип</w:t>
                  </w:r>
                  <w:r w:rsidRPr="00F05D5F">
                    <w:rPr>
                      <w:sz w:val="15"/>
                      <w:szCs w:val="15"/>
                      <w:lang w:val="en-GB"/>
                    </w:rPr>
                    <w:t>.</w:t>
                  </w:r>
                  <w:r w:rsidRPr="00F05D5F">
                    <w:rPr>
                      <w:sz w:val="15"/>
                      <w:szCs w:val="15"/>
                    </w:rPr>
                    <w:t xml:space="preserve"> значение:</w:t>
                  </w:r>
                </w:p>
                <w:p w:rsidR="005255DB" w:rsidRPr="00F05D5F" w:rsidRDefault="005255DB" w:rsidP="00A0334B">
                  <w:pPr>
                    <w:pStyle w:val="a1"/>
                    <w:ind w:firstLine="0"/>
                    <w:jc w:val="center"/>
                    <w:rPr>
                      <w:sz w:val="18"/>
                      <w:szCs w:val="18"/>
                    </w:rPr>
                  </w:pPr>
                  <w:r w:rsidRPr="00F05D5F">
                    <w:rPr>
                      <w:sz w:val="18"/>
                      <w:szCs w:val="18"/>
                    </w:rPr>
                    <w:t>1 MSPS</w:t>
                  </w:r>
                </w:p>
                <w:p w:rsidR="005255DB" w:rsidRPr="00BB7DFD" w:rsidRDefault="005255DB" w:rsidP="00A0334B">
                  <w:pPr>
                    <w:pStyle w:val="a1"/>
                    <w:ind w:firstLine="0"/>
                    <w:jc w:val="center"/>
                    <w:rPr>
                      <w:sz w:val="18"/>
                      <w:szCs w:val="18"/>
                      <w:lang w:val="en-GB"/>
                    </w:rPr>
                  </w:pPr>
                </w:p>
              </w:tc>
              <w:tc>
                <w:tcPr>
                  <w:tcW w:w="1323" w:type="dxa"/>
                  <w:vAlign w:val="center"/>
                </w:tcPr>
                <w:p w:rsidR="005255DB" w:rsidRPr="00F05D5F" w:rsidRDefault="005255DB" w:rsidP="00A0334B">
                  <w:pPr>
                    <w:pStyle w:val="a1"/>
                    <w:ind w:firstLine="0"/>
                    <w:jc w:val="center"/>
                    <w:rPr>
                      <w:sz w:val="18"/>
                      <w:szCs w:val="18"/>
                    </w:rPr>
                  </w:pPr>
                  <w:r w:rsidRPr="00F05D5F">
                    <w:rPr>
                      <w:sz w:val="18"/>
                      <w:szCs w:val="18"/>
                    </w:rPr>
                    <w:t>От 10 бит</w:t>
                  </w:r>
                </w:p>
                <w:p w:rsidR="005255DB" w:rsidRPr="00F05D5F" w:rsidRDefault="005255DB" w:rsidP="00A0334B">
                  <w:pPr>
                    <w:pStyle w:val="a1"/>
                    <w:ind w:firstLine="0"/>
                    <w:jc w:val="center"/>
                    <w:rPr>
                      <w:sz w:val="18"/>
                      <w:szCs w:val="18"/>
                    </w:rPr>
                  </w:pPr>
                  <w:r w:rsidRPr="00F05D5F">
                    <w:rPr>
                      <w:sz w:val="18"/>
                      <w:szCs w:val="18"/>
                    </w:rPr>
                    <w:t>до 18 бит</w:t>
                  </w:r>
                </w:p>
              </w:tc>
              <w:tc>
                <w:tcPr>
                  <w:tcW w:w="1465" w:type="dxa"/>
                  <w:vAlign w:val="center"/>
                </w:tcPr>
                <w:p w:rsidR="005255DB" w:rsidRPr="00F05D5F" w:rsidRDefault="00C7610E" w:rsidP="00A0334B">
                  <w:pPr>
                    <w:pStyle w:val="a1"/>
                    <w:ind w:firstLine="0"/>
                    <w:jc w:val="center"/>
                    <w:rPr>
                      <w:sz w:val="18"/>
                      <w:szCs w:val="18"/>
                    </w:rPr>
                  </w:pPr>
                  <w:r>
                    <w:rPr>
                      <w:sz w:val="18"/>
                      <w:szCs w:val="18"/>
                    </w:rPr>
                    <w:t>10–16,</w:t>
                  </w:r>
                  <w:r w:rsidR="005255DB" w:rsidRPr="00F05D5F">
                    <w:rPr>
                      <w:sz w:val="18"/>
                      <w:szCs w:val="18"/>
                    </w:rPr>
                    <w:t>5 бит</w:t>
                  </w:r>
                </w:p>
              </w:tc>
              <w:tc>
                <w:tcPr>
                  <w:tcW w:w="3544" w:type="dxa"/>
                </w:tcPr>
                <w:p w:rsidR="005255DB" w:rsidRPr="00C7610E" w:rsidRDefault="005255DB" w:rsidP="00C7610E">
                  <w:pPr>
                    <w:pStyle w:val="a1"/>
                    <w:ind w:firstLine="0"/>
                    <w:jc w:val="center"/>
                    <w:rPr>
                      <w:sz w:val="16"/>
                      <w:szCs w:val="16"/>
                    </w:rPr>
                  </w:pPr>
                  <w:r w:rsidRPr="00C7610E">
                    <w:rPr>
                      <w:sz w:val="16"/>
                      <w:szCs w:val="16"/>
                    </w:rPr>
                    <w:t>Универсальный тип АЦП, который в течение десятилетий остаётся основным и наиболее используемым преобразовательным устройством. Чувствителен к высокочастотным помехам и наводкам. Для качественной работы требует «незашумлённого» сигнала</w:t>
                  </w:r>
                </w:p>
              </w:tc>
            </w:tr>
            <w:tr w:rsidR="005255DB" w:rsidRPr="00BB7DFD" w:rsidTr="00DB1C6D">
              <w:trPr>
                <w:jc w:val="right"/>
              </w:trPr>
              <w:tc>
                <w:tcPr>
                  <w:tcW w:w="1784" w:type="dxa"/>
                  <w:vAlign w:val="center"/>
                </w:tcPr>
                <w:p w:rsidR="005255DB" w:rsidRPr="00F05D5F" w:rsidRDefault="005255DB" w:rsidP="00A0334B">
                  <w:pPr>
                    <w:pStyle w:val="a1"/>
                    <w:ind w:firstLine="0"/>
                    <w:jc w:val="center"/>
                    <w:rPr>
                      <w:sz w:val="18"/>
                      <w:szCs w:val="18"/>
                    </w:rPr>
                  </w:pPr>
                  <w:r w:rsidRPr="00F05D5F">
                    <w:rPr>
                      <w:sz w:val="18"/>
                      <w:szCs w:val="18"/>
                    </w:rPr>
                    <w:t>«Считающие» АЦП</w:t>
                  </w:r>
                </w:p>
              </w:tc>
              <w:tc>
                <w:tcPr>
                  <w:tcW w:w="1323" w:type="dxa"/>
                </w:tcPr>
                <w:p w:rsidR="005255DB" w:rsidRPr="00F05D5F" w:rsidRDefault="005255DB" w:rsidP="00A0334B">
                  <w:pPr>
                    <w:pStyle w:val="a1"/>
                    <w:ind w:firstLine="0"/>
                    <w:jc w:val="center"/>
                    <w:rPr>
                      <w:sz w:val="18"/>
                      <w:szCs w:val="18"/>
                    </w:rPr>
                  </w:pPr>
                  <w:r w:rsidRPr="00F05D5F">
                    <w:rPr>
                      <w:sz w:val="18"/>
                      <w:szCs w:val="18"/>
                    </w:rPr>
                    <w:t xml:space="preserve">До1 </w:t>
                  </w:r>
                  <w:r w:rsidRPr="00F05D5F">
                    <w:rPr>
                      <w:sz w:val="18"/>
                      <w:szCs w:val="18"/>
                      <w:lang w:val="en-GB"/>
                    </w:rPr>
                    <w:t>k</w:t>
                  </w:r>
                  <w:r w:rsidRPr="00F05D5F">
                    <w:rPr>
                      <w:sz w:val="18"/>
                      <w:szCs w:val="18"/>
                    </w:rPr>
                    <w:t>SPS</w:t>
                  </w:r>
                </w:p>
                <w:p w:rsidR="005255DB" w:rsidRPr="00F05D5F" w:rsidRDefault="005255DB" w:rsidP="00A0334B">
                  <w:pPr>
                    <w:pStyle w:val="a1"/>
                    <w:ind w:firstLine="0"/>
                    <w:jc w:val="center"/>
                    <w:rPr>
                      <w:sz w:val="18"/>
                      <w:szCs w:val="18"/>
                    </w:rPr>
                  </w:pPr>
                </w:p>
                <w:p w:rsidR="005255DB" w:rsidRPr="00F05D5F" w:rsidRDefault="005255DB" w:rsidP="00A0334B">
                  <w:pPr>
                    <w:pStyle w:val="a1"/>
                    <w:ind w:firstLine="0"/>
                    <w:jc w:val="center"/>
                    <w:rPr>
                      <w:sz w:val="15"/>
                      <w:szCs w:val="15"/>
                    </w:rPr>
                  </w:pPr>
                  <w:r w:rsidRPr="00F05D5F">
                    <w:rPr>
                      <w:sz w:val="15"/>
                      <w:szCs w:val="15"/>
                    </w:rPr>
                    <w:t>тип. значение:</w:t>
                  </w:r>
                </w:p>
                <w:p w:rsidR="005255DB" w:rsidRPr="00F05D5F" w:rsidRDefault="005255DB" w:rsidP="00A0334B">
                  <w:pPr>
                    <w:pStyle w:val="a1"/>
                    <w:ind w:firstLine="0"/>
                    <w:jc w:val="center"/>
                    <w:rPr>
                      <w:sz w:val="18"/>
                      <w:szCs w:val="18"/>
                    </w:rPr>
                  </w:pPr>
                  <w:r w:rsidRPr="00F05D5F">
                    <w:rPr>
                      <w:sz w:val="18"/>
                      <w:szCs w:val="18"/>
                    </w:rPr>
                    <w:t>50 SPS</w:t>
                  </w:r>
                </w:p>
              </w:tc>
              <w:tc>
                <w:tcPr>
                  <w:tcW w:w="1323" w:type="dxa"/>
                  <w:vAlign w:val="center"/>
                </w:tcPr>
                <w:p w:rsidR="005255DB" w:rsidRPr="00F05D5F" w:rsidRDefault="005255DB" w:rsidP="00A0334B">
                  <w:pPr>
                    <w:pStyle w:val="a1"/>
                    <w:ind w:firstLine="0"/>
                    <w:jc w:val="center"/>
                    <w:rPr>
                      <w:sz w:val="18"/>
                      <w:szCs w:val="18"/>
                    </w:rPr>
                  </w:pPr>
                  <w:r w:rsidRPr="00F05D5F">
                    <w:rPr>
                      <w:sz w:val="18"/>
                      <w:szCs w:val="18"/>
                    </w:rPr>
                    <w:t>От 1</w:t>
                  </w:r>
                  <w:r w:rsidRPr="00F05D5F">
                    <w:rPr>
                      <w:sz w:val="18"/>
                      <w:szCs w:val="18"/>
                      <w:lang w:val="en-GB"/>
                    </w:rPr>
                    <w:t>4</w:t>
                  </w:r>
                  <w:r w:rsidRPr="00F05D5F">
                    <w:rPr>
                      <w:sz w:val="18"/>
                      <w:szCs w:val="18"/>
                    </w:rPr>
                    <w:t xml:space="preserve"> бит</w:t>
                  </w:r>
                </w:p>
                <w:p w:rsidR="005255DB" w:rsidRPr="00F05D5F" w:rsidRDefault="005255DB" w:rsidP="00A0334B">
                  <w:pPr>
                    <w:pStyle w:val="a1"/>
                    <w:ind w:firstLine="0"/>
                    <w:jc w:val="center"/>
                    <w:rPr>
                      <w:sz w:val="18"/>
                      <w:szCs w:val="18"/>
                    </w:rPr>
                  </w:pPr>
                  <w:r w:rsidRPr="00F05D5F">
                    <w:rPr>
                      <w:sz w:val="18"/>
                      <w:szCs w:val="18"/>
                    </w:rPr>
                    <w:t xml:space="preserve">до </w:t>
                  </w:r>
                  <w:r w:rsidRPr="00F05D5F">
                    <w:rPr>
                      <w:sz w:val="18"/>
                      <w:szCs w:val="18"/>
                      <w:lang w:val="en-GB"/>
                    </w:rPr>
                    <w:t>20</w:t>
                  </w:r>
                  <w:r w:rsidRPr="00F05D5F">
                    <w:rPr>
                      <w:sz w:val="18"/>
                      <w:szCs w:val="18"/>
                    </w:rPr>
                    <w:t xml:space="preserve"> бит</w:t>
                  </w:r>
                </w:p>
              </w:tc>
              <w:tc>
                <w:tcPr>
                  <w:tcW w:w="1465" w:type="dxa"/>
                  <w:vAlign w:val="center"/>
                </w:tcPr>
                <w:p w:rsidR="005255DB" w:rsidRPr="00F05D5F" w:rsidRDefault="005255DB" w:rsidP="00A0334B">
                  <w:pPr>
                    <w:pStyle w:val="a1"/>
                    <w:ind w:firstLine="0"/>
                    <w:jc w:val="center"/>
                    <w:rPr>
                      <w:sz w:val="18"/>
                      <w:szCs w:val="18"/>
                    </w:rPr>
                  </w:pPr>
                  <w:r w:rsidRPr="00F05D5F">
                    <w:rPr>
                      <w:sz w:val="18"/>
                      <w:szCs w:val="18"/>
                    </w:rPr>
                    <w:t>1</w:t>
                  </w:r>
                  <w:r w:rsidRPr="00F05D5F">
                    <w:rPr>
                      <w:sz w:val="18"/>
                      <w:szCs w:val="18"/>
                      <w:lang w:val="en-GB"/>
                    </w:rPr>
                    <w:t>4</w:t>
                  </w:r>
                  <w:r w:rsidRPr="00F05D5F">
                    <w:rPr>
                      <w:sz w:val="18"/>
                      <w:szCs w:val="18"/>
                    </w:rPr>
                    <w:t>–</w:t>
                  </w:r>
                  <w:r w:rsidRPr="00F05D5F">
                    <w:rPr>
                      <w:sz w:val="18"/>
                      <w:szCs w:val="18"/>
                      <w:lang w:val="en-GB"/>
                    </w:rPr>
                    <w:t>19</w:t>
                  </w:r>
                  <w:r w:rsidRPr="00F05D5F">
                    <w:rPr>
                      <w:sz w:val="18"/>
                      <w:szCs w:val="18"/>
                    </w:rPr>
                    <w:t xml:space="preserve"> бит</w:t>
                  </w:r>
                </w:p>
              </w:tc>
              <w:tc>
                <w:tcPr>
                  <w:tcW w:w="3544" w:type="dxa"/>
                </w:tcPr>
                <w:p w:rsidR="005255DB" w:rsidRPr="00C7610E" w:rsidRDefault="005255DB" w:rsidP="00C7610E">
                  <w:pPr>
                    <w:pStyle w:val="a1"/>
                    <w:ind w:firstLine="0"/>
                    <w:jc w:val="center"/>
                    <w:rPr>
                      <w:sz w:val="16"/>
                      <w:szCs w:val="16"/>
                    </w:rPr>
                  </w:pPr>
                  <w:r w:rsidRPr="00C7610E">
                    <w:rPr>
                      <w:sz w:val="16"/>
                      <w:szCs w:val="16"/>
                    </w:rPr>
                    <w:t>Медленные высокоточные АЦП, обладающие эффективным подавлением помех. В основном применяется в прецизионных системах с интегрированием сигнала</w:t>
                  </w:r>
                </w:p>
              </w:tc>
            </w:tr>
            <w:tr w:rsidR="005255DB" w:rsidRPr="00BB7DFD" w:rsidTr="00DB1C6D">
              <w:trPr>
                <w:jc w:val="right"/>
              </w:trPr>
              <w:tc>
                <w:tcPr>
                  <w:tcW w:w="1784" w:type="dxa"/>
                  <w:vAlign w:val="center"/>
                </w:tcPr>
                <w:p w:rsidR="005255DB" w:rsidRPr="00F05D5F" w:rsidRDefault="005255DB" w:rsidP="00A0334B">
                  <w:pPr>
                    <w:pStyle w:val="a1"/>
                    <w:ind w:firstLine="0"/>
                    <w:jc w:val="center"/>
                    <w:rPr>
                      <w:sz w:val="18"/>
                      <w:szCs w:val="18"/>
                    </w:rPr>
                  </w:pPr>
                  <w:r w:rsidRPr="00F05D5F">
                    <w:rPr>
                      <w:sz w:val="18"/>
                      <w:szCs w:val="18"/>
                    </w:rPr>
                    <w:t>Высокопроизводи-тельные АЦП</w:t>
                  </w:r>
                </w:p>
              </w:tc>
              <w:tc>
                <w:tcPr>
                  <w:tcW w:w="1323" w:type="dxa"/>
                  <w:vAlign w:val="center"/>
                </w:tcPr>
                <w:p w:rsidR="005255DB" w:rsidRPr="00F05D5F" w:rsidRDefault="005255DB" w:rsidP="00A0334B">
                  <w:pPr>
                    <w:pStyle w:val="a1"/>
                    <w:ind w:firstLine="0"/>
                    <w:jc w:val="center"/>
                    <w:rPr>
                      <w:szCs w:val="20"/>
                    </w:rPr>
                  </w:pPr>
                  <w:r w:rsidRPr="00F05D5F">
                    <w:rPr>
                      <w:szCs w:val="20"/>
                    </w:rPr>
                    <w:t>До 4 GSPS</w:t>
                  </w:r>
                </w:p>
                <w:p w:rsidR="005255DB" w:rsidRPr="00F05D5F" w:rsidRDefault="005255DB" w:rsidP="00A0334B">
                  <w:pPr>
                    <w:pStyle w:val="a1"/>
                    <w:ind w:firstLine="0"/>
                    <w:jc w:val="center"/>
                    <w:rPr>
                      <w:sz w:val="15"/>
                      <w:szCs w:val="15"/>
                    </w:rPr>
                  </w:pPr>
                </w:p>
                <w:p w:rsidR="005255DB" w:rsidRPr="00F05D5F" w:rsidRDefault="005255DB" w:rsidP="00A0334B">
                  <w:pPr>
                    <w:pStyle w:val="a1"/>
                    <w:ind w:firstLine="0"/>
                    <w:jc w:val="center"/>
                    <w:rPr>
                      <w:sz w:val="15"/>
                      <w:szCs w:val="15"/>
                    </w:rPr>
                  </w:pPr>
                  <w:r w:rsidRPr="00F05D5F">
                    <w:rPr>
                      <w:sz w:val="15"/>
                      <w:szCs w:val="15"/>
                    </w:rPr>
                    <w:t>тип. значение:</w:t>
                  </w:r>
                </w:p>
                <w:p w:rsidR="005255DB" w:rsidRPr="00F05D5F" w:rsidRDefault="005255DB" w:rsidP="00A0334B">
                  <w:pPr>
                    <w:pStyle w:val="a1"/>
                    <w:ind w:firstLine="0"/>
                    <w:jc w:val="center"/>
                    <w:rPr>
                      <w:sz w:val="18"/>
                      <w:szCs w:val="18"/>
                    </w:rPr>
                  </w:pPr>
                  <w:r w:rsidRPr="00F05D5F">
                    <w:rPr>
                      <w:sz w:val="18"/>
                      <w:szCs w:val="18"/>
                    </w:rPr>
                    <w:t>20 MSPS</w:t>
                  </w:r>
                </w:p>
              </w:tc>
              <w:tc>
                <w:tcPr>
                  <w:tcW w:w="1323" w:type="dxa"/>
                  <w:vAlign w:val="center"/>
                </w:tcPr>
                <w:p w:rsidR="005255DB" w:rsidRPr="00F05D5F" w:rsidRDefault="005255DB" w:rsidP="00A0334B">
                  <w:pPr>
                    <w:pStyle w:val="a1"/>
                    <w:ind w:firstLine="0"/>
                    <w:jc w:val="center"/>
                    <w:rPr>
                      <w:sz w:val="18"/>
                      <w:szCs w:val="18"/>
                    </w:rPr>
                  </w:pPr>
                  <w:r w:rsidRPr="00F05D5F">
                    <w:rPr>
                      <w:sz w:val="18"/>
                      <w:szCs w:val="18"/>
                    </w:rPr>
                    <w:t xml:space="preserve">От </w:t>
                  </w:r>
                  <w:r w:rsidRPr="00F05D5F">
                    <w:rPr>
                      <w:sz w:val="18"/>
                      <w:szCs w:val="18"/>
                      <w:lang w:val="en-GB"/>
                    </w:rPr>
                    <w:t>8</w:t>
                  </w:r>
                  <w:r w:rsidRPr="00F05D5F">
                    <w:rPr>
                      <w:sz w:val="18"/>
                      <w:szCs w:val="18"/>
                    </w:rPr>
                    <w:t xml:space="preserve"> бит</w:t>
                  </w:r>
                </w:p>
                <w:p w:rsidR="005255DB" w:rsidRPr="00F05D5F" w:rsidRDefault="005255DB" w:rsidP="00A0334B">
                  <w:pPr>
                    <w:pStyle w:val="a1"/>
                    <w:ind w:firstLine="0"/>
                    <w:jc w:val="center"/>
                    <w:rPr>
                      <w:sz w:val="18"/>
                      <w:szCs w:val="18"/>
                    </w:rPr>
                  </w:pPr>
                  <w:r w:rsidRPr="00F05D5F">
                    <w:rPr>
                      <w:sz w:val="18"/>
                      <w:szCs w:val="18"/>
                    </w:rPr>
                    <w:t>до</w:t>
                  </w:r>
                  <w:r w:rsidRPr="00F05D5F">
                    <w:rPr>
                      <w:sz w:val="18"/>
                      <w:szCs w:val="18"/>
                      <w:lang w:val="en-GB"/>
                    </w:rPr>
                    <w:t>14</w:t>
                  </w:r>
                  <w:r w:rsidRPr="00F05D5F">
                    <w:rPr>
                      <w:sz w:val="18"/>
                      <w:szCs w:val="18"/>
                    </w:rPr>
                    <w:t xml:space="preserve"> бит</w:t>
                  </w:r>
                </w:p>
              </w:tc>
              <w:tc>
                <w:tcPr>
                  <w:tcW w:w="1465" w:type="dxa"/>
                  <w:vAlign w:val="center"/>
                </w:tcPr>
                <w:p w:rsidR="005255DB" w:rsidRPr="00F05D5F" w:rsidRDefault="00C7610E" w:rsidP="00A0334B">
                  <w:pPr>
                    <w:pStyle w:val="a1"/>
                    <w:ind w:firstLine="0"/>
                    <w:jc w:val="center"/>
                    <w:rPr>
                      <w:sz w:val="18"/>
                      <w:szCs w:val="18"/>
                    </w:rPr>
                  </w:pPr>
                  <w:r>
                    <w:rPr>
                      <w:sz w:val="18"/>
                      <w:szCs w:val="18"/>
                    </w:rPr>
                    <w:t>6–12,</w:t>
                  </w:r>
                  <w:r w:rsidR="005255DB" w:rsidRPr="00F05D5F">
                    <w:rPr>
                      <w:sz w:val="18"/>
                      <w:szCs w:val="18"/>
                      <w:lang w:val="en-GB"/>
                    </w:rPr>
                    <w:t>5</w:t>
                  </w:r>
                  <w:r w:rsidR="005255DB" w:rsidRPr="00F05D5F">
                    <w:rPr>
                      <w:sz w:val="18"/>
                      <w:szCs w:val="18"/>
                    </w:rPr>
                    <w:t xml:space="preserve"> бит</w:t>
                  </w:r>
                </w:p>
              </w:tc>
              <w:tc>
                <w:tcPr>
                  <w:tcW w:w="3544" w:type="dxa"/>
                </w:tcPr>
                <w:p w:rsidR="005255DB" w:rsidRPr="00C7610E" w:rsidRDefault="005255DB" w:rsidP="00C7610E">
                  <w:pPr>
                    <w:pStyle w:val="a1"/>
                    <w:ind w:firstLine="0"/>
                    <w:jc w:val="center"/>
                    <w:rPr>
                      <w:sz w:val="16"/>
                      <w:szCs w:val="16"/>
                    </w:rPr>
                  </w:pPr>
                  <w:r w:rsidRPr="00C7610E">
                    <w:rPr>
                      <w:sz w:val="16"/>
                      <w:szCs w:val="16"/>
                    </w:rPr>
                    <w:t>Для работы в системах автоматизации импульсных установок. Обладая широкой полосой частот, особо чувствительны к различным помехам. Требуют качественных помехозащищённых трасс подведения сигналов</w:t>
                  </w:r>
                </w:p>
              </w:tc>
            </w:tr>
            <w:tr w:rsidR="005255DB" w:rsidRPr="00BB7DFD" w:rsidTr="00DB1C6D">
              <w:trPr>
                <w:jc w:val="right"/>
              </w:trPr>
              <w:tc>
                <w:tcPr>
                  <w:tcW w:w="1784" w:type="dxa"/>
                  <w:vAlign w:val="center"/>
                </w:tcPr>
                <w:p w:rsidR="005255DB" w:rsidRPr="00F05D5F" w:rsidRDefault="005255DB" w:rsidP="00A0334B">
                  <w:pPr>
                    <w:pStyle w:val="a1"/>
                    <w:ind w:firstLine="0"/>
                    <w:jc w:val="center"/>
                    <w:rPr>
                      <w:sz w:val="18"/>
                      <w:szCs w:val="18"/>
                    </w:rPr>
                  </w:pPr>
                  <w:r w:rsidRPr="00F05D5F">
                    <w:rPr>
                      <w:sz w:val="18"/>
                      <w:szCs w:val="18"/>
                    </w:rPr>
                    <w:t>Σ∆</w:t>
                  </w:r>
                  <w:r w:rsidRPr="00F05D5F">
                    <w:rPr>
                      <w:sz w:val="18"/>
                      <w:szCs w:val="18"/>
                    </w:rPr>
                    <w:noBreakHyphen/>
                    <w:t>АЦП</w:t>
                  </w:r>
                </w:p>
              </w:tc>
              <w:tc>
                <w:tcPr>
                  <w:tcW w:w="1323" w:type="dxa"/>
                  <w:vAlign w:val="center"/>
                </w:tcPr>
                <w:p w:rsidR="005255DB" w:rsidRPr="00F05D5F" w:rsidRDefault="005255DB" w:rsidP="00A0334B">
                  <w:pPr>
                    <w:pStyle w:val="a1"/>
                    <w:ind w:firstLine="0"/>
                    <w:jc w:val="center"/>
                    <w:rPr>
                      <w:szCs w:val="20"/>
                    </w:rPr>
                  </w:pPr>
                  <w:r w:rsidRPr="00F05D5F">
                    <w:rPr>
                      <w:szCs w:val="20"/>
                    </w:rPr>
                    <w:t>До 1МSPS</w:t>
                  </w:r>
                </w:p>
              </w:tc>
              <w:tc>
                <w:tcPr>
                  <w:tcW w:w="1323" w:type="dxa"/>
                  <w:vAlign w:val="center"/>
                </w:tcPr>
                <w:p w:rsidR="005255DB" w:rsidRPr="00F05D5F" w:rsidRDefault="005255DB" w:rsidP="00A0334B">
                  <w:pPr>
                    <w:pStyle w:val="a1"/>
                    <w:ind w:firstLine="0"/>
                    <w:jc w:val="center"/>
                    <w:rPr>
                      <w:sz w:val="18"/>
                      <w:szCs w:val="18"/>
                    </w:rPr>
                  </w:pPr>
                  <w:r w:rsidRPr="00F05D5F">
                    <w:rPr>
                      <w:sz w:val="18"/>
                      <w:szCs w:val="18"/>
                    </w:rPr>
                    <w:t>От 16 бит</w:t>
                  </w:r>
                </w:p>
                <w:p w:rsidR="005255DB" w:rsidRPr="00F05D5F" w:rsidRDefault="005255DB" w:rsidP="00A0334B">
                  <w:pPr>
                    <w:pStyle w:val="a1"/>
                    <w:ind w:firstLine="0"/>
                    <w:jc w:val="center"/>
                    <w:rPr>
                      <w:sz w:val="18"/>
                      <w:szCs w:val="18"/>
                    </w:rPr>
                  </w:pPr>
                  <w:r w:rsidRPr="00F05D5F">
                    <w:rPr>
                      <w:sz w:val="18"/>
                      <w:szCs w:val="18"/>
                    </w:rPr>
                    <w:t>до 2</w:t>
                  </w:r>
                  <w:r w:rsidRPr="00F05D5F">
                    <w:rPr>
                      <w:sz w:val="18"/>
                      <w:szCs w:val="18"/>
                      <w:lang w:val="en-GB"/>
                    </w:rPr>
                    <w:t>4</w:t>
                  </w:r>
                  <w:r w:rsidRPr="00F05D5F">
                    <w:rPr>
                      <w:sz w:val="18"/>
                      <w:szCs w:val="18"/>
                    </w:rPr>
                    <w:t xml:space="preserve"> бит</w:t>
                  </w:r>
                </w:p>
              </w:tc>
              <w:tc>
                <w:tcPr>
                  <w:tcW w:w="1465" w:type="dxa"/>
                  <w:vAlign w:val="center"/>
                </w:tcPr>
                <w:p w:rsidR="005255DB" w:rsidRPr="00F05D5F" w:rsidRDefault="005255DB" w:rsidP="00A0334B">
                  <w:pPr>
                    <w:pStyle w:val="a1"/>
                    <w:ind w:firstLine="0"/>
                    <w:jc w:val="center"/>
                    <w:rPr>
                      <w:sz w:val="18"/>
                      <w:szCs w:val="18"/>
                    </w:rPr>
                  </w:pPr>
                  <w:r w:rsidRPr="00F05D5F">
                    <w:rPr>
                      <w:sz w:val="18"/>
                      <w:szCs w:val="18"/>
                    </w:rPr>
                    <w:t>15–21 бит</w:t>
                  </w:r>
                </w:p>
              </w:tc>
              <w:tc>
                <w:tcPr>
                  <w:tcW w:w="3544" w:type="dxa"/>
                </w:tcPr>
                <w:p w:rsidR="005255DB" w:rsidRPr="00C7610E" w:rsidRDefault="005255DB" w:rsidP="00C7610E">
                  <w:pPr>
                    <w:pStyle w:val="a1"/>
                    <w:ind w:firstLine="0"/>
                    <w:jc w:val="center"/>
                    <w:rPr>
                      <w:sz w:val="16"/>
                      <w:szCs w:val="16"/>
                    </w:rPr>
                  </w:pPr>
                  <w:r w:rsidRPr="00C7610E">
                    <w:rPr>
                      <w:sz w:val="16"/>
                      <w:szCs w:val="16"/>
                    </w:rPr>
                    <w:t>Универсальный АЦП с высоким разрешением и эффективным подавлением помех. Хорошо заменяет (и вытесняет) «считающие» АЦП во многих прецизионных системах. Требует регулярной калибровки для достижения абсолютной точности</w:t>
                  </w:r>
                </w:p>
              </w:tc>
            </w:tr>
          </w:tbl>
          <w:p w:rsidR="005255DB" w:rsidRDefault="005255DB" w:rsidP="00A0334B">
            <w:pPr>
              <w:spacing w:after="120"/>
              <w:jc w:val="center"/>
              <w:rPr>
                <w:rFonts w:ascii="Times New Roman" w:hAnsi="Times New Roman"/>
                <w:sz w:val="18"/>
                <w:szCs w:val="18"/>
                <w:lang w:val="en-US"/>
              </w:rPr>
            </w:pPr>
          </w:p>
        </w:tc>
      </w:tr>
      <w:tr w:rsidR="005255DB" w:rsidRPr="007B6252" w:rsidTr="00A0334B">
        <w:trPr>
          <w:cantSplit/>
          <w:trHeight w:val="7201"/>
          <w:jc w:val="center"/>
        </w:trPr>
        <w:tc>
          <w:tcPr>
            <w:tcW w:w="9855" w:type="dxa"/>
            <w:tcBorders>
              <w:top w:val="nil"/>
              <w:left w:val="nil"/>
              <w:bottom w:val="nil"/>
              <w:right w:val="nil"/>
            </w:tcBorders>
          </w:tcPr>
          <w:p w:rsidR="005255DB" w:rsidRPr="007B6252" w:rsidRDefault="005255DB">
            <w:pPr>
              <w:spacing w:after="120"/>
              <w:jc w:val="both"/>
              <w:rPr>
                <w:rFonts w:ascii="Times New Roman" w:hAnsi="Times New Roman"/>
                <w:sz w:val="18"/>
                <w:szCs w:val="18"/>
              </w:rPr>
            </w:pPr>
          </w:p>
        </w:tc>
      </w:tr>
    </w:tbl>
    <w:p w:rsidR="00654C0F" w:rsidRPr="007B6252" w:rsidRDefault="00654C0F">
      <w:pPr>
        <w:spacing w:after="120"/>
        <w:ind w:left="540" w:hanging="540"/>
        <w:jc w:val="both"/>
        <w:rPr>
          <w:rFonts w:ascii="Times New Roman" w:hAnsi="Times New Roman"/>
          <w:sz w:val="18"/>
          <w:szCs w:val="18"/>
        </w:rPr>
      </w:pPr>
      <w:bookmarkStart w:id="68" w:name="_GoBack"/>
      <w:bookmarkEnd w:id="68"/>
    </w:p>
    <w:sectPr w:rsidR="00654C0F" w:rsidRPr="007B6252" w:rsidSect="00A0334B">
      <w:footnotePr>
        <w:pos w:val="beneathText"/>
      </w:footnotePr>
      <w:pgSz w:w="11907" w:h="16840" w:code="9"/>
      <w:pgMar w:top="1021" w:right="1021" w:bottom="1021" w:left="102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246" w:rsidRDefault="00377246">
      <w:r>
        <w:separator/>
      </w:r>
    </w:p>
  </w:endnote>
  <w:endnote w:type="continuationSeparator" w:id="0">
    <w:p w:rsidR="00377246" w:rsidRDefault="0037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A41" w:rsidRDefault="00880A41" w:rsidP="00812A25">
    <w:pPr>
      <w:pStyle w:val="af1"/>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880A41" w:rsidRDefault="00880A41">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A41" w:rsidRPr="00BE7C04" w:rsidRDefault="00880A41" w:rsidP="00812A25">
    <w:pPr>
      <w:pStyle w:val="af1"/>
      <w:framePr w:wrap="around" w:vAnchor="text" w:hAnchor="margin" w:xAlign="center" w:y="1"/>
      <w:rPr>
        <w:rStyle w:val="af2"/>
        <w:rFonts w:ascii="Times New Roman" w:hAnsi="Times New Roman"/>
      </w:rPr>
    </w:pPr>
    <w:r w:rsidRPr="00A0334B">
      <w:rPr>
        <w:rStyle w:val="af2"/>
        <w:rFonts w:ascii="Times New Roman" w:hAnsi="Times New Roman"/>
      </w:rPr>
      <w:fldChar w:fldCharType="begin"/>
    </w:r>
    <w:r w:rsidRPr="00A0334B">
      <w:rPr>
        <w:rStyle w:val="af2"/>
        <w:rFonts w:ascii="Times New Roman" w:hAnsi="Times New Roman"/>
      </w:rPr>
      <w:instrText xml:space="preserve">PAGE  </w:instrText>
    </w:r>
    <w:r w:rsidRPr="00A0334B">
      <w:rPr>
        <w:rStyle w:val="af2"/>
        <w:rFonts w:ascii="Times New Roman" w:hAnsi="Times New Roman"/>
      </w:rPr>
      <w:fldChar w:fldCharType="separate"/>
    </w:r>
    <w:r w:rsidR="00762559">
      <w:rPr>
        <w:rStyle w:val="af2"/>
        <w:rFonts w:ascii="Times New Roman" w:hAnsi="Times New Roman"/>
        <w:noProof/>
      </w:rPr>
      <w:t>18</w:t>
    </w:r>
    <w:r w:rsidRPr="00A0334B">
      <w:rPr>
        <w:rStyle w:val="af2"/>
        <w:rFonts w:ascii="Times New Roman" w:hAnsi="Times New Roman"/>
      </w:rPr>
      <w:fldChar w:fldCharType="end"/>
    </w:r>
  </w:p>
  <w:p w:rsidR="00880A41" w:rsidRDefault="00880A4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246" w:rsidRDefault="00377246">
      <w:r>
        <w:separator/>
      </w:r>
    </w:p>
  </w:footnote>
  <w:footnote w:type="continuationSeparator" w:id="0">
    <w:p w:rsidR="00377246" w:rsidRDefault="00377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EE1638"/>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279111E"/>
    <w:multiLevelType w:val="hybridMultilevel"/>
    <w:tmpl w:val="534ABD02"/>
    <w:lvl w:ilvl="0" w:tplc="28C2064E">
      <w:start w:val="1"/>
      <w:numFmt w:val="decimal"/>
      <w:lvlText w:val="%1."/>
      <w:lvlJc w:val="left"/>
      <w:pPr>
        <w:tabs>
          <w:tab w:val="num" w:pos="720"/>
        </w:tabs>
        <w:ind w:left="720" w:hanging="360"/>
      </w:pPr>
      <w:rPr>
        <w:rFonts w:hint="default"/>
      </w:rPr>
    </w:lvl>
    <w:lvl w:ilvl="1" w:tplc="9CC2635E">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3E23444"/>
    <w:multiLevelType w:val="multilevel"/>
    <w:tmpl w:val="BF2EDA26"/>
    <w:lvl w:ilvl="0">
      <w:start w:val="1"/>
      <w:numFmt w:val="decimal"/>
      <w:lvlText w:val="%1"/>
      <w:lvlJc w:val="left"/>
      <w:pPr>
        <w:tabs>
          <w:tab w:val="num" w:pos="643"/>
        </w:tabs>
        <w:ind w:left="643" w:hanging="360"/>
      </w:pPr>
      <w:rPr>
        <w:rFonts w:hint="default"/>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5">
    <w:nsid w:val="0EFF77E5"/>
    <w:multiLevelType w:val="hybridMultilevel"/>
    <w:tmpl w:val="3DAEC7B4"/>
    <w:lvl w:ilvl="0" w:tplc="FEA6EB30">
      <w:start w:val="1"/>
      <w:numFmt w:val="decimal"/>
      <w:lvlText w:val="%1."/>
      <w:lvlJc w:val="left"/>
      <w:pPr>
        <w:tabs>
          <w:tab w:val="num" w:pos="643"/>
        </w:tabs>
        <w:ind w:left="643" w:hanging="360"/>
      </w:pPr>
      <w:rPr>
        <w:rFonts w:ascii="Times New Roman" w:hAnsi="Times New Roman" w:hint="default"/>
        <w:b w:val="0"/>
        <w:i w:val="0"/>
        <w:sz w:val="2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9E34AF2"/>
    <w:multiLevelType w:val="hybridMultilevel"/>
    <w:tmpl w:val="8C3205B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7">
    <w:nsid w:val="2B8A1ADD"/>
    <w:multiLevelType w:val="hybridMultilevel"/>
    <w:tmpl w:val="85626414"/>
    <w:lvl w:ilvl="0" w:tplc="FEA6EB30">
      <w:start w:val="1"/>
      <w:numFmt w:val="decimal"/>
      <w:lvlText w:val="%1."/>
      <w:lvlJc w:val="left"/>
      <w:pPr>
        <w:tabs>
          <w:tab w:val="num" w:pos="644"/>
        </w:tabs>
        <w:ind w:left="644" w:hanging="360"/>
      </w:pPr>
      <w:rPr>
        <w:rFonts w:ascii="Times New Roman" w:hAnsi="Times New Roman" w:hint="default"/>
        <w:b w:val="0"/>
        <w:i w:val="0"/>
        <w:sz w:val="20"/>
      </w:rPr>
    </w:lvl>
    <w:lvl w:ilvl="1" w:tplc="04190019" w:tentative="1">
      <w:start w:val="1"/>
      <w:numFmt w:val="lowerLetter"/>
      <w:lvlText w:val="%2."/>
      <w:lvlJc w:val="left"/>
      <w:pPr>
        <w:tabs>
          <w:tab w:val="num" w:pos="1081"/>
        </w:tabs>
        <w:ind w:left="1081" w:hanging="360"/>
      </w:pPr>
    </w:lvl>
    <w:lvl w:ilvl="2" w:tplc="0419001B" w:tentative="1">
      <w:start w:val="1"/>
      <w:numFmt w:val="lowerRoman"/>
      <w:lvlText w:val="%3."/>
      <w:lvlJc w:val="right"/>
      <w:pPr>
        <w:tabs>
          <w:tab w:val="num" w:pos="1801"/>
        </w:tabs>
        <w:ind w:left="1801" w:hanging="180"/>
      </w:pPr>
    </w:lvl>
    <w:lvl w:ilvl="3" w:tplc="0419000F" w:tentative="1">
      <w:start w:val="1"/>
      <w:numFmt w:val="decimal"/>
      <w:lvlText w:val="%4."/>
      <w:lvlJc w:val="left"/>
      <w:pPr>
        <w:tabs>
          <w:tab w:val="num" w:pos="2521"/>
        </w:tabs>
        <w:ind w:left="2521" w:hanging="360"/>
      </w:pPr>
    </w:lvl>
    <w:lvl w:ilvl="4" w:tplc="04190019" w:tentative="1">
      <w:start w:val="1"/>
      <w:numFmt w:val="lowerLetter"/>
      <w:lvlText w:val="%5."/>
      <w:lvlJc w:val="left"/>
      <w:pPr>
        <w:tabs>
          <w:tab w:val="num" w:pos="3241"/>
        </w:tabs>
        <w:ind w:left="3241" w:hanging="360"/>
      </w:pPr>
    </w:lvl>
    <w:lvl w:ilvl="5" w:tplc="0419001B" w:tentative="1">
      <w:start w:val="1"/>
      <w:numFmt w:val="lowerRoman"/>
      <w:lvlText w:val="%6."/>
      <w:lvlJc w:val="right"/>
      <w:pPr>
        <w:tabs>
          <w:tab w:val="num" w:pos="3961"/>
        </w:tabs>
        <w:ind w:left="3961" w:hanging="180"/>
      </w:pPr>
    </w:lvl>
    <w:lvl w:ilvl="6" w:tplc="0419000F" w:tentative="1">
      <w:start w:val="1"/>
      <w:numFmt w:val="decimal"/>
      <w:lvlText w:val="%7."/>
      <w:lvlJc w:val="left"/>
      <w:pPr>
        <w:tabs>
          <w:tab w:val="num" w:pos="4681"/>
        </w:tabs>
        <w:ind w:left="4681" w:hanging="360"/>
      </w:pPr>
    </w:lvl>
    <w:lvl w:ilvl="7" w:tplc="04190019" w:tentative="1">
      <w:start w:val="1"/>
      <w:numFmt w:val="lowerLetter"/>
      <w:lvlText w:val="%8."/>
      <w:lvlJc w:val="left"/>
      <w:pPr>
        <w:tabs>
          <w:tab w:val="num" w:pos="5401"/>
        </w:tabs>
        <w:ind w:left="5401" w:hanging="360"/>
      </w:pPr>
    </w:lvl>
    <w:lvl w:ilvl="8" w:tplc="0419001B" w:tentative="1">
      <w:start w:val="1"/>
      <w:numFmt w:val="lowerRoman"/>
      <w:lvlText w:val="%9."/>
      <w:lvlJc w:val="right"/>
      <w:pPr>
        <w:tabs>
          <w:tab w:val="num" w:pos="6121"/>
        </w:tabs>
        <w:ind w:left="6121" w:hanging="180"/>
      </w:pPr>
    </w:lvl>
  </w:abstractNum>
  <w:abstractNum w:abstractNumId="8">
    <w:nsid w:val="36301DE5"/>
    <w:multiLevelType w:val="hybridMultilevel"/>
    <w:tmpl w:val="6F8EF5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DC03075"/>
    <w:multiLevelType w:val="hybridMultilevel"/>
    <w:tmpl w:val="8D52E7FA"/>
    <w:lvl w:ilvl="0" w:tplc="C8E8F8DE">
      <w:start w:val="1"/>
      <w:numFmt w:val="bullet"/>
      <w:lvlText w:val=""/>
      <w:lvlJc w:val="left"/>
      <w:pPr>
        <w:tabs>
          <w:tab w:val="num" w:pos="454"/>
        </w:tabs>
        <w:ind w:left="454" w:hanging="45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5016BB5"/>
    <w:multiLevelType w:val="hybridMultilevel"/>
    <w:tmpl w:val="B8948C90"/>
    <w:lvl w:ilvl="0" w:tplc="C8E8F8DE">
      <w:start w:val="1"/>
      <w:numFmt w:val="bullet"/>
      <w:lvlText w:val=""/>
      <w:lvlJc w:val="left"/>
      <w:pPr>
        <w:tabs>
          <w:tab w:val="num" w:pos="454"/>
        </w:tabs>
        <w:ind w:left="454" w:hanging="45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9D120F6"/>
    <w:multiLevelType w:val="hybridMultilevel"/>
    <w:tmpl w:val="C70EE758"/>
    <w:lvl w:ilvl="0" w:tplc="23980590">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2">
    <w:nsid w:val="4E0E26BF"/>
    <w:multiLevelType w:val="hybridMultilevel"/>
    <w:tmpl w:val="48AC3F5E"/>
    <w:lvl w:ilvl="0" w:tplc="CA48C45E">
      <w:start w:val="1"/>
      <w:numFmt w:val="decimal"/>
      <w:lvlText w:val="%1."/>
      <w:lvlJc w:val="left"/>
      <w:pPr>
        <w:tabs>
          <w:tab w:val="num" w:pos="567"/>
        </w:tabs>
        <w:ind w:left="567" w:hanging="56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AC34698"/>
    <w:multiLevelType w:val="hybridMultilevel"/>
    <w:tmpl w:val="E05243F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CDF1AC4"/>
    <w:multiLevelType w:val="hybridMultilevel"/>
    <w:tmpl w:val="1E620AF4"/>
    <w:lvl w:ilvl="0" w:tplc="FEA6EB30">
      <w:start w:val="1"/>
      <w:numFmt w:val="decimal"/>
      <w:lvlText w:val="%1."/>
      <w:lvlJc w:val="left"/>
      <w:pPr>
        <w:tabs>
          <w:tab w:val="num" w:pos="360"/>
        </w:tabs>
        <w:ind w:left="360" w:hanging="360"/>
      </w:pPr>
      <w:rPr>
        <w:rFonts w:ascii="Times New Roman" w:hAnsi="Times New Roman" w:hint="default"/>
        <w:b w:val="0"/>
        <w:i w:val="0"/>
        <w:sz w:val="20"/>
      </w:rPr>
    </w:lvl>
    <w:lvl w:ilvl="1" w:tplc="04190019" w:tentative="1">
      <w:start w:val="1"/>
      <w:numFmt w:val="lowerLetter"/>
      <w:lvlText w:val="%2."/>
      <w:lvlJc w:val="left"/>
      <w:pPr>
        <w:tabs>
          <w:tab w:val="num" w:pos="797"/>
        </w:tabs>
        <w:ind w:left="797" w:hanging="360"/>
      </w:pPr>
    </w:lvl>
    <w:lvl w:ilvl="2" w:tplc="0419001B" w:tentative="1">
      <w:start w:val="1"/>
      <w:numFmt w:val="lowerRoman"/>
      <w:lvlText w:val="%3."/>
      <w:lvlJc w:val="right"/>
      <w:pPr>
        <w:tabs>
          <w:tab w:val="num" w:pos="1517"/>
        </w:tabs>
        <w:ind w:left="1517" w:hanging="180"/>
      </w:pPr>
    </w:lvl>
    <w:lvl w:ilvl="3" w:tplc="0419000F" w:tentative="1">
      <w:start w:val="1"/>
      <w:numFmt w:val="decimal"/>
      <w:lvlText w:val="%4."/>
      <w:lvlJc w:val="left"/>
      <w:pPr>
        <w:tabs>
          <w:tab w:val="num" w:pos="2237"/>
        </w:tabs>
        <w:ind w:left="2237" w:hanging="360"/>
      </w:pPr>
    </w:lvl>
    <w:lvl w:ilvl="4" w:tplc="04190019" w:tentative="1">
      <w:start w:val="1"/>
      <w:numFmt w:val="lowerLetter"/>
      <w:lvlText w:val="%5."/>
      <w:lvlJc w:val="left"/>
      <w:pPr>
        <w:tabs>
          <w:tab w:val="num" w:pos="2957"/>
        </w:tabs>
        <w:ind w:left="2957" w:hanging="360"/>
      </w:pPr>
    </w:lvl>
    <w:lvl w:ilvl="5" w:tplc="0419001B" w:tentative="1">
      <w:start w:val="1"/>
      <w:numFmt w:val="lowerRoman"/>
      <w:lvlText w:val="%6."/>
      <w:lvlJc w:val="right"/>
      <w:pPr>
        <w:tabs>
          <w:tab w:val="num" w:pos="3677"/>
        </w:tabs>
        <w:ind w:left="3677" w:hanging="180"/>
      </w:pPr>
    </w:lvl>
    <w:lvl w:ilvl="6" w:tplc="0419000F" w:tentative="1">
      <w:start w:val="1"/>
      <w:numFmt w:val="decimal"/>
      <w:lvlText w:val="%7."/>
      <w:lvlJc w:val="left"/>
      <w:pPr>
        <w:tabs>
          <w:tab w:val="num" w:pos="4397"/>
        </w:tabs>
        <w:ind w:left="4397" w:hanging="360"/>
      </w:pPr>
    </w:lvl>
    <w:lvl w:ilvl="7" w:tplc="04190019" w:tentative="1">
      <w:start w:val="1"/>
      <w:numFmt w:val="lowerLetter"/>
      <w:lvlText w:val="%8."/>
      <w:lvlJc w:val="left"/>
      <w:pPr>
        <w:tabs>
          <w:tab w:val="num" w:pos="5117"/>
        </w:tabs>
        <w:ind w:left="5117" w:hanging="360"/>
      </w:pPr>
    </w:lvl>
    <w:lvl w:ilvl="8" w:tplc="0419001B" w:tentative="1">
      <w:start w:val="1"/>
      <w:numFmt w:val="lowerRoman"/>
      <w:lvlText w:val="%9."/>
      <w:lvlJc w:val="right"/>
      <w:pPr>
        <w:tabs>
          <w:tab w:val="num" w:pos="5837"/>
        </w:tabs>
        <w:ind w:left="5837" w:hanging="180"/>
      </w:pPr>
    </w:lvl>
  </w:abstractNum>
  <w:abstractNum w:abstractNumId="15">
    <w:nsid w:val="641C58D8"/>
    <w:multiLevelType w:val="hybridMultilevel"/>
    <w:tmpl w:val="2E246286"/>
    <w:lvl w:ilvl="0" w:tplc="C8E8F8DE">
      <w:start w:val="1"/>
      <w:numFmt w:val="bullet"/>
      <w:lvlText w:val=""/>
      <w:lvlJc w:val="left"/>
      <w:pPr>
        <w:tabs>
          <w:tab w:val="num" w:pos="454"/>
        </w:tabs>
        <w:ind w:left="45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2AC0058"/>
    <w:multiLevelType w:val="multilevel"/>
    <w:tmpl w:val="2E246286"/>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11"/>
  </w:num>
  <w:num w:numId="6">
    <w:abstractNumId w:val="6"/>
  </w:num>
  <w:num w:numId="7">
    <w:abstractNumId w:val="10"/>
  </w:num>
  <w:num w:numId="8">
    <w:abstractNumId w:val="3"/>
  </w:num>
  <w:num w:numId="9">
    <w:abstractNumId w:val="9"/>
  </w:num>
  <w:num w:numId="10">
    <w:abstractNumId w:val="15"/>
  </w:num>
  <w:num w:numId="11">
    <w:abstractNumId w:val="16"/>
  </w:num>
  <w:num w:numId="12">
    <w:abstractNumId w:val="12"/>
  </w:num>
  <w:num w:numId="13">
    <w:abstractNumId w:val="4"/>
  </w:num>
  <w:num w:numId="14">
    <w:abstractNumId w:val="7"/>
  </w:num>
  <w:num w:numId="15">
    <w:abstractNumId w:val="5"/>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9"/>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8B1"/>
    <w:rsid w:val="000062DE"/>
    <w:rsid w:val="00031F3B"/>
    <w:rsid w:val="0003489D"/>
    <w:rsid w:val="00057122"/>
    <w:rsid w:val="00066374"/>
    <w:rsid w:val="0006640C"/>
    <w:rsid w:val="00066A86"/>
    <w:rsid w:val="000742E0"/>
    <w:rsid w:val="000801EE"/>
    <w:rsid w:val="000A4D68"/>
    <w:rsid w:val="000A7658"/>
    <w:rsid w:val="000B255F"/>
    <w:rsid w:val="000D2560"/>
    <w:rsid w:val="001215B4"/>
    <w:rsid w:val="0012417E"/>
    <w:rsid w:val="001244B0"/>
    <w:rsid w:val="001471B6"/>
    <w:rsid w:val="00177027"/>
    <w:rsid w:val="00183BA4"/>
    <w:rsid w:val="00185F38"/>
    <w:rsid w:val="00191E3E"/>
    <w:rsid w:val="001C2531"/>
    <w:rsid w:val="001D0762"/>
    <w:rsid w:val="00224492"/>
    <w:rsid w:val="002432FF"/>
    <w:rsid w:val="00250629"/>
    <w:rsid w:val="002523D9"/>
    <w:rsid w:val="002728E6"/>
    <w:rsid w:val="00272FA9"/>
    <w:rsid w:val="0029721D"/>
    <w:rsid w:val="002B6B49"/>
    <w:rsid w:val="002C716D"/>
    <w:rsid w:val="002D7329"/>
    <w:rsid w:val="00303DB6"/>
    <w:rsid w:val="0031690D"/>
    <w:rsid w:val="00324002"/>
    <w:rsid w:val="003535BF"/>
    <w:rsid w:val="00367B92"/>
    <w:rsid w:val="00375DE4"/>
    <w:rsid w:val="00376A62"/>
    <w:rsid w:val="00377246"/>
    <w:rsid w:val="00377DBA"/>
    <w:rsid w:val="003956BC"/>
    <w:rsid w:val="00397DEE"/>
    <w:rsid w:val="003A6B32"/>
    <w:rsid w:val="003F55AF"/>
    <w:rsid w:val="00417C77"/>
    <w:rsid w:val="0048031A"/>
    <w:rsid w:val="0049032D"/>
    <w:rsid w:val="004954AE"/>
    <w:rsid w:val="004A6544"/>
    <w:rsid w:val="004F4CEE"/>
    <w:rsid w:val="00501C30"/>
    <w:rsid w:val="00520B0D"/>
    <w:rsid w:val="005255DB"/>
    <w:rsid w:val="005459FA"/>
    <w:rsid w:val="005526A6"/>
    <w:rsid w:val="00566D2D"/>
    <w:rsid w:val="00571735"/>
    <w:rsid w:val="00584938"/>
    <w:rsid w:val="005865F8"/>
    <w:rsid w:val="005A7D92"/>
    <w:rsid w:val="005C14B2"/>
    <w:rsid w:val="005D0578"/>
    <w:rsid w:val="005D51E4"/>
    <w:rsid w:val="0062607D"/>
    <w:rsid w:val="00643032"/>
    <w:rsid w:val="00654C0F"/>
    <w:rsid w:val="00655E2D"/>
    <w:rsid w:val="0066101A"/>
    <w:rsid w:val="006945A0"/>
    <w:rsid w:val="006A2E89"/>
    <w:rsid w:val="006B6887"/>
    <w:rsid w:val="006D7AD0"/>
    <w:rsid w:val="006F330F"/>
    <w:rsid w:val="007265E7"/>
    <w:rsid w:val="00762559"/>
    <w:rsid w:val="00775064"/>
    <w:rsid w:val="00775C1B"/>
    <w:rsid w:val="007972E5"/>
    <w:rsid w:val="007A49EB"/>
    <w:rsid w:val="007B01A2"/>
    <w:rsid w:val="007B4E33"/>
    <w:rsid w:val="007B6252"/>
    <w:rsid w:val="008044C4"/>
    <w:rsid w:val="00812A25"/>
    <w:rsid w:val="008200BE"/>
    <w:rsid w:val="00832D34"/>
    <w:rsid w:val="00846EC1"/>
    <w:rsid w:val="008557CE"/>
    <w:rsid w:val="00874EEF"/>
    <w:rsid w:val="008764A9"/>
    <w:rsid w:val="00880A41"/>
    <w:rsid w:val="00892849"/>
    <w:rsid w:val="00893AB1"/>
    <w:rsid w:val="008A548E"/>
    <w:rsid w:val="008D2880"/>
    <w:rsid w:val="008F6E6B"/>
    <w:rsid w:val="00901CC1"/>
    <w:rsid w:val="00902FD5"/>
    <w:rsid w:val="009558D3"/>
    <w:rsid w:val="00956163"/>
    <w:rsid w:val="009735EC"/>
    <w:rsid w:val="00997D2E"/>
    <w:rsid w:val="009A3491"/>
    <w:rsid w:val="009C3FA4"/>
    <w:rsid w:val="009C5868"/>
    <w:rsid w:val="009E0C80"/>
    <w:rsid w:val="00A0334B"/>
    <w:rsid w:val="00A17B6A"/>
    <w:rsid w:val="00A40BDD"/>
    <w:rsid w:val="00A45500"/>
    <w:rsid w:val="00A73093"/>
    <w:rsid w:val="00A871BF"/>
    <w:rsid w:val="00AA0F0F"/>
    <w:rsid w:val="00AD4874"/>
    <w:rsid w:val="00AE17A4"/>
    <w:rsid w:val="00AE7C37"/>
    <w:rsid w:val="00AF5BF5"/>
    <w:rsid w:val="00B034A0"/>
    <w:rsid w:val="00B0690B"/>
    <w:rsid w:val="00B10531"/>
    <w:rsid w:val="00B16BEE"/>
    <w:rsid w:val="00B447FF"/>
    <w:rsid w:val="00B63D10"/>
    <w:rsid w:val="00B774B5"/>
    <w:rsid w:val="00B83EBA"/>
    <w:rsid w:val="00B91339"/>
    <w:rsid w:val="00BB7DFD"/>
    <w:rsid w:val="00BC05CF"/>
    <w:rsid w:val="00BE7C04"/>
    <w:rsid w:val="00C1256D"/>
    <w:rsid w:val="00C224CC"/>
    <w:rsid w:val="00C44D83"/>
    <w:rsid w:val="00C44E18"/>
    <w:rsid w:val="00C45CED"/>
    <w:rsid w:val="00C60FAE"/>
    <w:rsid w:val="00C7610E"/>
    <w:rsid w:val="00C95B14"/>
    <w:rsid w:val="00C95B1A"/>
    <w:rsid w:val="00CD3879"/>
    <w:rsid w:val="00CE0917"/>
    <w:rsid w:val="00CE7000"/>
    <w:rsid w:val="00CF0E46"/>
    <w:rsid w:val="00D04B96"/>
    <w:rsid w:val="00D07D8A"/>
    <w:rsid w:val="00D37FB1"/>
    <w:rsid w:val="00D609F9"/>
    <w:rsid w:val="00D67E4A"/>
    <w:rsid w:val="00DB1C6D"/>
    <w:rsid w:val="00DE122B"/>
    <w:rsid w:val="00DE2F36"/>
    <w:rsid w:val="00DF2EC7"/>
    <w:rsid w:val="00E00332"/>
    <w:rsid w:val="00E06F38"/>
    <w:rsid w:val="00E158DF"/>
    <w:rsid w:val="00E253F6"/>
    <w:rsid w:val="00E319C2"/>
    <w:rsid w:val="00E36581"/>
    <w:rsid w:val="00E42583"/>
    <w:rsid w:val="00E43A90"/>
    <w:rsid w:val="00E71FFA"/>
    <w:rsid w:val="00E7243A"/>
    <w:rsid w:val="00EB78B1"/>
    <w:rsid w:val="00EC742D"/>
    <w:rsid w:val="00ED5793"/>
    <w:rsid w:val="00ED66ED"/>
    <w:rsid w:val="00EF060B"/>
    <w:rsid w:val="00F05D5F"/>
    <w:rsid w:val="00F1245F"/>
    <w:rsid w:val="00F1247B"/>
    <w:rsid w:val="00F176B2"/>
    <w:rsid w:val="00F51B13"/>
    <w:rsid w:val="00F7036B"/>
    <w:rsid w:val="00F942AA"/>
    <w:rsid w:val="00FB524E"/>
    <w:rsid w:val="00FB7A7D"/>
    <w:rsid w:val="00FD4CE0"/>
    <w:rsid w:val="00FF7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66">
      <o:colormenu v:ext="edit" fillcolor="none [4]" strokecolor="none [1]" shadowcolor="none [2]"/>
    </o:shapedefaults>
    <o:shapelayout v:ext="edit">
      <o:idmap v:ext="edit" data="1"/>
    </o:shapelayout>
  </w:shapeDefaults>
  <w:decimalSymbol w:val=","/>
  <w:listSeparator w:val=";"/>
  <w15:chartTrackingRefBased/>
  <w15:docId w15:val="{E53B1BD4-E0C2-4BB3-BA0E-2E527623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Lucida Sans Unicode" w:hAnsi="Arial"/>
      <w:kern w:val="1"/>
      <w:szCs w:val="24"/>
    </w:rPr>
  </w:style>
  <w:style w:type="paragraph" w:styleId="1">
    <w:name w:val="heading 1"/>
    <w:basedOn w:val="a0"/>
    <w:next w:val="a1"/>
    <w:qFormat/>
    <w:rsid w:val="00066374"/>
    <w:pPr>
      <w:numPr>
        <w:numId w:val="1"/>
      </w:numPr>
      <w:outlineLvl w:val="0"/>
    </w:pPr>
    <w:rPr>
      <w:rFonts w:ascii="Times New Roman" w:hAnsi="Times New Roman"/>
      <w:b/>
      <w:bCs/>
      <w:sz w:val="22"/>
      <w:szCs w:val="32"/>
    </w:rPr>
  </w:style>
  <w:style w:type="paragraph" w:styleId="2">
    <w:name w:val="heading 2"/>
    <w:basedOn w:val="a0"/>
    <w:next w:val="a1"/>
    <w:qFormat/>
    <w:pPr>
      <w:numPr>
        <w:ilvl w:val="1"/>
        <w:numId w:val="1"/>
      </w:numPr>
      <w:outlineLvl w:val="1"/>
    </w:pPr>
    <w:rPr>
      <w:b/>
      <w:bCs/>
      <w:i/>
      <w:iCs/>
    </w:rPr>
  </w:style>
  <w:style w:type="paragraph" w:styleId="3">
    <w:name w:val="heading 3"/>
    <w:basedOn w:val="a0"/>
    <w:next w:val="a1"/>
    <w:qFormat/>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a5">
    <w:name w:val="Маркеры списка"/>
    <w:rPr>
      <w:rFonts w:ascii="OpenSymbol" w:eastAsia="OpenSymbol" w:hAnsi="OpenSymbol" w:cs="OpenSymbol"/>
    </w:rPr>
  </w:style>
  <w:style w:type="character" w:customStyle="1" w:styleId="a6">
    <w:name w:val="Символ нумерации"/>
  </w:style>
  <w:style w:type="paragraph" w:customStyle="1" w:styleId="a0">
    <w:name w:val="Заголовок"/>
    <w:basedOn w:val="a"/>
    <w:next w:val="a1"/>
    <w:pPr>
      <w:keepNext/>
      <w:spacing w:before="240" w:after="120"/>
    </w:pPr>
    <w:rPr>
      <w:rFonts w:cs="Tahoma"/>
      <w:sz w:val="28"/>
      <w:szCs w:val="28"/>
    </w:rPr>
  </w:style>
  <w:style w:type="paragraph" w:styleId="a1">
    <w:name w:val="Body Text"/>
    <w:basedOn w:val="a"/>
    <w:link w:val="a7"/>
    <w:rsid w:val="00F05D5F"/>
    <w:pPr>
      <w:ind w:firstLine="283"/>
    </w:pPr>
    <w:rPr>
      <w:rFonts w:ascii="Times New Roman" w:hAnsi="Times New Roman"/>
      <w:kern w:val="20"/>
    </w:rPr>
  </w:style>
  <w:style w:type="paragraph" w:styleId="a8">
    <w:name w:val="List"/>
    <w:basedOn w:val="a1"/>
    <w:rPr>
      <w:rFonts w:ascii="Arial" w:hAnsi="Arial" w:cs="Tahoma"/>
    </w:rPr>
  </w:style>
  <w:style w:type="paragraph" w:styleId="a9">
    <w:name w:val="Title"/>
    <w:basedOn w:val="a0"/>
    <w:next w:val="aa"/>
    <w:qFormat/>
  </w:style>
  <w:style w:type="paragraph" w:styleId="ab">
    <w:name w:val="index heading"/>
    <w:basedOn w:val="a"/>
    <w:semiHidden/>
    <w:pPr>
      <w:suppressLineNumbers/>
    </w:pPr>
    <w:rPr>
      <w:rFonts w:cs="Tahoma"/>
    </w:rPr>
  </w:style>
  <w:style w:type="paragraph" w:styleId="aa">
    <w:name w:val="Subtitle"/>
    <w:basedOn w:val="a0"/>
    <w:next w:val="a1"/>
    <w:qFormat/>
    <w:pPr>
      <w:jc w:val="center"/>
    </w:pPr>
    <w:rPr>
      <w:i/>
      <w:iCs/>
    </w:rPr>
  </w:style>
  <w:style w:type="paragraph" w:customStyle="1" w:styleId="ac">
    <w:name w:val="Содержимое таблицы"/>
    <w:basedOn w:val="a"/>
    <w:pPr>
      <w:suppressLineNumbers/>
    </w:pPr>
    <w:rPr>
      <w:rFonts w:ascii="Times New Roman" w:hAnsi="Times New Roman"/>
      <w:sz w:val="18"/>
    </w:rPr>
  </w:style>
  <w:style w:type="paragraph" w:customStyle="1" w:styleId="ad">
    <w:name w:val="Горизонтальная линия"/>
    <w:basedOn w:val="a"/>
    <w:next w:val="a1"/>
    <w:pPr>
      <w:suppressLineNumbers/>
      <w:pBdr>
        <w:bottom w:val="double" w:sz="1" w:space="0" w:color="808080"/>
      </w:pBdr>
      <w:spacing w:after="283"/>
    </w:pPr>
    <w:rPr>
      <w:sz w:val="12"/>
      <w:szCs w:val="12"/>
    </w:rPr>
  </w:style>
  <w:style w:type="paragraph" w:customStyle="1" w:styleId="ae">
    <w:name w:val="Заголовок таблицы"/>
    <w:basedOn w:val="ac"/>
    <w:pPr>
      <w:jc w:val="center"/>
    </w:pPr>
    <w:rPr>
      <w:b/>
      <w:bCs/>
    </w:rPr>
  </w:style>
  <w:style w:type="paragraph" w:styleId="af">
    <w:name w:val="Body Text Indent"/>
    <w:basedOn w:val="a"/>
    <w:pPr>
      <w:ind w:firstLine="567"/>
      <w:jc w:val="both"/>
    </w:pPr>
    <w:rPr>
      <w:rFonts w:ascii="Times New Roman" w:hAnsi="Times New Roman"/>
    </w:rPr>
  </w:style>
  <w:style w:type="character" w:styleId="af0">
    <w:name w:val="Hyperlink"/>
    <w:basedOn w:val="a2"/>
    <w:rPr>
      <w:color w:val="0000FF"/>
      <w:u w:val="single"/>
    </w:rPr>
  </w:style>
  <w:style w:type="paragraph" w:styleId="20">
    <w:name w:val="Body Text Indent 2"/>
    <w:basedOn w:val="a"/>
    <w:pPr>
      <w:autoSpaceDE w:val="0"/>
      <w:autoSpaceDN w:val="0"/>
      <w:adjustRightInd w:val="0"/>
      <w:ind w:firstLine="284"/>
      <w:jc w:val="both"/>
    </w:pPr>
    <w:rPr>
      <w:rFonts w:ascii="Times New Roman" w:hAnsi="Times New Roman"/>
    </w:rPr>
  </w:style>
  <w:style w:type="character" w:styleId="HTML">
    <w:name w:val="HTML Typewriter"/>
    <w:basedOn w:val="a2"/>
    <w:rsid w:val="001215B4"/>
    <w:rPr>
      <w:rFonts w:ascii="Courier New" w:eastAsia="Times New Roman" w:hAnsi="Courier New" w:cs="Courier New"/>
      <w:sz w:val="20"/>
      <w:szCs w:val="20"/>
    </w:rPr>
  </w:style>
  <w:style w:type="paragraph" w:styleId="af1">
    <w:name w:val="footer"/>
    <w:basedOn w:val="a"/>
    <w:rsid w:val="007B4E33"/>
    <w:pPr>
      <w:tabs>
        <w:tab w:val="center" w:pos="4677"/>
        <w:tab w:val="right" w:pos="9355"/>
      </w:tabs>
    </w:pPr>
  </w:style>
  <w:style w:type="character" w:styleId="af2">
    <w:name w:val="page number"/>
    <w:basedOn w:val="a2"/>
    <w:rsid w:val="007B4E33"/>
  </w:style>
  <w:style w:type="table" w:styleId="af3">
    <w:name w:val="Table Grid"/>
    <w:basedOn w:val="a3"/>
    <w:rsid w:val="005D51E4"/>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
    <w:rsid w:val="00C95B1A"/>
    <w:pPr>
      <w:tabs>
        <w:tab w:val="center" w:pos="4677"/>
        <w:tab w:val="right" w:pos="9355"/>
      </w:tabs>
    </w:pPr>
  </w:style>
  <w:style w:type="character" w:customStyle="1" w:styleId="a7">
    <w:name w:val="Основний текст Знак"/>
    <w:basedOn w:val="a2"/>
    <w:link w:val="a1"/>
    <w:rsid w:val="00F05D5F"/>
    <w:rPr>
      <w:rFonts w:eastAsia="Lucida Sans Unicode"/>
      <w:kern w:val="20"/>
      <w:szCs w:val="24"/>
      <w:lang w:val="ru-RU" w:bidi="ar-SA"/>
    </w:rPr>
  </w:style>
  <w:style w:type="paragraph" w:customStyle="1" w:styleId="titlename">
    <w:name w:val="title name"/>
    <w:basedOn w:val="a1"/>
    <w:rsid w:val="009C5868"/>
    <w:pPr>
      <w:jc w:val="center"/>
    </w:pPr>
    <w:rPr>
      <w:rFonts w:eastAsia="Times New Roman"/>
      <w:sz w:val="44"/>
      <w:szCs w:val="20"/>
    </w:rPr>
  </w:style>
  <w:style w:type="paragraph" w:customStyle="1" w:styleId="titlepract">
    <w:name w:val="title pract"/>
    <w:basedOn w:val="a1"/>
    <w:rsid w:val="009C5868"/>
    <w:pPr>
      <w:jc w:val="center"/>
    </w:pPr>
    <w:rPr>
      <w:rFonts w:eastAsia="Times New Roman"/>
      <w:sz w:val="24"/>
      <w:szCs w:val="20"/>
    </w:rPr>
  </w:style>
  <w:style w:type="paragraph" w:customStyle="1" w:styleId="titletop">
    <w:name w:val="title top"/>
    <w:basedOn w:val="a1"/>
    <w:rsid w:val="009C5868"/>
    <w:pPr>
      <w:jc w:val="center"/>
    </w:pPr>
    <w:rPr>
      <w:rFonts w:eastAsia="Times New Roman"/>
      <w:spacing w:val="10"/>
      <w:szCs w:val="20"/>
    </w:rPr>
  </w:style>
  <w:style w:type="paragraph" w:customStyle="1" w:styleId="titlelab">
    <w:name w:val="title lab"/>
    <w:basedOn w:val="a1"/>
    <w:rsid w:val="009C5868"/>
    <w:pPr>
      <w:jc w:val="center"/>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5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9.png"/><Relationship Id="rId42" Type="http://schemas.openxmlformats.org/officeDocument/2006/relationships/image" Target="media/image20.wmf"/><Relationship Id="rId47" Type="http://schemas.openxmlformats.org/officeDocument/2006/relationships/image" Target="media/image21.jpeg"/><Relationship Id="rId63" Type="http://schemas.openxmlformats.org/officeDocument/2006/relationships/image" Target="media/image31.jpeg"/><Relationship Id="rId68" Type="http://schemas.openxmlformats.org/officeDocument/2006/relationships/image" Target="media/image36.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footer" Target="footer2.xml"/><Relationship Id="rId53" Type="http://schemas.openxmlformats.org/officeDocument/2006/relationships/image" Target="media/image25.png"/><Relationship Id="rId58" Type="http://schemas.openxmlformats.org/officeDocument/2006/relationships/oleObject" Target="embeddings/oleObject22.bin"/><Relationship Id="rId66" Type="http://schemas.openxmlformats.org/officeDocument/2006/relationships/image" Target="media/image34.jpeg"/><Relationship Id="rId74" Type="http://schemas.openxmlformats.org/officeDocument/2006/relationships/image" Target="media/image39.jpeg"/><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jpeg"/><Relationship Id="rId56" Type="http://schemas.openxmlformats.org/officeDocument/2006/relationships/oleObject" Target="embeddings/oleObject21.bin"/><Relationship Id="rId64" Type="http://schemas.openxmlformats.org/officeDocument/2006/relationships/image" Target="media/image32.jpeg"/><Relationship Id="rId69" Type="http://schemas.openxmlformats.org/officeDocument/2006/relationships/oleObject" Target="embeddings/oleObject25.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image" Target="media/image35.jpeg"/><Relationship Id="rId20" Type="http://schemas.openxmlformats.org/officeDocument/2006/relationships/image" Target="media/image8.png"/><Relationship Id="rId41" Type="http://schemas.openxmlformats.org/officeDocument/2006/relationships/oleObject" Target="embeddings/oleObject16.bin"/><Relationship Id="rId54" Type="http://schemas.openxmlformats.org/officeDocument/2006/relationships/image" Target="media/image26.emf"/><Relationship Id="rId62" Type="http://schemas.openxmlformats.org/officeDocument/2006/relationships/oleObject" Target="embeddings/oleObject24.bin"/><Relationship Id="rId70" Type="http://schemas.openxmlformats.org/officeDocument/2006/relationships/image" Target="media/image37.wmf"/><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3.wmf"/><Relationship Id="rId57" Type="http://schemas.openxmlformats.org/officeDocument/2006/relationships/image" Target="media/image28.wmf"/><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footer" Target="footer1.xml"/><Relationship Id="rId52" Type="http://schemas.openxmlformats.org/officeDocument/2006/relationships/oleObject" Target="embeddings/oleObject20.bin"/><Relationship Id="rId60" Type="http://schemas.openxmlformats.org/officeDocument/2006/relationships/oleObject" Target="embeddings/oleObject23.bin"/><Relationship Id="rId65" Type="http://schemas.openxmlformats.org/officeDocument/2006/relationships/image" Target="media/image33.jpeg"/><Relationship Id="rId73" Type="http://schemas.openxmlformats.org/officeDocument/2006/relationships/oleObject" Target="embeddings/oleObject27.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5.bin"/><Relationship Id="rId34" Type="http://schemas.openxmlformats.org/officeDocument/2006/relationships/image" Target="media/image16.wmf"/><Relationship Id="rId50" Type="http://schemas.openxmlformats.org/officeDocument/2006/relationships/oleObject" Target="embeddings/oleObject19.bin"/><Relationship Id="rId55" Type="http://schemas.openxmlformats.org/officeDocument/2006/relationships/image" Target="media/image27.wmf"/><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oleObject" Target="embeddings/oleObject2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7160</Words>
  <Characters>40817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BINP</Company>
  <LinksUpToDate>false</LinksUpToDate>
  <CharactersWithSpaces>47882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bhv</dc:creator>
  <cp:keywords/>
  <cp:lastModifiedBy>Irina</cp:lastModifiedBy>
  <cp:revision>2</cp:revision>
  <cp:lastPrinted>2010-08-18T14:41:00Z</cp:lastPrinted>
  <dcterms:created xsi:type="dcterms:W3CDTF">2014-08-02T13:18:00Z</dcterms:created>
  <dcterms:modified xsi:type="dcterms:W3CDTF">2014-08-02T13:18:00Z</dcterms:modified>
</cp:coreProperties>
</file>