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C2" w:rsidRDefault="003D20C2"/>
    <w:p w:rsidR="00B2491F" w:rsidRDefault="00B2491F">
      <w:r>
        <w:t xml:space="preserve">                                                         Практическая работа №6</w:t>
      </w:r>
    </w:p>
    <w:p w:rsidR="00B2491F" w:rsidRDefault="00B2491F">
      <w:r w:rsidRPr="00740A2F">
        <w:rPr>
          <w:sz w:val="28"/>
          <w:szCs w:val="28"/>
        </w:rPr>
        <w:t xml:space="preserve">Тема №6 </w:t>
      </w:r>
      <w:r>
        <w:t xml:space="preserve">   «Строительная техника и  оборудование применяемое при изготовлении транспортировке и использование пластичных материалов и ж/б конструкций в современном строительстве»</w:t>
      </w:r>
    </w:p>
    <w:p w:rsidR="00B2491F" w:rsidRDefault="00B2491F">
      <w:r w:rsidRPr="00740A2F">
        <w:rPr>
          <w:sz w:val="28"/>
          <w:szCs w:val="28"/>
        </w:rPr>
        <w:t>Раздел 6-1</w:t>
      </w:r>
      <w:r>
        <w:t xml:space="preserve"> «Общие сведенья по подготовке материалов (бетона, асфальта, ж/б конструкций) и их изготовление»</w:t>
      </w:r>
    </w:p>
    <w:p w:rsidR="00B2491F" w:rsidRDefault="00B2491F" w:rsidP="00AD2B1F">
      <w:pPr>
        <w:pStyle w:val="1"/>
        <w:jc w:val="center"/>
      </w:pPr>
      <w:r>
        <w:rPr>
          <w:b w:val="0"/>
          <w:bCs w:val="0"/>
          <w:i/>
          <w:iCs/>
          <w:sz w:val="28"/>
          <w:szCs w:val="28"/>
        </w:rPr>
        <w:t>Бетоны. Определение состава бетона</w:t>
      </w:r>
    </w:p>
    <w:p w:rsidR="00B2491F" w:rsidRDefault="00B2491F" w:rsidP="00AD2B1F">
      <w:pPr>
        <w:rPr>
          <w:color w:val="000000"/>
        </w:rPr>
      </w:pPr>
      <w:r>
        <w:t xml:space="preserve">Состав должен обеспечивать заданные </w:t>
      </w:r>
      <w:r w:rsidRPr="00257E07">
        <w:rPr>
          <w:b/>
          <w:bCs/>
        </w:rPr>
        <w:t>свойства бетонной смеси</w:t>
      </w:r>
      <w:r>
        <w:t xml:space="preserve"> и затвердевшего бетона при минимальном расходе цемента как наиболее дорогостоящего компонента.</w:t>
      </w:r>
    </w:p>
    <w:p w:rsidR="00B2491F" w:rsidRDefault="00B2491F" w:rsidP="00AD2B1F">
      <w:r>
        <w:t>Исходные данные для определения состава содержатся в техническом проекте строительства и включают следующие требования: проектную марку или класс бетона по прочности, заданную условиями работ удобоукладываемость бетонной смеси, требования по водонепроницаемости, морозостойкости или коррозионной стойкости бетона, данные по наибольшей крупности заполнителя, длительности и режиму твердения и другим условиям производства работ.</w:t>
      </w:r>
    </w:p>
    <w:p w:rsidR="00B2491F" w:rsidRDefault="00B2491F" w:rsidP="00AD2B1F">
      <w:r>
        <w:t>Определение состава бетона начинают с выбора материалов для его приготовления. После этого устанавливают их характеристики, необходимые для расчета состава бетонной смеси: активность и плотность цемента, плотность заполнителей в сухом состоянии, крупность зерен заполнителей, показатель пустотно-сти крупного заполнителя.</w:t>
      </w:r>
    </w:p>
    <w:p w:rsidR="00B2491F" w:rsidRDefault="00B2491F" w:rsidP="00AD2B1F">
      <w:r>
        <w:t>Выбор цемента для бетона. Для получения связанной структуры цементного теста в бетоне активность цемента должна быть в пределах 0,7...2 от требуемой прочности бетона. При значениях отношения активности цемента к прочности бетона меньше 0,7 и больше 2 цементное тесто теряет связность, что в свою очередь приводит к резкому ухудшению физико-механических свойств цементного камня и бетона. Для вибри-рованного бетона указанное отношение активности цемента к прочности бетона должно быть в пределах 1,2...2, вибрированного с пригрузом - 1,0... 1,2, а величина отношения 0,7... 1,0 рекомендуется для бетонов, уплотняемых прессованием, трамбованием.</w:t>
      </w:r>
    </w:p>
    <w:p w:rsidR="00B2491F" w:rsidRDefault="00B2491F" w:rsidP="00AD2B1F">
      <w:r>
        <w:t>Цементы, имеющие величину активности выше значения требуемой прочности бетона (раствора) в два и более раз, при отсутствии агрессии должны применяться с тонкомолотыми активными минеральными добавками или микронаполнителями, снижающими активность цемента, но увеличивающими общее количество вяжущего. Оптимальное содержание добавок следует устанавливать на основании лабораторных испытаний.</w:t>
      </w:r>
    </w:p>
    <w:p w:rsidR="00B2491F" w:rsidRDefault="00B2491F" w:rsidP="00AD2B1F">
      <w:r>
        <w:t>В зависимости от средней плотности различают особо тяжелые, тяжелые, легкие и особо легкие бетоны.</w:t>
      </w:r>
    </w:p>
    <w:p w:rsidR="00B2491F" w:rsidRDefault="00B2491F" w:rsidP="00AD2B1F">
      <w:r w:rsidRPr="00257E07">
        <w:rPr>
          <w:b/>
          <w:bCs/>
        </w:rPr>
        <w:t>Особо тяжелые бетоны</w:t>
      </w:r>
      <w:r>
        <w:t xml:space="preserve"> со средней плотностью более 2500 кг/м3 изготовляют на особо тяжелых заполнителях (магнетит, лимонит, барит, чугунная дробь, обрезки стали). Эти бетоны применяют для изготовления специальных конструкций, например при сооружении зданий атомных электростанций для защиты от радиоактивного излучения.</w:t>
      </w:r>
    </w:p>
    <w:p w:rsidR="00B2491F" w:rsidRDefault="00B2491F" w:rsidP="00AD2B1F">
      <w:r>
        <w:t>Тяжелые бетоны со средней плотностью 2000...2500 кг/м3 изготовляют на плотном песке и крупном заполнителе из плотных горных пород и используют во всех несущих конструкциях.</w:t>
      </w:r>
    </w:p>
    <w:p w:rsidR="00B2491F" w:rsidRDefault="00B2491F" w:rsidP="00AD2B1F">
      <w:r>
        <w:t>Легкие бетоны со средней плотностью 500...2000 кг/м3 выпускают на пористом крупном заполнителе и пористом или плотном мелком заполнителе. Их используют в основном для производства ограждающих или несущих конструкций.</w:t>
      </w:r>
    </w:p>
    <w:p w:rsidR="00B2491F" w:rsidRDefault="00B2491F" w:rsidP="00AD2B1F">
      <w:r w:rsidRPr="00257E07">
        <w:rPr>
          <w:b/>
          <w:bCs/>
        </w:rPr>
        <w:t>Особо легкие бетоны (ячеистые)</w:t>
      </w:r>
      <w:r>
        <w:t xml:space="preserve"> со средней плотностью менее 500 кг/м3 изготовляют на основе вяжущего вещества, кремнеземистого компонента и порообразователя. Они применяются в качестве теплоизоляционного материала в виде плит, скорлуп, стеновых изделий (мелких блоков и панелей).</w:t>
      </w:r>
    </w:p>
    <w:p w:rsidR="00B2491F" w:rsidRDefault="00B2491F" w:rsidP="00AD2B1F">
      <w:r>
        <w:t>По виду вяжущего бетоны подразделяют следующим образом: бетоны на цементных вяжущих; бетоны на известковых вяжущих; бетоны на гипсовых вяжущих; бетоны на шлаковых и бетоны на специальных вяжущих.</w:t>
      </w:r>
    </w:p>
    <w:p w:rsidR="00B2491F" w:rsidRDefault="00B2491F" w:rsidP="00AD2B1F">
      <w:r>
        <w:t>По виду заполнителей различают: бетоны на плотных заполнителях; бетоны на пористых заполнителях; бетоны на специальных заполнителях.</w:t>
      </w:r>
    </w:p>
    <w:p w:rsidR="00B2491F" w:rsidRDefault="00B2491F" w:rsidP="00AD2B1F">
      <w:r>
        <w:t xml:space="preserve">По крупности зерен заполнителей различают </w:t>
      </w:r>
      <w:r w:rsidRPr="00257E07">
        <w:rPr>
          <w:b/>
          <w:bCs/>
        </w:rPr>
        <w:t>бетоны мелкозернистые</w:t>
      </w:r>
      <w:r>
        <w:t xml:space="preserve"> и крупнозернистые.</w:t>
      </w:r>
    </w:p>
    <w:p w:rsidR="00B2491F" w:rsidRDefault="00B2491F" w:rsidP="00AD2B1F">
      <w:r>
        <w:t xml:space="preserve">Мелкозернистым считается бетон, в котором размеры зерен крупного заполнителя менее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.</w:t>
      </w:r>
    </w:p>
    <w:p w:rsidR="00B2491F" w:rsidRDefault="00B2491F" w:rsidP="00AD2B1F">
      <w:r>
        <w:t>В зависимости от характера структуры различают следующие виды бетонов:</w:t>
      </w:r>
    </w:p>
    <w:p w:rsidR="00B2491F" w:rsidRDefault="00B2491F" w:rsidP="00AD2B1F">
      <w:r>
        <w:t>• бетоны плотной (слитной) структуры, в которых пространство между зернами заполнителей полностью занято затвердевшим вяжущим веществом;</w:t>
      </w:r>
    </w:p>
    <w:p w:rsidR="00B2491F" w:rsidRDefault="00B2491F" w:rsidP="00AD2B1F">
      <w:r>
        <w:t>•          крупнопористые бетоны (беспесчаные или малопесчаные), в которых значительная часть объема межзерновых пустот остается не занятой мелким заполнителем и затвердевшим вяжущим веществом;</w:t>
      </w:r>
    </w:p>
    <w:p w:rsidR="00B2491F" w:rsidRDefault="00B2491F" w:rsidP="00AD2B1F">
      <w:r>
        <w:t>•          поризованные бетоны, в которых пространство между зернами заполнителей занято вяжущим веществом, поризованным пенообразующими или газообразующими добавками;</w:t>
      </w:r>
    </w:p>
    <w:p w:rsidR="00B2491F" w:rsidRDefault="00B2491F" w:rsidP="00AD2B1F">
      <w:r>
        <w:t>•          ячеистые бетоны - бетоны с искусственно созданными ячейками-порами, состоящие из смеси вяжущего вещества, тонкодисперсного кремнеземистого компонента и порообразующей добавки.</w:t>
      </w:r>
    </w:p>
    <w:p w:rsidR="00B2491F" w:rsidRDefault="00B2491F" w:rsidP="00AD2B1F">
      <w:r>
        <w:t>По условиям твердения бетоны подразделяются на:</w:t>
      </w:r>
    </w:p>
    <w:p w:rsidR="00B2491F" w:rsidRDefault="00B2491F" w:rsidP="00AD2B1F">
      <w:r>
        <w:t>•          бетоны естественного твердения, твердеющие при температуре 15.. .20 °С и атмосферном давлении;</w:t>
      </w:r>
    </w:p>
    <w:p w:rsidR="00B2491F" w:rsidRDefault="00B2491F" w:rsidP="00AD2B1F">
      <w:r>
        <w:t>•          бетоны, подвергнутые с целью ускорения твердения тепловой обработке (70.. .90 °С) при атмосферном давлении;</w:t>
      </w:r>
    </w:p>
    <w:p w:rsidR="00B2491F" w:rsidRDefault="00B2491F" w:rsidP="00AD2B1F">
      <w:r>
        <w:t>•          бетоны, твердеющие в автоклавах при температуре</w:t>
      </w:r>
    </w:p>
    <w:p w:rsidR="00B2491F" w:rsidRDefault="00B2491F" w:rsidP="00AD2B1F">
      <w:r>
        <w:t>175...200 °С и давлении пара 0,9... 1,6 МПа.</w:t>
      </w:r>
    </w:p>
    <w:p w:rsidR="00B2491F" w:rsidRDefault="00B2491F" w:rsidP="00AD2B1F">
      <w:r>
        <w:t>Строительные растворы классифицируют по плотности, виду вяжущего, составу и назначению.</w:t>
      </w:r>
    </w:p>
    <w:p w:rsidR="00B2491F" w:rsidRDefault="00B2491F" w:rsidP="00AD2B1F">
      <w:r>
        <w:t>По средней плотности различают растворы тяжелые плотностью более 1500 кг/м3 и легкие плотностью менее 1500 кг/м3.</w:t>
      </w:r>
    </w:p>
    <w:p w:rsidR="00B2491F" w:rsidRDefault="00B2491F" w:rsidP="00AD2B1F">
      <w:r>
        <w:t>По виду вяжущего растворы бывают известковые, гипсовые, цементные и на основе смешанных вяжущих. В зависимости от свойств вяжущего растворы подразделяют на воздушные, твердеющие в воздушно-сухих условиях (например, известковые, гипсовые), и гидравлические, начинающие твердеть на воздухе и продолжающие твердеть в воде или во влажных условиях.</w:t>
      </w:r>
    </w:p>
    <w:p w:rsidR="00B2491F" w:rsidRDefault="00B2491F" w:rsidP="00AD2B1F">
      <w:r>
        <w:t>По степени готовности растворы делят на: сухие смеси и растворные смеси, готовые к применению.</w:t>
      </w:r>
    </w:p>
    <w:p w:rsidR="00B2491F" w:rsidRDefault="00B2491F" w:rsidP="00AD2B1F">
      <w:r>
        <w:t xml:space="preserve">По составу растворы делят на простые и сложные (смешанные). Растворы, приготовленные на одном вяжущем, заполнителе и воде, называют простыми. Составы простых растворов обозначают двумя числами. Например, известковый раствор состава 1:4 означает, что в растворе на одну часть извести приходится четыре части заполнителя (песка). Растворы, приготовленные на нескольких вяжущих, заполнителе и воде, называют сложными или смешанными. Составы сложных растворов обозначают тремя числами. Например, </w:t>
      </w:r>
      <w:r w:rsidRPr="00257E07">
        <w:rPr>
          <w:b/>
          <w:bCs/>
        </w:rPr>
        <w:t>состав известково-цементного раствора</w:t>
      </w:r>
      <w:r>
        <w:t xml:space="preserve"> 1:1:9 обозначает, что на одну часть извести в растворе приходится одна часть цемента и девять частей заполнителя.</w:t>
      </w:r>
    </w:p>
    <w:p w:rsidR="00B2491F" w:rsidRDefault="00B2491F" w:rsidP="00AD2B1F">
      <w:r>
        <w:t>По назначению строительные растворы различают: кладочные - для каменной кладки фундаментов, стен, столбов, сводов и др.; отделочные - для оштукатуривания стен, потолков, защитно-декоративные - для отделки наружных поверхностей зданий и сооружений и декоративные - для отделки внутри помещений; монтаэюные - для заполнения и заделки швов между крупными элементами при монтаже зданий и сооружений из готовых сборных конструкций и деталей; специальные ~ водонепроницаемые, кислотостойкие, жаростойкие, акустические, теплоизоляционные, инъекционные, рентгенозащитные и перекачиваемые по трубопроводам.</w:t>
      </w:r>
    </w:p>
    <w:p w:rsidR="00B2491F" w:rsidRDefault="00B2491F" w:rsidP="00E44528">
      <w:pPr>
        <w:pStyle w:val="1"/>
        <w:jc w:val="center"/>
      </w:pPr>
      <w:r>
        <w:rPr>
          <w:b w:val="0"/>
          <w:bCs w:val="0"/>
          <w:i/>
          <w:iCs/>
          <w:sz w:val="28"/>
          <w:szCs w:val="28"/>
        </w:rPr>
        <w:t>Технологические свойства бетонной смеси</w:t>
      </w:r>
    </w:p>
    <w:p w:rsidR="00B2491F" w:rsidRDefault="00B2491F" w:rsidP="00E44528">
      <w:pPr>
        <w:rPr>
          <w:color w:val="000000"/>
        </w:rPr>
      </w:pPr>
      <w:r w:rsidRPr="00257E07">
        <w:rPr>
          <w:b/>
          <w:bCs/>
        </w:rPr>
        <w:t>Бетонная смесь</w:t>
      </w:r>
      <w:r>
        <w:t xml:space="preserve"> состоит из цементного теста, мелкого и крупного заполнителя. Каждый из этих компонентов влияет на вязкопластичные свойства смеси.</w:t>
      </w:r>
    </w:p>
    <w:p w:rsidR="00B2491F" w:rsidRDefault="00B2491F" w:rsidP="00E44528">
      <w:r>
        <w:t xml:space="preserve">По физическому состоянию бетонная смесь занимает особое, промежуточное, положение между жидкостями и твердыми телами. </w:t>
      </w:r>
    </w:p>
    <w:p w:rsidR="00B2491F" w:rsidRDefault="00B2491F" w:rsidP="00E44528">
      <w:r>
        <w:t>Подобно твердому телу смесь, находящаяся в состоянии покоя, обладает упругостью и прочностью структуры. Когда прочность структуры преодолевается, бетонная смесь подобна вязкой жидкости.</w:t>
      </w:r>
    </w:p>
    <w:p w:rsidR="00B2491F" w:rsidRDefault="00B2491F" w:rsidP="00E44528">
      <w:r>
        <w:t xml:space="preserve">Эти особенности проявляются в процессе транспортирования, укладки и уплотнения смеси. Под влиянием внешних механических усилий - силы тяжести, давления в бетононасосе, вибрирования - нарушается взаимодействие между составляющими бетонной смеси, что приводит к уменьшению ее структурной прочности. </w:t>
      </w:r>
    </w:p>
    <w:p w:rsidR="00B2491F" w:rsidRDefault="00B2491F" w:rsidP="00E44528">
      <w:r>
        <w:t xml:space="preserve">Бетонная смесь разжижается и приобретает способность перемещаться по трубопроводам и заполнять опалубку под действием силы тяжести. </w:t>
      </w:r>
    </w:p>
    <w:p w:rsidR="00B2491F" w:rsidRDefault="00B2491F" w:rsidP="00E44528">
      <w:r>
        <w:t xml:space="preserve">Явление разжижения бетонной смеси обратимо: после прекращения механического воздействия прочность структуры вновь возрастает. </w:t>
      </w:r>
    </w:p>
    <w:p w:rsidR="00B2491F" w:rsidRDefault="00B2491F" w:rsidP="00E44528">
      <w:r>
        <w:t xml:space="preserve">Свойство бетонной смеси разжижаться при механическом воздействии и вновь загустевать в спокойном состоянии, называемое тиксотропией, используют при перекачивании </w:t>
      </w:r>
      <w:r w:rsidRPr="00257E07">
        <w:rPr>
          <w:b/>
          <w:bCs/>
        </w:rPr>
        <w:t>бетононасосами</w:t>
      </w:r>
      <w:r>
        <w:t>, виброуплотнении бетона, формовании изделий способом немедленной распалубки.</w:t>
      </w:r>
    </w:p>
    <w:p w:rsidR="00B2491F" w:rsidRDefault="00B2491F" w:rsidP="00E44528">
      <w:r>
        <w:t>В практике производства бетонных работ для оценки свойств бетонной смеси используют технические характеристики. Самая важная характеристика - удобоукладываемость, т. е. способность бетонной смеси заполнять форму и образовывать в результате уплотнения плотную, однородную массу. Для оценки удобоукладываемости используют три показателя: подвижность, жесткость и связность смеси.</w:t>
      </w:r>
    </w:p>
    <w:p w:rsidR="00B2491F" w:rsidRDefault="00B2491F" w:rsidP="00E44528">
      <w:r>
        <w:t xml:space="preserve">Подвижность бетонкой смеси определяют по осадке стандартного конуса. </w:t>
      </w:r>
    </w:p>
    <w:p w:rsidR="00B2491F" w:rsidRDefault="00B2491F" w:rsidP="0017473E">
      <w:pPr>
        <w:pStyle w:val="1"/>
        <w:jc w:val="center"/>
      </w:pPr>
      <w:r>
        <w:rPr>
          <w:b w:val="0"/>
          <w:bCs w:val="0"/>
          <w:i/>
          <w:iCs/>
          <w:sz w:val="28"/>
          <w:szCs w:val="28"/>
        </w:rPr>
        <w:t>Железобетон и сборные железобетонные изделия</w:t>
      </w:r>
    </w:p>
    <w:p w:rsidR="00B2491F" w:rsidRDefault="00B2491F" w:rsidP="0017473E">
      <w:pPr>
        <w:rPr>
          <w:color w:val="000000"/>
        </w:rPr>
      </w:pPr>
      <w:r>
        <w:rPr>
          <w:b/>
          <w:bCs/>
        </w:rPr>
        <w:t>Общие сведения о железобетоне и его классификация</w:t>
      </w:r>
    </w:p>
    <w:p w:rsidR="00B2491F" w:rsidRDefault="00B2491F" w:rsidP="0017473E">
      <w:r>
        <w:t xml:space="preserve">Бетон имеет существенный недостаток, присущий почти всем искусственным и природным материалам: он хорошо работает на сжатие, но плохо сопротивляется изгибу и растяжению. Прочность бетона на растяжение составляет всего около l/\o...l/\s его прочности на сжатие. Это затрудняет его применение в ряде строительных конструкций - плитах перекрытий, прогонах, балках. В сечениях таких конструкций возникают не только сжимающие, но и растягивающие напряжения ( 52а). Если в растянутую зону поместить стальную арматуру ( 526), то несущая способность конструкции увеличится в 10...20 раз. Сталь значительно превосходит бетон по прочности не только на растяжение, но и на сжатие. Поэтому армируют и элементы, работающие на сжатие, например колонны. </w:t>
      </w:r>
      <w:r w:rsidRPr="00257E07">
        <w:rPr>
          <w:b/>
          <w:bCs/>
        </w:rPr>
        <w:t>Железобетоном</w:t>
      </w:r>
      <w:r>
        <w:t xml:space="preserve"> называют комплексный строительный материал, в котором бетон и стальная арматура замоноличены взаимным сцеплением и совместно работают под нагрузкой как единое целое.</w:t>
      </w:r>
    </w:p>
    <w:p w:rsidR="00B2491F" w:rsidRDefault="00B2491F" w:rsidP="0017473E">
      <w:r>
        <w:t>Материалы в железобетоне работают совместно благодаря прочному сцеплению бетона с арматурой и близости значений температурных коэффициентов расширения обоих компонентов. Кроме того, плотный бетон (с достаточным содержанием цемента) защищает стальную арматуру от коррозии, а также от непосредственного действия огня при пожаре. Это делает железобетонные конструкции весьма стойкими и долговечными.</w:t>
      </w:r>
    </w:p>
    <w:p w:rsidR="00B2491F" w:rsidRDefault="00B2491F" w:rsidP="0017473E">
      <w:r>
        <w:t>Каменные конструкции, армированные металлом, были известны давно, но в современном виде железобетон появился лишь во второй половине XIX в., когда было освоено промышленное производство портландцемента. В настоящее время это - основной конструкционный материал и в жилищном, и в промышленном строительстве. Из железобетона выполняют разнообразные строительные конструкции и изделия. Их классифицируют по способу производства, виду применяемого бетона, виду напряженного состояния.</w:t>
      </w:r>
    </w:p>
    <w:p w:rsidR="00B2491F" w:rsidRDefault="00B2491F" w:rsidP="0017473E">
      <w:r>
        <w:t xml:space="preserve">По способу производства различают </w:t>
      </w:r>
      <w:r w:rsidRPr="00257E07">
        <w:rPr>
          <w:b/>
          <w:bCs/>
        </w:rPr>
        <w:t>монолитные, сборные и сборно-монолитные конструкции</w:t>
      </w:r>
      <w:r>
        <w:t xml:space="preserve"> Монолитные конструкции изготовляют непосредственно на месте строительства, укладывая бетонную смесь в опалубку. Сборные изделия и конструкции производят в виде крупноразмерных элементов на специализированных заводах, транспортируют к месту строительства и затем монтируют в сооружение. Сборно-монолитные конструкции представляют собой сочетание сборных элементов с монолитным бетоном.</w:t>
      </w:r>
    </w:p>
    <w:p w:rsidR="00B2491F" w:rsidRDefault="00B2491F" w:rsidP="0017473E">
      <w:r>
        <w:t>По виду применяемого бетона различают конструкции из тяэюелого и легкого бетонов на пористых заполнителях. Кроме того, изготовляют конструкции из ячеистого и специальных бетонов, например жаростойкого.</w:t>
      </w:r>
    </w:p>
    <w:p w:rsidR="00B2491F" w:rsidRDefault="00B2491F" w:rsidP="0017473E">
      <w:r>
        <w:t>В зависимости от вида напряженного состояния конструкции могут быть обычными и предварительно напряженными.</w:t>
      </w:r>
    </w:p>
    <w:p w:rsidR="00B2491F" w:rsidRDefault="00B2491F" w:rsidP="0017473E">
      <w:r>
        <w:t>В обычных железобетонных конструкциях стальная арматура и бетон не испытывают заметных напряжений до начала приложения к конструкции расчетных нагрузок. После нагружения внешними силами в бетоне растянутой зоны железобетонных элементов образуются трещины, поскольку сталь удлиняется намного больше, чем бетон. При этом растягивающие напряжения воспринимает стальная арматура, обеспечивая заданную несущую способность конструкции. Поэтому в ряде случаев допускается раскрытие трещин в бетоне до нормируемой величины, не препятствующее нормальной эксплуатации конструкций. В обычном ненапрягаемом железобетоне применяют в качестве арматуры сталь невысокой или средней прочности.</w:t>
      </w:r>
    </w:p>
    <w:p w:rsidR="00B2491F" w:rsidRDefault="00B2491F" w:rsidP="0017473E">
      <w:r>
        <w:t xml:space="preserve">В </w:t>
      </w:r>
      <w:r w:rsidRPr="00257E07">
        <w:rPr>
          <w:b/>
          <w:bCs/>
        </w:rPr>
        <w:t>железобетонных</w:t>
      </w:r>
      <w:r>
        <w:t xml:space="preserve"> конструкциях для хорошего сцепления арматуры с бетоном каждый стержень должен быть окружен бетоном и находиться на определенном расстоянии один от другого. Поэтому сечение бетона в растянутой зоне оказывается сильно развитым, что увеличивает массу конструкций.</w:t>
      </w:r>
    </w:p>
    <w:p w:rsidR="00B2491F" w:rsidRDefault="00B2491F" w:rsidP="0017473E">
      <w:r>
        <w:t>На практике часто необходимо предотвращать образование трещин. Это относится к конструкциям резервуаров для хранения жидкостей и газов, к частям сооружений, подверженных агрессивному влиянию окружающей среды. Кроме того, экономически целесообразно использовать в железобетонных конструкциях высокопрочную сталь. Чтобы сократить расход стали и повысить несущую способность изделий, применяют предварительное напряжение железобетона.</w:t>
      </w:r>
    </w:p>
    <w:p w:rsidR="00B2491F" w:rsidRDefault="00B2491F" w:rsidP="0017473E">
      <w:r>
        <w:t>Предварительно напряженными называют железобетонные конструкции, в которых бетон заранее, до приложения внешней нагрузки, подвергнут интенсивному обжатию. Поэтому в таких конструкциях под воздействием эксплуатационных нагрузок растягивающие напряжения либо совсем не возникают, либо появляются настолько небольшие, что трещины не образуются. Предварительное напряжение позволяет свести к минимуму раскрытие трещин в конструкциях.</w:t>
      </w:r>
    </w:p>
    <w:p w:rsidR="00B2491F" w:rsidRDefault="00B2491F" w:rsidP="0017473E">
      <w:r>
        <w:t>Сжимающие напряжения в конструкциях создают путем натяжения арматуры. Для этой цели применяют высокопрочную арматурную сталь в виде стержней, проволоки, канатов или пучков. Вначале арматуру растягивают до напряжений, не превосходящих предела упругости стали. Далее укладывают бетон, который, затвердевая, прочно сцепляется с арматурой. После того как бетон достигнет проектной прочности, снимают нагрузку. В результате стержни стремятся вернуться к первоначальной (до натяжения) длине и обжимают прочно сцепленный с ними бетон. Таким образом, после передачи предварительного напряжения бетон оказывается сжатым, а арматура - растянутой.</w:t>
      </w:r>
    </w:p>
    <w:p w:rsidR="00B2491F" w:rsidRDefault="00B2491F" w:rsidP="0017473E">
      <w:r>
        <w:t xml:space="preserve">Применяют два способа создания предварительного напряжения: натяжение арматуры на упоры и натяжение на бетон. В первом случае арматуру помещают в форму, один конец ее закрепляют в упоре, а другой натягивают домкратом до заданного напряжения ( 53а). Затем производят бетонирование. После приобретения бетоном заданной прочности арматуру освобождают из упора; происходит так называемый отпуск натяжения. В результате усилие натяжения арматуры передается на бетон </w:t>
      </w:r>
    </w:p>
    <w:p w:rsidR="00B2491F" w:rsidRDefault="00B2491F" w:rsidP="0017473E">
      <w:r w:rsidRPr="00257E07">
        <w:rPr>
          <w:b/>
          <w:bCs/>
        </w:rPr>
        <w:t>Стержневую арматуру</w:t>
      </w:r>
      <w:r>
        <w:t xml:space="preserve"> можно натягивать на упоры не только механическим, но и электротермическим способом. Для этого разогревают стержни до температуры 300...500 °С, пропуская через них электрический ток, заводят в форму и закрепляют в упорах. В процессе остывания длина стержней сокращается, что приводит к возникновению в арматуре необходимого натяжения.</w:t>
      </w:r>
    </w:p>
    <w:p w:rsidR="00B2491F" w:rsidRDefault="00B2491F" w:rsidP="0017473E">
      <w:r w:rsidRPr="00257E07">
        <w:rPr>
          <w:b/>
          <w:bCs/>
        </w:rPr>
        <w:t>Железобетонные изделия и конструкции</w:t>
      </w:r>
      <w:r>
        <w:t xml:space="preserve"> значительно превосходят бетонные по несущей способности и другим механическим свойствам. Особенно эффективны предварительно напряженные конструкции. В сравнении с обычными они обладают более высокой трещиностойкостью, лучше сопротивляются динамическим нагрузкам, хорошо противостоят коррозионным воздействиям.</w:t>
      </w:r>
    </w:p>
    <w:p w:rsidR="00B2491F" w:rsidRDefault="00B2491F" w:rsidP="0017473E">
      <w:r>
        <w:t>Более 85 % всех железобетонных конструкций, применяемых в гражданском и промышленном строительстве, составляют типовые унифицированные конструкции, при разработке которых в качестве одного из основных учтено требование заводской технологичности изделий. Это обусловливает предельную массу, размеры, форму и сечение элементов, их армирование и др.</w:t>
      </w:r>
    </w:p>
    <w:p w:rsidR="00B2491F" w:rsidRDefault="00B2491F" w:rsidP="00AF237B">
      <w:r w:rsidRPr="00257E07">
        <w:rPr>
          <w:b/>
          <w:bCs/>
        </w:rPr>
        <w:t>Сборные железобетонные элементы</w:t>
      </w:r>
      <w:r>
        <w:t xml:space="preserve"> выполняют в основном линейными, плоскостными или блочными. К линейным элементам относятся колонны, фермы, ригели, балки, прогоны; к плоскостным - плиты покрытий и перекрытий, панели стен и перегородок, стенки бункеров и резервуаров, подпорные стенки и другие; к блочным - массивные изделия фундаментов, стен подвалов и др. Для ряда сооружений изготовляют также элементы пространственного типа: санитарные кабины, блок-комнаты, кольца колодцев, коробчатые элементы силосов и др.</w:t>
      </w:r>
    </w:p>
    <w:p w:rsidR="00B2491F" w:rsidRDefault="00B2491F" w:rsidP="00AF237B">
      <w:r>
        <w:t xml:space="preserve">По условиям транспортного и грузоподьемного оборудования длина элементов, как правило, не превышает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 xml:space="preserve">, ширина </w:t>
      </w:r>
      <w:smartTag w:uri="urn:schemas-microsoft-com:office:smarttags" w:element="metricconverter">
        <w:smartTagPr>
          <w:attr w:name="ProductID" w:val="-3 м"/>
        </w:smartTagPr>
        <w:r>
          <w:t>-3 м</w:t>
        </w:r>
      </w:smartTag>
      <w:r>
        <w:t xml:space="preserve"> и масса - 25 т.</w:t>
      </w:r>
    </w:p>
    <w:p w:rsidR="00B2491F" w:rsidRDefault="00B2491F" w:rsidP="00AF237B">
      <w:r>
        <w:t>Для устройства стыков элементов конструкций широко применяют выпуск из бетона концов арматурных стержней. Такие выпуски арматуры, за исключением выпусков по верхней открытой поверхности изготавливаемого изделия, пересекают торцевые и боковые стенки или днище формы, что приводит к необходимости использования специальных устройств для обеспечения сборки форм и съема с них изделий.</w:t>
      </w:r>
    </w:p>
    <w:p w:rsidR="00B2491F" w:rsidRDefault="00B2491F" w:rsidP="00AF237B">
      <w:r>
        <w:t>Допускаемые отклонения от номинальных размеров типовых сборных конструкций устанавливаются стандартами, рабочими чертежами и техническими условиями на отдельные виды изделий.</w:t>
      </w:r>
    </w:p>
    <w:p w:rsidR="00B2491F" w:rsidRDefault="00B2491F" w:rsidP="00AF237B">
      <w:r w:rsidRPr="00257E07">
        <w:rPr>
          <w:b/>
          <w:bCs/>
        </w:rPr>
        <w:t>Сборный железобетон</w:t>
      </w:r>
      <w:r>
        <w:t xml:space="preserve"> используют при возведении различных каркасных зданий и сооружений. В последние годы в Республике Беларусь возводят каркасные многоэтажные жилые дома ( 54) с плоскими дисками перекрытий.</w:t>
      </w:r>
    </w:p>
    <w:p w:rsidR="00B2491F" w:rsidRDefault="00B2491F" w:rsidP="00AF237B">
      <w:r>
        <w:t>Применен сборно-монолитный пространственный каркас с плоскими дисками перекрытий и поэтажно опирающимися на перекрытия наружными стенами. Каркас состоит из монолитных или сборных колонн прямоугольного сечения и многопустотных плит, объединенных железобетонными несущими и связевыми ригелями. Все конструкции разделены на несущие, утепляющие и ограждающие, без совмещения их функций. Внутренние объемы разделены перегородками, которые размещаются произвольно. Эти особенности дают возможность уменьшить материалоемкость и массу здания (по сравнению с КПД) примерно вдвое и, как следствие, на 25...30 % сократить себестоимость строительства. Конструкция здания обеспечивает сокращение потерь теплоты при эксплуатации на 45...60 % по сравнению с крупнопанельным домом. Не ограничено разнообразие объемно-планировочных решений, учитывается конкретная градостроительная ситуация, и может быть реализован любой стиль архитектуры.</w:t>
      </w:r>
    </w:p>
    <w:p w:rsidR="00B2491F" w:rsidRDefault="00B2491F" w:rsidP="00AF237B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</w:t>
      </w:r>
      <w:r w:rsidRPr="00F17F14">
        <w:rPr>
          <w:i/>
          <w:sz w:val="40"/>
          <w:szCs w:val="40"/>
        </w:rPr>
        <w:t>Асфальт</w:t>
      </w:r>
    </w:p>
    <w:p w:rsidR="00B2491F" w:rsidRDefault="00B2491F" w:rsidP="00F17F14">
      <w:pPr>
        <w:pStyle w:val="a4"/>
        <w:jc w:val="left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Общие принцип производства асфальта: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1. Измерение веса дозы каждого компанента смеси.</w:t>
      </w:r>
      <w:r>
        <w:rPr>
          <w:color w:val="000000"/>
          <w:sz w:val="22"/>
          <w:szCs w:val="22"/>
        </w:rPr>
        <w:br/>
        <w:t>2. Подготовка компанентов смеси</w:t>
      </w:r>
      <w:r>
        <w:rPr>
          <w:color w:val="000000"/>
          <w:sz w:val="22"/>
          <w:szCs w:val="22"/>
        </w:rPr>
        <w:br/>
        <w:t>3. Перемешивание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a5"/>
          <w:color w:val="000000"/>
          <w:sz w:val="22"/>
          <w:szCs w:val="22"/>
        </w:rPr>
        <w:t>Асфальт состоит из: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1. Инертных материалов (щебень, песок и др.)</w:t>
      </w:r>
      <w:r>
        <w:rPr>
          <w:color w:val="000000"/>
          <w:sz w:val="22"/>
          <w:szCs w:val="22"/>
        </w:rPr>
        <w:br/>
        <w:t>2. Битум</w:t>
      </w:r>
      <w:r>
        <w:rPr>
          <w:color w:val="000000"/>
          <w:sz w:val="22"/>
          <w:szCs w:val="22"/>
        </w:rPr>
        <w:br/>
        <w:t>3. Минерального порошка или поверхностно-активного вещества (ПАВ)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a5"/>
          <w:color w:val="000000"/>
          <w:sz w:val="22"/>
          <w:szCs w:val="22"/>
        </w:rPr>
        <w:t>Подготовка компанентов для производства асфальта (асфальтобетона):</w:t>
      </w:r>
      <w:r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1. Инертные материалы необходимо сушить</w:t>
      </w:r>
      <w:r>
        <w:rPr>
          <w:color w:val="000000"/>
          <w:sz w:val="22"/>
          <w:szCs w:val="22"/>
        </w:rPr>
        <w:br/>
        <w:t>2. Битум необходимо греть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a5"/>
          <w:color w:val="000000"/>
          <w:sz w:val="22"/>
          <w:szCs w:val="22"/>
        </w:rPr>
        <w:t>Описание производства асфальтобетона (асфальта):</w:t>
      </w:r>
    </w:p>
    <w:tbl>
      <w:tblPr>
        <w:tblW w:w="9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20"/>
      </w:tblGrid>
      <w:tr w:rsidR="00B2491F" w:rsidRPr="00F2538B" w:rsidTr="001C5BDF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491F" w:rsidRPr="00F2538B" w:rsidRDefault="00B2491F" w:rsidP="001C5BDF">
            <w:pPr>
              <w:spacing w:after="225"/>
              <w:rPr>
                <w:rFonts w:ascii="Arial" w:hAnsi="Arial" w:cs="Arial"/>
                <w:sz w:val="20"/>
                <w:szCs w:val="20"/>
              </w:rPr>
            </w:pPr>
            <w:r w:rsidRPr="00F2538B">
              <w:rPr>
                <w:color w:val="000000"/>
              </w:rPr>
              <w:t>Холодные и влажные песок и щебень подаются со склада в бункеры агрегата питания погрузчиками, кранами с грей</w:t>
            </w:r>
            <w:r w:rsidRPr="00F2538B">
              <w:rPr>
                <w:color w:val="000000"/>
              </w:rPr>
              <w:softHyphen/>
              <w:t>ферным захватом или конвейерами. Из бункеров агрегата питания холодные и влажные песок и щебень не прерывно подаются пита</w:t>
            </w:r>
            <w:r w:rsidRPr="00F2538B">
              <w:rPr>
                <w:color w:val="000000"/>
              </w:rPr>
              <w:softHyphen/>
              <w:t>телями в соответствии с требуемой производительностью на сборный ленточный конвейер, расположенный в нижней части агрегата питания. Со сборного конвейера материал поступает на наклонный ковшовый элеватор (или конвейер), который загружает холодные и влажные песок и щебень в барабан сушильного агре</w:t>
            </w:r>
            <w:r w:rsidRPr="00F2538B">
              <w:rPr>
                <w:color w:val="000000"/>
              </w:rPr>
              <w:softHyphen/>
              <w:t>гата. В барабане песок и щебень высушиваются и нагреваются до рабочей температуры. Материал нагревается за счет сжигания в топках сушильных агрегатов жидкого или газообразного топ</w:t>
            </w:r>
            <w:r w:rsidRPr="00F2538B">
              <w:rPr>
                <w:color w:val="000000"/>
              </w:rPr>
              <w:softHyphen/>
              <w:t>лива. Жидкое топливо хранится в специальных баках, в которых оно нагревается и подается насосом к форсунке сушильного агре</w:t>
            </w:r>
            <w:r w:rsidRPr="00F2538B">
              <w:rPr>
                <w:color w:val="000000"/>
              </w:rPr>
              <w:softHyphen/>
              <w:t>гата. Необходимый для сгорания топлива воздух подается к фор</w:t>
            </w:r>
            <w:r w:rsidRPr="00F2538B">
              <w:rPr>
                <w:color w:val="000000"/>
              </w:rPr>
              <w:softHyphen/>
              <w:t>сунке вентиляторами. Образующиеся при сжигании топлива и просушивания материала горячие газы и пыль поступают в пылеулавливающую систему, в которой пыль осаждается и затем подается для использования к смесительному агрегату  или удаляется с асфальтобетонного завода (в виде шлама). Очи</w:t>
            </w:r>
            <w:r w:rsidRPr="00F2538B">
              <w:rPr>
                <w:color w:val="000000"/>
              </w:rPr>
              <w:softHyphen/>
              <w:t>щенные от пыли горячие газы через дымовую трубу выбрасы</w:t>
            </w:r>
            <w:r w:rsidRPr="00F2538B">
              <w:rPr>
                <w:color w:val="000000"/>
              </w:rPr>
              <w:softHyphen/>
              <w:t>ваются в атмосферу.</w:t>
            </w:r>
          </w:p>
        </w:tc>
      </w:tr>
    </w:tbl>
    <w:p w:rsidR="00B2491F" w:rsidRDefault="00B2491F" w:rsidP="00AF237B">
      <w:pPr>
        <w:rPr>
          <w:i/>
        </w:rPr>
      </w:pPr>
      <w:r>
        <w:rPr>
          <w:i/>
        </w:rPr>
        <w:t>Выполнил: Черепанов А.С.                                                       Литература: Зеленский</w:t>
      </w:r>
    </w:p>
    <w:p w:rsidR="00B2491F" w:rsidRPr="00F17F14" w:rsidRDefault="00B2491F" w:rsidP="00AF237B">
      <w:pPr>
        <w:rPr>
          <w:i/>
        </w:rPr>
      </w:pPr>
      <w:r>
        <w:rPr>
          <w:i/>
        </w:rPr>
        <w:t>Проверил: Скиба В.К.                                                                  сеть интернет</w:t>
      </w:r>
      <w:bookmarkStart w:id="0" w:name="_GoBack"/>
      <w:bookmarkEnd w:id="0"/>
    </w:p>
    <w:sectPr w:rsidR="00B2491F" w:rsidRPr="00F17F14" w:rsidSect="0097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E8D"/>
    <w:rsid w:val="000E6C20"/>
    <w:rsid w:val="001203BB"/>
    <w:rsid w:val="0017473E"/>
    <w:rsid w:val="001C5BDF"/>
    <w:rsid w:val="00257E07"/>
    <w:rsid w:val="002660B5"/>
    <w:rsid w:val="003D20C2"/>
    <w:rsid w:val="00443E3E"/>
    <w:rsid w:val="005E5E8D"/>
    <w:rsid w:val="00740A2F"/>
    <w:rsid w:val="007B6FA7"/>
    <w:rsid w:val="00857FC9"/>
    <w:rsid w:val="008637DD"/>
    <w:rsid w:val="00974854"/>
    <w:rsid w:val="00AD2B1F"/>
    <w:rsid w:val="00AF237B"/>
    <w:rsid w:val="00B2491F"/>
    <w:rsid w:val="00C741C0"/>
    <w:rsid w:val="00DB271D"/>
    <w:rsid w:val="00E44528"/>
    <w:rsid w:val="00F17F14"/>
    <w:rsid w:val="00F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2F9AE-3B89-443C-B8C0-1F5C157E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5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D2B1F"/>
    <w:pPr>
      <w:spacing w:before="150" w:after="150" w:line="240" w:lineRule="auto"/>
      <w:outlineLvl w:val="0"/>
    </w:pPr>
    <w:rPr>
      <w:rFonts w:ascii="Times New Roman" w:eastAsia="Calibri" w:hAnsi="Times New Roman"/>
      <w:b/>
      <w:bCs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D2B1F"/>
    <w:rPr>
      <w:rFonts w:ascii="Times New Roman" w:hAnsi="Times New Roman" w:cs="Times New Roman"/>
      <w:b/>
      <w:bCs/>
      <w:kern w:val="36"/>
      <w:sz w:val="29"/>
      <w:szCs w:val="29"/>
      <w:lang w:val="x-none" w:eastAsia="ru-RU"/>
    </w:rPr>
  </w:style>
  <w:style w:type="character" w:styleId="a3">
    <w:name w:val="Hyperlink"/>
    <w:basedOn w:val="a0"/>
    <w:rsid w:val="00AD2B1F"/>
    <w:rPr>
      <w:rFonts w:cs="Times New Roman"/>
      <w:b/>
      <w:bCs/>
      <w:color w:val="0000FF"/>
      <w:u w:val="none"/>
      <w:effect w:val="none"/>
    </w:rPr>
  </w:style>
  <w:style w:type="paragraph" w:styleId="a4">
    <w:name w:val="Normal (Web)"/>
    <w:basedOn w:val="a"/>
    <w:rsid w:val="00F17F14"/>
    <w:pPr>
      <w:spacing w:after="225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F17F1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Практическая работа №6</vt:lpstr>
    </vt:vector>
  </TitlesOfParts>
  <Company>Microsoft</Company>
  <LinksUpToDate>false</LinksUpToDate>
  <CharactersWithSpaces>19589</CharactersWithSpaces>
  <SharedDoc>false</SharedDoc>
  <HLinks>
    <vt:vector size="84" baseType="variant">
      <vt:variant>
        <vt:i4>7798911</vt:i4>
      </vt:variant>
      <vt:variant>
        <vt:i4>39</vt:i4>
      </vt:variant>
      <vt:variant>
        <vt:i4>0</vt:i4>
      </vt:variant>
      <vt:variant>
        <vt:i4>5</vt:i4>
      </vt:variant>
      <vt:variant>
        <vt:lpwstr>http://bibliotekar.ru/spravochnik-92-opalubka/1.htm</vt:lpwstr>
      </vt:variant>
      <vt:variant>
        <vt:lpwstr/>
      </vt:variant>
      <vt:variant>
        <vt:i4>8257633</vt:i4>
      </vt:variant>
      <vt:variant>
        <vt:i4>36</vt:i4>
      </vt:variant>
      <vt:variant>
        <vt:i4>0</vt:i4>
      </vt:variant>
      <vt:variant>
        <vt:i4>5</vt:i4>
      </vt:variant>
      <vt:variant>
        <vt:lpwstr>http://bibliotekar.ru/spravochnik-20/49.htm</vt:lpwstr>
      </vt:variant>
      <vt:variant>
        <vt:lpwstr/>
      </vt:variant>
      <vt:variant>
        <vt:i4>2424947</vt:i4>
      </vt:variant>
      <vt:variant>
        <vt:i4>33</vt:i4>
      </vt:variant>
      <vt:variant>
        <vt:i4>0</vt:i4>
      </vt:variant>
      <vt:variant>
        <vt:i4>5</vt:i4>
      </vt:variant>
      <vt:variant>
        <vt:lpwstr>http://bibliotekar.ru/spravochnik-70-3/112.htm</vt:lpwstr>
      </vt:variant>
      <vt:variant>
        <vt:lpwstr/>
      </vt:variant>
      <vt:variant>
        <vt:i4>8323122</vt:i4>
      </vt:variant>
      <vt:variant>
        <vt:i4>30</vt:i4>
      </vt:variant>
      <vt:variant>
        <vt:i4>0</vt:i4>
      </vt:variant>
      <vt:variant>
        <vt:i4>5</vt:i4>
      </vt:variant>
      <vt:variant>
        <vt:lpwstr>http://www.bibliotekar.ru/spravochnik-70/56.htm</vt:lpwstr>
      </vt:variant>
      <vt:variant>
        <vt:lpwstr/>
      </vt:variant>
      <vt:variant>
        <vt:i4>8126562</vt:i4>
      </vt:variant>
      <vt:variant>
        <vt:i4>27</vt:i4>
      </vt:variant>
      <vt:variant>
        <vt:i4>0</vt:i4>
      </vt:variant>
      <vt:variant>
        <vt:i4>5</vt:i4>
      </vt:variant>
      <vt:variant>
        <vt:lpwstr>http://www.bibliotekar.ru/spravochnik-92-opalubka/index.htm</vt:lpwstr>
      </vt:variant>
      <vt:variant>
        <vt:lpwstr/>
      </vt:variant>
      <vt:variant>
        <vt:i4>7798911</vt:i4>
      </vt:variant>
      <vt:variant>
        <vt:i4>24</vt:i4>
      </vt:variant>
      <vt:variant>
        <vt:i4>0</vt:i4>
      </vt:variant>
      <vt:variant>
        <vt:i4>5</vt:i4>
      </vt:variant>
      <vt:variant>
        <vt:lpwstr>http://bibliotekar.ru/spravochnik-92-opalubka/1.htm</vt:lpwstr>
      </vt:variant>
      <vt:variant>
        <vt:lpwstr/>
      </vt:variant>
      <vt:variant>
        <vt:i4>1769567</vt:i4>
      </vt:variant>
      <vt:variant>
        <vt:i4>21</vt:i4>
      </vt:variant>
      <vt:variant>
        <vt:i4>0</vt:i4>
      </vt:variant>
      <vt:variant>
        <vt:i4>5</vt:i4>
      </vt:variant>
      <vt:variant>
        <vt:lpwstr>http://bibliotekar.ru/spravochnik-76/109.htm</vt:lpwstr>
      </vt:variant>
      <vt:variant>
        <vt:lpwstr/>
      </vt:variant>
      <vt:variant>
        <vt:i4>4915272</vt:i4>
      </vt:variant>
      <vt:variant>
        <vt:i4>18</vt:i4>
      </vt:variant>
      <vt:variant>
        <vt:i4>0</vt:i4>
      </vt:variant>
      <vt:variant>
        <vt:i4>5</vt:i4>
      </vt:variant>
      <vt:variant>
        <vt:lpwstr>http://bibliotekar.ru/spravochnik-70-3/28.htm</vt:lpwstr>
      </vt:variant>
      <vt:variant>
        <vt:lpwstr/>
      </vt:variant>
      <vt:variant>
        <vt:i4>3735661</vt:i4>
      </vt:variant>
      <vt:variant>
        <vt:i4>15</vt:i4>
      </vt:variant>
      <vt:variant>
        <vt:i4>0</vt:i4>
      </vt:variant>
      <vt:variant>
        <vt:i4>5</vt:i4>
      </vt:variant>
      <vt:variant>
        <vt:lpwstr>http://www.bibliotekar.ru/spravochnik-100-rastvor/index.htm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http://bibliotekar.ru/spravochnik-5/45.htm</vt:lpwstr>
      </vt:variant>
      <vt:variant>
        <vt:lpwstr/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>http://bibliotekar.ru/spravochnik-98-beton/97.htm</vt:lpwstr>
      </vt:variant>
      <vt:variant>
        <vt:lpwstr/>
      </vt:variant>
      <vt:variant>
        <vt:i4>6029377</vt:i4>
      </vt:variant>
      <vt:variant>
        <vt:i4>6</vt:i4>
      </vt:variant>
      <vt:variant>
        <vt:i4>0</vt:i4>
      </vt:variant>
      <vt:variant>
        <vt:i4>5</vt:i4>
      </vt:variant>
      <vt:variant>
        <vt:lpwstr>http://bibliotekar.ru/spravochnik-100-rastvor/21.htm</vt:lpwstr>
      </vt:variant>
      <vt:variant>
        <vt:lpwstr/>
      </vt:variant>
      <vt:variant>
        <vt:i4>5898306</vt:i4>
      </vt:variant>
      <vt:variant>
        <vt:i4>3</vt:i4>
      </vt:variant>
      <vt:variant>
        <vt:i4>0</vt:i4>
      </vt:variant>
      <vt:variant>
        <vt:i4>5</vt:i4>
      </vt:variant>
      <vt:variant>
        <vt:lpwstr>http://bibliotekar.ru/spravochnik-100-rastvor/17.htm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http://bibliotekar.ru/spravochnik-70/1.htm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Практическая работа №6</dc:title>
  <dc:subject/>
  <dc:creator>Гость</dc:creator>
  <cp:keywords/>
  <dc:description/>
  <cp:lastModifiedBy>Irina</cp:lastModifiedBy>
  <cp:revision>2</cp:revision>
  <dcterms:created xsi:type="dcterms:W3CDTF">2014-08-31T18:04:00Z</dcterms:created>
  <dcterms:modified xsi:type="dcterms:W3CDTF">2014-08-31T18:04:00Z</dcterms:modified>
</cp:coreProperties>
</file>