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0D" w:rsidRDefault="00BC750D" w:rsidP="00BC750D">
      <w:pPr>
        <w:spacing w:line="360" w:lineRule="auto"/>
        <w:jc w:val="center"/>
        <w:rPr>
          <w:b/>
        </w:rPr>
      </w:pPr>
      <w:r>
        <w:rPr>
          <w:b/>
        </w:rPr>
        <w:t>БЕЛОРУССКИЙ ГОСУДАРСТВЕННЫЙ УНИВЕРСИТЕТ ИНФОРМАТИКИ И РАДИОЭЛЕКТРОНИКИ</w:t>
      </w: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  <w:r>
        <w:rPr>
          <w:b/>
        </w:rPr>
        <w:t>Кафедра менеджмента</w:t>
      </w: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  <w:r>
        <w:rPr>
          <w:b/>
        </w:rPr>
        <w:t>РЕФЕРАТ</w:t>
      </w:r>
    </w:p>
    <w:p w:rsidR="00BC750D" w:rsidRDefault="00BC750D" w:rsidP="00BC750D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:rsidR="00BC750D" w:rsidRDefault="00BC750D" w:rsidP="00057D1F">
      <w:pPr>
        <w:tabs>
          <w:tab w:val="left" w:pos="3262"/>
        </w:tabs>
        <w:ind w:firstLine="851"/>
        <w:jc w:val="center"/>
        <w:rPr>
          <w:b/>
        </w:rPr>
      </w:pPr>
      <w:r>
        <w:rPr>
          <w:b/>
        </w:rPr>
        <w:t>«</w:t>
      </w:r>
      <w:r w:rsidR="00121F3E">
        <w:rPr>
          <w:b/>
          <w:szCs w:val="28"/>
        </w:rPr>
        <w:t>Анализ финансово-хозяйственной деятельности «ИП Русакович А.Л.</w:t>
      </w:r>
      <w:r w:rsidR="00885156">
        <w:rPr>
          <w:b/>
        </w:rPr>
        <w:t>»</w:t>
      </w:r>
      <w:r w:rsidR="00121F3E">
        <w:rPr>
          <w:b/>
        </w:rPr>
        <w:t>»</w:t>
      </w: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BC750D" w:rsidRDefault="00BC750D" w:rsidP="00BC750D">
      <w:pPr>
        <w:spacing w:line="360" w:lineRule="auto"/>
        <w:jc w:val="center"/>
        <w:rPr>
          <w:b/>
        </w:rPr>
      </w:pPr>
    </w:p>
    <w:p w:rsidR="009008E6" w:rsidRDefault="00BC750D" w:rsidP="00BC750D">
      <w:pPr>
        <w:spacing w:line="360" w:lineRule="auto"/>
        <w:jc w:val="center"/>
        <w:rPr>
          <w:b/>
        </w:rPr>
      </w:pPr>
      <w:r>
        <w:rPr>
          <w:b/>
        </w:rPr>
        <w:t>МИНСК, 200</w:t>
      </w:r>
      <w:r w:rsidR="00753963">
        <w:rPr>
          <w:b/>
        </w:rPr>
        <w:t>9</w:t>
      </w:r>
    </w:p>
    <w:p w:rsidR="00121F3E" w:rsidRDefault="009008E6" w:rsidP="00121F3E">
      <w:pPr>
        <w:shd w:val="clear" w:color="auto" w:fill="FFFFFF"/>
        <w:tabs>
          <w:tab w:val="left" w:pos="567"/>
        </w:tabs>
        <w:jc w:val="both"/>
        <w:rPr>
          <w:szCs w:val="28"/>
        </w:rPr>
      </w:pPr>
      <w:r>
        <w:rPr>
          <w:b/>
        </w:rPr>
        <w:br w:type="page"/>
      </w:r>
    </w:p>
    <w:p w:rsidR="00121F3E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Краткое описание предприятия</w:t>
      </w:r>
      <w:r>
        <w:rPr>
          <w:b/>
          <w:szCs w:val="28"/>
        </w:rPr>
        <w:t xml:space="preserve">. </w:t>
      </w:r>
      <w:r w:rsidRPr="00312498">
        <w:rPr>
          <w:szCs w:val="28"/>
        </w:rPr>
        <w:t xml:space="preserve">В </w:t>
      </w:r>
      <w:r>
        <w:rPr>
          <w:szCs w:val="28"/>
        </w:rPr>
        <w:t>2006</w:t>
      </w:r>
      <w:r w:rsidRPr="00312498">
        <w:rPr>
          <w:szCs w:val="28"/>
        </w:rPr>
        <w:t xml:space="preserve"> году физическое лицо Русакович Алексей Леонидович был зарегистрирован как Индивидуальный Предприниматель (ИП Русакович А.Л.).  </w:t>
      </w:r>
      <w:r w:rsidRPr="00312498">
        <w:rPr>
          <w:szCs w:val="28"/>
        </w:rPr>
        <w:tab/>
        <w:t>Получены разрешения и лицензии на оптовую и розничную торговлю, оказание услуг населению. Арендовано место под торговый павильон 42м2 на территории авторынка «Малиновка», куплен и установлен сам павильон. Получены все документы на субдилерство.</w:t>
      </w:r>
      <w:r>
        <w:rPr>
          <w:szCs w:val="28"/>
        </w:rPr>
        <w:t xml:space="preserve"> </w:t>
      </w:r>
      <w:r w:rsidRPr="00312498">
        <w:rPr>
          <w:szCs w:val="28"/>
        </w:rPr>
        <w:t xml:space="preserve">Адрес ИП: </w:t>
      </w:r>
      <w:smartTag w:uri="urn:schemas-microsoft-com:office:smarttags" w:element="metricconverter">
        <w:smartTagPr>
          <w:attr w:name="ProductID" w:val="220121, г"/>
        </w:smartTagPr>
        <w:r w:rsidRPr="00312498">
          <w:rPr>
            <w:szCs w:val="28"/>
          </w:rPr>
          <w:t>220121, г</w:t>
        </w:r>
      </w:smartTag>
      <w:r w:rsidRPr="00312498">
        <w:rPr>
          <w:szCs w:val="28"/>
        </w:rPr>
        <w:t>. Минск, пр-т Пушкина 38-160.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Вид деятельность и форма собственности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 w:rsidRPr="00312498">
        <w:rPr>
          <w:szCs w:val="28"/>
        </w:rPr>
        <w:t>Основные виды деятельности: розничная торговля и сфера услуг.</w:t>
      </w:r>
      <w:r>
        <w:rPr>
          <w:szCs w:val="28"/>
        </w:rPr>
        <w:t xml:space="preserve"> </w:t>
      </w:r>
      <w:r w:rsidRPr="00312498">
        <w:rPr>
          <w:szCs w:val="28"/>
        </w:rPr>
        <w:t xml:space="preserve">ИП Русакович А.Л. имеет самостоятельный баланс, расчетный счет в банке, печать со своим наименованием. Относится к такой форме предпринимательства, как частное предпринимательство, осуществляемое субъектами предпринимательства на основе своей собственности или на основе имущества, полученного и используемого на законных основаниях. </w:t>
      </w:r>
    </w:p>
    <w:p w:rsidR="00121F3E" w:rsidRPr="00312498" w:rsidRDefault="00121F3E" w:rsidP="00121F3E">
      <w:pPr>
        <w:ind w:left="57" w:right="57" w:firstLine="851"/>
        <w:jc w:val="both"/>
        <w:rPr>
          <w:b/>
          <w:szCs w:val="28"/>
        </w:rPr>
      </w:pPr>
      <w:r w:rsidRPr="00312498">
        <w:rPr>
          <w:szCs w:val="28"/>
        </w:rPr>
        <w:t>ИП имеет в хозяйственном ведении обособленное имущество, а именно торговый павильон 42м2 (11000 у.е) на территории авторынка «Малиновка», и отвечает по своим обязательствам этим имуществом, может от своего имени приобретать и осуществлять имущественные права, нести обязанности, быть истцом и ответчиком в суде.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ИП Русакович А.Л. – официальный субдилер компании СП ООО «МЦС» (товарные знаки </w:t>
      </w:r>
      <w:r w:rsidRPr="00312498">
        <w:rPr>
          <w:szCs w:val="28"/>
          <w:lang w:val="en-US"/>
        </w:rPr>
        <w:t>VELCOM</w:t>
      </w:r>
      <w:r w:rsidRPr="00312498">
        <w:rPr>
          <w:szCs w:val="28"/>
        </w:rPr>
        <w:t xml:space="preserve"> и </w:t>
      </w:r>
      <w:r w:rsidRPr="00312498">
        <w:rPr>
          <w:szCs w:val="28"/>
          <w:lang w:val="en-US"/>
        </w:rPr>
        <w:t>PRIVET</w:t>
      </w:r>
      <w:r w:rsidRPr="00312498">
        <w:rPr>
          <w:szCs w:val="28"/>
        </w:rPr>
        <w:t xml:space="preserve">, первый оператор мобильной связи стандарт </w:t>
      </w:r>
      <w:r w:rsidRPr="00312498">
        <w:rPr>
          <w:szCs w:val="28"/>
          <w:lang w:val="en-US"/>
        </w:rPr>
        <w:t>GSM</w:t>
      </w:r>
      <w:r w:rsidRPr="00312498">
        <w:rPr>
          <w:szCs w:val="28"/>
        </w:rPr>
        <w:t>), входит в систему субдилеров ЧУП «Мобильный город», официального дилера СП ООО «МЦС».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Основной задачей ИП, как дилера, является привлечение новых абонентов, заключение договоров на предоставление услуг электросвязи и оказание различных дополнительных услуг абонентам компании. Кроме этого ИП осуществляет розничную торговлю мобильными телефонами и аксессуарами к ним, поставляемыми ЧУП «Мобильный город».</w:t>
      </w:r>
      <w:r>
        <w:rPr>
          <w:szCs w:val="28"/>
        </w:rPr>
        <w:t xml:space="preserve"> </w:t>
      </w:r>
      <w:r w:rsidRPr="00312498">
        <w:rPr>
          <w:szCs w:val="28"/>
        </w:rPr>
        <w:t>Также осуществляет прием телефонов в программный и механический ремонт и сервисное обслуживание проданных товаров.</w:t>
      </w:r>
      <w:r>
        <w:rPr>
          <w:szCs w:val="28"/>
        </w:rPr>
        <w:t xml:space="preserve"> </w:t>
      </w:r>
      <w:r w:rsidRPr="00312498">
        <w:rPr>
          <w:szCs w:val="28"/>
        </w:rPr>
        <w:t xml:space="preserve">За оказание услуг ИП получает комиссионное вознаграждение, за торговлю-прибыль. 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Прибыль, остающаяся у ИП после уплаты налогов и обязательный платежей, находится в его полном распоряжении и расходуется им самостоятельно. Учет показателей ведется упрощенный и в произвольном порядке оформления.</w:t>
      </w:r>
    </w:p>
    <w:p w:rsidR="00121F3E" w:rsidRDefault="00121F3E" w:rsidP="00121F3E">
      <w:pPr>
        <w:ind w:left="57" w:right="57" w:firstLine="851"/>
        <w:jc w:val="both"/>
        <w:rPr>
          <w:b/>
          <w:szCs w:val="28"/>
        </w:rPr>
      </w:pP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Организационная структура управления и основные функции сотрудников</w:t>
      </w:r>
      <w:r>
        <w:rPr>
          <w:b/>
          <w:szCs w:val="28"/>
        </w:rPr>
        <w:t xml:space="preserve">. </w:t>
      </w:r>
      <w:r w:rsidRPr="00312498">
        <w:rPr>
          <w:szCs w:val="28"/>
        </w:rPr>
        <w:t>ИП Русакович – организация с простой линейной системой управления. Все сотрудники подотчетны ему, а между собой подчиненность следует слева направо.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ИП Русакови А.Л. объединяет в своем лице директора и бухгалтера, действует по принципу единоначалия и представляет интересы самого себя и своих наемных работников.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В соответствии с законодательством Республики Беларусь ИП не может имеет более 3-х сотрудников. Поэтому в штате всего 3 человека, если возникает необходимость в дополнительных работниках, то их нанимают на ограниченные сроки по договору подряда.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Должност</w:t>
      </w:r>
      <w:r>
        <w:rPr>
          <w:szCs w:val="28"/>
        </w:rPr>
        <w:t>и сотрудников ИП Русакович А.Л.</w:t>
      </w:r>
      <w:r w:rsidRPr="00312498">
        <w:rPr>
          <w:szCs w:val="28"/>
        </w:rPr>
        <w:t>:</w:t>
      </w:r>
    </w:p>
    <w:p w:rsidR="00121F3E" w:rsidRPr="00312498" w:rsidRDefault="00121F3E" w:rsidP="00121F3E">
      <w:pPr>
        <w:ind w:left="57" w:right="57" w:firstLine="851"/>
        <w:rPr>
          <w:szCs w:val="28"/>
        </w:rPr>
      </w:pPr>
      <w:r>
        <w:rPr>
          <w:szCs w:val="28"/>
        </w:rPr>
        <w:t xml:space="preserve">1. </w:t>
      </w:r>
      <w:r w:rsidRPr="00312498">
        <w:rPr>
          <w:szCs w:val="28"/>
        </w:rPr>
        <w:t>Менеджер по продажам, он же выполняет функции маркетолога, логистика, экономиста.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312498">
        <w:rPr>
          <w:szCs w:val="28"/>
        </w:rPr>
        <w:t>Продавец-консультант, он же выполняет функции кассира-операциониста, дизайнера, рекламщика.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312498">
        <w:rPr>
          <w:szCs w:val="28"/>
        </w:rPr>
        <w:t>Водитель-экспедитор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Основные функции каждого сотрудника представляют собой смесь множества должностных инструкции. Поэтому приведем  их по каждой отдельной специальности и должности.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На ИП Русаковича А.Л., как на директора возлагаются следующие функции:</w:t>
      </w:r>
    </w:p>
    <w:p w:rsidR="00121F3E" w:rsidRPr="00312498" w:rsidRDefault="00121F3E" w:rsidP="00121F3E">
      <w:pPr>
        <w:numPr>
          <w:ilvl w:val="1"/>
          <w:numId w:val="39"/>
        </w:numPr>
        <w:tabs>
          <w:tab w:val="clear" w:pos="1988"/>
          <w:tab w:val="num" w:pos="1425"/>
        </w:tabs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12498">
        <w:rPr>
          <w:color w:val="000000"/>
          <w:szCs w:val="28"/>
        </w:rPr>
        <w:t>бщее руководство производственно-хозяйственной и финансово-экономи</w:t>
      </w:r>
      <w:r>
        <w:rPr>
          <w:color w:val="000000"/>
          <w:szCs w:val="28"/>
        </w:rPr>
        <w:t>ческой деятельности предприятия.</w:t>
      </w:r>
    </w:p>
    <w:p w:rsidR="00121F3E" w:rsidRPr="00312498" w:rsidRDefault="00121F3E" w:rsidP="00121F3E">
      <w:pPr>
        <w:numPr>
          <w:ilvl w:val="1"/>
          <w:numId w:val="39"/>
        </w:numPr>
        <w:tabs>
          <w:tab w:val="clear" w:pos="1988"/>
          <w:tab w:val="num" w:pos="1425"/>
        </w:tabs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12498">
        <w:rPr>
          <w:color w:val="000000"/>
          <w:szCs w:val="28"/>
        </w:rPr>
        <w:t>рганизация взаимодействия всех структурных подразделений</w:t>
      </w:r>
      <w:r>
        <w:rPr>
          <w:color w:val="000000"/>
          <w:szCs w:val="28"/>
        </w:rPr>
        <w:t>.</w:t>
      </w:r>
    </w:p>
    <w:p w:rsidR="00121F3E" w:rsidRPr="00312498" w:rsidRDefault="00121F3E" w:rsidP="00121F3E">
      <w:pPr>
        <w:numPr>
          <w:ilvl w:val="1"/>
          <w:numId w:val="39"/>
        </w:numPr>
        <w:shd w:val="clear" w:color="auto" w:fill="FFFFFF"/>
        <w:tabs>
          <w:tab w:val="clear" w:pos="1988"/>
          <w:tab w:val="num" w:pos="1425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12498">
        <w:rPr>
          <w:color w:val="000000"/>
          <w:szCs w:val="28"/>
        </w:rPr>
        <w:t>беспечение выполнения предприятием всех обязательств, включая обязательства перед бюджетами разных уровней и внебюд</w:t>
      </w:r>
      <w:r w:rsidRPr="00312498">
        <w:rPr>
          <w:color w:val="000000"/>
          <w:szCs w:val="28"/>
        </w:rPr>
        <w:softHyphen/>
        <w:t>жетными фонда</w:t>
      </w:r>
      <w:r>
        <w:rPr>
          <w:color w:val="000000"/>
          <w:szCs w:val="28"/>
        </w:rPr>
        <w:t>ми.</w:t>
      </w:r>
    </w:p>
    <w:p w:rsidR="00121F3E" w:rsidRPr="00312498" w:rsidRDefault="00121F3E" w:rsidP="00121F3E">
      <w:pPr>
        <w:numPr>
          <w:ilvl w:val="1"/>
          <w:numId w:val="39"/>
        </w:numPr>
        <w:shd w:val="clear" w:color="auto" w:fill="FFFFFF"/>
        <w:tabs>
          <w:tab w:val="clear" w:pos="1988"/>
          <w:tab w:val="num" w:pos="1425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312498">
        <w:rPr>
          <w:color w:val="000000"/>
          <w:szCs w:val="28"/>
        </w:rPr>
        <w:t>оздание условий для внедрения новейшей техники и техно</w:t>
      </w:r>
      <w:r w:rsidRPr="00312498">
        <w:rPr>
          <w:color w:val="000000"/>
          <w:szCs w:val="28"/>
        </w:rPr>
        <w:softHyphen/>
        <w:t>логии, прогрессивных форм управления и организации труда</w:t>
      </w:r>
      <w:r>
        <w:rPr>
          <w:color w:val="000000"/>
          <w:szCs w:val="28"/>
        </w:rPr>
        <w:t>.</w:t>
      </w:r>
    </w:p>
    <w:p w:rsidR="00121F3E" w:rsidRPr="00312498" w:rsidRDefault="00121F3E" w:rsidP="00121F3E">
      <w:pPr>
        <w:numPr>
          <w:ilvl w:val="1"/>
          <w:numId w:val="39"/>
        </w:numPr>
        <w:shd w:val="clear" w:color="auto" w:fill="FFFFFF"/>
        <w:tabs>
          <w:tab w:val="clear" w:pos="1988"/>
          <w:tab w:val="num" w:pos="1425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312498">
        <w:rPr>
          <w:color w:val="000000"/>
          <w:szCs w:val="28"/>
        </w:rPr>
        <w:t>ринятие мер по обеспечению предприятия квалифицированными кадрами, созданию безопасных и благоприятных условий труда на предприятии</w:t>
      </w:r>
      <w:r>
        <w:rPr>
          <w:color w:val="000000"/>
          <w:szCs w:val="28"/>
        </w:rPr>
        <w:t>.</w:t>
      </w:r>
    </w:p>
    <w:p w:rsidR="00121F3E" w:rsidRPr="00312498" w:rsidRDefault="00121F3E" w:rsidP="00121F3E">
      <w:pPr>
        <w:numPr>
          <w:ilvl w:val="1"/>
          <w:numId w:val="39"/>
        </w:numPr>
        <w:shd w:val="clear" w:color="auto" w:fill="FFFFFF"/>
        <w:tabs>
          <w:tab w:val="clear" w:pos="1988"/>
          <w:tab w:val="num" w:pos="1425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12498">
        <w:rPr>
          <w:color w:val="000000"/>
          <w:szCs w:val="28"/>
        </w:rPr>
        <w:t>беспечение соблюдения законности в деятельности предпри</w:t>
      </w:r>
      <w:r w:rsidRPr="00312498">
        <w:rPr>
          <w:color w:val="000000"/>
          <w:szCs w:val="28"/>
        </w:rPr>
        <w:softHyphen/>
        <w:t>ятия и всех служб</w:t>
      </w:r>
      <w:r>
        <w:rPr>
          <w:color w:val="000000"/>
          <w:szCs w:val="28"/>
        </w:rPr>
        <w:t>.</w:t>
      </w:r>
    </w:p>
    <w:p w:rsidR="00121F3E" w:rsidRPr="00312498" w:rsidRDefault="00121F3E" w:rsidP="00121F3E">
      <w:pPr>
        <w:numPr>
          <w:ilvl w:val="1"/>
          <w:numId w:val="39"/>
        </w:numPr>
        <w:shd w:val="clear" w:color="auto" w:fill="FFFFFF"/>
        <w:tabs>
          <w:tab w:val="clear" w:pos="1988"/>
          <w:tab w:val="num" w:pos="1425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Pr="00312498">
        <w:rPr>
          <w:color w:val="000000"/>
          <w:szCs w:val="28"/>
        </w:rPr>
        <w:t>ащита имущественных интересов предприятия в суде, ар</w:t>
      </w:r>
      <w:r w:rsidRPr="00312498">
        <w:rPr>
          <w:color w:val="000000"/>
          <w:szCs w:val="28"/>
        </w:rPr>
        <w:softHyphen/>
        <w:t>битраже, органах государственной власти и управ</w:t>
      </w:r>
      <w:r>
        <w:rPr>
          <w:color w:val="000000"/>
          <w:szCs w:val="28"/>
        </w:rPr>
        <w:t>ления.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В функции ИП как бухгалтера входит: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правильная организация бухгалтерского учета, своевременное составление и предоста</w:t>
      </w:r>
      <w:r>
        <w:rPr>
          <w:color w:val="000000"/>
          <w:szCs w:val="28"/>
        </w:rPr>
        <w:t>вление установленной отчетности;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осуществление учетной политики, направленной на предупреждение недостач, растрат, незаконного расходования средств предприятия;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достоверный и своевременный учет и постоянный контроль за проведением и реализацией хозяйственных операций;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правильное исчисление налогов, сборов и других обязательных платежей, предусмотренных действующим законодательством;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правильное проведение инвентаризации всех статей баланса и отражение в учете ее результатов;</w:t>
      </w:r>
    </w:p>
    <w:p w:rsidR="00121F3E" w:rsidRPr="00312498" w:rsidRDefault="00121F3E" w:rsidP="00121F3E">
      <w:pPr>
        <w:numPr>
          <w:ilvl w:val="2"/>
          <w:numId w:val="39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своевременное и квалифицированное выполнение указаний директора предприятия, если они соответствуют должностным обязанностям и законодательству РБ.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Менеджер по продажам, как экономист осуществляет разработку перспективных и годовых планов хозяйственно-финансовой  и производственной деятельности предприятия:</w:t>
      </w:r>
    </w:p>
    <w:p w:rsidR="00121F3E" w:rsidRPr="00312498" w:rsidRDefault="00121F3E" w:rsidP="00121F3E">
      <w:pPr>
        <w:numPr>
          <w:ilvl w:val="2"/>
          <w:numId w:val="40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разрабатывает бизнес-планы, нормативы материальных, трудовых и финансовых затрат;</w:t>
      </w:r>
    </w:p>
    <w:p w:rsidR="00121F3E" w:rsidRPr="00312498" w:rsidRDefault="00121F3E" w:rsidP="00121F3E">
      <w:pPr>
        <w:numPr>
          <w:ilvl w:val="2"/>
          <w:numId w:val="40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осуществляет экономический анализ и учет показателей деятельности предприятия, и его подразделений;</w:t>
      </w:r>
    </w:p>
    <w:p w:rsidR="00121F3E" w:rsidRPr="00312498" w:rsidRDefault="00121F3E" w:rsidP="00121F3E">
      <w:pPr>
        <w:numPr>
          <w:ilvl w:val="2"/>
          <w:numId w:val="40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проверяет правильное оформление документов для заключения договоров;</w:t>
      </w:r>
    </w:p>
    <w:p w:rsidR="00121F3E" w:rsidRPr="00312498" w:rsidRDefault="00121F3E" w:rsidP="00121F3E">
      <w:pPr>
        <w:numPr>
          <w:ilvl w:val="2"/>
          <w:numId w:val="40"/>
        </w:numPr>
        <w:tabs>
          <w:tab w:val="clear" w:pos="2037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оперативный и статистический учет.</w:t>
      </w:r>
    </w:p>
    <w:p w:rsidR="00121F3E" w:rsidRPr="00312498" w:rsidRDefault="00121F3E" w:rsidP="00121F3E">
      <w:pPr>
        <w:shd w:val="clear" w:color="auto" w:fill="FFFFFF"/>
        <w:autoSpaceDE w:val="0"/>
        <w:autoSpaceDN w:val="0"/>
        <w:adjustRightInd w:val="0"/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Кроме того, на  менеджера возлагаются следующие функции:</w:t>
      </w:r>
    </w:p>
    <w:p w:rsidR="00121F3E" w:rsidRPr="00312498" w:rsidRDefault="00121F3E" w:rsidP="00121F3E">
      <w:pPr>
        <w:numPr>
          <w:ilvl w:val="1"/>
          <w:numId w:val="41"/>
        </w:numPr>
        <w:tabs>
          <w:tab w:val="clear" w:pos="1080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поиск новых клиентов по РБ и заключением с ними договоров;</w:t>
      </w:r>
    </w:p>
    <w:p w:rsidR="00121F3E" w:rsidRPr="00312498" w:rsidRDefault="00121F3E" w:rsidP="00121F3E">
      <w:pPr>
        <w:numPr>
          <w:ilvl w:val="1"/>
          <w:numId w:val="41"/>
        </w:numPr>
        <w:tabs>
          <w:tab w:val="clear" w:pos="1080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осуществляют контроль оплаты отгруженного товара.</w:t>
      </w:r>
    </w:p>
    <w:p w:rsidR="00121F3E" w:rsidRPr="00312498" w:rsidRDefault="00121F3E" w:rsidP="00121F3E">
      <w:pPr>
        <w:numPr>
          <w:ilvl w:val="1"/>
          <w:numId w:val="41"/>
        </w:numPr>
        <w:tabs>
          <w:tab w:val="clear" w:pos="1080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работает с клиентами (прием заявок, решение вопросов о недостачах, пересортицах);</w:t>
      </w:r>
    </w:p>
    <w:p w:rsidR="00121F3E" w:rsidRPr="00312498" w:rsidRDefault="00121F3E" w:rsidP="00121F3E">
      <w:pPr>
        <w:numPr>
          <w:ilvl w:val="1"/>
          <w:numId w:val="41"/>
        </w:numPr>
        <w:tabs>
          <w:tab w:val="clear" w:pos="1080"/>
          <w:tab w:val="num" w:pos="1482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оформление ТТН и других сопроводительных док</w:t>
      </w:r>
      <w:r>
        <w:rPr>
          <w:color w:val="000000"/>
          <w:szCs w:val="28"/>
        </w:rPr>
        <w:t>ументов</w:t>
      </w:r>
      <w:r w:rsidRPr="00312498">
        <w:rPr>
          <w:color w:val="000000"/>
          <w:szCs w:val="28"/>
        </w:rPr>
        <w:t>;</w:t>
      </w:r>
    </w:p>
    <w:p w:rsidR="00121F3E" w:rsidRPr="00312498" w:rsidRDefault="00121F3E" w:rsidP="00121F3E">
      <w:pPr>
        <w:numPr>
          <w:ilvl w:val="1"/>
          <w:numId w:val="41"/>
        </w:numPr>
        <w:shd w:val="clear" w:color="auto" w:fill="FFFFFF"/>
        <w:tabs>
          <w:tab w:val="clear" w:pos="1080"/>
          <w:tab w:val="num" w:pos="1482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участие в заключении договоров с потребителями на поставку продукции;</w:t>
      </w:r>
    </w:p>
    <w:p w:rsidR="00121F3E" w:rsidRPr="00312498" w:rsidRDefault="00121F3E" w:rsidP="00121F3E">
      <w:pPr>
        <w:numPr>
          <w:ilvl w:val="1"/>
          <w:numId w:val="41"/>
        </w:numPr>
        <w:shd w:val="clear" w:color="auto" w:fill="FFFFFF"/>
        <w:tabs>
          <w:tab w:val="clear" w:pos="1080"/>
          <w:tab w:val="num" w:pos="1482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организация складского хозяйства и своевременной отгруз</w:t>
      </w:r>
      <w:r w:rsidRPr="00312498">
        <w:rPr>
          <w:color w:val="000000"/>
          <w:szCs w:val="28"/>
        </w:rPr>
        <w:softHyphen/>
        <w:t>ки готовой продукции;</w:t>
      </w:r>
    </w:p>
    <w:p w:rsidR="00121F3E" w:rsidRPr="00312498" w:rsidRDefault="00121F3E" w:rsidP="00121F3E">
      <w:pPr>
        <w:numPr>
          <w:ilvl w:val="1"/>
          <w:numId w:val="41"/>
        </w:numPr>
        <w:shd w:val="clear" w:color="auto" w:fill="FFFFFF"/>
        <w:tabs>
          <w:tab w:val="clear" w:pos="1080"/>
          <w:tab w:val="num" w:pos="1482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контроль за своевременным поступлением средств за реали</w:t>
      </w:r>
      <w:r w:rsidRPr="00312498">
        <w:rPr>
          <w:color w:val="000000"/>
          <w:szCs w:val="28"/>
        </w:rPr>
        <w:softHyphen/>
        <w:t>зованную продукцию, выполнением заказов, договоров;</w:t>
      </w:r>
    </w:p>
    <w:p w:rsidR="00121F3E" w:rsidRPr="00312498" w:rsidRDefault="00121F3E" w:rsidP="00121F3E">
      <w:pPr>
        <w:numPr>
          <w:ilvl w:val="1"/>
          <w:numId w:val="41"/>
        </w:numPr>
        <w:shd w:val="clear" w:color="auto" w:fill="FFFFFF"/>
        <w:tabs>
          <w:tab w:val="clear" w:pos="1080"/>
          <w:tab w:val="num" w:pos="1482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организация составления отчетности по сбыту и другой не</w:t>
      </w:r>
      <w:r w:rsidRPr="00312498">
        <w:rPr>
          <w:color w:val="000000"/>
          <w:szCs w:val="28"/>
        </w:rPr>
        <w:softHyphen/>
        <w:t>обходимой документации.</w:t>
      </w:r>
    </w:p>
    <w:p w:rsidR="00121F3E" w:rsidRPr="00312498" w:rsidRDefault="00121F3E" w:rsidP="00121F3E">
      <w:pPr>
        <w:shd w:val="clear" w:color="auto" w:fill="FFFFFF"/>
        <w:autoSpaceDE w:val="0"/>
        <w:autoSpaceDN w:val="0"/>
        <w:adjustRightInd w:val="0"/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 xml:space="preserve">Для выполнения возложенных на него функций менеджер отдела сбыта осуществляет следующие обязанности: 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сбыт отдельных видов продукции организации, ее поставку потребителям;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принимает участие в подготовке прогнозов, проектов перспек</w:t>
      </w:r>
      <w:r w:rsidRPr="00312498">
        <w:rPr>
          <w:color w:val="000000"/>
          <w:szCs w:val="28"/>
        </w:rPr>
        <w:softHyphen/>
        <w:t xml:space="preserve">тивных </w:t>
      </w:r>
      <w:r w:rsidRPr="00312498">
        <w:rPr>
          <w:iCs/>
          <w:color w:val="000000"/>
          <w:szCs w:val="28"/>
        </w:rPr>
        <w:t>и</w:t>
      </w:r>
      <w:r w:rsidRPr="00312498">
        <w:rPr>
          <w:i/>
          <w:iCs/>
          <w:color w:val="000000"/>
          <w:szCs w:val="28"/>
        </w:rPr>
        <w:t xml:space="preserve"> </w:t>
      </w:r>
      <w:r w:rsidRPr="00312498">
        <w:rPr>
          <w:color w:val="000000"/>
          <w:szCs w:val="28"/>
        </w:rPr>
        <w:t>текущих планов. На основе планов поставки продукции разрабатывает планы (перспективные и текущие) сбыта продукции, обеспечивает увязку планов;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разрабатывает и обеспечивает выполнение мероприятий по организации и созданию сети сбыта продукции разработка и по</w:t>
      </w:r>
      <w:r w:rsidRPr="00312498">
        <w:rPr>
          <w:color w:val="000000"/>
          <w:szCs w:val="28"/>
        </w:rPr>
        <w:softHyphen/>
        <w:t>строение каналов движения продукции к потребителям, формирова</w:t>
      </w:r>
      <w:r w:rsidRPr="00312498">
        <w:rPr>
          <w:color w:val="000000"/>
          <w:szCs w:val="28"/>
        </w:rPr>
        <w:softHyphen/>
        <w:t>ние коммерческих связей с потребителями. Выявляет потенциаль</w:t>
      </w:r>
      <w:r w:rsidRPr="00312498">
        <w:rPr>
          <w:color w:val="000000"/>
          <w:szCs w:val="28"/>
        </w:rPr>
        <w:softHyphen/>
        <w:t>ных потребителей продукции (оптовые и розничные торговые орга</w:t>
      </w:r>
      <w:r w:rsidRPr="00312498">
        <w:rPr>
          <w:color w:val="000000"/>
          <w:szCs w:val="28"/>
        </w:rPr>
        <w:softHyphen/>
        <w:t>низации, иные посредники, пр.) и устанавливает деловые контакты;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подготовку договоров и иной документации на поставку продукции потребителям. Определяет формы и способы оп</w:t>
      </w:r>
      <w:r w:rsidRPr="00312498">
        <w:rPr>
          <w:color w:val="000000"/>
          <w:szCs w:val="28"/>
        </w:rPr>
        <w:softHyphen/>
        <w:t>латы продукции в зависимости от типа потребителей. Принимает уча</w:t>
      </w:r>
      <w:r w:rsidRPr="00312498">
        <w:rPr>
          <w:color w:val="000000"/>
          <w:szCs w:val="28"/>
        </w:rPr>
        <w:softHyphen/>
        <w:t>стие в разработке схем скидок в зависимости от различных факторов;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ведет переговоры с потребителями, согласовывает условия поставки, заключает договоры поставки;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подготовку партий продукции к отправке потре</w:t>
      </w:r>
      <w:r w:rsidRPr="00312498">
        <w:rPr>
          <w:color w:val="000000"/>
          <w:szCs w:val="28"/>
        </w:rPr>
        <w:softHyphen/>
        <w:t>бителям в установленные сроки и в полном объеме;</w:t>
      </w:r>
    </w:p>
    <w:p w:rsidR="00121F3E" w:rsidRPr="00312498" w:rsidRDefault="00121F3E" w:rsidP="00121F3E">
      <w:pPr>
        <w:numPr>
          <w:ilvl w:val="0"/>
          <w:numId w:val="42"/>
        </w:numPr>
        <w:tabs>
          <w:tab w:val="clear" w:pos="1759"/>
          <w:tab w:val="num" w:pos="1539"/>
        </w:tabs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контролирует состояние запасов продукции на складах: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проводит анализ покупательского спроса, степени удовлетво</w:t>
      </w:r>
      <w:r w:rsidRPr="00312498">
        <w:rPr>
          <w:color w:val="000000"/>
          <w:szCs w:val="28"/>
        </w:rPr>
        <w:softHyphen/>
        <w:t>рения требований и запросов потребителей по предлагаемой продук</w:t>
      </w:r>
      <w:r w:rsidRPr="00312498">
        <w:rPr>
          <w:color w:val="000000"/>
          <w:szCs w:val="28"/>
        </w:rPr>
        <w:softHyphen/>
        <w:t>ции и оказываемым дополнительным услугам;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принимает участие в проведении маркетинговых исследо</w:t>
      </w:r>
      <w:r w:rsidRPr="00312498">
        <w:rPr>
          <w:color w:val="000000"/>
          <w:szCs w:val="28"/>
        </w:rPr>
        <w:softHyphen/>
        <w:t>ваний по изучению спроса на продукцию организации,</w:t>
      </w:r>
      <w:r>
        <w:rPr>
          <w:color w:val="000000"/>
          <w:szCs w:val="28"/>
        </w:rPr>
        <w:t xml:space="preserve"> </w:t>
      </w:r>
      <w:r w:rsidRPr="00312498">
        <w:rPr>
          <w:color w:val="000000"/>
          <w:szCs w:val="28"/>
        </w:rPr>
        <w:t xml:space="preserve"> перспектив развития рынков сбыта; организации выставок, ярмарок, выставок-продаж и других мероприятий по рекламе продукции;</w:t>
      </w:r>
      <w:r>
        <w:rPr>
          <w:color w:val="000000"/>
          <w:szCs w:val="28"/>
        </w:rPr>
        <w:t xml:space="preserve"> </w:t>
      </w:r>
      <w:r w:rsidRPr="00312498">
        <w:rPr>
          <w:color w:val="000000"/>
          <w:szCs w:val="28"/>
        </w:rPr>
        <w:t>рассмотре</w:t>
      </w:r>
      <w:r w:rsidRPr="00312498">
        <w:rPr>
          <w:color w:val="000000"/>
          <w:szCs w:val="28"/>
        </w:rPr>
        <w:softHyphen/>
        <w:t>нии поступающих в организацию претензий потребителей и подго</w:t>
      </w:r>
      <w:r w:rsidRPr="00312498">
        <w:rPr>
          <w:color w:val="000000"/>
          <w:szCs w:val="28"/>
        </w:rPr>
        <w:softHyphen/>
        <w:t>товке ответов на предъявленные иски, а также претензий потребите</w:t>
      </w:r>
      <w:r w:rsidRPr="00312498">
        <w:rPr>
          <w:color w:val="000000"/>
          <w:szCs w:val="28"/>
        </w:rPr>
        <w:softHyphen/>
        <w:t>лям при нарушении ими условий договоров (просрочка приемки, оплаты и пр.);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обеспечивает: учет выполнения заказов и договоров, объе</w:t>
      </w:r>
      <w:r w:rsidRPr="00312498">
        <w:rPr>
          <w:color w:val="000000"/>
          <w:szCs w:val="28"/>
        </w:rPr>
        <w:softHyphen/>
        <w:t>мов отгрузки, остатков нереализованной продукции, своевременное оформление сбытовой документации, составление предусмотренной отчетности по сбыту (поставкам), а также отчетов о выполнении пла</w:t>
      </w:r>
      <w:r w:rsidRPr="00312498">
        <w:rPr>
          <w:color w:val="000000"/>
          <w:szCs w:val="28"/>
        </w:rPr>
        <w:softHyphen/>
        <w:t>нов реализации;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составление заявок, сводных ведомостей заказов и номенклатурных планов поставок;</w:t>
      </w:r>
    </w:p>
    <w:p w:rsidR="00121F3E" w:rsidRPr="00312498" w:rsidRDefault="00121F3E" w:rsidP="00121F3E">
      <w:pPr>
        <w:numPr>
          <w:ilvl w:val="0"/>
          <w:numId w:val="42"/>
        </w:numPr>
        <w:shd w:val="clear" w:color="auto" w:fill="FFFFFF"/>
        <w:tabs>
          <w:tab w:val="clear" w:pos="1759"/>
          <w:tab w:val="num" w:pos="1539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организует учет нарядов, заказов и спецификаций, представ</w:t>
      </w:r>
      <w:r w:rsidRPr="00312498">
        <w:rPr>
          <w:color w:val="000000"/>
          <w:szCs w:val="28"/>
        </w:rPr>
        <w:softHyphen/>
        <w:t>ляемых потребителями, проверяет соответствие объемов и номенкла</w:t>
      </w:r>
      <w:r w:rsidRPr="00312498">
        <w:rPr>
          <w:color w:val="000000"/>
          <w:szCs w:val="28"/>
        </w:rPr>
        <w:softHyphen/>
        <w:t>туры заказываемой продукции планам производства, а также догово</w:t>
      </w:r>
      <w:r w:rsidRPr="00312498">
        <w:rPr>
          <w:color w:val="000000"/>
          <w:szCs w:val="28"/>
        </w:rPr>
        <w:softHyphen/>
        <w:t>рам, действующим стандартам, техническим условиям и другим нормативным документам.</w:t>
      </w:r>
    </w:p>
    <w:p w:rsidR="00121F3E" w:rsidRPr="00312498" w:rsidRDefault="00121F3E" w:rsidP="00121F3E">
      <w:pPr>
        <w:shd w:val="clear" w:color="auto" w:fill="FFFFFF"/>
        <w:autoSpaceDE w:val="0"/>
        <w:autoSpaceDN w:val="0"/>
        <w:adjustRightInd w:val="0"/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Продавец-консультант, кроме прямых своих обязанностей продавать и консультировать, помогает  директору и менеджеру в выполнении их функций</w:t>
      </w:r>
      <w:r>
        <w:rPr>
          <w:color w:val="000000"/>
          <w:szCs w:val="28"/>
        </w:rPr>
        <w:t>.</w:t>
      </w:r>
    </w:p>
    <w:p w:rsidR="00121F3E" w:rsidRPr="00312498" w:rsidRDefault="00121F3E" w:rsidP="00121F3E">
      <w:pPr>
        <w:shd w:val="clear" w:color="auto" w:fill="FFFFFF"/>
        <w:autoSpaceDE w:val="0"/>
        <w:autoSpaceDN w:val="0"/>
        <w:adjustRightInd w:val="0"/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 xml:space="preserve">Кроме того, на предприятии работает водитель-экспедитор, в обязанности которого входит обеспечение доставки грузов и его сохранности, погрузочно-разгрузочные работы. Система оплаты труда – повременно-сдельно-премиальная. 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Данная форма оплаты труда применяется обычно на частных предприятиях в сфере торговли, где невозможно или нецелесообразно использовать сдельную или повременную оплату.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Каждому работнику устанавливается фиксированный оклад за отработанное время (У ИП Русакович – не менее 5 у</w:t>
      </w:r>
      <w:r>
        <w:rPr>
          <w:color w:val="000000"/>
          <w:szCs w:val="28"/>
        </w:rPr>
        <w:t>.</w:t>
      </w:r>
      <w:r w:rsidRPr="00312498">
        <w:rPr>
          <w:color w:val="000000"/>
          <w:szCs w:val="28"/>
        </w:rPr>
        <w:t>е</w:t>
      </w:r>
      <w:r>
        <w:rPr>
          <w:color w:val="000000"/>
          <w:szCs w:val="28"/>
        </w:rPr>
        <w:t>.</w:t>
      </w:r>
      <w:r w:rsidRPr="00312498">
        <w:rPr>
          <w:color w:val="000000"/>
          <w:szCs w:val="28"/>
        </w:rPr>
        <w:t xml:space="preserve"> за 8 часов на работе, каждый следующий час- не менее 1 у.е), сотрудник будет его получать их даже, если придет на работу и 8 часов  и более просидит на стуле ничего не делая.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Далее работнику устанавливается определенный процент от прибыли или оборота, чтобы заинтересовать его в активной деятельности на работе.</w:t>
      </w:r>
    </w:p>
    <w:p w:rsidR="00121F3E" w:rsidRPr="00312498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И, наконец, по результатам месяца выдается премия при достижении поставленных в начале месяца показателей</w:t>
      </w:r>
    </w:p>
    <w:p w:rsidR="00121F3E" w:rsidRDefault="00121F3E" w:rsidP="00121F3E">
      <w:pPr>
        <w:ind w:left="57" w:right="57" w:firstLine="851"/>
        <w:jc w:val="both"/>
        <w:rPr>
          <w:color w:val="000000"/>
          <w:szCs w:val="28"/>
        </w:rPr>
      </w:pPr>
      <w:r w:rsidRPr="00312498">
        <w:rPr>
          <w:color w:val="000000"/>
          <w:szCs w:val="28"/>
        </w:rPr>
        <w:t>Приём и увольнение работников осуществляет директор.</w:t>
      </w:r>
    </w:p>
    <w:p w:rsidR="00121F3E" w:rsidRDefault="00121F3E" w:rsidP="00121F3E">
      <w:pPr>
        <w:ind w:left="57" w:right="57" w:firstLine="851"/>
        <w:jc w:val="both"/>
        <w:rPr>
          <w:color w:val="000000"/>
          <w:szCs w:val="28"/>
        </w:rPr>
      </w:pPr>
    </w:p>
    <w:p w:rsidR="00121F3E" w:rsidRPr="00312498" w:rsidRDefault="00121F3E" w:rsidP="00121F3E">
      <w:pPr>
        <w:ind w:left="57" w:right="57" w:firstLine="851"/>
        <w:jc w:val="right"/>
        <w:rPr>
          <w:szCs w:val="28"/>
        </w:rPr>
      </w:pPr>
      <w:r w:rsidRPr="00312498">
        <w:rPr>
          <w:szCs w:val="28"/>
        </w:rPr>
        <w:t xml:space="preserve">Таблица </w:t>
      </w:r>
      <w:r>
        <w:rPr>
          <w:szCs w:val="28"/>
        </w:rPr>
        <w:t>1</w:t>
      </w:r>
    </w:p>
    <w:p w:rsidR="00121F3E" w:rsidRPr="00685930" w:rsidRDefault="00121F3E" w:rsidP="00121F3E">
      <w:pPr>
        <w:ind w:left="57" w:right="57" w:firstLine="851"/>
        <w:jc w:val="center"/>
        <w:rPr>
          <w:szCs w:val="28"/>
        </w:rPr>
      </w:pPr>
      <w:r w:rsidRPr="00685930">
        <w:rPr>
          <w:szCs w:val="28"/>
        </w:rPr>
        <w:t>Номенклатура товаров ИП Русакович А.Л.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362"/>
        <w:gridCol w:w="5370"/>
      </w:tblGrid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Чехлы кожанные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Аккумуляторные батареи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Чехлы селиконовые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Корпуса оригинальные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Чехлы пластиковые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Корпуса обычные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Сумки кожанные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Дата-кабели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Сумки искусственные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Блютузы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Автомобильные зарядные устройства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Карты памяти</w:t>
            </w:r>
          </w:p>
        </w:tc>
      </w:tr>
      <w:tr w:rsidR="00121F3E" w:rsidRPr="00312498">
        <w:tc>
          <w:tcPr>
            <w:tcW w:w="2498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Сетевые зарядные устройства</w:t>
            </w:r>
          </w:p>
        </w:tc>
        <w:tc>
          <w:tcPr>
            <w:tcW w:w="2502" w:type="pct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Телефоны</w:t>
            </w:r>
          </w:p>
        </w:tc>
      </w:tr>
    </w:tbl>
    <w:p w:rsidR="00121F3E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Итак, как было выше сказано, ИП Русакович продаёт продукцию ЧУП «Мобильный город»  и оказывает услуги от СП ООО «МЦС»</w:t>
      </w:r>
      <w:r>
        <w:rPr>
          <w:szCs w:val="28"/>
        </w:rPr>
        <w:t>.</w:t>
      </w:r>
      <w:r w:rsidRPr="00312498">
        <w:rPr>
          <w:szCs w:val="28"/>
        </w:rPr>
        <w:t xml:space="preserve"> Основной продукцией ЧУП «Мобильный город» в настоящее время являются аксессуары к мобильным телефонам и сами телефоны</w:t>
      </w:r>
      <w:r>
        <w:rPr>
          <w:szCs w:val="28"/>
        </w:rPr>
        <w:t>.</w:t>
      </w:r>
    </w:p>
    <w:p w:rsidR="00121F3E" w:rsidRPr="00312498" w:rsidRDefault="00121F3E" w:rsidP="00121F3E">
      <w:pPr>
        <w:ind w:left="57" w:right="57" w:firstLine="851"/>
        <w:jc w:val="right"/>
        <w:rPr>
          <w:szCs w:val="28"/>
        </w:rPr>
      </w:pPr>
      <w:r w:rsidRPr="00312498">
        <w:rPr>
          <w:szCs w:val="28"/>
        </w:rPr>
        <w:t xml:space="preserve">Таблица </w:t>
      </w:r>
      <w:r>
        <w:rPr>
          <w:szCs w:val="28"/>
        </w:rPr>
        <w:t>2</w:t>
      </w:r>
    </w:p>
    <w:p w:rsidR="00121F3E" w:rsidRPr="00685930" w:rsidRDefault="00121F3E" w:rsidP="00121F3E">
      <w:pPr>
        <w:ind w:left="57" w:right="57" w:firstLine="851"/>
        <w:jc w:val="center"/>
        <w:rPr>
          <w:szCs w:val="28"/>
        </w:rPr>
      </w:pPr>
      <w:r>
        <w:rPr>
          <w:szCs w:val="28"/>
        </w:rPr>
        <w:t>Ассортиментный</w:t>
      </w:r>
      <w:r w:rsidRPr="00685930">
        <w:rPr>
          <w:szCs w:val="28"/>
        </w:rPr>
        <w:t xml:space="preserve"> перечень ИП Русакович А.Л.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99"/>
        <w:gridCol w:w="2166"/>
        <w:gridCol w:w="2020"/>
        <w:gridCol w:w="2586"/>
      </w:tblGrid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чехол Neon Business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Bluetooth</w:t>
            </w:r>
          </w:p>
        </w:tc>
        <w:tc>
          <w:tcPr>
            <w:tcW w:w="258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nokia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чехол Neon Fly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Bluetooth</w:t>
            </w:r>
          </w:p>
        </w:tc>
        <w:tc>
          <w:tcPr>
            <w:tcW w:w="258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motorola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 xml:space="preserve">чехол Neon Classic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Bluetooth</w:t>
            </w:r>
          </w:p>
        </w:tc>
        <w:tc>
          <w:tcPr>
            <w:tcW w:w="258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flatronics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чехол О К S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Motorola</w:t>
            </w: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чехол Delux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C118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ч.Пластик "Cristal Case"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Clio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E398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ч.Пластик "вторая кожа"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E1000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H/F портативная связь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под 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Nokia</w:t>
            </w: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</w:tr>
      <w:tr w:rsidR="00121F3E" w:rsidRPr="00D2231F"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H/F портативная связь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1110</w:t>
            </w:r>
          </w:p>
        </w:tc>
      </w:tr>
      <w:tr w:rsidR="00121F3E" w:rsidRPr="00D2231F"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H/F портативная связь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2310</w:t>
            </w:r>
          </w:p>
        </w:tc>
      </w:tr>
      <w:tr w:rsidR="00121F3E" w:rsidRPr="00D2231F">
        <w:tc>
          <w:tcPr>
            <w:tcW w:w="3699" w:type="dxa"/>
            <w:tcBorders>
              <w:top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под Original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2610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3120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Pama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1600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3230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DArt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3250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SWIFT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6020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АКБ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ЭЛВАЙС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6233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Сменный корпус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 xml:space="preserve">под Original 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Samsung</w:t>
            </w: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Сменный корпус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X500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Сменный корпус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 xml:space="preserve">Original 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X700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 xml:space="preserve">Сумка Кожа+Сетка Темная вертикальная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D800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 xml:space="preserve">Сумка горизонтальная Elit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D900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 xml:space="preserve">Сумка мужская Business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CLIO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C130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 xml:space="preserve">Сумочка ДЕНДИ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SonyEricsson</w:t>
            </w: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 xml:space="preserve">Сумочка ЛИДЕР 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K310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СЗУ сетевое зарядн.устр.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K510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СЗУ сетевое зарядн.устр.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Link Bits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K750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АЗУ автом.зарядн.устр.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под 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K790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АЗУ автом.зарядн.устр.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Inter Step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K800 cibershot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Инфракрасный порт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Z530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Data кабель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NEON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Siemens</w:t>
            </w: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Громкая связь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S75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Стереограрнитуры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Original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ME75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Карта памяти 512 Мб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Kingston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A70</w:t>
            </w:r>
          </w:p>
        </w:tc>
      </w:tr>
      <w:tr w:rsidR="00121F3E" w:rsidRPr="00D2231F">
        <w:tc>
          <w:tcPr>
            <w:tcW w:w="3699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  <w:r w:rsidRPr="00D2231F">
              <w:rPr>
                <w:sz w:val="27"/>
                <w:szCs w:val="27"/>
              </w:rPr>
              <w:t>Карта памяти 1Гб</w:t>
            </w:r>
          </w:p>
        </w:tc>
        <w:tc>
          <w:tcPr>
            <w:tcW w:w="2166" w:type="dxa"/>
            <w:vAlign w:val="center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</w:rPr>
              <w:t>King</w:t>
            </w:r>
            <w:r w:rsidRPr="00D2231F">
              <w:rPr>
                <w:sz w:val="27"/>
                <w:szCs w:val="27"/>
                <w:lang w:val="en-US"/>
              </w:rPr>
              <w:t>max</w:t>
            </w:r>
          </w:p>
        </w:tc>
        <w:tc>
          <w:tcPr>
            <w:tcW w:w="2020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2586" w:type="dxa"/>
          </w:tcPr>
          <w:p w:rsidR="00121F3E" w:rsidRPr="00D2231F" w:rsidRDefault="00121F3E" w:rsidP="00121F3E">
            <w:pPr>
              <w:ind w:left="57" w:right="57"/>
              <w:jc w:val="both"/>
              <w:rPr>
                <w:sz w:val="27"/>
                <w:szCs w:val="27"/>
                <w:lang w:val="en-US"/>
              </w:rPr>
            </w:pPr>
            <w:r w:rsidRPr="00D2231F">
              <w:rPr>
                <w:sz w:val="27"/>
                <w:szCs w:val="27"/>
                <w:lang w:val="en-US"/>
              </w:rPr>
              <w:t>A75</w:t>
            </w:r>
          </w:p>
        </w:tc>
      </w:tr>
    </w:tbl>
    <w:p w:rsidR="00121F3E" w:rsidRDefault="00121F3E" w:rsidP="00121F3E">
      <w:pPr>
        <w:ind w:left="57" w:right="57" w:firstLine="851"/>
        <w:jc w:val="both"/>
        <w:rPr>
          <w:b/>
          <w:szCs w:val="28"/>
        </w:rPr>
      </w:pP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Характеристика покупателей и поставщиков</w:t>
      </w:r>
      <w:r>
        <w:rPr>
          <w:b/>
          <w:szCs w:val="28"/>
        </w:rPr>
        <w:t xml:space="preserve">. </w:t>
      </w:r>
      <w:r w:rsidRPr="00312498">
        <w:rPr>
          <w:szCs w:val="28"/>
        </w:rPr>
        <w:t>ИП Русакович работает как с юридическими, так и с физическими лицами на территории Республики Беларусь. Важным требованием является установка на совместное творчество. Нужно создавать атмосферу доверия. Ведь потребителей интересует не только цена товара, но и обслуживание, как во время заключения договора, так и послепродажное обслуживание.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Вообще при разработке собственных стандартов на техническое обслуживание фирма должна учитывать стандарты конкурентов. Как правило, она захочет предоставить клиентам такой же уровень обслуживания, какой предлагают конкуренты.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ИП Русакович предлагает очень полное обслуживание, но и просит за это нормальные деньги. Между предприятием и клиентами существует обратная связь. В конце определённого периода предприятие высылает опросные листы клиентам с такими вопросами как, что же они думают о продукции, о ценах, об обслуживании в целом. А позже клиенты высылают своё резюме.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ИП Русакович старается доставлять продукцию вовремя. Клиенты обеспечиваются  послепродажным обслуживанием. Предприятие предоставляет гарантийные условия, от которых не уклоняется. 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ИП Русакович А.Л. и клиенты обмениваются листовками, плакатами. Ближе к праздникам переговариваются по телефону, вкладывают в контейнеры с продукцией небольшие сувениры.</w:t>
      </w:r>
      <w:r>
        <w:rPr>
          <w:szCs w:val="28"/>
        </w:rPr>
        <w:t xml:space="preserve"> </w:t>
      </w:r>
      <w:r w:rsidRPr="00312498">
        <w:rPr>
          <w:szCs w:val="28"/>
        </w:rPr>
        <w:t>Так как предприятие уже не первый год работает на рынке, у него появились «свои» клиенты, с которыми поддерживаются близкие отношения.</w:t>
      </w:r>
      <w:r>
        <w:rPr>
          <w:szCs w:val="28"/>
        </w:rPr>
        <w:t xml:space="preserve"> </w:t>
      </w:r>
    </w:p>
    <w:p w:rsidR="00121F3E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Но у предприятия есть не только клиенты, но и поставщики, которые обеспечивают предприятие нужной продукцией (деталями).</w:t>
      </w:r>
      <w:r>
        <w:rPr>
          <w:szCs w:val="28"/>
        </w:rPr>
        <w:t xml:space="preserve"> </w:t>
      </w:r>
      <w:r w:rsidRPr="00312498">
        <w:rPr>
          <w:szCs w:val="28"/>
        </w:rPr>
        <w:t>Поставки аксессуаров осуществляет ЧУП «Мобильный город», Поставки телефонов – ООО «Ньюленд», ООО «Елко», ЧУП «Мобильный город», частные лица.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  <w:i w:val="0"/>
        </w:rPr>
      </w:pPr>
      <w:r w:rsidRPr="00C95BB4">
        <w:rPr>
          <w:rFonts w:ascii="Times New Roman" w:hAnsi="Times New Roman" w:cs="Times New Roman"/>
          <w:i w:val="0"/>
        </w:rPr>
        <w:t>Целевые рынки предприятия.</w:t>
      </w:r>
      <w:r w:rsidRPr="00C95BB4">
        <w:rPr>
          <w:rFonts w:ascii="Times New Roman" w:hAnsi="Times New Roman" w:cs="Times New Roman"/>
          <w:b w:val="0"/>
          <w:i w:val="0"/>
        </w:rPr>
        <w:t xml:space="preserve"> Как было сказано выше, предприятие ИП Русакович А.Л. торгует как с физическими лицами, так и с юридическими. Крупные договор</w:t>
      </w:r>
      <w:r>
        <w:rPr>
          <w:rFonts w:ascii="Times New Roman" w:hAnsi="Times New Roman" w:cs="Times New Roman"/>
          <w:b w:val="0"/>
          <w:i w:val="0"/>
        </w:rPr>
        <w:t>а и мелкие сделки заключаются с разными</w:t>
      </w:r>
      <w:r w:rsidRPr="00C95BB4">
        <w:rPr>
          <w:rFonts w:ascii="Times New Roman" w:hAnsi="Times New Roman" w:cs="Times New Roman"/>
          <w:b w:val="0"/>
          <w:i w:val="0"/>
        </w:rPr>
        <w:t xml:space="preserve"> фирмами по</w:t>
      </w:r>
      <w:r>
        <w:rPr>
          <w:rFonts w:ascii="Times New Roman" w:hAnsi="Times New Roman" w:cs="Times New Roman"/>
          <w:b w:val="0"/>
          <w:i w:val="0"/>
        </w:rPr>
        <w:t xml:space="preserve"> всей</w:t>
      </w:r>
      <w:r w:rsidRPr="00C95BB4">
        <w:rPr>
          <w:rFonts w:ascii="Times New Roman" w:hAnsi="Times New Roman" w:cs="Times New Roman"/>
          <w:b w:val="0"/>
          <w:i w:val="0"/>
        </w:rPr>
        <w:t xml:space="preserve"> стране. Но основными клиентами являются физические лица, причем конкретно посетители авторынка и его работники. Постоянными клиентами обычно становятся именно работники рынка и их знакомые.</w:t>
      </w:r>
    </w:p>
    <w:p w:rsidR="00121F3E" w:rsidRPr="00C95BB4" w:rsidRDefault="00121F3E" w:rsidP="00121F3E"/>
    <w:p w:rsidR="00121F3E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</w:rPr>
      </w:pPr>
      <w:r w:rsidRPr="00C95BB4">
        <w:rPr>
          <w:rFonts w:ascii="Times New Roman" w:hAnsi="Times New Roman" w:cs="Times New Roman"/>
          <w:i w:val="0"/>
        </w:rPr>
        <w:t>Уровень развития коммуникационных сетей.</w:t>
      </w:r>
      <w:r w:rsidRPr="00C95BB4">
        <w:rPr>
          <w:rFonts w:ascii="Times New Roman" w:hAnsi="Times New Roman" w:cs="Times New Roman"/>
          <w:b w:val="0"/>
        </w:rPr>
        <w:t xml:space="preserve"> </w:t>
      </w:r>
      <w:r w:rsidRPr="00C95BB4">
        <w:rPr>
          <w:rFonts w:ascii="Times New Roman" w:hAnsi="Times New Roman" w:cs="Times New Roman"/>
          <w:b w:val="0"/>
          <w:i w:val="0"/>
        </w:rPr>
        <w:t>ИП Русакович А.Л. работает по такому принципу, что каждый специалист работает со своим покупателем, т.е. в задачу специалиста входит поиск покупателя на продукцию. ИП Русакович А.Л.  предпочитает каналы, как личной коммуникации, так и неличной., т.е. персонал общается с потребителем, как, общение лицом к лицу, общение по телефону, посредством личной переписки по почте, так и через средства распространения информации, передающие обращение в условиях отсутствия личного контакта и обратной связи; средства массового и избирательного воздействия, – средства печатной рекламы ( газеты, журналы), электронные средства рекламы (радио, телевидение), иллюстративно- изобразительные ( плакаты, вывески, канцелярия, вывески); также предприятие проводит мероприятия событийного характера – мероприятия, рассчитанные на донесение до целевых аудиторий каких-то конкретных обращений.</w:t>
      </w:r>
      <w:r w:rsidRPr="00C95BB4">
        <w:rPr>
          <w:rFonts w:ascii="Times New Roman" w:hAnsi="Times New Roman" w:cs="Times New Roman"/>
          <w:b w:val="0"/>
        </w:rPr>
        <w:t xml:space="preserve"> </w:t>
      </w:r>
    </w:p>
    <w:p w:rsidR="00121F3E" w:rsidRPr="00C95BB4" w:rsidRDefault="00121F3E" w:rsidP="00121F3E"/>
    <w:p w:rsidR="00121F3E" w:rsidRPr="00C95BB4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  <w:i w:val="0"/>
        </w:rPr>
      </w:pPr>
      <w:r w:rsidRPr="00C95BB4">
        <w:rPr>
          <w:rFonts w:ascii="Times New Roman" w:hAnsi="Times New Roman" w:cs="Times New Roman"/>
          <w:i w:val="0"/>
        </w:rPr>
        <w:t>Анализ программы сбыта, продвижения товара на рынке, маркетинговых исследований.</w:t>
      </w:r>
      <w:r w:rsidRPr="00C95BB4">
        <w:rPr>
          <w:rFonts w:ascii="Times New Roman" w:hAnsi="Times New Roman" w:cs="Times New Roman"/>
          <w:b w:val="0"/>
          <w:i w:val="0"/>
        </w:rPr>
        <w:t xml:space="preserve"> Организация сбыта продукции на предприятии базируется на маркетинговых исследованиях, которые являются основой всех маркетинговых действий. Они составляют базу для осуществления всех элементов деятельности предприятия в области управления сбытом. Такими исследованиями в области сбыта являются:</w:t>
      </w:r>
    </w:p>
    <w:p w:rsidR="00121F3E" w:rsidRPr="00312498" w:rsidRDefault="00121F3E" w:rsidP="00121F3E">
      <w:pPr>
        <w:numPr>
          <w:ilvl w:val="0"/>
          <w:numId w:val="43"/>
        </w:numPr>
        <w:ind w:left="0"/>
        <w:jc w:val="both"/>
        <w:rPr>
          <w:szCs w:val="28"/>
        </w:rPr>
      </w:pPr>
      <w:r w:rsidRPr="00312498">
        <w:rPr>
          <w:szCs w:val="28"/>
        </w:rPr>
        <w:t>Исследование потребностей и спроса на данный вид продукции</w:t>
      </w:r>
      <w:r>
        <w:rPr>
          <w:szCs w:val="28"/>
        </w:rPr>
        <w:t>.</w:t>
      </w:r>
    </w:p>
    <w:p w:rsidR="00121F3E" w:rsidRPr="00312498" w:rsidRDefault="00121F3E" w:rsidP="00121F3E">
      <w:pPr>
        <w:numPr>
          <w:ilvl w:val="0"/>
          <w:numId w:val="43"/>
        </w:numPr>
        <w:ind w:left="0"/>
        <w:jc w:val="both"/>
        <w:rPr>
          <w:szCs w:val="28"/>
        </w:rPr>
      </w:pPr>
      <w:r w:rsidRPr="00312498">
        <w:rPr>
          <w:szCs w:val="28"/>
        </w:rPr>
        <w:t>Исследование ёмкости рынка</w:t>
      </w:r>
      <w:r>
        <w:rPr>
          <w:szCs w:val="28"/>
        </w:rPr>
        <w:t>.</w:t>
      </w:r>
    </w:p>
    <w:p w:rsidR="00121F3E" w:rsidRPr="00312498" w:rsidRDefault="00121F3E" w:rsidP="00121F3E">
      <w:pPr>
        <w:numPr>
          <w:ilvl w:val="0"/>
          <w:numId w:val="43"/>
        </w:numPr>
        <w:ind w:left="0"/>
        <w:jc w:val="both"/>
        <w:rPr>
          <w:szCs w:val="28"/>
        </w:rPr>
      </w:pPr>
      <w:r w:rsidRPr="00312498">
        <w:rPr>
          <w:szCs w:val="28"/>
        </w:rPr>
        <w:t>Определение доли предприятия в общем объёме продажи продукции данного ассортимента</w:t>
      </w:r>
      <w:r>
        <w:rPr>
          <w:szCs w:val="28"/>
        </w:rPr>
        <w:t>.</w:t>
      </w:r>
    </w:p>
    <w:p w:rsidR="00121F3E" w:rsidRPr="00312498" w:rsidRDefault="00121F3E" w:rsidP="00121F3E">
      <w:pPr>
        <w:numPr>
          <w:ilvl w:val="0"/>
          <w:numId w:val="43"/>
        </w:numPr>
        <w:ind w:left="0"/>
        <w:jc w:val="both"/>
        <w:rPr>
          <w:szCs w:val="28"/>
        </w:rPr>
      </w:pPr>
      <w:r w:rsidRPr="00312498">
        <w:rPr>
          <w:szCs w:val="28"/>
        </w:rPr>
        <w:t>Изучение продаж, каналов, сбыта</w:t>
      </w:r>
      <w:r>
        <w:rPr>
          <w:szCs w:val="28"/>
        </w:rPr>
        <w:t>.</w:t>
      </w:r>
    </w:p>
    <w:p w:rsidR="00121F3E" w:rsidRPr="00312498" w:rsidRDefault="00121F3E" w:rsidP="00121F3E">
      <w:pPr>
        <w:numPr>
          <w:ilvl w:val="0"/>
          <w:numId w:val="43"/>
        </w:numPr>
        <w:ind w:left="0"/>
        <w:jc w:val="both"/>
        <w:rPr>
          <w:szCs w:val="28"/>
        </w:rPr>
      </w:pPr>
      <w:r w:rsidRPr="00312498">
        <w:rPr>
          <w:szCs w:val="28"/>
        </w:rPr>
        <w:t>Анализ рыночной ситуации</w:t>
      </w:r>
      <w:r>
        <w:rPr>
          <w:szCs w:val="28"/>
        </w:rPr>
        <w:t>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Планирование сбыта целесообразно осуществлять по направлениям: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>
        <w:rPr>
          <w:szCs w:val="28"/>
        </w:rPr>
        <w:t>1.</w:t>
      </w:r>
      <w:r w:rsidRPr="00312498">
        <w:rPr>
          <w:szCs w:val="28"/>
        </w:rPr>
        <w:t xml:space="preserve"> </w:t>
      </w:r>
      <w:r>
        <w:rPr>
          <w:szCs w:val="28"/>
        </w:rPr>
        <w:t xml:space="preserve">   Н</w:t>
      </w:r>
      <w:r w:rsidRPr="00312498">
        <w:rPr>
          <w:szCs w:val="28"/>
        </w:rPr>
        <w:t xml:space="preserve">а известном рынке 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>
        <w:rPr>
          <w:szCs w:val="28"/>
        </w:rPr>
        <w:t>2.</w:t>
      </w:r>
      <w:r w:rsidRPr="00312498">
        <w:rPr>
          <w:szCs w:val="28"/>
        </w:rPr>
        <w:t xml:space="preserve"> </w:t>
      </w:r>
      <w:r>
        <w:rPr>
          <w:szCs w:val="28"/>
        </w:rPr>
        <w:t xml:space="preserve">   Н</w:t>
      </w:r>
      <w:r w:rsidRPr="00312498">
        <w:rPr>
          <w:szCs w:val="28"/>
        </w:rPr>
        <w:t>а свободном рынке.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ИП Русакович А.Л.  работает на известном рынке  Планирование сбыта в основном среднесрочное. Сбыт продукции осуществляется в основном через собственную сбытовую сеть. Продвижение готовой продукции до потребителя обеспечивается поиском оптимального варианта всех элементов товародвижения с учётом требований покупателя.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Для того чтобы предприятию найти сбыт своей продукции, товар должен, по крайней мере, быть на слуху у покупателей. Ошибаются те предприятия, когда говорят, что кому надо -  найдут.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Рекламой и стимулированием сбыта занимается сам ИП Русакович А.Л.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Реклама может создать осведомлённость о товаре и понимание его особенностей, дать целеуказания на потенциальных потребителей, узаконить товар и придать уверенность покупателям. ИП Русакович А.Л. как и многие другие предприятия, использует основные средства рекламы (представленные выше).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Стимулирование сбыта оказывается наиболее эффективным при использовании его в сочетании с рекламой. Решение задач стимулирования сбыта достигается с помощью множества разнообразных средств. При этом разработчик плана маркетинга учитывает и тип рынка, и конкретные задачи в сфере стимулирования сбыта, и существующую конъюнктуру, и рентабельность каждого из используемых средств. Ниже приведу описание основных средств стимулирования сбыта, используемых у ИП Русакович А.Л.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ИП Русакович А.Л. использует такие средства как купоны, упаковки по льготной цене, дисконтные карты, подарки и дополнительные бонусы, накопительные скидки.</w:t>
      </w:r>
    </w:p>
    <w:p w:rsidR="00121F3E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На каждое мероприятие по стимулированию сбыта разрабатывается отдельный план, составляются сметы. 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BF4BC5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  <w:i w:val="0"/>
        </w:rPr>
      </w:pPr>
      <w:r w:rsidRPr="00BF4BC5">
        <w:rPr>
          <w:rFonts w:ascii="Times New Roman" w:hAnsi="Times New Roman" w:cs="Times New Roman"/>
          <w:i w:val="0"/>
        </w:rPr>
        <w:t xml:space="preserve">Конкурентоспособность на рынке данного вида продукции. </w:t>
      </w:r>
      <w:r w:rsidRPr="00BF4BC5">
        <w:rPr>
          <w:rFonts w:ascii="Times New Roman" w:hAnsi="Times New Roman" w:cs="Times New Roman"/>
          <w:b w:val="0"/>
          <w:i w:val="0"/>
        </w:rPr>
        <w:t>Разберём конкурентоспособность продукции ИП Русакович А.Л. Мобильники и аксессуары пользуются устойчивым спросом среди</w:t>
      </w:r>
      <w:r>
        <w:rPr>
          <w:rFonts w:ascii="Times New Roman" w:hAnsi="Times New Roman" w:cs="Times New Roman"/>
          <w:b w:val="0"/>
          <w:i w:val="0"/>
        </w:rPr>
        <w:t xml:space="preserve"> населения. Более 5 млн. чел.</w:t>
      </w:r>
      <w:r w:rsidRPr="00BF4BC5">
        <w:rPr>
          <w:rFonts w:ascii="Times New Roman" w:hAnsi="Times New Roman" w:cs="Times New Roman"/>
          <w:b w:val="0"/>
          <w:i w:val="0"/>
        </w:rPr>
        <w:t xml:space="preserve"> приобрело телефоны и прогнозируется еще 2,5 млн. Однако это будет уже стабильный и плавный рост, такого хапуна как был в </w:t>
      </w:r>
      <w:r>
        <w:rPr>
          <w:rFonts w:ascii="Times New Roman" w:hAnsi="Times New Roman" w:cs="Times New Roman"/>
          <w:b w:val="0"/>
          <w:i w:val="0"/>
        </w:rPr>
        <w:t>2005</w:t>
      </w:r>
      <w:r w:rsidRPr="00BF4BC5">
        <w:rPr>
          <w:rFonts w:ascii="Times New Roman" w:hAnsi="Times New Roman" w:cs="Times New Roman"/>
          <w:b w:val="0"/>
          <w:i w:val="0"/>
        </w:rPr>
        <w:t>-</w:t>
      </w:r>
      <w:r>
        <w:rPr>
          <w:rFonts w:ascii="Times New Roman" w:hAnsi="Times New Roman" w:cs="Times New Roman"/>
          <w:b w:val="0"/>
          <w:i w:val="0"/>
        </w:rPr>
        <w:t>2007</w:t>
      </w:r>
      <w:r w:rsidRPr="00BF4BC5">
        <w:rPr>
          <w:rFonts w:ascii="Times New Roman" w:hAnsi="Times New Roman" w:cs="Times New Roman"/>
          <w:b w:val="0"/>
          <w:i w:val="0"/>
        </w:rPr>
        <w:t xml:space="preserve"> году уже не будет. При этом срок эксплуатации мобильных телефонов 3 года, при этом моральное устаревание происходит за год. А это значит, что и новые телефоны и аксессуары останутся популярны.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Конкурентоспособность ИП Русакович А.Л. не велика, он продает такой же товар как все салоны мобильной связи, ценовая конкуренция на современном этапе для малой фирмы невозможна. Сейчас к тому же на наш рынок вышла такая крупная российская компания «Евросеть». Она строит огромную сеть салонов связи и со временем за счет эффекта масштаба может сильно сбить цены всем ИП и фирмам из Беларуси.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BF4BC5">
        <w:rPr>
          <w:i/>
          <w:szCs w:val="28"/>
        </w:rPr>
        <w:t>Главным конкурентным преимуществом</w:t>
      </w:r>
      <w:r w:rsidRPr="00312498">
        <w:rPr>
          <w:szCs w:val="28"/>
        </w:rPr>
        <w:t xml:space="preserve"> для ИП Русакович А.Л. является его формальный и фактический монополизм на авторынке «Малиновка». Из-за правил расположения торговых павильонов, принятых в СП ООО «МЦС» на территории нельзя размещать другие салоны связи. Это первое.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Второе: Павильон расположен возле центрального входа, на пути следования основной массы людей.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Третье: Огромный выбор аксессуаров и телефонов.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Четвертое: Хорошая наружная реклама.</w:t>
      </w:r>
    </w:p>
    <w:p w:rsidR="00121F3E" w:rsidRDefault="00121F3E" w:rsidP="00121F3E">
      <w:pPr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Пятое: полный пакет мобильных услуг</w:t>
      </w:r>
      <w:r>
        <w:rPr>
          <w:szCs w:val="28"/>
        </w:rPr>
        <w:t xml:space="preserve"> –</w:t>
      </w:r>
      <w:r w:rsidRPr="00312498">
        <w:rPr>
          <w:szCs w:val="28"/>
        </w:rPr>
        <w:t xml:space="preserve"> продажа, подключение, сервисное обслуживание, ремонт, прошивка, загрузка контента и тд.</w:t>
      </w: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BF4BC5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  <w:i w:val="0"/>
        </w:rPr>
      </w:pPr>
      <w:r w:rsidRPr="00BF4BC5">
        <w:rPr>
          <w:rFonts w:ascii="Times New Roman" w:hAnsi="Times New Roman" w:cs="Times New Roman"/>
          <w:i w:val="0"/>
        </w:rPr>
        <w:t>Анализ конкурентов</w:t>
      </w:r>
      <w:r w:rsidRPr="00BF4BC5">
        <w:rPr>
          <w:rFonts w:ascii="Times New Roman" w:hAnsi="Times New Roman" w:cs="Times New Roman"/>
          <w:b w:val="0"/>
          <w:i w:val="0"/>
        </w:rPr>
        <w:t xml:space="preserve">. </w:t>
      </w:r>
      <w:r w:rsidRPr="00BF4BC5">
        <w:rPr>
          <w:rFonts w:ascii="Times New Roman" w:hAnsi="Times New Roman" w:cs="Times New Roman"/>
          <w:b w:val="0"/>
        </w:rPr>
        <w:t>Основными конкурентами ИП Русакович А.Л</w:t>
      </w:r>
      <w:r w:rsidRPr="00BF4BC5">
        <w:rPr>
          <w:rFonts w:ascii="Times New Roman" w:hAnsi="Times New Roman" w:cs="Times New Roman"/>
          <w:b w:val="0"/>
          <w:i w:val="0"/>
        </w:rPr>
        <w:t xml:space="preserve"> являются частные продавцы, ИП которые просто продают аксессуары и из под полы телефоны – это на самом авторынке. В городе – это «Евросеть» с ее просто огромнейшим выбором, Интернет-магазины, торговцы на рынке «Ждановичи». Доля ИП Русакович А.Л на рынке мобильных телефонов не превышает 0,01%</w:t>
      </w:r>
    </w:p>
    <w:p w:rsidR="00121F3E" w:rsidRPr="00BF4BC5" w:rsidRDefault="00121F3E" w:rsidP="00121F3E">
      <w:pPr>
        <w:pStyle w:val="2"/>
        <w:spacing w:before="0" w:after="0"/>
        <w:ind w:left="57" w:right="57" w:firstLine="851"/>
        <w:jc w:val="both"/>
        <w:rPr>
          <w:rFonts w:ascii="Times New Roman" w:hAnsi="Times New Roman" w:cs="Times New Roman"/>
          <w:b w:val="0"/>
          <w:i w:val="0"/>
        </w:rPr>
      </w:pPr>
      <w:r w:rsidRPr="00BF4BC5">
        <w:rPr>
          <w:rFonts w:ascii="Times New Roman" w:hAnsi="Times New Roman" w:cs="Times New Roman"/>
          <w:b w:val="0"/>
          <w:i w:val="0"/>
        </w:rPr>
        <w:t xml:space="preserve">Вывод: </w:t>
      </w:r>
      <w:r>
        <w:rPr>
          <w:rFonts w:ascii="Times New Roman" w:hAnsi="Times New Roman" w:cs="Times New Roman"/>
          <w:b w:val="0"/>
          <w:i w:val="0"/>
        </w:rPr>
        <w:t>в</w:t>
      </w:r>
      <w:r w:rsidRPr="00BF4BC5">
        <w:rPr>
          <w:rFonts w:ascii="Times New Roman" w:hAnsi="Times New Roman" w:cs="Times New Roman"/>
          <w:b w:val="0"/>
          <w:i w:val="0"/>
        </w:rPr>
        <w:t xml:space="preserve"> сложившейся ситуации необходимо осуществлять стимулирование сбыта, основывающееся на следующих способах привлечения потребителей:</w:t>
      </w:r>
    </w:p>
    <w:p w:rsidR="00121F3E" w:rsidRPr="00312498" w:rsidRDefault="00121F3E" w:rsidP="00121F3E">
      <w:pPr>
        <w:numPr>
          <w:ilvl w:val="0"/>
          <w:numId w:val="44"/>
        </w:numPr>
        <w:tabs>
          <w:tab w:val="clear" w:pos="1759"/>
          <w:tab w:val="num" w:pos="1539"/>
        </w:tabs>
        <w:ind w:left="0"/>
        <w:jc w:val="both"/>
        <w:rPr>
          <w:szCs w:val="28"/>
        </w:rPr>
      </w:pPr>
      <w:r w:rsidRPr="00312498">
        <w:rPr>
          <w:szCs w:val="28"/>
        </w:rPr>
        <w:t>предоставление удобной системы оплаты  (нал, безнал);</w:t>
      </w:r>
    </w:p>
    <w:p w:rsidR="00121F3E" w:rsidRPr="00312498" w:rsidRDefault="00121F3E" w:rsidP="00121F3E">
      <w:pPr>
        <w:numPr>
          <w:ilvl w:val="0"/>
          <w:numId w:val="44"/>
        </w:numPr>
        <w:tabs>
          <w:tab w:val="clear" w:pos="1759"/>
          <w:tab w:val="num" w:pos="1539"/>
        </w:tabs>
        <w:ind w:left="0"/>
        <w:jc w:val="both"/>
        <w:rPr>
          <w:szCs w:val="28"/>
        </w:rPr>
      </w:pPr>
      <w:r w:rsidRPr="00312498">
        <w:rPr>
          <w:szCs w:val="28"/>
        </w:rPr>
        <w:t>предоставление скидок покупателям, обратившимся повторно;</w:t>
      </w:r>
    </w:p>
    <w:p w:rsidR="00121F3E" w:rsidRPr="00312498" w:rsidRDefault="00121F3E" w:rsidP="00121F3E">
      <w:pPr>
        <w:numPr>
          <w:ilvl w:val="0"/>
          <w:numId w:val="44"/>
        </w:numPr>
        <w:tabs>
          <w:tab w:val="clear" w:pos="1759"/>
          <w:tab w:val="num" w:pos="1539"/>
        </w:tabs>
        <w:ind w:left="0"/>
        <w:jc w:val="both"/>
        <w:rPr>
          <w:szCs w:val="28"/>
        </w:rPr>
      </w:pPr>
      <w:r w:rsidRPr="00312498">
        <w:rPr>
          <w:szCs w:val="28"/>
        </w:rPr>
        <w:t>предложение платного сервисного обслуживания оборудования после истечения гарантийного срока эксплуатации;</w:t>
      </w:r>
    </w:p>
    <w:p w:rsidR="00121F3E" w:rsidRPr="00312498" w:rsidRDefault="00121F3E" w:rsidP="00121F3E">
      <w:pPr>
        <w:numPr>
          <w:ilvl w:val="0"/>
          <w:numId w:val="44"/>
        </w:numPr>
        <w:tabs>
          <w:tab w:val="clear" w:pos="1759"/>
          <w:tab w:val="num" w:pos="1539"/>
        </w:tabs>
        <w:ind w:left="0"/>
        <w:jc w:val="both"/>
        <w:rPr>
          <w:szCs w:val="28"/>
        </w:rPr>
      </w:pPr>
      <w:r w:rsidRPr="00312498">
        <w:rPr>
          <w:szCs w:val="28"/>
        </w:rPr>
        <w:t>продажа дорогостоящего оборудования в кредит.</w:t>
      </w:r>
    </w:p>
    <w:p w:rsidR="00121F3E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ind w:left="57" w:right="57" w:firstLine="851"/>
        <w:jc w:val="both"/>
        <w:rPr>
          <w:szCs w:val="28"/>
        </w:rPr>
      </w:pPr>
      <w:r w:rsidRPr="004B19EC">
        <w:rPr>
          <w:b/>
          <w:szCs w:val="28"/>
        </w:rPr>
        <w:t>Анализ основных показателей деятельности ИП Русакович А.Л</w:t>
      </w:r>
      <w:r w:rsidRPr="004B19EC">
        <w:rPr>
          <w:szCs w:val="28"/>
        </w:rPr>
        <w:t>. Основные технико-экономические показатели деятельности предприятия предст</w:t>
      </w:r>
      <w:r>
        <w:rPr>
          <w:szCs w:val="28"/>
        </w:rPr>
        <w:t>авлены в табл.</w:t>
      </w:r>
      <w:r w:rsidRPr="004B19EC">
        <w:rPr>
          <w:szCs w:val="28"/>
        </w:rPr>
        <w:t xml:space="preserve"> </w:t>
      </w:r>
      <w:r>
        <w:rPr>
          <w:szCs w:val="28"/>
        </w:rPr>
        <w:t>3</w:t>
      </w:r>
      <w:r w:rsidRPr="004B19EC">
        <w:rPr>
          <w:szCs w:val="28"/>
        </w:rPr>
        <w:t>.</w:t>
      </w:r>
    </w:p>
    <w:p w:rsidR="00121F3E" w:rsidRPr="004B19EC" w:rsidRDefault="00121F3E" w:rsidP="00121F3E">
      <w:pPr>
        <w:ind w:left="57" w:right="57" w:firstLine="851"/>
        <w:jc w:val="both"/>
        <w:rPr>
          <w:szCs w:val="28"/>
        </w:rPr>
      </w:pPr>
    </w:p>
    <w:p w:rsidR="00121F3E" w:rsidRPr="00E53DEF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  <w:r w:rsidRPr="00E53DEF">
        <w:rPr>
          <w:szCs w:val="28"/>
        </w:rPr>
        <w:t xml:space="preserve">Таблица </w:t>
      </w:r>
      <w:r>
        <w:rPr>
          <w:szCs w:val="28"/>
        </w:rPr>
        <w:t>3</w:t>
      </w:r>
    </w:p>
    <w:p w:rsidR="00121F3E" w:rsidRPr="00E53DEF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E53DEF">
        <w:rPr>
          <w:szCs w:val="28"/>
        </w:rPr>
        <w:t>Основные экономические показатели деятельности ИП Русакович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1"/>
        <w:gridCol w:w="1751"/>
        <w:gridCol w:w="1751"/>
        <w:gridCol w:w="1749"/>
      </w:tblGrid>
      <w:tr w:rsidR="00121F3E" w:rsidRPr="00312498">
        <w:tc>
          <w:tcPr>
            <w:tcW w:w="2553" w:type="pct"/>
          </w:tcPr>
          <w:p w:rsidR="00121F3E" w:rsidRPr="00E53DEF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E53DEF">
              <w:rPr>
                <w:szCs w:val="28"/>
              </w:rPr>
              <w:t>Показатели</w:t>
            </w:r>
          </w:p>
        </w:tc>
        <w:tc>
          <w:tcPr>
            <w:tcW w:w="816" w:type="pct"/>
          </w:tcPr>
          <w:p w:rsidR="00121F3E" w:rsidRPr="00E53DEF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Cs w:val="28"/>
                </w:rPr>
                <w:t>2006</w:t>
              </w:r>
              <w:r w:rsidRPr="00E53DEF">
                <w:rPr>
                  <w:szCs w:val="28"/>
                </w:rPr>
                <w:t xml:space="preserve"> г</w:t>
              </w:r>
            </w:smartTag>
            <w:r w:rsidRPr="00E53DEF">
              <w:rPr>
                <w:szCs w:val="28"/>
              </w:rPr>
              <w:t>.</w:t>
            </w:r>
          </w:p>
        </w:tc>
        <w:tc>
          <w:tcPr>
            <w:tcW w:w="816" w:type="pct"/>
          </w:tcPr>
          <w:p w:rsidR="00121F3E" w:rsidRPr="00E53DEF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2007</w:t>
              </w:r>
              <w:r w:rsidRPr="00E53DEF">
                <w:rPr>
                  <w:szCs w:val="28"/>
                </w:rPr>
                <w:t xml:space="preserve"> г</w:t>
              </w:r>
            </w:smartTag>
            <w:r w:rsidRPr="00E53DEF">
              <w:rPr>
                <w:szCs w:val="28"/>
              </w:rPr>
              <w:t>.</w:t>
            </w:r>
          </w:p>
        </w:tc>
        <w:tc>
          <w:tcPr>
            <w:tcW w:w="816" w:type="pct"/>
          </w:tcPr>
          <w:p w:rsidR="00121F3E" w:rsidRPr="00E53DEF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Cs w:val="28"/>
                </w:rPr>
                <w:t>2008</w:t>
              </w:r>
              <w:r w:rsidRPr="00E53DEF">
                <w:rPr>
                  <w:szCs w:val="28"/>
                </w:rPr>
                <w:t xml:space="preserve"> г</w:t>
              </w:r>
            </w:smartTag>
            <w:r w:rsidRPr="00E53DEF">
              <w:rPr>
                <w:szCs w:val="28"/>
              </w:rPr>
              <w:t>.</w:t>
            </w:r>
          </w:p>
        </w:tc>
      </w:tr>
      <w:tr w:rsidR="00121F3E" w:rsidRPr="00312498">
        <w:trPr>
          <w:cantSplit/>
          <w:trHeight w:val="449"/>
        </w:trPr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1. Объе</w:t>
            </w:r>
            <w:r>
              <w:rPr>
                <w:szCs w:val="28"/>
              </w:rPr>
              <w:t>м реализации продукции, тыс. р.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77560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69175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65975</w:t>
            </w:r>
          </w:p>
        </w:tc>
      </w:tr>
      <w:tr w:rsidR="00121F3E" w:rsidRPr="00312498">
        <w:trPr>
          <w:trHeight w:val="386"/>
        </w:trPr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</w:t>
            </w:r>
            <w:r>
              <w:rPr>
                <w:szCs w:val="28"/>
              </w:rPr>
              <w:t>.Объем оказанных услуг, тыс. р.</w:t>
            </w:r>
            <w:r w:rsidRPr="00312498">
              <w:rPr>
                <w:szCs w:val="28"/>
              </w:rPr>
              <w:t xml:space="preserve"> 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18350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12500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6700</w:t>
            </w:r>
          </w:p>
        </w:tc>
      </w:tr>
      <w:tr w:rsidR="00121F3E" w:rsidRPr="00312498">
        <w:trPr>
          <w:trHeight w:val="1591"/>
        </w:trPr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3. Фонд оплаты тр</w:t>
            </w:r>
            <w:r>
              <w:rPr>
                <w:szCs w:val="28"/>
              </w:rPr>
              <w:t>уда ФОТ всего, в т.ч.: (тыс. р</w:t>
            </w:r>
            <w:r w:rsidRPr="00312498">
              <w:rPr>
                <w:szCs w:val="28"/>
              </w:rPr>
              <w:t>.)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Менеджер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Продавец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Водитель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33274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13561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10683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9030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32012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12722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10263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9030</w:t>
            </w:r>
          </w:p>
        </w:tc>
        <w:tc>
          <w:tcPr>
            <w:tcW w:w="816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29533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11400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9103</w:t>
            </w:r>
          </w:p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bCs/>
                <w:szCs w:val="28"/>
              </w:rPr>
            </w:pPr>
            <w:r w:rsidRPr="00312498">
              <w:rPr>
                <w:bCs/>
                <w:szCs w:val="28"/>
              </w:rPr>
              <w:t>9030</w:t>
            </w:r>
          </w:p>
        </w:tc>
      </w:tr>
      <w:tr w:rsidR="00121F3E" w:rsidRPr="00312498"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4. Стоимость ОПФ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31175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26875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23650</w:t>
            </w:r>
          </w:p>
        </w:tc>
      </w:tr>
      <w:tr w:rsidR="00121F3E" w:rsidRPr="00312498"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5. Фондоотдача, р.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2,549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2,275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2,061</w:t>
            </w:r>
          </w:p>
        </w:tc>
      </w:tr>
      <w:tr w:rsidR="00121F3E" w:rsidRPr="00312498"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6. Рентабельность, %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58,1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34,9</w:t>
            </w:r>
          </w:p>
        </w:tc>
        <w:tc>
          <w:tcPr>
            <w:tcW w:w="816" w:type="pct"/>
            <w:vAlign w:val="bottom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23,5</w:t>
            </w:r>
          </w:p>
        </w:tc>
      </w:tr>
      <w:tr w:rsidR="00121F3E" w:rsidRPr="00312498"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7. Полн</w:t>
            </w:r>
            <w:r>
              <w:rPr>
                <w:szCs w:val="28"/>
              </w:rPr>
              <w:t>ая себестоимость, тыс. р.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57170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57760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57232</w:t>
            </w:r>
          </w:p>
        </w:tc>
      </w:tr>
      <w:tr w:rsidR="00121F3E" w:rsidRPr="00312498">
        <w:trPr>
          <w:trHeight w:val="355"/>
        </w:trPr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8.</w:t>
            </w:r>
            <w:r>
              <w:rPr>
                <w:szCs w:val="28"/>
              </w:rPr>
              <w:t xml:space="preserve"> Прибыль от реализации, тыс. р</w:t>
            </w:r>
            <w:r w:rsidRPr="00312498">
              <w:rPr>
                <w:szCs w:val="28"/>
              </w:rPr>
              <w:t>.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20390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11415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8743</w:t>
            </w:r>
          </w:p>
        </w:tc>
      </w:tr>
      <w:tr w:rsidR="00121F3E" w:rsidRPr="00312498">
        <w:trPr>
          <w:trHeight w:val="367"/>
        </w:trPr>
        <w:tc>
          <w:tcPr>
            <w:tcW w:w="2553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9. Прибыль от услуг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12845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8750</w:t>
            </w:r>
          </w:p>
        </w:tc>
        <w:tc>
          <w:tcPr>
            <w:tcW w:w="816" w:type="pct"/>
            <w:vAlign w:val="center"/>
          </w:tcPr>
          <w:p w:rsidR="00121F3E" w:rsidRPr="00312498" w:rsidRDefault="00121F3E" w:rsidP="00121F3E">
            <w:pPr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4690</w:t>
            </w:r>
          </w:p>
        </w:tc>
      </w:tr>
    </w:tbl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В таблице не указаны объемы реализации мобильных телефонов. В соотве</w:t>
      </w:r>
      <w:r>
        <w:rPr>
          <w:szCs w:val="28"/>
        </w:rPr>
        <w:t xml:space="preserve">тствии с условием ИП Русаковича </w:t>
      </w:r>
      <w:r w:rsidRPr="00312498">
        <w:rPr>
          <w:szCs w:val="28"/>
        </w:rPr>
        <w:t>А.Л.</w:t>
      </w:r>
      <w:r>
        <w:rPr>
          <w:szCs w:val="28"/>
        </w:rPr>
        <w:t>.</w:t>
      </w:r>
      <w:r w:rsidRPr="00312498">
        <w:rPr>
          <w:szCs w:val="28"/>
        </w:rPr>
        <w:t xml:space="preserve">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Объем реализации с </w:t>
      </w:r>
      <w:r>
        <w:rPr>
          <w:szCs w:val="28"/>
        </w:rPr>
        <w:t>2006</w:t>
      </w:r>
      <w:r w:rsidRPr="00312498">
        <w:rPr>
          <w:szCs w:val="28"/>
        </w:rPr>
        <w:t xml:space="preserve"> по </w:t>
      </w:r>
      <w:r>
        <w:rPr>
          <w:szCs w:val="28"/>
        </w:rPr>
        <w:t>2008</w:t>
      </w:r>
      <w:r w:rsidRPr="00312498">
        <w:rPr>
          <w:szCs w:val="28"/>
        </w:rPr>
        <w:t xml:space="preserve"> гг. постепенно снижался и за 3 года уменьшился на 11 585 </w:t>
      </w:r>
      <w:r>
        <w:rPr>
          <w:szCs w:val="28"/>
        </w:rPr>
        <w:t>тыс.</w:t>
      </w:r>
      <w:r w:rsidRPr="00312498">
        <w:rPr>
          <w:szCs w:val="28"/>
        </w:rPr>
        <w:t xml:space="preserve"> руб.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Основные причины</w:t>
      </w:r>
      <w:r w:rsidRPr="00312498">
        <w:rPr>
          <w:szCs w:val="28"/>
        </w:rPr>
        <w:t>: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насыщение такого сегмента рынка телефонов, как рынок первой покупки;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отсутствие продажи в кредит или рассрочку (это лишает фирму значительного количества покупателей рынка второй покупки.);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падение спроса на такие аксессуары, как чехлы (селикон и кожа), ханд-фри, сумочки, веревки, держатели автомобильные, подставки;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 xml:space="preserve">падение спроса на дешевые подделки и желание покупать оригинальный товар (пусть китайский, </w:t>
      </w:r>
      <w:r>
        <w:rPr>
          <w:szCs w:val="28"/>
        </w:rPr>
        <w:t>но качественный и лицензионный);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потеря оптовых рынков сбыта из-за г крупного бизнеса (Евросеть)</w:t>
      </w:r>
      <w:r>
        <w:rPr>
          <w:szCs w:val="28"/>
        </w:rPr>
        <w:t>;</w:t>
      </w:r>
    </w:p>
    <w:p w:rsidR="00121F3E" w:rsidRPr="00312498" w:rsidRDefault="00121F3E" w:rsidP="00121F3E">
      <w:pPr>
        <w:pStyle w:val="21"/>
        <w:numPr>
          <w:ilvl w:val="0"/>
          <w:numId w:val="45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очень сильно бьет по бизнесу НДС, именно из-за него продавцам легального товара трудно конкурировать с серыми продавцами. Ведь покупая в салоне телефон за 500 у.е, покупатель заплатит только НДС около 80 у.е.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Объем оказанных услуг снизился с </w:t>
      </w:r>
      <w:r>
        <w:rPr>
          <w:szCs w:val="28"/>
        </w:rPr>
        <w:t>2006</w:t>
      </w:r>
      <w:r w:rsidRPr="00312498">
        <w:rPr>
          <w:szCs w:val="28"/>
        </w:rPr>
        <w:t xml:space="preserve"> по </w:t>
      </w:r>
      <w:r>
        <w:rPr>
          <w:szCs w:val="28"/>
        </w:rPr>
        <w:t>2008</w:t>
      </w:r>
      <w:r w:rsidRPr="00312498">
        <w:rPr>
          <w:szCs w:val="28"/>
        </w:rPr>
        <w:t xml:space="preserve"> практически в 3 раза, с 18 350</w:t>
      </w:r>
      <w:r>
        <w:rPr>
          <w:szCs w:val="28"/>
        </w:rPr>
        <w:t> тыс. р. до 6 700 тыс. р</w:t>
      </w:r>
      <w:r w:rsidRPr="00312498">
        <w:rPr>
          <w:szCs w:val="28"/>
        </w:rPr>
        <w:t>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b/>
          <w:szCs w:val="28"/>
        </w:rPr>
      </w:pPr>
      <w:r w:rsidRPr="00312498">
        <w:rPr>
          <w:b/>
          <w:szCs w:val="28"/>
        </w:rPr>
        <w:t>Основная причина:</w:t>
      </w:r>
    </w:p>
    <w:p w:rsidR="00121F3E" w:rsidRPr="00312498" w:rsidRDefault="00121F3E" w:rsidP="00121F3E">
      <w:pPr>
        <w:pStyle w:val="21"/>
        <w:numPr>
          <w:ilvl w:val="0"/>
          <w:numId w:val="46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снижение количества вновь подключаемых абонентов по стандартным планам;</w:t>
      </w:r>
    </w:p>
    <w:p w:rsidR="00121F3E" w:rsidRPr="00312498" w:rsidRDefault="00121F3E" w:rsidP="00121F3E">
      <w:pPr>
        <w:pStyle w:val="21"/>
        <w:numPr>
          <w:ilvl w:val="0"/>
          <w:numId w:val="46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312498">
        <w:rPr>
          <w:szCs w:val="28"/>
        </w:rPr>
        <w:t>рост количества абонентов по новым тарифным планам Р</w:t>
      </w:r>
      <w:r w:rsidRPr="00312498">
        <w:rPr>
          <w:szCs w:val="28"/>
          <w:lang w:val="en-US"/>
        </w:rPr>
        <w:t>rivet</w:t>
      </w:r>
      <w:r w:rsidRPr="00312498">
        <w:rPr>
          <w:szCs w:val="28"/>
        </w:rPr>
        <w:t>, комиссионное вознаграждение по которым на порядок ниже.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ФОТ уменьшился  на 3 741 000 р. с 33 274 000 в </w:t>
      </w:r>
      <w:r>
        <w:rPr>
          <w:szCs w:val="28"/>
        </w:rPr>
        <w:t>2006</w:t>
      </w:r>
      <w:r w:rsidRPr="00312498">
        <w:rPr>
          <w:szCs w:val="28"/>
        </w:rPr>
        <w:t xml:space="preserve"> до 29 533 000 р. Зарплата менеджера уменьшилась на 2 161</w:t>
      </w:r>
      <w:r>
        <w:rPr>
          <w:szCs w:val="28"/>
        </w:rPr>
        <w:t> </w:t>
      </w:r>
      <w:r w:rsidRPr="00312498">
        <w:rPr>
          <w:szCs w:val="28"/>
        </w:rPr>
        <w:t>000</w:t>
      </w:r>
      <w:r>
        <w:rPr>
          <w:szCs w:val="28"/>
        </w:rPr>
        <w:t xml:space="preserve"> р.</w:t>
      </w:r>
      <w:r w:rsidRPr="00312498">
        <w:rPr>
          <w:szCs w:val="28"/>
        </w:rPr>
        <w:t>, зарплата продавца на 1 580 000 р. Зарплата водителя не изменилась.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Основная причина</w:t>
      </w:r>
      <w:r w:rsidRPr="00312498">
        <w:rPr>
          <w:szCs w:val="28"/>
        </w:rPr>
        <w:t xml:space="preserve"> – снижение первых двух показателей.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Стоимость основных фон</w:t>
      </w:r>
      <w:r>
        <w:rPr>
          <w:szCs w:val="28"/>
        </w:rPr>
        <w:t>дов уменьшилась на 7 500 000 р</w:t>
      </w:r>
      <w:r w:rsidRPr="00312498">
        <w:rPr>
          <w:szCs w:val="28"/>
        </w:rPr>
        <w:t>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b/>
          <w:szCs w:val="28"/>
        </w:rPr>
        <w:t>Основная причина</w:t>
      </w:r>
      <w:r w:rsidRPr="00312498">
        <w:rPr>
          <w:szCs w:val="28"/>
        </w:rPr>
        <w:t xml:space="preserve"> – износ и постоянный рост арендной платы, из-за чего падает рыночная стоимость павильона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Полная себестоимость продукции оставалась 3 года в районе 57 000</w:t>
      </w:r>
      <w:r>
        <w:rPr>
          <w:szCs w:val="28"/>
        </w:rPr>
        <w:t> </w:t>
      </w:r>
      <w:r w:rsidRPr="00312498">
        <w:rPr>
          <w:szCs w:val="28"/>
        </w:rPr>
        <w:t>000</w:t>
      </w:r>
      <w:r>
        <w:rPr>
          <w:szCs w:val="28"/>
        </w:rPr>
        <w:t xml:space="preserve"> р.</w:t>
      </w:r>
      <w:r w:rsidRPr="00312498">
        <w:rPr>
          <w:szCs w:val="28"/>
        </w:rPr>
        <w:t>, но это стало возможным, благодаря уменьшению материальных затрат и заработной платы.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Остальные показатели, производные от перечисленных, уменьшились также.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В соответствии с таб</w:t>
      </w:r>
      <w:r>
        <w:rPr>
          <w:szCs w:val="28"/>
        </w:rPr>
        <w:t>л.</w:t>
      </w:r>
      <w:r w:rsidRPr="00312498">
        <w:rPr>
          <w:szCs w:val="28"/>
        </w:rPr>
        <w:t xml:space="preserve"> </w:t>
      </w:r>
      <w:r>
        <w:rPr>
          <w:szCs w:val="28"/>
        </w:rPr>
        <w:t>3</w:t>
      </w:r>
      <w:r w:rsidRPr="00312498">
        <w:rPr>
          <w:szCs w:val="28"/>
        </w:rPr>
        <w:t xml:space="preserve"> можно рассмотреть динамику основных показателей, а также рассчитать темпы</w:t>
      </w:r>
      <w:r>
        <w:rPr>
          <w:szCs w:val="28"/>
        </w:rPr>
        <w:t xml:space="preserve"> роста этих показателей (табл.</w:t>
      </w:r>
      <w:r w:rsidRPr="00312498">
        <w:rPr>
          <w:szCs w:val="28"/>
        </w:rPr>
        <w:t xml:space="preserve"> </w:t>
      </w:r>
      <w:r>
        <w:rPr>
          <w:szCs w:val="28"/>
        </w:rPr>
        <w:t>4</w:t>
      </w:r>
      <w:r w:rsidRPr="00312498">
        <w:rPr>
          <w:szCs w:val="28"/>
        </w:rPr>
        <w:t xml:space="preserve">).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Базисные показатели представляют собой отношение показателей  всех последующих лет (</w:t>
      </w:r>
      <w:r>
        <w:rPr>
          <w:szCs w:val="28"/>
        </w:rPr>
        <w:t>2007</w:t>
      </w:r>
      <w:r w:rsidRPr="00312498">
        <w:rPr>
          <w:szCs w:val="28"/>
        </w:rPr>
        <w:t xml:space="preserve"> и </w:t>
      </w:r>
      <w:r>
        <w:rPr>
          <w:szCs w:val="28"/>
        </w:rPr>
        <w:t>2008</w:t>
      </w:r>
      <w:r w:rsidRPr="00312498">
        <w:rPr>
          <w:szCs w:val="28"/>
        </w:rPr>
        <w:t xml:space="preserve"> гг.)  к базовому или отчетному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 xml:space="preserve">2006 </w:t>
        </w:r>
        <w:r w:rsidRPr="00312498">
          <w:rPr>
            <w:szCs w:val="28"/>
          </w:rPr>
          <w:t>г</w:t>
        </w:r>
      </w:smartTag>
      <w:r w:rsidRPr="00312498">
        <w:rPr>
          <w:szCs w:val="28"/>
        </w:rPr>
        <w:t>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Цепные показатели – это отношение последующих показателей по годам к предыдущим (</w:t>
      </w:r>
      <w:r>
        <w:rPr>
          <w:szCs w:val="28"/>
        </w:rPr>
        <w:t>2007</w:t>
      </w:r>
      <w:r w:rsidRPr="00312498">
        <w:rPr>
          <w:szCs w:val="28"/>
        </w:rPr>
        <w:t xml:space="preserve"> к </w:t>
      </w:r>
      <w:r>
        <w:rPr>
          <w:szCs w:val="28"/>
        </w:rPr>
        <w:t>2006</w:t>
      </w:r>
      <w:r w:rsidRPr="00312498">
        <w:rPr>
          <w:szCs w:val="28"/>
        </w:rPr>
        <w:t xml:space="preserve">, </w:t>
      </w:r>
      <w:r>
        <w:rPr>
          <w:szCs w:val="28"/>
        </w:rPr>
        <w:t>2008</w:t>
      </w:r>
      <w:r w:rsidRPr="00312498">
        <w:rPr>
          <w:szCs w:val="28"/>
        </w:rPr>
        <w:t xml:space="preserve"> к </w:t>
      </w:r>
      <w:r>
        <w:rPr>
          <w:szCs w:val="28"/>
        </w:rPr>
        <w:t>2007</w:t>
      </w:r>
      <w:r w:rsidRPr="00312498">
        <w:rPr>
          <w:szCs w:val="28"/>
        </w:rPr>
        <w:t xml:space="preserve"> и т</w:t>
      </w:r>
      <w:r>
        <w:rPr>
          <w:szCs w:val="28"/>
        </w:rPr>
        <w:t>.</w:t>
      </w:r>
      <w:r w:rsidRPr="00312498">
        <w:rPr>
          <w:szCs w:val="28"/>
        </w:rPr>
        <w:t>д.)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  <w:r w:rsidRPr="00312498">
        <w:rPr>
          <w:szCs w:val="28"/>
        </w:rPr>
        <w:t xml:space="preserve">Таблица </w:t>
      </w:r>
      <w:r>
        <w:rPr>
          <w:szCs w:val="28"/>
        </w:rPr>
        <w:t>4</w:t>
      </w:r>
    </w:p>
    <w:p w:rsidR="00121F3E" w:rsidRPr="002978D1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2978D1">
        <w:rPr>
          <w:szCs w:val="28"/>
        </w:rPr>
        <w:t>Динамика изменения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1112"/>
        <w:gridCol w:w="470"/>
        <w:gridCol w:w="758"/>
        <w:gridCol w:w="358"/>
        <w:gridCol w:w="869"/>
        <w:gridCol w:w="129"/>
        <w:gridCol w:w="1002"/>
        <w:gridCol w:w="996"/>
        <w:gridCol w:w="1305"/>
      </w:tblGrid>
      <w:tr w:rsidR="00121F3E" w:rsidRPr="000E001E">
        <w:trPr>
          <w:cantSplit/>
        </w:trPr>
        <w:tc>
          <w:tcPr>
            <w:tcW w:w="1739" w:type="pct"/>
            <w:vMerge w:val="restar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</w:p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Показатели</w:t>
            </w:r>
          </w:p>
        </w:tc>
        <w:tc>
          <w:tcPr>
            <w:tcW w:w="737" w:type="pct"/>
            <w:gridSpan w:val="2"/>
            <w:vMerge w:val="restar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</w:p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Отчетный год</w:t>
            </w:r>
          </w:p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Cs w:val="28"/>
                </w:rPr>
                <w:t>2006</w:t>
              </w:r>
              <w:r w:rsidRPr="000E001E">
                <w:rPr>
                  <w:szCs w:val="28"/>
                </w:rPr>
                <w:t xml:space="preserve"> г</w:t>
              </w:r>
            </w:smartTag>
          </w:p>
        </w:tc>
        <w:tc>
          <w:tcPr>
            <w:tcW w:w="985" w:type="pct"/>
            <w:gridSpan w:val="4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Темпы роста</w:t>
            </w:r>
          </w:p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2007</w:t>
              </w:r>
              <w:r w:rsidRPr="000E001E">
                <w:rPr>
                  <w:szCs w:val="28"/>
                </w:rPr>
                <w:t xml:space="preserve"> г</w:t>
              </w:r>
            </w:smartTag>
            <w:r w:rsidRPr="000E001E">
              <w:rPr>
                <w:szCs w:val="28"/>
              </w:rPr>
              <w:t>.</w:t>
            </w:r>
          </w:p>
        </w:tc>
        <w:tc>
          <w:tcPr>
            <w:tcW w:w="931" w:type="pct"/>
            <w:gridSpan w:val="2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Темпы роста</w:t>
            </w:r>
          </w:p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Cs w:val="28"/>
                </w:rPr>
                <w:t>2008</w:t>
              </w:r>
              <w:r w:rsidRPr="000E001E">
                <w:rPr>
                  <w:szCs w:val="28"/>
                </w:rPr>
                <w:t xml:space="preserve"> г</w:t>
              </w:r>
            </w:smartTag>
            <w:r w:rsidRPr="000E001E">
              <w:rPr>
                <w:szCs w:val="28"/>
              </w:rPr>
              <w:t>.</w:t>
            </w:r>
          </w:p>
        </w:tc>
        <w:tc>
          <w:tcPr>
            <w:tcW w:w="608" w:type="pc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Среднегодовой темп роста</w:t>
            </w:r>
          </w:p>
        </w:tc>
      </w:tr>
      <w:tr w:rsidR="00121F3E" w:rsidRPr="000E001E">
        <w:trPr>
          <w:cantSplit/>
          <w:trHeight w:val="315"/>
        </w:trPr>
        <w:tc>
          <w:tcPr>
            <w:tcW w:w="1739" w:type="pct"/>
            <w:vMerge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737" w:type="pct"/>
            <w:gridSpan w:val="2"/>
            <w:vMerge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0" w:type="pct"/>
            <w:gridSpan w:val="2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Баз.</w:t>
            </w:r>
          </w:p>
        </w:tc>
        <w:tc>
          <w:tcPr>
            <w:tcW w:w="465" w:type="pct"/>
            <w:gridSpan w:val="2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Цеп.</w:t>
            </w:r>
          </w:p>
        </w:tc>
        <w:tc>
          <w:tcPr>
            <w:tcW w:w="467" w:type="pc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Баз.</w:t>
            </w:r>
          </w:p>
        </w:tc>
        <w:tc>
          <w:tcPr>
            <w:tcW w:w="464" w:type="pc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Цеп.</w:t>
            </w:r>
          </w:p>
        </w:tc>
        <w:tc>
          <w:tcPr>
            <w:tcW w:w="608" w:type="pct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</w:p>
        </w:tc>
      </w:tr>
      <w:tr w:rsidR="00121F3E" w:rsidRPr="000E001E">
        <w:trPr>
          <w:trHeight w:val="637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21F3E" w:rsidRPr="000E001E">
        <w:trPr>
          <w:trHeight w:val="637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1. Объе</w:t>
            </w:r>
            <w:r>
              <w:rPr>
                <w:szCs w:val="28"/>
              </w:rPr>
              <w:t>м реализации продукции, тыс. р.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89,19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89,19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85,06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95,37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92,28</w:t>
            </w:r>
          </w:p>
        </w:tc>
      </w:tr>
      <w:tr w:rsidR="00121F3E" w:rsidRPr="000E001E">
        <w:trPr>
          <w:trHeight w:val="668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2</w:t>
            </w:r>
            <w:r>
              <w:rPr>
                <w:szCs w:val="28"/>
              </w:rPr>
              <w:t>.Объем оказанных услуг, тыс. р.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68,12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68,12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36,51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53,60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60,86</w:t>
            </w:r>
          </w:p>
        </w:tc>
      </w:tr>
      <w:tr w:rsidR="00121F3E" w:rsidRPr="000E001E">
        <w:trPr>
          <w:trHeight w:val="645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3. Фонд оплаты тр</w:t>
            </w:r>
            <w:r>
              <w:rPr>
                <w:szCs w:val="28"/>
              </w:rPr>
              <w:t>уда ФОТ всего, в т.ч.: (тыс. р</w:t>
            </w:r>
            <w:r w:rsidRPr="000E001E">
              <w:rPr>
                <w:szCs w:val="28"/>
              </w:rPr>
              <w:t>.)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96,21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96,21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88,76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92,26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94,23</w:t>
            </w:r>
          </w:p>
        </w:tc>
      </w:tr>
      <w:tr w:rsidR="00121F3E" w:rsidRPr="000E001E">
        <w:trPr>
          <w:trHeight w:val="330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Менеджер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93,81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93,81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84,06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89,61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91,71</w:t>
            </w:r>
          </w:p>
        </w:tc>
      </w:tr>
      <w:tr w:rsidR="00121F3E" w:rsidRPr="000E001E">
        <w:trPr>
          <w:trHeight w:val="333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Продавец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96,07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96,07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85,21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88,70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92,38</w:t>
            </w:r>
          </w:p>
        </w:tc>
      </w:tr>
      <w:tr w:rsidR="00121F3E" w:rsidRPr="000E001E">
        <w:trPr>
          <w:trHeight w:val="310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Водитель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</w:t>
            </w:r>
          </w:p>
        </w:tc>
      </w:tr>
      <w:tr w:rsidR="00121F3E" w:rsidRPr="000E001E">
        <w:trPr>
          <w:trHeight w:val="310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4. Стоимость ОПФ</w:t>
            </w:r>
          </w:p>
        </w:tc>
        <w:tc>
          <w:tcPr>
            <w:tcW w:w="737" w:type="pct"/>
            <w:gridSpan w:val="2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20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86,21</w:t>
            </w:r>
          </w:p>
        </w:tc>
        <w:tc>
          <w:tcPr>
            <w:tcW w:w="465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86,21</w:t>
            </w:r>
          </w:p>
        </w:tc>
        <w:tc>
          <w:tcPr>
            <w:tcW w:w="467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75,86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88,00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87,10</w:t>
            </w:r>
          </w:p>
        </w:tc>
      </w:tr>
      <w:tr w:rsidR="00121F3E" w:rsidRPr="000E001E">
        <w:trPr>
          <w:trHeight w:val="494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>
              <w:rPr>
                <w:szCs w:val="28"/>
              </w:rPr>
              <w:t>5. Фондоотдача, р.</w:t>
            </w:r>
          </w:p>
        </w:tc>
        <w:tc>
          <w:tcPr>
            <w:tcW w:w="518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89,25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89,25</w:t>
            </w:r>
          </w:p>
        </w:tc>
        <w:tc>
          <w:tcPr>
            <w:tcW w:w="527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80,86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90,59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89,92</w:t>
            </w:r>
          </w:p>
        </w:tc>
      </w:tr>
      <w:tr w:rsidR="00121F3E" w:rsidRPr="000E001E"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6. Рентабельность продаж, %</w:t>
            </w:r>
          </w:p>
        </w:tc>
        <w:tc>
          <w:tcPr>
            <w:tcW w:w="518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60,07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60,07</w:t>
            </w:r>
          </w:p>
        </w:tc>
        <w:tc>
          <w:tcPr>
            <w:tcW w:w="527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40,45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67,34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63,70</w:t>
            </w:r>
          </w:p>
        </w:tc>
      </w:tr>
      <w:tr w:rsidR="00121F3E" w:rsidRPr="000E001E">
        <w:trPr>
          <w:trHeight w:val="605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7</w:t>
            </w:r>
            <w:r>
              <w:rPr>
                <w:szCs w:val="28"/>
              </w:rPr>
              <w:t>. Полная себестоимость (тыс. р</w:t>
            </w:r>
            <w:r w:rsidRPr="000E001E">
              <w:rPr>
                <w:szCs w:val="28"/>
              </w:rPr>
              <w:t>.)</w:t>
            </w:r>
          </w:p>
        </w:tc>
        <w:tc>
          <w:tcPr>
            <w:tcW w:w="518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101,03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101,03</w:t>
            </w:r>
          </w:p>
        </w:tc>
        <w:tc>
          <w:tcPr>
            <w:tcW w:w="527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100,11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99,09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100,06</w:t>
            </w:r>
          </w:p>
        </w:tc>
      </w:tr>
      <w:tr w:rsidR="00121F3E" w:rsidRPr="000E001E">
        <w:trPr>
          <w:trHeight w:val="605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8.</w:t>
            </w:r>
            <w:r>
              <w:rPr>
                <w:szCs w:val="28"/>
              </w:rPr>
              <w:t xml:space="preserve"> Прибыль от реализации, тыс. р</w:t>
            </w:r>
            <w:r w:rsidRPr="000E001E">
              <w:rPr>
                <w:szCs w:val="28"/>
              </w:rPr>
              <w:t>.</w:t>
            </w:r>
          </w:p>
        </w:tc>
        <w:tc>
          <w:tcPr>
            <w:tcW w:w="518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55,98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55,98</w:t>
            </w:r>
          </w:p>
        </w:tc>
        <w:tc>
          <w:tcPr>
            <w:tcW w:w="527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42,88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76,59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66,29</w:t>
            </w:r>
          </w:p>
        </w:tc>
      </w:tr>
      <w:tr w:rsidR="00121F3E" w:rsidRPr="000E001E">
        <w:trPr>
          <w:trHeight w:val="605"/>
        </w:trPr>
        <w:tc>
          <w:tcPr>
            <w:tcW w:w="1739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0E001E">
              <w:rPr>
                <w:szCs w:val="28"/>
              </w:rPr>
              <w:t>9. Прибыль от услуг</w:t>
            </w:r>
          </w:p>
        </w:tc>
        <w:tc>
          <w:tcPr>
            <w:tcW w:w="518" w:type="pct"/>
            <w:vAlign w:val="center"/>
          </w:tcPr>
          <w:p w:rsidR="00121F3E" w:rsidRPr="000E001E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r w:rsidRPr="000E001E">
              <w:rPr>
                <w:bCs/>
                <w:szCs w:val="28"/>
              </w:rPr>
              <w:t>100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68,12</w:t>
            </w:r>
          </w:p>
        </w:tc>
        <w:tc>
          <w:tcPr>
            <w:tcW w:w="572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68,12</w:t>
            </w:r>
          </w:p>
        </w:tc>
        <w:tc>
          <w:tcPr>
            <w:tcW w:w="527" w:type="pct"/>
            <w:gridSpan w:val="2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36,51</w:t>
            </w:r>
          </w:p>
        </w:tc>
        <w:tc>
          <w:tcPr>
            <w:tcW w:w="464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53,60</w:t>
            </w:r>
          </w:p>
        </w:tc>
        <w:tc>
          <w:tcPr>
            <w:tcW w:w="608" w:type="pct"/>
            <w:vAlign w:val="center"/>
          </w:tcPr>
          <w:p w:rsidR="00121F3E" w:rsidRPr="000E001E" w:rsidRDefault="00121F3E" w:rsidP="00121F3E">
            <w:pPr>
              <w:ind w:left="57" w:right="57"/>
              <w:jc w:val="center"/>
              <w:rPr>
                <w:szCs w:val="28"/>
              </w:rPr>
            </w:pPr>
            <w:r w:rsidRPr="000E001E">
              <w:rPr>
                <w:szCs w:val="28"/>
              </w:rPr>
              <w:t>60,86</w:t>
            </w:r>
          </w:p>
        </w:tc>
      </w:tr>
    </w:tbl>
    <w:p w:rsidR="00121F3E" w:rsidRPr="00D342EB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56541D" w:rsidP="00121F3E">
      <w:pPr>
        <w:pStyle w:val="21"/>
        <w:spacing w:after="0" w:line="240" w:lineRule="auto"/>
        <w:jc w:val="both"/>
        <w:rPr>
          <w:szCs w:val="28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06.25pt">
            <v:imagedata r:id="rId7" o:title=""/>
          </v:shape>
        </w:pic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312498">
        <w:rPr>
          <w:szCs w:val="28"/>
        </w:rPr>
        <w:t>Рис.</w:t>
      </w:r>
      <w:r>
        <w:rPr>
          <w:szCs w:val="28"/>
        </w:rPr>
        <w:t xml:space="preserve"> 1</w:t>
      </w:r>
      <w:r w:rsidRPr="00312498">
        <w:rPr>
          <w:szCs w:val="28"/>
        </w:rPr>
        <w:t xml:space="preserve"> Фонд оплаты труда</w:t>
      </w:r>
    </w:p>
    <w:p w:rsidR="00121F3E" w:rsidRPr="00D342EB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56541D" w:rsidP="00121F3E">
      <w:pPr>
        <w:pStyle w:val="21"/>
        <w:spacing w:after="0" w:line="240" w:lineRule="auto"/>
        <w:jc w:val="both"/>
        <w:rPr>
          <w:szCs w:val="28"/>
        </w:rPr>
      </w:pPr>
      <w:r>
        <w:rPr>
          <w:szCs w:val="28"/>
        </w:rPr>
        <w:pict>
          <v:shape id="_x0000_i1026" type="#_x0000_t75" style="width:7in;height:220.5pt">
            <v:imagedata r:id="rId8" o:title=""/>
          </v:shape>
        </w:pic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312498">
        <w:rPr>
          <w:szCs w:val="28"/>
        </w:rPr>
        <w:t>Рис.</w:t>
      </w:r>
      <w:r>
        <w:rPr>
          <w:szCs w:val="28"/>
        </w:rPr>
        <w:t xml:space="preserve"> 2</w:t>
      </w:r>
      <w:r w:rsidRPr="00312498">
        <w:rPr>
          <w:szCs w:val="28"/>
        </w:rPr>
        <w:t xml:space="preserve"> Среднемесячная заработная плата.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По показателю «Полная себестоимость» не наблюдается тенденция увеличения, но это значит, что надо проверить стру</w:t>
      </w:r>
      <w:r>
        <w:rPr>
          <w:szCs w:val="28"/>
        </w:rPr>
        <w:t>ктуру затрат (</w:t>
      </w:r>
      <w:r w:rsidRPr="00312498">
        <w:rPr>
          <w:szCs w:val="28"/>
        </w:rPr>
        <w:t>рис.</w:t>
      </w:r>
      <w:r>
        <w:rPr>
          <w:szCs w:val="28"/>
        </w:rPr>
        <w:t xml:space="preserve"> 3</w:t>
      </w:r>
      <w:r w:rsidRPr="00312498">
        <w:rPr>
          <w:szCs w:val="28"/>
        </w:rPr>
        <w:t>)</w:t>
      </w:r>
      <w:r>
        <w:rPr>
          <w:szCs w:val="28"/>
        </w:rPr>
        <w:t>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56541D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noProof/>
          <w:szCs w:val="28"/>
        </w:rPr>
        <w:object w:dxaOrig="1440" w:dyaOrig="1440">
          <v:shape id="_x0000_s1996" type="#_x0000_t75" style="position:absolute;left:0;text-align:left;margin-left:8.55pt;margin-top:15.15pt;width:490.2pt;height:237.6pt;z-index:251657728;mso-wrap-edited:f" wrapcoords="129 342 129 21258 21428 21258 21428 342 129 342" o:allowoverlap="f">
            <v:imagedata r:id="rId9" o:title=""/>
          </v:shape>
          <o:OLEObject Type="Embed" ProgID="Excel.Sheet.8" ShapeID="_x0000_s1996" DrawAspect="Content" ObjectID="_1461123222" r:id="rId10">
            <o:FieldCodes>\s</o:FieldCodes>
          </o:OLEObject>
        </w:objec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312498">
        <w:rPr>
          <w:szCs w:val="28"/>
        </w:rPr>
        <w:t xml:space="preserve">Рис. </w:t>
      </w:r>
      <w:r>
        <w:rPr>
          <w:szCs w:val="28"/>
        </w:rPr>
        <w:t>3</w:t>
      </w:r>
      <w:r w:rsidRPr="00312498">
        <w:rPr>
          <w:szCs w:val="28"/>
        </w:rPr>
        <w:t xml:space="preserve"> Полная себестоимость.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  <w:r w:rsidRPr="00312498">
        <w:rPr>
          <w:szCs w:val="28"/>
        </w:rPr>
        <w:t xml:space="preserve">Таблица </w:t>
      </w:r>
      <w:r>
        <w:rPr>
          <w:szCs w:val="28"/>
        </w:rPr>
        <w:t>5</w:t>
      </w:r>
    </w:p>
    <w:p w:rsidR="00121F3E" w:rsidRPr="002978D1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2978D1">
        <w:rPr>
          <w:szCs w:val="28"/>
        </w:rPr>
        <w:t>Себестоимость продукции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1337"/>
        <w:gridCol w:w="1367"/>
        <w:gridCol w:w="1367"/>
        <w:gridCol w:w="1367"/>
        <w:gridCol w:w="1367"/>
        <w:gridCol w:w="1361"/>
      </w:tblGrid>
      <w:tr w:rsidR="00121F3E" w:rsidRPr="00312498">
        <w:trPr>
          <w:cantSplit/>
        </w:trPr>
        <w:tc>
          <w:tcPr>
            <w:tcW w:w="1195" w:type="pct"/>
            <w:vMerge w:val="restar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Полная себестоимость</w:t>
            </w:r>
          </w:p>
        </w:tc>
        <w:tc>
          <w:tcPr>
            <w:tcW w:w="1260" w:type="pct"/>
            <w:gridSpan w:val="2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Cs/>
                  <w:szCs w:val="28"/>
                </w:rPr>
                <w:t>2006</w:t>
              </w:r>
              <w:r w:rsidRPr="002978D1">
                <w:rPr>
                  <w:bCs/>
                  <w:szCs w:val="28"/>
                </w:rPr>
                <w:t xml:space="preserve"> г</w:t>
              </w:r>
            </w:smartTag>
            <w:r w:rsidRPr="002978D1">
              <w:rPr>
                <w:bCs/>
                <w:szCs w:val="28"/>
              </w:rPr>
              <w:t>.</w:t>
            </w:r>
          </w:p>
        </w:tc>
        <w:tc>
          <w:tcPr>
            <w:tcW w:w="1273" w:type="pct"/>
            <w:gridSpan w:val="2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Cs/>
                  <w:szCs w:val="28"/>
                </w:rPr>
                <w:t>2007</w:t>
              </w:r>
              <w:r w:rsidRPr="002978D1">
                <w:rPr>
                  <w:bCs/>
                  <w:szCs w:val="28"/>
                </w:rPr>
                <w:t xml:space="preserve"> г</w:t>
              </w:r>
            </w:smartTag>
            <w:r w:rsidRPr="002978D1">
              <w:rPr>
                <w:bCs/>
                <w:szCs w:val="28"/>
              </w:rPr>
              <w:t>.</w:t>
            </w:r>
          </w:p>
        </w:tc>
        <w:tc>
          <w:tcPr>
            <w:tcW w:w="1273" w:type="pct"/>
            <w:gridSpan w:val="2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Cs/>
                  <w:szCs w:val="28"/>
                </w:rPr>
                <w:t>2008</w:t>
              </w:r>
              <w:r w:rsidRPr="002978D1">
                <w:rPr>
                  <w:bCs/>
                  <w:szCs w:val="28"/>
                </w:rPr>
                <w:t xml:space="preserve"> г</w:t>
              </w:r>
            </w:smartTag>
            <w:r w:rsidRPr="002978D1">
              <w:rPr>
                <w:bCs/>
                <w:szCs w:val="28"/>
              </w:rPr>
              <w:t>.</w:t>
            </w:r>
          </w:p>
        </w:tc>
      </w:tr>
      <w:tr w:rsidR="00121F3E" w:rsidRPr="00312498">
        <w:trPr>
          <w:cantSplit/>
        </w:trPr>
        <w:tc>
          <w:tcPr>
            <w:tcW w:w="1195" w:type="pct"/>
            <w:vMerge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</w:p>
        </w:tc>
        <w:tc>
          <w:tcPr>
            <w:tcW w:w="623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план</w:t>
            </w:r>
          </w:p>
        </w:tc>
        <w:tc>
          <w:tcPr>
            <w:tcW w:w="637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факт</w:t>
            </w:r>
          </w:p>
        </w:tc>
        <w:tc>
          <w:tcPr>
            <w:tcW w:w="637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план</w:t>
            </w:r>
          </w:p>
        </w:tc>
        <w:tc>
          <w:tcPr>
            <w:tcW w:w="637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факт</w:t>
            </w:r>
          </w:p>
        </w:tc>
        <w:tc>
          <w:tcPr>
            <w:tcW w:w="637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План</w:t>
            </w:r>
          </w:p>
        </w:tc>
        <w:tc>
          <w:tcPr>
            <w:tcW w:w="636" w:type="pct"/>
          </w:tcPr>
          <w:p w:rsidR="00121F3E" w:rsidRPr="002978D1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2978D1">
              <w:rPr>
                <w:szCs w:val="28"/>
              </w:rPr>
              <w:t>факт</w:t>
            </w:r>
          </w:p>
        </w:tc>
      </w:tr>
      <w:tr w:rsidR="00121F3E" w:rsidRPr="00312498">
        <w:tc>
          <w:tcPr>
            <w:tcW w:w="1195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312498">
              <w:rPr>
                <w:szCs w:val="28"/>
              </w:rPr>
              <w:t>1. Материальные затраты (закупка)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15268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15268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13567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14015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15000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13753</w:t>
            </w:r>
          </w:p>
        </w:tc>
      </w:tr>
      <w:tr w:rsidR="00121F3E" w:rsidRPr="00312498">
        <w:tc>
          <w:tcPr>
            <w:tcW w:w="1195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2. ФОТ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33274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33274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31012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32012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27533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29533</w:t>
            </w:r>
          </w:p>
        </w:tc>
      </w:tr>
      <w:tr w:rsidR="00121F3E" w:rsidRPr="00312498">
        <w:tc>
          <w:tcPr>
            <w:tcW w:w="1195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 xml:space="preserve"> 3. Отчисления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1531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1531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1531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1549</w:t>
            </w:r>
          </w:p>
        </w:tc>
      </w:tr>
      <w:tr w:rsidR="00121F3E" w:rsidRPr="00312498">
        <w:tc>
          <w:tcPr>
            <w:tcW w:w="1195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4. Аренда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6450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6450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7500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9030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8500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11610</w:t>
            </w:r>
          </w:p>
        </w:tc>
      </w:tr>
      <w:tr w:rsidR="00121F3E" w:rsidRPr="00312498">
        <w:tc>
          <w:tcPr>
            <w:tcW w:w="1195" w:type="pct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5. Прочие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500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647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500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698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600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787</w:t>
            </w:r>
          </w:p>
        </w:tc>
      </w:tr>
      <w:tr w:rsidR="00121F3E" w:rsidRPr="00312498">
        <w:tc>
          <w:tcPr>
            <w:tcW w:w="1195" w:type="pct"/>
          </w:tcPr>
          <w:p w:rsidR="00121F3E" w:rsidRPr="004A2915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</w:t>
            </w:r>
            <w:r w:rsidRPr="004A2915">
              <w:rPr>
                <w:bCs/>
                <w:szCs w:val="28"/>
              </w:rPr>
              <w:t>:</w:t>
            </w:r>
          </w:p>
        </w:tc>
        <w:tc>
          <w:tcPr>
            <w:tcW w:w="623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57023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57170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54110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57760</w:t>
            </w:r>
          </w:p>
        </w:tc>
        <w:tc>
          <w:tcPr>
            <w:tcW w:w="637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53638</w:t>
            </w:r>
          </w:p>
        </w:tc>
        <w:tc>
          <w:tcPr>
            <w:tcW w:w="636" w:type="pct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57232</w:t>
            </w:r>
          </w:p>
        </w:tc>
      </w:tr>
    </w:tbl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szCs w:val="28"/>
        </w:rPr>
        <w:t>В табл.</w:t>
      </w:r>
      <w:r w:rsidRPr="00312498">
        <w:rPr>
          <w:szCs w:val="28"/>
        </w:rPr>
        <w:t xml:space="preserve"> </w:t>
      </w:r>
      <w:r>
        <w:rPr>
          <w:szCs w:val="28"/>
        </w:rPr>
        <w:t>5</w:t>
      </w:r>
      <w:r w:rsidRPr="00312498">
        <w:rPr>
          <w:szCs w:val="28"/>
        </w:rPr>
        <w:t xml:space="preserve"> представлено рассмотрение себестоимости по экономическим элементам. Для этого используются данные из сметы затрат на производство. У ИП эта информация берется из собственных отчетов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Как видно из таблицы фактические значения в </w:t>
      </w:r>
      <w:r>
        <w:rPr>
          <w:szCs w:val="28"/>
        </w:rPr>
        <w:t>2007</w:t>
      </w:r>
      <w:r w:rsidRPr="00312498">
        <w:rPr>
          <w:szCs w:val="28"/>
        </w:rPr>
        <w:t xml:space="preserve"> и </w:t>
      </w:r>
      <w:r>
        <w:rPr>
          <w:szCs w:val="28"/>
        </w:rPr>
        <w:t>2008</w:t>
      </w:r>
      <w:r w:rsidRPr="00312498">
        <w:rPr>
          <w:szCs w:val="28"/>
        </w:rPr>
        <w:t xml:space="preserve"> годах практически не совпадают с плановыми.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i/>
          <w:szCs w:val="28"/>
        </w:rPr>
        <w:t>И самой большой непредсказуемостью отличается арендная плата. На данный момент в соответствии с нормативными актами в поддержку малого бизнеса арендная плата устанавливается государственными органами и не может превышать установленного придела, но фактически эта установленная плата составляет только 25% арендных платежей. Администрация рынков придумала сборы за оказываемые услуги (якобы проведение электричества, уборку, туалеты и инфраструктуру). Размер этих платежей не контролируется и составляет 75% от аренды, при этом вызывает много вопросов обоснованность этих смет, но несогласных или не довольных просто выгоняют с рынка.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Далее можно показать процентное соотношение каждого элемента в полной себестоимости за каждый год.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ind w:left="57" w:right="57" w:firstLine="851"/>
        <w:jc w:val="right"/>
        <w:rPr>
          <w:szCs w:val="28"/>
        </w:rPr>
      </w:pPr>
      <w:r w:rsidRPr="00312498">
        <w:rPr>
          <w:szCs w:val="28"/>
        </w:rPr>
        <w:t xml:space="preserve">Таблица </w:t>
      </w:r>
      <w:r>
        <w:rPr>
          <w:szCs w:val="28"/>
        </w:rPr>
        <w:t>6</w:t>
      </w:r>
    </w:p>
    <w:p w:rsidR="00121F3E" w:rsidRPr="005026F9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5026F9">
        <w:rPr>
          <w:szCs w:val="28"/>
        </w:rPr>
        <w:t>Структура себестоимости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0"/>
        <w:gridCol w:w="1247"/>
        <w:gridCol w:w="1295"/>
        <w:gridCol w:w="1247"/>
        <w:gridCol w:w="1295"/>
        <w:gridCol w:w="1247"/>
        <w:gridCol w:w="1295"/>
      </w:tblGrid>
      <w:tr w:rsidR="00121F3E" w:rsidRPr="005026F9">
        <w:trPr>
          <w:cantSplit/>
        </w:trPr>
        <w:tc>
          <w:tcPr>
            <w:tcW w:w="2680" w:type="dxa"/>
            <w:vMerge w:val="restart"/>
          </w:tcPr>
          <w:p w:rsidR="00121F3E" w:rsidRPr="005026F9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5026F9">
              <w:rPr>
                <w:szCs w:val="28"/>
              </w:rPr>
              <w:t>Полная себестоимость</w:t>
            </w:r>
          </w:p>
        </w:tc>
        <w:tc>
          <w:tcPr>
            <w:tcW w:w="2542" w:type="dxa"/>
            <w:gridSpan w:val="2"/>
          </w:tcPr>
          <w:p w:rsidR="00121F3E" w:rsidRPr="005026F9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Cs/>
                  <w:szCs w:val="28"/>
                </w:rPr>
                <w:t>2006</w:t>
              </w:r>
              <w:r w:rsidRPr="005026F9">
                <w:rPr>
                  <w:bCs/>
                  <w:szCs w:val="28"/>
                </w:rPr>
                <w:t xml:space="preserve"> г</w:t>
              </w:r>
            </w:smartTag>
            <w:r w:rsidRPr="005026F9">
              <w:rPr>
                <w:bCs/>
                <w:szCs w:val="28"/>
              </w:rPr>
              <w:t>.</w:t>
            </w:r>
          </w:p>
        </w:tc>
        <w:tc>
          <w:tcPr>
            <w:tcW w:w="2542" w:type="dxa"/>
            <w:gridSpan w:val="2"/>
          </w:tcPr>
          <w:p w:rsidR="00121F3E" w:rsidRPr="005026F9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Cs/>
                  <w:szCs w:val="28"/>
                </w:rPr>
                <w:t>2007</w:t>
              </w:r>
              <w:r w:rsidRPr="005026F9">
                <w:rPr>
                  <w:bCs/>
                  <w:szCs w:val="28"/>
                </w:rPr>
                <w:t xml:space="preserve"> г</w:t>
              </w:r>
            </w:smartTag>
            <w:r w:rsidRPr="005026F9">
              <w:rPr>
                <w:bCs/>
                <w:szCs w:val="28"/>
              </w:rPr>
              <w:t>.</w:t>
            </w:r>
          </w:p>
        </w:tc>
        <w:tc>
          <w:tcPr>
            <w:tcW w:w="2542" w:type="dxa"/>
            <w:gridSpan w:val="2"/>
          </w:tcPr>
          <w:p w:rsidR="00121F3E" w:rsidRPr="005026F9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Cs/>
                  <w:szCs w:val="28"/>
                </w:rPr>
                <w:t>2008</w:t>
              </w:r>
              <w:r w:rsidRPr="005026F9">
                <w:rPr>
                  <w:bCs/>
                  <w:szCs w:val="28"/>
                </w:rPr>
                <w:t xml:space="preserve"> г</w:t>
              </w:r>
            </w:smartTag>
            <w:r w:rsidRPr="005026F9">
              <w:rPr>
                <w:bCs/>
                <w:szCs w:val="28"/>
              </w:rPr>
              <w:t>.</w:t>
            </w:r>
          </w:p>
        </w:tc>
      </w:tr>
      <w:tr w:rsidR="00121F3E" w:rsidRPr="00312498">
        <w:trPr>
          <w:cantSplit/>
        </w:trPr>
        <w:tc>
          <w:tcPr>
            <w:tcW w:w="2680" w:type="dxa"/>
            <w:vMerge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</w:p>
        </w:tc>
        <w:tc>
          <w:tcPr>
            <w:tcW w:w="1247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%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тыс. руб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%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тыс. руб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%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тыс. руб</w:t>
            </w:r>
          </w:p>
        </w:tc>
      </w:tr>
      <w:tr w:rsidR="00121F3E" w:rsidRPr="00312498">
        <w:tc>
          <w:tcPr>
            <w:tcW w:w="2680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1.Материальные затраты (закупка)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26,71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15268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24,26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14015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24,03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13753</w:t>
            </w:r>
          </w:p>
        </w:tc>
      </w:tr>
      <w:tr w:rsidR="00121F3E" w:rsidRPr="00312498">
        <w:tc>
          <w:tcPr>
            <w:tcW w:w="2680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2. ФОТ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58,20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33274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55,42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32012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51,60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29533</w:t>
            </w:r>
          </w:p>
        </w:tc>
      </w:tr>
      <w:tr w:rsidR="00121F3E" w:rsidRPr="00312498">
        <w:tc>
          <w:tcPr>
            <w:tcW w:w="2680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3. Отчисления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2,68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1531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3,47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2,71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1549</w:t>
            </w:r>
          </w:p>
        </w:tc>
      </w:tr>
      <w:tr w:rsidR="00121F3E" w:rsidRPr="00312498">
        <w:tc>
          <w:tcPr>
            <w:tcW w:w="2680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4. Аренда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11,28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6450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15,63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9030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20,29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11610</w:t>
            </w:r>
          </w:p>
        </w:tc>
      </w:tr>
      <w:tr w:rsidR="00121F3E" w:rsidRPr="00312498">
        <w:tc>
          <w:tcPr>
            <w:tcW w:w="2680" w:type="dxa"/>
          </w:tcPr>
          <w:p w:rsidR="00121F3E" w:rsidRPr="00312498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5. Прочие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1,13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647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1,21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698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1,37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787</w:t>
            </w:r>
          </w:p>
        </w:tc>
      </w:tr>
      <w:tr w:rsidR="00121F3E" w:rsidRPr="00312498">
        <w:tc>
          <w:tcPr>
            <w:tcW w:w="2680" w:type="dxa"/>
          </w:tcPr>
          <w:p w:rsidR="00121F3E" w:rsidRPr="006C0799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bCs/>
                <w:szCs w:val="28"/>
              </w:rPr>
            </w:pPr>
            <w:r w:rsidRPr="006C0799">
              <w:rPr>
                <w:bCs/>
                <w:szCs w:val="28"/>
              </w:rPr>
              <w:t>Итого: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100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57170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100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57760</w:t>
            </w:r>
          </w:p>
        </w:tc>
        <w:tc>
          <w:tcPr>
            <w:tcW w:w="1247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100</w:t>
            </w:r>
          </w:p>
        </w:tc>
        <w:tc>
          <w:tcPr>
            <w:tcW w:w="1295" w:type="dxa"/>
          </w:tcPr>
          <w:p w:rsidR="00121F3E" w:rsidRPr="00312498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312498">
              <w:rPr>
                <w:bCs/>
                <w:szCs w:val="28"/>
              </w:rPr>
              <w:t>57232</w:t>
            </w:r>
          </w:p>
        </w:tc>
      </w:tr>
    </w:tbl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По рассмотренным данным можно сказать, что сокра</w:t>
      </w:r>
      <w:r>
        <w:rPr>
          <w:szCs w:val="28"/>
        </w:rPr>
        <w:t>тились</w:t>
      </w:r>
      <w:r w:rsidRPr="00312498">
        <w:rPr>
          <w:szCs w:val="28"/>
        </w:rPr>
        <w:t xml:space="preserve">  на  2,68 % «Материальные затраты», это вызвано удешевлением некоторых позиций в ассортименте поставщиком из-за затаривания.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szCs w:val="28"/>
        </w:rPr>
        <w:t>О</w:t>
      </w:r>
      <w:r w:rsidRPr="00312498">
        <w:rPr>
          <w:szCs w:val="28"/>
        </w:rPr>
        <w:t xml:space="preserve">птовые компании снизили цены и распродают устаревшую продукцию.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А еще был ускорен оборот закупочных средств, если раньше закупка совершалась при накоплении определенной суммы, чтобы купить партию по хорошей оптовой цене (обычно раз в месяц), то теперь благодаря заработанной репутации и связям, закупка происходила каждую неделю по оптовым ценам.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ФОТ уменьшился на 7,4%,.</w:t>
      </w:r>
      <w:r>
        <w:rPr>
          <w:szCs w:val="28"/>
        </w:rPr>
        <w:t xml:space="preserve"> </w:t>
      </w:r>
      <w:r w:rsidRPr="00312498">
        <w:rPr>
          <w:szCs w:val="28"/>
        </w:rPr>
        <w:t>Единый налог, то есть отчисления практически не менялись.</w:t>
      </w:r>
      <w:r>
        <w:rPr>
          <w:szCs w:val="28"/>
        </w:rPr>
        <w:t xml:space="preserve"> </w:t>
      </w:r>
      <w:r w:rsidRPr="00312498">
        <w:rPr>
          <w:szCs w:val="28"/>
        </w:rPr>
        <w:t>Фонд оплаты труда уменьшился за исследуемый период на 6,6%.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szCs w:val="28"/>
        </w:rPr>
        <w:t>На 9% вырос удельный вес</w:t>
      </w:r>
      <w:r w:rsidRPr="00312498">
        <w:rPr>
          <w:szCs w:val="28"/>
        </w:rPr>
        <w:t xml:space="preserve"> аренд</w:t>
      </w:r>
      <w:r>
        <w:rPr>
          <w:szCs w:val="28"/>
        </w:rPr>
        <w:t>ы</w:t>
      </w:r>
      <w:r w:rsidRPr="00312498">
        <w:rPr>
          <w:szCs w:val="28"/>
        </w:rPr>
        <w:t>, при этом в абсолютных числах она увеличилась в 2 раза. Тем самым нанесла серьезный удар прибыли ИП и поставила ряд деликатных вопросов.</w:t>
      </w:r>
    </w:p>
    <w:p w:rsidR="00121F3E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B16886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  <w:r w:rsidRPr="00B16886">
        <w:rPr>
          <w:szCs w:val="28"/>
        </w:rPr>
        <w:t xml:space="preserve">Таблица </w:t>
      </w:r>
      <w:r>
        <w:rPr>
          <w:szCs w:val="28"/>
        </w:rPr>
        <w:t>7</w:t>
      </w:r>
    </w:p>
    <w:p w:rsidR="00121F3E" w:rsidRPr="00B16886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B16886">
        <w:rPr>
          <w:szCs w:val="28"/>
        </w:rPr>
        <w:t>Показатели рентабельности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470"/>
        <w:gridCol w:w="1470"/>
        <w:gridCol w:w="6321"/>
      </w:tblGrid>
      <w:tr w:rsidR="00121F3E" w:rsidRPr="00B16886">
        <w:trPr>
          <w:trHeight w:val="425"/>
          <w:jc w:val="center"/>
        </w:trPr>
        <w:tc>
          <w:tcPr>
            <w:tcW w:w="685" w:type="pct"/>
            <w:shd w:val="clear" w:color="auto" w:fill="auto"/>
            <w:noWrap/>
            <w:vAlign w:val="bottom"/>
          </w:tcPr>
          <w:p w:rsidR="00121F3E" w:rsidRPr="00B16886" w:rsidRDefault="00121F3E" w:rsidP="00121F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B16886" w:rsidRDefault="00121F3E" w:rsidP="00121F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B16886" w:rsidRDefault="00121F3E" w:rsidP="00121F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944" w:type="pct"/>
            <w:shd w:val="clear" w:color="auto" w:fill="auto"/>
            <w:noWrap/>
            <w:vAlign w:val="bottom"/>
          </w:tcPr>
          <w:p w:rsidR="00121F3E" w:rsidRPr="00B16886" w:rsidRDefault="00121F3E" w:rsidP="00121F3E">
            <w:pPr>
              <w:jc w:val="both"/>
              <w:rPr>
                <w:szCs w:val="28"/>
              </w:rPr>
            </w:pPr>
            <w:r w:rsidRPr="00B16886">
              <w:rPr>
                <w:szCs w:val="28"/>
              </w:rPr>
              <w:t>наименование</w:t>
            </w:r>
          </w:p>
        </w:tc>
      </w:tr>
      <w:tr w:rsidR="00121F3E" w:rsidRPr="00312498">
        <w:trPr>
          <w:trHeight w:val="417"/>
          <w:jc w:val="center"/>
        </w:trPr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58,13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34,91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23,47</w:t>
            </w:r>
          </w:p>
        </w:tc>
        <w:tc>
          <w:tcPr>
            <w:tcW w:w="2944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рентабельность продукции</w:t>
            </w:r>
          </w:p>
        </w:tc>
      </w:tr>
      <w:tr w:rsidR="00121F3E" w:rsidRPr="00312498">
        <w:trPr>
          <w:trHeight w:val="417"/>
          <w:jc w:val="center"/>
        </w:trPr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34,65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24,69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18,48</w:t>
            </w:r>
          </w:p>
        </w:tc>
        <w:tc>
          <w:tcPr>
            <w:tcW w:w="2944" w:type="pct"/>
            <w:shd w:val="clear" w:color="auto" w:fill="auto"/>
            <w:noWrap/>
            <w:vAlign w:val="bottom"/>
          </w:tcPr>
          <w:p w:rsidR="00121F3E" w:rsidRPr="00312498" w:rsidRDefault="00121F3E" w:rsidP="00121F3E">
            <w:pPr>
              <w:jc w:val="both"/>
              <w:rPr>
                <w:szCs w:val="28"/>
              </w:rPr>
            </w:pPr>
            <w:r w:rsidRPr="00312498">
              <w:rPr>
                <w:szCs w:val="28"/>
              </w:rPr>
              <w:t>рентабельность продаж</w:t>
            </w:r>
          </w:p>
        </w:tc>
      </w:tr>
    </w:tbl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szCs w:val="28"/>
        </w:rPr>
        <w:t>Как видно из табл. 7</w:t>
      </w:r>
      <w:r w:rsidRPr="00312498">
        <w:rPr>
          <w:szCs w:val="28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</w:t>
        </w:r>
        <w:r w:rsidRPr="00312498">
          <w:rPr>
            <w:szCs w:val="28"/>
          </w:rPr>
          <w:t xml:space="preserve"> г</w:t>
        </w:r>
      </w:smartTag>
      <w:r w:rsidRPr="00312498">
        <w:rPr>
          <w:szCs w:val="28"/>
        </w:rPr>
        <w:t xml:space="preserve"> рентабельность продукции была очень велика, 58,13% этому показателю может позавидовать любой завод, кроме нефтепереработки. 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Но в </w:t>
      </w:r>
      <w:r>
        <w:rPr>
          <w:szCs w:val="28"/>
        </w:rPr>
        <w:t>2007 и 2008 гг.</w:t>
      </w:r>
      <w:r w:rsidRPr="00312498">
        <w:rPr>
          <w:szCs w:val="28"/>
        </w:rPr>
        <w:t xml:space="preserve"> рентабельность пошла на спад 34,91 и 23,47% соответственно. Падение рентабельности вызвано причинами и факторами описанными выше в разделе, поэтому останавливаться не будем на них.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Рентабельность продаж упала с 34,655 в </w:t>
      </w:r>
      <w:r>
        <w:rPr>
          <w:szCs w:val="28"/>
        </w:rPr>
        <w:t>2006</w:t>
      </w:r>
      <w:r w:rsidRPr="00312498">
        <w:rPr>
          <w:szCs w:val="28"/>
        </w:rPr>
        <w:t xml:space="preserve"> до 18,48% в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 w:rsidRPr="00312498">
        <w:rPr>
          <w:szCs w:val="28"/>
        </w:rPr>
        <w:t>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Эти показатели для современного бизнеса очень хорошие, и если бы были достигнуты благодаря росту, можно было сказать об успешности предпринимателя. </w:t>
      </w:r>
    </w:p>
    <w:p w:rsidR="00121F3E" w:rsidRPr="00D36F53" w:rsidRDefault="00121F3E" w:rsidP="00121F3E">
      <w:pPr>
        <w:pStyle w:val="21"/>
        <w:spacing w:after="0" w:line="240" w:lineRule="auto"/>
        <w:ind w:left="57" w:right="57" w:firstLine="851"/>
        <w:jc w:val="both"/>
        <w:rPr>
          <w:sz w:val="26"/>
          <w:szCs w:val="26"/>
        </w:rPr>
      </w:pPr>
    </w:p>
    <w:p w:rsidR="00121F3E" w:rsidRPr="00DD05BB" w:rsidRDefault="00121F3E" w:rsidP="00121F3E">
      <w:pPr>
        <w:pStyle w:val="21"/>
        <w:spacing w:after="0" w:line="240" w:lineRule="auto"/>
        <w:ind w:left="57" w:right="57" w:firstLine="851"/>
        <w:jc w:val="right"/>
        <w:rPr>
          <w:szCs w:val="28"/>
        </w:rPr>
      </w:pPr>
      <w:r w:rsidRPr="00DD05BB">
        <w:rPr>
          <w:szCs w:val="28"/>
        </w:rPr>
        <w:t xml:space="preserve">Таблица </w:t>
      </w:r>
      <w:r>
        <w:rPr>
          <w:szCs w:val="28"/>
        </w:rPr>
        <w:t>8</w:t>
      </w:r>
    </w:p>
    <w:p w:rsidR="00121F3E" w:rsidRPr="00DD05BB" w:rsidRDefault="00121F3E" w:rsidP="00121F3E">
      <w:pPr>
        <w:pStyle w:val="21"/>
        <w:spacing w:after="0" w:line="240" w:lineRule="auto"/>
        <w:ind w:left="57" w:right="57" w:firstLine="851"/>
        <w:jc w:val="center"/>
        <w:rPr>
          <w:szCs w:val="28"/>
        </w:rPr>
      </w:pPr>
      <w:r w:rsidRPr="00DD05BB">
        <w:rPr>
          <w:szCs w:val="28"/>
        </w:rPr>
        <w:t>Анализ по некоторым видам продукции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036"/>
        <w:gridCol w:w="1962"/>
        <w:gridCol w:w="1867"/>
        <w:gridCol w:w="1867"/>
      </w:tblGrid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jc w:val="center"/>
              <w:rPr>
                <w:szCs w:val="28"/>
              </w:rPr>
            </w:pPr>
            <w:r w:rsidRPr="00DD05BB">
              <w:rPr>
                <w:szCs w:val="28"/>
              </w:rPr>
              <w:t>Наименование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2006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2007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2008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  <w:lang w:val="en-US"/>
              </w:rPr>
            </w:pPr>
            <w:r w:rsidRPr="00DD05BB">
              <w:rPr>
                <w:szCs w:val="28"/>
              </w:rPr>
              <w:t xml:space="preserve">Чехол </w:t>
            </w:r>
            <w:r w:rsidRPr="00DD05BB">
              <w:rPr>
                <w:szCs w:val="28"/>
                <w:lang w:val="en-US"/>
              </w:rPr>
              <w:t xml:space="preserve"> CLIO</w:t>
            </w:r>
            <w:r w:rsidRPr="00DD05BB">
              <w:rPr>
                <w:szCs w:val="28"/>
              </w:rPr>
              <w:t xml:space="preserve"> Силиконовый</w:t>
            </w:r>
          </w:p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продано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1200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600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себестоимость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цена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7000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прибыль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150,00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133,33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300,00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 xml:space="preserve">Чехол </w:t>
            </w:r>
            <w:r w:rsidRPr="00DD05BB">
              <w:rPr>
                <w:szCs w:val="28"/>
                <w:lang w:val="en-US"/>
              </w:rPr>
              <w:t>CLIO</w:t>
            </w:r>
            <w:r w:rsidRPr="00DD05BB">
              <w:rPr>
                <w:szCs w:val="28"/>
              </w:rPr>
              <w:t xml:space="preserve"> Кожаный</w:t>
            </w:r>
          </w:p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продано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1000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480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себестоимость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9000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цена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10000</w:t>
            </w:r>
          </w:p>
        </w:tc>
      </w:tr>
      <w:tr w:rsidR="00121F3E" w:rsidRPr="00DD05BB">
        <w:trPr>
          <w:trHeight w:val="329"/>
        </w:trPr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прибыль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4000</w:t>
            </w:r>
          </w:p>
        </w:tc>
      </w:tr>
      <w:tr w:rsidR="00121F3E" w:rsidRPr="00DD05BB">
        <w:trPr>
          <w:trHeight w:val="272"/>
        </w:trPr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50,00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33,33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66,67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  <w:lang w:val="en-US"/>
              </w:rPr>
            </w:pPr>
            <w:r w:rsidRPr="00DD05BB">
              <w:rPr>
                <w:szCs w:val="28"/>
              </w:rPr>
              <w:t xml:space="preserve">Блютуз </w:t>
            </w:r>
            <w:r w:rsidRPr="00DD05BB">
              <w:rPr>
                <w:szCs w:val="28"/>
                <w:lang w:val="en-US"/>
              </w:rPr>
              <w:t>Flatronics M2500</w:t>
            </w:r>
          </w:p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продано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20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45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72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себестоимость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38000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30000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цена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90000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42000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прибыль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27000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100,00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71,05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40,00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Карта памяти К</w:t>
            </w:r>
            <w:r w:rsidRPr="00DD05BB">
              <w:rPr>
                <w:szCs w:val="28"/>
                <w:lang w:val="en-US"/>
              </w:rPr>
              <w:t>ingston</w:t>
            </w:r>
            <w:r w:rsidRPr="00DD05BB">
              <w:rPr>
                <w:szCs w:val="28"/>
              </w:rPr>
              <w:t xml:space="preserve"> 1 </w:t>
            </w:r>
            <w:r w:rsidRPr="00DD05BB">
              <w:rPr>
                <w:szCs w:val="28"/>
                <w:lang w:val="en-US"/>
              </w:rPr>
              <w:t>GB</w:t>
            </w:r>
          </w:p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продано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12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36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72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себестоимость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32000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цена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95000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45000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прибыль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50000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20000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13000</w:t>
            </w:r>
          </w:p>
        </w:tc>
      </w:tr>
      <w:tr w:rsidR="00121F3E" w:rsidRPr="00DD05BB">
        <w:tc>
          <w:tcPr>
            <w:tcW w:w="2346" w:type="pct"/>
          </w:tcPr>
          <w:p w:rsidR="00121F3E" w:rsidRPr="00DD05BB" w:rsidRDefault="00121F3E" w:rsidP="00121F3E">
            <w:pPr>
              <w:pStyle w:val="21"/>
              <w:spacing w:after="0" w:line="240" w:lineRule="auto"/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</w:t>
            </w:r>
          </w:p>
        </w:tc>
        <w:tc>
          <w:tcPr>
            <w:tcW w:w="914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111,11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50,00</w:t>
            </w:r>
          </w:p>
        </w:tc>
        <w:tc>
          <w:tcPr>
            <w:tcW w:w="870" w:type="pct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40,63</w:t>
            </w:r>
          </w:p>
        </w:tc>
      </w:tr>
      <w:tr w:rsidR="00121F3E" w:rsidRPr="00DD05BB">
        <w:tc>
          <w:tcPr>
            <w:tcW w:w="2346" w:type="pct"/>
            <w:vAlign w:val="bottom"/>
          </w:tcPr>
          <w:p w:rsidR="00121F3E" w:rsidRPr="00DD05BB" w:rsidRDefault="00121F3E" w:rsidP="00121F3E">
            <w:pPr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 среднеарифмет.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102,78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71,93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111,82</w:t>
            </w:r>
          </w:p>
        </w:tc>
      </w:tr>
      <w:tr w:rsidR="00121F3E" w:rsidRPr="00DD05BB">
        <w:tc>
          <w:tcPr>
            <w:tcW w:w="2346" w:type="pct"/>
            <w:vAlign w:val="bottom"/>
          </w:tcPr>
          <w:p w:rsidR="00121F3E" w:rsidRPr="00DD05BB" w:rsidRDefault="00121F3E" w:rsidP="00121F3E">
            <w:pPr>
              <w:ind w:left="57" w:right="57"/>
              <w:rPr>
                <w:szCs w:val="28"/>
              </w:rPr>
            </w:pPr>
            <w:r w:rsidRPr="00DD05BB">
              <w:rPr>
                <w:szCs w:val="28"/>
              </w:rPr>
              <w:t>Рентабельность среднеарифмет. взвешенная</w:t>
            </w:r>
          </w:p>
        </w:tc>
        <w:tc>
          <w:tcPr>
            <w:tcW w:w="914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104,54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86,99</w:t>
            </w:r>
          </w:p>
        </w:tc>
        <w:tc>
          <w:tcPr>
            <w:tcW w:w="870" w:type="pct"/>
            <w:vAlign w:val="bottom"/>
          </w:tcPr>
          <w:p w:rsidR="00121F3E" w:rsidRPr="00DD05BB" w:rsidRDefault="00121F3E" w:rsidP="00121F3E">
            <w:pPr>
              <w:ind w:left="57" w:right="57"/>
              <w:jc w:val="both"/>
              <w:rPr>
                <w:szCs w:val="28"/>
              </w:rPr>
            </w:pPr>
            <w:r w:rsidRPr="00DD05BB">
              <w:rPr>
                <w:szCs w:val="28"/>
              </w:rPr>
              <w:t>60,74</w:t>
            </w:r>
          </w:p>
        </w:tc>
      </w:tr>
    </w:tbl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>
        <w:rPr>
          <w:szCs w:val="28"/>
        </w:rPr>
        <w:t>В табл.</w:t>
      </w:r>
      <w:r w:rsidRPr="00312498">
        <w:rPr>
          <w:szCs w:val="28"/>
        </w:rPr>
        <w:t xml:space="preserve"> </w:t>
      </w:r>
      <w:r>
        <w:rPr>
          <w:szCs w:val="28"/>
        </w:rPr>
        <w:t>7</w:t>
      </w:r>
      <w:r w:rsidRPr="00312498">
        <w:rPr>
          <w:szCs w:val="28"/>
        </w:rPr>
        <w:t xml:space="preserve"> цены даны реальные, а себестоимость указана  по закупочной цене и не учитывает зарплату работников.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Как видно из таблицы чехол силиконовый имеет рентабельность 150, 133,33 </w:t>
      </w:r>
      <w:r>
        <w:rPr>
          <w:szCs w:val="28"/>
        </w:rPr>
        <w:t>и 300% в 2006, 2007 и 2008 гг.</w:t>
      </w:r>
      <w:r w:rsidRPr="00312498">
        <w:rPr>
          <w:szCs w:val="28"/>
        </w:rPr>
        <w:t xml:space="preserve"> соответственно. Такая рентабельность возможна только в условиях рыночной торговли, но если посмотреть на количество проданной продукции сразу станет ясно, повода для радости нет. Спрос на данный товар практически отсутствует на современном этапе.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Та же ситуация и  с чехлом кожаным, не смотря на рост рентабельности с 50% в </w:t>
      </w:r>
      <w:r>
        <w:rPr>
          <w:szCs w:val="28"/>
        </w:rPr>
        <w:t>2006</w:t>
      </w:r>
      <w:r w:rsidRPr="00312498">
        <w:rPr>
          <w:szCs w:val="28"/>
        </w:rPr>
        <w:t xml:space="preserve"> и до 66,67% в </w:t>
      </w:r>
      <w:r>
        <w:rPr>
          <w:szCs w:val="28"/>
        </w:rPr>
        <w:t>2008</w:t>
      </w:r>
      <w:r w:rsidRPr="00312498">
        <w:rPr>
          <w:szCs w:val="28"/>
        </w:rPr>
        <w:t xml:space="preserve">, </w:t>
      </w:r>
      <w:r>
        <w:rPr>
          <w:szCs w:val="28"/>
        </w:rPr>
        <w:t xml:space="preserve">при падении до 33,33 в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>.</w:t>
      </w:r>
      <w:r w:rsidRPr="00312498">
        <w:rPr>
          <w:szCs w:val="28"/>
        </w:rPr>
        <w:t>, спрос на данный товар практически отсутствует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>Спрос на устройства беспроводной связи Блютуз, наоборот увеличился в 3,5 раза. И хотя рентабельность и упала со 100% до 40%, благодаря объемам продажи валовая прибыль осталась, практически неизменна.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  <w:r w:rsidRPr="00312498">
        <w:rPr>
          <w:szCs w:val="28"/>
        </w:rPr>
        <w:t xml:space="preserve">Продажи карт памяти выросли в 6 раз, и несмотря на падение рентабельности с 111,11% в </w:t>
      </w:r>
      <w:r>
        <w:rPr>
          <w:szCs w:val="28"/>
        </w:rPr>
        <w:t>2006</w:t>
      </w:r>
      <w:r w:rsidRPr="00312498">
        <w:rPr>
          <w:szCs w:val="28"/>
        </w:rPr>
        <w:t xml:space="preserve"> году до 40,63% в </w:t>
      </w:r>
      <w:r>
        <w:rPr>
          <w:szCs w:val="28"/>
        </w:rPr>
        <w:t>2008</w:t>
      </w:r>
      <w:r w:rsidRPr="00312498">
        <w:rPr>
          <w:szCs w:val="28"/>
        </w:rPr>
        <w:t xml:space="preserve"> году прибыль возросла в 1,5 раза.</w:t>
      </w:r>
    </w:p>
    <w:p w:rsidR="00121F3E" w:rsidRPr="0031249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121F3E" w:rsidRPr="00BF7158" w:rsidRDefault="00121F3E" w:rsidP="00121F3E">
      <w:pPr>
        <w:pStyle w:val="21"/>
        <w:spacing w:after="0" w:line="240" w:lineRule="auto"/>
        <w:ind w:left="57" w:right="57" w:firstLine="851"/>
        <w:jc w:val="both"/>
        <w:rPr>
          <w:b/>
          <w:szCs w:val="28"/>
        </w:rPr>
      </w:pPr>
      <w:r w:rsidRPr="00BF7158">
        <w:rPr>
          <w:b/>
          <w:szCs w:val="28"/>
        </w:rPr>
        <w:t>Основные проблемы ИП Русакович А.Л.: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насыщение такого сегмента рынка телефонов, как рынок первой покупки;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i/>
          <w:szCs w:val="28"/>
        </w:rPr>
        <w:t>отсутствие продажи в кредит или рассрочку</w:t>
      </w:r>
      <w:r w:rsidRPr="00BF7158">
        <w:rPr>
          <w:szCs w:val="28"/>
        </w:rPr>
        <w:t>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мало оборотных ресурсов;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трудности с кредитами;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падение спроса на такие аксессуары, как чехлы (селикон и кожа), ханд-фри, сумочки, веревки, держатели автомобильные, подставки;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падение спроса на дешевые подделки и желание покупать оригинальный товар (пусть китайский, но качес</w:t>
      </w:r>
      <w:r>
        <w:rPr>
          <w:szCs w:val="28"/>
        </w:rPr>
        <w:t>твенный и лицензионный);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потеря оптовых рынков сбыта из-за крупного бизнеса (Евросеть)</w:t>
      </w:r>
      <w:r>
        <w:rPr>
          <w:szCs w:val="28"/>
        </w:rPr>
        <w:t>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очень сильно бьет по бизнесу НДС, именно из-за него продавцам легального товара трудно конкурировать с серыми продавцами. Ведь покупая в салоне телефон за 500 у.е, покупатель заплатит только НДС около 80 у.е.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появления большого количества конкурентов;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об</w:t>
      </w:r>
      <w:r>
        <w:rPr>
          <w:szCs w:val="28"/>
        </w:rPr>
        <w:t>щего снижения цен на аксессуары;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сильного замедления роста абонентской базы «</w:t>
      </w:r>
      <w:r w:rsidRPr="00BF7158">
        <w:rPr>
          <w:szCs w:val="28"/>
          <w:lang w:val="en-US"/>
        </w:rPr>
        <w:t>Velcom</w:t>
      </w:r>
      <w:r w:rsidRPr="00BF7158">
        <w:rPr>
          <w:szCs w:val="28"/>
        </w:rPr>
        <w:t>»;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стабилизации рынка сотовой связи и аксессуаров;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снижение количества вновь подключаемых абонентов по стандартным планам;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szCs w:val="28"/>
        </w:rPr>
        <w:t>рост количества абонентов по новым тарифным планам Р</w:t>
      </w:r>
      <w:r w:rsidRPr="00BF7158">
        <w:rPr>
          <w:szCs w:val="28"/>
          <w:lang w:val="en-US"/>
        </w:rPr>
        <w:t>rivet</w:t>
      </w:r>
      <w:r w:rsidRPr="00BF7158">
        <w:rPr>
          <w:szCs w:val="28"/>
        </w:rPr>
        <w:t>, комиссионное вознагражд</w:t>
      </w:r>
      <w:r>
        <w:rPr>
          <w:szCs w:val="28"/>
        </w:rPr>
        <w:t>ение по которым на порядок ниже;</w:t>
      </w:r>
    </w:p>
    <w:p w:rsidR="00121F3E" w:rsidRPr="00BF7158" w:rsidRDefault="00121F3E" w:rsidP="00121F3E">
      <w:pPr>
        <w:pStyle w:val="21"/>
        <w:numPr>
          <w:ilvl w:val="0"/>
          <w:numId w:val="47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i/>
          <w:szCs w:val="28"/>
        </w:rPr>
      </w:pPr>
      <w:r w:rsidRPr="00BF7158">
        <w:rPr>
          <w:i/>
          <w:szCs w:val="28"/>
        </w:rPr>
        <w:t xml:space="preserve">постоянный рост арендной платы (за 3 года в 2 раза), из-за чего падает рыночная стоимость павильона </w:t>
      </w:r>
    </w:p>
    <w:p w:rsidR="00121F3E" w:rsidRPr="00BF7158" w:rsidRDefault="00121F3E" w:rsidP="00121F3E">
      <w:pPr>
        <w:pStyle w:val="21"/>
        <w:spacing w:after="0" w:line="240" w:lineRule="auto"/>
        <w:ind w:left="57" w:right="57" w:firstLine="851"/>
        <w:jc w:val="both"/>
        <w:rPr>
          <w:i/>
          <w:szCs w:val="28"/>
        </w:rPr>
      </w:pPr>
      <w:r w:rsidRPr="00BF7158">
        <w:rPr>
          <w:i/>
          <w:szCs w:val="28"/>
        </w:rPr>
        <w:t xml:space="preserve">В </w:t>
      </w:r>
      <w:r>
        <w:rPr>
          <w:i/>
          <w:szCs w:val="28"/>
        </w:rPr>
        <w:t>2009</w:t>
      </w:r>
      <w:r w:rsidRPr="00BF7158">
        <w:rPr>
          <w:i/>
          <w:szCs w:val="28"/>
        </w:rPr>
        <w:t xml:space="preserve"> году с 1 марта</w:t>
      </w:r>
      <w:r w:rsidRPr="00BF7158">
        <w:rPr>
          <w:szCs w:val="28"/>
        </w:rPr>
        <w:t xml:space="preserve"> в связи с будущей  ликвидацией вещевого рынка и строительством нового современного торгового центра на территории авторынка,  павильон был отнесен к чисто автомобильному рынку и суммарная арендная плата составила около 40 </w:t>
      </w:r>
      <w:r w:rsidRPr="00BF7158">
        <w:rPr>
          <w:szCs w:val="28"/>
          <w:lang w:val="en-US"/>
        </w:rPr>
        <w:t>USD</w:t>
      </w:r>
      <w:r w:rsidRPr="00BF7158">
        <w:rPr>
          <w:szCs w:val="28"/>
        </w:rPr>
        <w:t xml:space="preserve"> за м2. При размере павильона в </w:t>
      </w:r>
      <w:smartTag w:uri="urn:schemas-microsoft-com:office:smarttags" w:element="metricconverter">
        <w:smartTagPr>
          <w:attr w:name="ProductID" w:val="42 м2"/>
        </w:smartTagPr>
        <w:r w:rsidRPr="00BF7158">
          <w:rPr>
            <w:szCs w:val="28"/>
          </w:rPr>
          <w:t>42 м2</w:t>
        </w:r>
      </w:smartTag>
      <w:r w:rsidRPr="00BF7158">
        <w:rPr>
          <w:szCs w:val="28"/>
        </w:rPr>
        <w:t xml:space="preserve"> – это составило 1680 долларов или 36120</w:t>
      </w:r>
      <w:r>
        <w:rPr>
          <w:szCs w:val="28"/>
        </w:rPr>
        <w:t>00 р. в месяц и 43 344 000 р</w:t>
      </w:r>
      <w:r w:rsidRPr="00BF7158">
        <w:rPr>
          <w:szCs w:val="28"/>
        </w:rPr>
        <w:t>. в год, то есть</w:t>
      </w:r>
      <w:r w:rsidRPr="00BF7158">
        <w:rPr>
          <w:i/>
          <w:szCs w:val="28"/>
        </w:rPr>
        <w:t xml:space="preserve"> арендная плата выросла в 4 раза.</w:t>
      </w:r>
    </w:p>
    <w:p w:rsidR="00121F3E" w:rsidRPr="00BF7158" w:rsidRDefault="00121F3E" w:rsidP="00121F3E">
      <w:pPr>
        <w:pStyle w:val="21"/>
        <w:numPr>
          <w:ilvl w:val="0"/>
          <w:numId w:val="48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i/>
          <w:szCs w:val="28"/>
        </w:rPr>
      </w:pPr>
      <w:r w:rsidRPr="00BF7158">
        <w:rPr>
          <w:i/>
          <w:szCs w:val="28"/>
        </w:rPr>
        <w:t>сборы за оказываемые услуги администрацией рынка (якобы проведение электричества, уборку, туалеты и т.д.). Размер этих платежей не контролируется и составляет 75% от аренды, при этом вызывает много вопросов обоснованность этих смет, но несогласных или не довольных просто выгоняют с рынка.</w:t>
      </w:r>
    </w:p>
    <w:p w:rsidR="00121F3E" w:rsidRPr="00BF7158" w:rsidRDefault="00121F3E" w:rsidP="00121F3E">
      <w:pPr>
        <w:pStyle w:val="21"/>
        <w:numPr>
          <w:ilvl w:val="0"/>
          <w:numId w:val="48"/>
        </w:numPr>
        <w:tabs>
          <w:tab w:val="clear" w:pos="1759"/>
          <w:tab w:val="num" w:pos="1425"/>
        </w:tabs>
        <w:spacing w:after="0" w:line="240" w:lineRule="auto"/>
        <w:ind w:left="0"/>
        <w:jc w:val="both"/>
        <w:rPr>
          <w:szCs w:val="28"/>
        </w:rPr>
      </w:pPr>
      <w:r w:rsidRPr="00BF7158">
        <w:rPr>
          <w:i/>
          <w:szCs w:val="28"/>
        </w:rPr>
        <w:t>Указ №760 Президента Республики Беларусь от 12.01.</w:t>
      </w:r>
      <w:r>
        <w:rPr>
          <w:i/>
          <w:szCs w:val="28"/>
        </w:rPr>
        <w:t>2009</w:t>
      </w:r>
      <w:r w:rsidRPr="00BF7158">
        <w:rPr>
          <w:i/>
          <w:szCs w:val="28"/>
        </w:rPr>
        <w:t xml:space="preserve">  «О внесении дополнений и изменений» в Указ Президента Республики Беларусь от 18 июня </w:t>
      </w:r>
      <w:r>
        <w:rPr>
          <w:i/>
          <w:szCs w:val="28"/>
        </w:rPr>
        <w:t>2007</w:t>
      </w:r>
      <w:r w:rsidRPr="00BF7158">
        <w:rPr>
          <w:i/>
          <w:szCs w:val="28"/>
        </w:rPr>
        <w:t>г.  № 285</w:t>
      </w:r>
      <w:r w:rsidRPr="00BF7158">
        <w:rPr>
          <w:i/>
          <w:spacing w:val="-4"/>
          <w:szCs w:val="28"/>
        </w:rPr>
        <w:t xml:space="preserve"> ”О некоторых мерах по регулированию предпринимательской</w:t>
      </w:r>
      <w:r w:rsidRPr="00BF7158">
        <w:rPr>
          <w:i/>
          <w:szCs w:val="28"/>
        </w:rPr>
        <w:t xml:space="preserve"> деятельности“</w:t>
      </w:r>
      <w:r w:rsidRPr="00BF7158">
        <w:rPr>
          <w:szCs w:val="28"/>
        </w:rPr>
        <w:t>.  Это относиться к следующим изменениям:</w:t>
      </w:r>
    </w:p>
    <w:p w:rsidR="00121F3E" w:rsidRPr="00BF7158" w:rsidRDefault="00121F3E" w:rsidP="00121F3E">
      <w:pPr>
        <w:pStyle w:val="af3"/>
        <w:spacing w:before="0" w:beforeAutospacing="0" w:after="0" w:afterAutospacing="0"/>
        <w:ind w:left="57" w:right="57" w:firstLine="851"/>
        <w:jc w:val="both"/>
        <w:rPr>
          <w:sz w:val="28"/>
          <w:szCs w:val="28"/>
        </w:rPr>
      </w:pPr>
      <w:r w:rsidRPr="00BF7158">
        <w:rPr>
          <w:sz w:val="28"/>
          <w:szCs w:val="28"/>
        </w:rPr>
        <w:t xml:space="preserve">1. В целях защиты прав потребителей, обеспечения их товарами, имеющими гарантию качества, Указом предусмотрено сокращение с 1 апреля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BF7158">
          <w:rPr>
            <w:sz w:val="28"/>
            <w:szCs w:val="28"/>
          </w:rPr>
          <w:t xml:space="preserve"> г</w:t>
        </w:r>
      </w:smartTag>
      <w:r w:rsidRPr="00BF7158">
        <w:rPr>
          <w:sz w:val="28"/>
          <w:szCs w:val="28"/>
        </w:rPr>
        <w:t xml:space="preserve">. сферы применения единого налога за счет исключения из нее дорогостоящих и пользующихся повышенным спросом товаров, в частности, сложнобытовой техники и изделий из натурального меха. </w:t>
      </w:r>
    </w:p>
    <w:p w:rsidR="00121F3E" w:rsidRPr="00BF7158" w:rsidRDefault="00121F3E" w:rsidP="00121F3E">
      <w:pPr>
        <w:pStyle w:val="af3"/>
        <w:spacing w:before="0" w:beforeAutospacing="0" w:after="0" w:afterAutospacing="0"/>
        <w:ind w:left="57" w:right="57" w:firstLine="851"/>
        <w:jc w:val="both"/>
        <w:rPr>
          <w:sz w:val="28"/>
          <w:szCs w:val="28"/>
        </w:rPr>
      </w:pPr>
      <w:r w:rsidRPr="00BF7158">
        <w:rPr>
          <w:sz w:val="28"/>
          <w:szCs w:val="28"/>
        </w:rPr>
        <w:t xml:space="preserve">Ввоз указанных товаров будет производиться с обязательным таможенным оформлением и уплатой таможенных пошлин, а при их реализации налогообложение индивидуальных предпринимателей будет осуществляться в общеустановленном порядке. </w:t>
      </w:r>
    </w:p>
    <w:p w:rsidR="00121F3E" w:rsidRPr="00BF7158" w:rsidRDefault="00121F3E" w:rsidP="00121F3E">
      <w:pPr>
        <w:pStyle w:val="af3"/>
        <w:spacing w:before="0" w:beforeAutospacing="0" w:after="0" w:afterAutospacing="0"/>
        <w:ind w:left="57" w:right="57" w:firstLine="851"/>
        <w:jc w:val="both"/>
        <w:rPr>
          <w:sz w:val="28"/>
          <w:szCs w:val="28"/>
        </w:rPr>
      </w:pPr>
      <w:r w:rsidRPr="00BF7158">
        <w:rPr>
          <w:sz w:val="28"/>
          <w:szCs w:val="28"/>
        </w:rPr>
        <w:t xml:space="preserve">2. Данным Указом с 1 января 2008 года вводится запрет на привлечение индивидуальными предпринимателями для осуществления своей деятельности физических лиц, кроме членов семьи и близких родственников, в количестве не более трех человек. </w:t>
      </w:r>
    </w:p>
    <w:p w:rsidR="00121F3E" w:rsidRPr="00BF7158" w:rsidRDefault="00121F3E" w:rsidP="00121F3E">
      <w:pPr>
        <w:pStyle w:val="af3"/>
        <w:spacing w:before="0" w:beforeAutospacing="0" w:after="0" w:afterAutospacing="0"/>
        <w:ind w:left="57" w:right="57" w:firstLine="851"/>
        <w:jc w:val="both"/>
        <w:rPr>
          <w:sz w:val="28"/>
          <w:szCs w:val="28"/>
        </w:rPr>
      </w:pPr>
      <w:r w:rsidRPr="00BF7158">
        <w:rPr>
          <w:sz w:val="28"/>
          <w:szCs w:val="28"/>
        </w:rPr>
        <w:t xml:space="preserve">Тем самым с указанной даты осуществление деятельности индивидуальных предпринимателей будет возможно с привлечением наемного труда в рамках семейного бизнеса. </w:t>
      </w:r>
    </w:p>
    <w:p w:rsidR="00121F3E" w:rsidRPr="00BF7158" w:rsidRDefault="00121F3E" w:rsidP="00121F3E">
      <w:pPr>
        <w:pStyle w:val="21"/>
        <w:numPr>
          <w:ilvl w:val="0"/>
          <w:numId w:val="49"/>
        </w:numPr>
        <w:tabs>
          <w:tab w:val="clear" w:pos="1759"/>
          <w:tab w:val="num" w:pos="1482"/>
        </w:tabs>
        <w:spacing w:after="0" w:line="240" w:lineRule="auto"/>
        <w:ind w:left="0"/>
        <w:jc w:val="both"/>
        <w:rPr>
          <w:szCs w:val="28"/>
        </w:rPr>
      </w:pPr>
      <w:r w:rsidRPr="00BB0810">
        <w:rPr>
          <w:i/>
          <w:szCs w:val="28"/>
        </w:rPr>
        <w:t xml:space="preserve">Лицензирование ремонта мобильных телефонов с июля </w:t>
      </w:r>
      <w:r>
        <w:rPr>
          <w:i/>
          <w:szCs w:val="28"/>
        </w:rPr>
        <w:t>2009</w:t>
      </w:r>
      <w:r w:rsidRPr="00BB0810">
        <w:rPr>
          <w:i/>
          <w:szCs w:val="28"/>
        </w:rPr>
        <w:t>г</w:t>
      </w:r>
      <w:r w:rsidRPr="00BF7158">
        <w:rPr>
          <w:szCs w:val="28"/>
        </w:rPr>
        <w:t>.</w:t>
      </w:r>
    </w:p>
    <w:p w:rsidR="00121F3E" w:rsidRPr="00BF7158" w:rsidRDefault="00121F3E" w:rsidP="00121F3E">
      <w:pPr>
        <w:pStyle w:val="21"/>
        <w:spacing w:after="0" w:line="240" w:lineRule="auto"/>
        <w:ind w:left="57" w:right="57" w:firstLine="851"/>
        <w:jc w:val="both"/>
        <w:rPr>
          <w:szCs w:val="28"/>
        </w:rPr>
      </w:pPr>
    </w:p>
    <w:p w:rsidR="00326FDC" w:rsidRPr="00E6605D" w:rsidRDefault="00121F3E" w:rsidP="00326FDC">
      <w:pPr>
        <w:shd w:val="clear" w:color="auto" w:fill="FFFFFF"/>
        <w:ind w:firstLine="851"/>
        <w:jc w:val="both"/>
        <w:rPr>
          <w:szCs w:val="28"/>
        </w:rPr>
      </w:pPr>
      <w:r w:rsidRPr="00E6605D">
        <w:rPr>
          <w:szCs w:val="28"/>
        </w:rPr>
        <w:t xml:space="preserve"> </w:t>
      </w:r>
    </w:p>
    <w:p w:rsidR="004967EB" w:rsidRPr="00BC750D" w:rsidRDefault="00BC750D" w:rsidP="00885156">
      <w:pPr>
        <w:jc w:val="center"/>
        <w:rPr>
          <w:b/>
        </w:rPr>
      </w:pPr>
      <w:r>
        <w:rPr>
          <w:b/>
        </w:rPr>
        <w:br w:type="page"/>
      </w:r>
      <w:r w:rsidRPr="00BC750D">
        <w:rPr>
          <w:b/>
        </w:rPr>
        <w:t>ЛИТЕРАТУРА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Аналитический отчет «Деловая среда в Беларуси </w:t>
      </w:r>
      <w:r w:rsidR="00057D1F">
        <w:rPr>
          <w:szCs w:val="28"/>
        </w:rPr>
        <w:t>2009</w:t>
      </w:r>
      <w:r w:rsidRPr="0099477F">
        <w:rPr>
          <w:szCs w:val="28"/>
        </w:rPr>
        <w:t>». – Минск: издательский центр Международной финансовой корпорации (</w:t>
      </w:r>
      <w:r w:rsidRPr="0099477F">
        <w:rPr>
          <w:szCs w:val="28"/>
          <w:lang w:val="en-US"/>
        </w:rPr>
        <w:t>IFC</w:t>
      </w:r>
      <w:r w:rsidRPr="0099477F">
        <w:rPr>
          <w:szCs w:val="28"/>
        </w:rPr>
        <w:t>), Шведское управление по развитию международного сотрудничества (</w:t>
      </w:r>
      <w:r w:rsidRPr="0099477F">
        <w:rPr>
          <w:szCs w:val="28"/>
          <w:lang w:val="en-US"/>
        </w:rPr>
        <w:t>Sida</w:t>
      </w:r>
      <w:r w:rsidRPr="0099477F">
        <w:rPr>
          <w:szCs w:val="28"/>
        </w:rPr>
        <w:t>), группа Всемирного Банка (</w:t>
      </w:r>
      <w:r w:rsidRPr="0099477F">
        <w:rPr>
          <w:szCs w:val="28"/>
          <w:lang w:val="en-US"/>
        </w:rPr>
        <w:t>WBG</w:t>
      </w:r>
      <w:r w:rsidRPr="0099477F">
        <w:rPr>
          <w:szCs w:val="28"/>
        </w:rPr>
        <w:t xml:space="preserve">), </w:t>
      </w:r>
      <w:r w:rsidR="00057D1F">
        <w:rPr>
          <w:szCs w:val="28"/>
        </w:rPr>
        <w:t>2009</w:t>
      </w:r>
      <w:r w:rsidRPr="0099477F">
        <w:rPr>
          <w:szCs w:val="28"/>
        </w:rPr>
        <w:t>. – 82</w:t>
      </w:r>
      <w:r w:rsidRPr="006F601A">
        <w:rPr>
          <w:szCs w:val="28"/>
        </w:rPr>
        <w:t xml:space="preserve"> </w:t>
      </w:r>
      <w:r w:rsidRPr="0099477F">
        <w:rPr>
          <w:szCs w:val="28"/>
          <w:lang w:val="en-US"/>
        </w:rPr>
        <w:t>c</w:t>
      </w:r>
      <w:r w:rsidRPr="0099477F">
        <w:rPr>
          <w:szCs w:val="28"/>
        </w:rPr>
        <w:t>.</w:t>
      </w:r>
    </w:p>
    <w:p w:rsidR="00326FDC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Аналитический отчет «Деловая среда в Беларуси </w:t>
      </w:r>
      <w:r>
        <w:rPr>
          <w:szCs w:val="28"/>
        </w:rPr>
        <w:t>2008</w:t>
      </w:r>
      <w:r w:rsidRPr="0099477F">
        <w:rPr>
          <w:szCs w:val="28"/>
        </w:rPr>
        <w:t>». – Минск: издательский центр Международной финансовой корпорации (</w:t>
      </w:r>
      <w:r w:rsidRPr="0099477F">
        <w:rPr>
          <w:szCs w:val="28"/>
          <w:lang w:val="en-US"/>
        </w:rPr>
        <w:t>IFC</w:t>
      </w:r>
      <w:r w:rsidRPr="0099477F">
        <w:rPr>
          <w:szCs w:val="28"/>
        </w:rPr>
        <w:t>), Шведское управление по развитию международного сотрудничества (</w:t>
      </w:r>
      <w:r w:rsidRPr="0099477F">
        <w:rPr>
          <w:szCs w:val="28"/>
          <w:lang w:val="en-US"/>
        </w:rPr>
        <w:t>Sida</w:t>
      </w:r>
      <w:r w:rsidRPr="0099477F">
        <w:rPr>
          <w:szCs w:val="28"/>
        </w:rPr>
        <w:t>), группа Всемирного Банка (</w:t>
      </w:r>
      <w:r w:rsidRPr="0099477F">
        <w:rPr>
          <w:szCs w:val="28"/>
          <w:lang w:val="en-US"/>
        </w:rPr>
        <w:t>WBG</w:t>
      </w:r>
      <w:r w:rsidRPr="0099477F">
        <w:rPr>
          <w:szCs w:val="28"/>
        </w:rPr>
        <w:t xml:space="preserve">), </w:t>
      </w:r>
      <w:r>
        <w:rPr>
          <w:szCs w:val="28"/>
        </w:rPr>
        <w:t>2008</w:t>
      </w:r>
      <w:r w:rsidRPr="0099477F">
        <w:rPr>
          <w:szCs w:val="28"/>
        </w:rPr>
        <w:t>. – 104</w:t>
      </w:r>
      <w:r w:rsidRPr="006F601A">
        <w:rPr>
          <w:szCs w:val="28"/>
        </w:rPr>
        <w:t xml:space="preserve"> </w:t>
      </w:r>
      <w:r w:rsidRPr="0099477F">
        <w:rPr>
          <w:szCs w:val="28"/>
          <w:lang w:val="en-US"/>
        </w:rPr>
        <w:t>c</w:t>
      </w:r>
      <w:r w:rsidRPr="0099477F">
        <w:rPr>
          <w:szCs w:val="28"/>
        </w:rPr>
        <w:t>.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>
        <w:rPr>
          <w:szCs w:val="28"/>
        </w:rPr>
        <w:t>Белорусский бизнес-портал.</w:t>
      </w:r>
      <w:r w:rsidRPr="00BD6648">
        <w:rPr>
          <w:szCs w:val="28"/>
        </w:rPr>
        <w:t xml:space="preserve"> </w:t>
      </w:r>
      <w:r>
        <w:rPr>
          <w:szCs w:val="28"/>
        </w:rPr>
        <w:t xml:space="preserve"> // (</w:t>
      </w:r>
      <w:hyperlink r:id="rId11" w:history="1">
        <w:r w:rsidRPr="00BD6648">
          <w:rPr>
            <w:rStyle w:val="af2"/>
            <w:szCs w:val="28"/>
            <w:lang w:val="en-US"/>
          </w:rPr>
          <w:t>www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bel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biz</w:t>
        </w:r>
      </w:hyperlink>
      <w:r>
        <w:rPr>
          <w:szCs w:val="28"/>
        </w:rPr>
        <w:t>).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Гражданский кодекс Республики Беларусь. – Минск: Национальный центр правовой информации Респ</w:t>
      </w:r>
      <w:r>
        <w:rPr>
          <w:szCs w:val="28"/>
        </w:rPr>
        <w:t xml:space="preserve">ублики Беларусь, </w:t>
      </w:r>
      <w:r w:rsidR="00057D1F">
        <w:rPr>
          <w:szCs w:val="28"/>
        </w:rPr>
        <w:t>2005</w:t>
      </w:r>
      <w:r>
        <w:rPr>
          <w:szCs w:val="28"/>
        </w:rPr>
        <w:t>. – 631 с.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Гриб</w:t>
      </w:r>
      <w:r>
        <w:rPr>
          <w:szCs w:val="28"/>
        </w:rPr>
        <w:t>,</w:t>
      </w:r>
      <w:r w:rsidRPr="0099477F">
        <w:rPr>
          <w:szCs w:val="28"/>
        </w:rPr>
        <w:t xml:space="preserve"> В. Предпринимательство – болезнь, которую не надо лечить // Предпринимательст</w:t>
      </w:r>
      <w:r>
        <w:rPr>
          <w:szCs w:val="28"/>
        </w:rPr>
        <w:t>во в Беларуси. 1998.  №10. С.11</w:t>
      </w:r>
      <w:r w:rsidRPr="0099477F">
        <w:rPr>
          <w:szCs w:val="28"/>
        </w:rPr>
        <w:t>–16.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pacing w:val="-2"/>
          <w:szCs w:val="28"/>
        </w:rPr>
        <w:t>Декрет президента Республики Беларусь №11 «Об упорядочении государственной регистрации и ликвидации (прекращении деятельности) субъектов хозяйствования» от 06.03.1999.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pacing w:val="-4"/>
          <w:szCs w:val="28"/>
        </w:rPr>
        <w:t>Декрет президента Республики Беларусь №15 «О внесении изменений и дополнений в некоторые декреты президента Респуб</w:t>
      </w:r>
      <w:r w:rsidRPr="0099477F">
        <w:rPr>
          <w:spacing w:val="-4"/>
          <w:szCs w:val="28"/>
        </w:rPr>
        <w:softHyphen/>
        <w:t>лики Беларусь по вопросам противодей</w:t>
      </w:r>
      <w:r w:rsidRPr="0099477F">
        <w:rPr>
          <w:spacing w:val="-4"/>
          <w:szCs w:val="28"/>
        </w:rPr>
        <w:softHyphen/>
        <w:t>ствия торговле людьми» от 22.11.</w:t>
      </w:r>
      <w:r w:rsidR="00057D1F">
        <w:rPr>
          <w:spacing w:val="-4"/>
          <w:szCs w:val="28"/>
        </w:rPr>
        <w:t>2009</w:t>
      </w:r>
      <w:r>
        <w:rPr>
          <w:spacing w:val="-4"/>
          <w:szCs w:val="28"/>
        </w:rPr>
        <w:t>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zCs w:val="28"/>
        </w:rPr>
      </w:pPr>
      <w:r w:rsidRPr="0099477F">
        <w:rPr>
          <w:spacing w:val="-3"/>
          <w:szCs w:val="28"/>
        </w:rPr>
        <w:t>Декрет президента Республики Беларусь №17 «О лицензировании отдельных видов деятельности» от 14.07.</w:t>
      </w:r>
      <w:r w:rsidR="00057D1F">
        <w:rPr>
          <w:spacing w:val="-3"/>
          <w:szCs w:val="28"/>
        </w:rPr>
        <w:t>2007</w:t>
      </w:r>
      <w:r>
        <w:rPr>
          <w:spacing w:val="-3"/>
          <w:szCs w:val="28"/>
        </w:rPr>
        <w:t>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855"/>
        </w:tabs>
        <w:ind w:left="0" w:firstLine="567"/>
        <w:jc w:val="both"/>
        <w:rPr>
          <w:spacing w:val="-4"/>
          <w:szCs w:val="28"/>
        </w:rPr>
      </w:pPr>
      <w:r w:rsidRPr="0099477F">
        <w:rPr>
          <w:spacing w:val="-4"/>
          <w:szCs w:val="28"/>
        </w:rPr>
        <w:t>Закон «О внесении изменений и дополне</w:t>
      </w:r>
      <w:r w:rsidRPr="0099477F">
        <w:rPr>
          <w:spacing w:val="-4"/>
          <w:szCs w:val="28"/>
        </w:rPr>
        <w:softHyphen/>
        <w:t>ний в Закон Республики Беларусь «Об об</w:t>
      </w:r>
      <w:r w:rsidRPr="0099477F">
        <w:rPr>
          <w:spacing w:val="-4"/>
          <w:szCs w:val="28"/>
        </w:rPr>
        <w:softHyphen/>
        <w:t>щественн</w:t>
      </w:r>
      <w:r>
        <w:rPr>
          <w:spacing w:val="-4"/>
          <w:szCs w:val="28"/>
        </w:rPr>
        <w:t>ых объединениях» от 04.10.1994.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Закон Республики Беларусь от 16 октября </w:t>
      </w:r>
      <w:smartTag w:uri="urn:schemas-microsoft-com:office:smarttags" w:element="metricconverter">
        <w:smartTagPr>
          <w:attr w:name="ProductID" w:val="1996 г"/>
        </w:smartTagPr>
        <w:r w:rsidRPr="0099477F">
          <w:rPr>
            <w:szCs w:val="28"/>
          </w:rPr>
          <w:t>1996 г</w:t>
        </w:r>
      </w:smartTag>
      <w:r w:rsidRPr="0099477F">
        <w:rPr>
          <w:szCs w:val="28"/>
        </w:rPr>
        <w:t>. «О государственной поддержке малого предпринимательства в Республике Беларусь» // Ведомости Верховного Совета Ре</w:t>
      </w:r>
      <w:r>
        <w:rPr>
          <w:szCs w:val="28"/>
        </w:rPr>
        <w:t>спублики Беларусь. – 1996, № 34.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Закон Республики Беларусь от 28 мая </w:t>
      </w:r>
      <w:smartTag w:uri="urn:schemas-microsoft-com:office:smarttags" w:element="metricconverter">
        <w:smartTagPr>
          <w:attr w:name="ProductID" w:val="1991 г"/>
        </w:smartTagPr>
        <w:r w:rsidRPr="0099477F">
          <w:rPr>
            <w:szCs w:val="28"/>
          </w:rPr>
          <w:t>1991 г</w:t>
        </w:r>
      </w:smartTag>
      <w:r w:rsidRPr="0099477F">
        <w:rPr>
          <w:szCs w:val="28"/>
        </w:rPr>
        <w:t>. «О предпринимательстве в Республике Беларусь» // Ведомости Верховного Совета Белорусской ССР. – 1991, № 19; 1992, № 6, 1994, № 6; // Ведомости Национального собрания Республики Беларусь, 1</w:t>
      </w:r>
      <w:r>
        <w:rPr>
          <w:szCs w:val="28"/>
        </w:rPr>
        <w:t>997, № 27; 1998, № 2; 2000, № 3.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Ильин</w:t>
      </w:r>
      <w:r>
        <w:rPr>
          <w:szCs w:val="28"/>
        </w:rPr>
        <w:t>,</w:t>
      </w:r>
      <w:r w:rsidRPr="0099477F">
        <w:rPr>
          <w:szCs w:val="28"/>
        </w:rPr>
        <w:t xml:space="preserve"> А.</w:t>
      </w:r>
      <w:r>
        <w:rPr>
          <w:szCs w:val="28"/>
        </w:rPr>
        <w:t xml:space="preserve"> </w:t>
      </w:r>
      <w:r w:rsidRPr="0099477F">
        <w:rPr>
          <w:szCs w:val="28"/>
        </w:rPr>
        <w:t xml:space="preserve">И. Планирование на предприятии: </w:t>
      </w:r>
      <w:r>
        <w:rPr>
          <w:szCs w:val="28"/>
        </w:rPr>
        <w:t>у</w:t>
      </w:r>
      <w:r w:rsidRPr="0099477F">
        <w:rPr>
          <w:szCs w:val="28"/>
        </w:rPr>
        <w:t>чеб.пособие. В 2 ч. – Минск: ООО «Новое знание», 200</w:t>
      </w:r>
      <w:r>
        <w:rPr>
          <w:szCs w:val="28"/>
        </w:rPr>
        <w:t>0. – ч.1 – 312 с., ч.2 – 416 с.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Малый бизнес: проблемы развития // НЭГ. 2000.  №10. С.7.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Межотраслевая типовая инструкция по охране труда при работе с персональными  компьютерами, утвержденная постановлением Министерства труда и социальной защиты Республики Беларусь 30.11.</w:t>
      </w:r>
      <w:r w:rsidR="00057D1F">
        <w:rPr>
          <w:szCs w:val="28"/>
        </w:rPr>
        <w:t>2008</w:t>
      </w:r>
      <w:r w:rsidRPr="0099477F">
        <w:rPr>
          <w:szCs w:val="28"/>
        </w:rPr>
        <w:t xml:space="preserve"> № 138</w:t>
      </w:r>
      <w:r>
        <w:rPr>
          <w:szCs w:val="28"/>
        </w:rPr>
        <w:t>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Михнюк</w:t>
      </w:r>
      <w:r>
        <w:rPr>
          <w:szCs w:val="28"/>
        </w:rPr>
        <w:t>,</w:t>
      </w:r>
      <w:r w:rsidRPr="0099477F">
        <w:rPr>
          <w:szCs w:val="28"/>
        </w:rPr>
        <w:t xml:space="preserve"> Т.</w:t>
      </w:r>
      <w:r>
        <w:rPr>
          <w:szCs w:val="28"/>
        </w:rPr>
        <w:t xml:space="preserve"> </w:t>
      </w:r>
      <w:r w:rsidRPr="0099477F">
        <w:rPr>
          <w:szCs w:val="28"/>
        </w:rPr>
        <w:t xml:space="preserve">Ф. Охрана труда: </w:t>
      </w:r>
      <w:r>
        <w:rPr>
          <w:szCs w:val="28"/>
        </w:rPr>
        <w:t>у</w:t>
      </w:r>
      <w:r w:rsidRPr="0099477F">
        <w:rPr>
          <w:szCs w:val="28"/>
        </w:rPr>
        <w:t>чеб. посо</w:t>
      </w:r>
      <w:r>
        <w:rPr>
          <w:szCs w:val="28"/>
        </w:rPr>
        <w:t>бие. – Минск: ИВЦ Минфина, 2009.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Мишина</w:t>
      </w:r>
      <w:r>
        <w:rPr>
          <w:szCs w:val="28"/>
        </w:rPr>
        <w:t>, Л.А.</w:t>
      </w:r>
      <w:r w:rsidRPr="0099477F">
        <w:rPr>
          <w:szCs w:val="28"/>
        </w:rPr>
        <w:t xml:space="preserve"> Организация предпринимательской деятельности: учебно-методическое пособие для студентов ИПП по экономическим специальностям</w:t>
      </w:r>
      <w:r>
        <w:rPr>
          <w:szCs w:val="28"/>
        </w:rPr>
        <w:t xml:space="preserve"> / Л. А.</w:t>
      </w:r>
      <w:r w:rsidRPr="0099477F">
        <w:rPr>
          <w:szCs w:val="28"/>
        </w:rPr>
        <w:t xml:space="preserve"> Мишина</w:t>
      </w:r>
      <w:r>
        <w:rPr>
          <w:szCs w:val="28"/>
        </w:rPr>
        <w:t xml:space="preserve">, </w:t>
      </w:r>
      <w:r w:rsidRPr="0099477F">
        <w:rPr>
          <w:szCs w:val="28"/>
        </w:rPr>
        <w:t>Ф.</w:t>
      </w:r>
      <w:r>
        <w:rPr>
          <w:szCs w:val="28"/>
        </w:rPr>
        <w:t xml:space="preserve"> </w:t>
      </w:r>
      <w:r w:rsidRPr="0099477F">
        <w:rPr>
          <w:szCs w:val="28"/>
        </w:rPr>
        <w:t>М. Файзрахманов</w:t>
      </w:r>
      <w:r>
        <w:rPr>
          <w:szCs w:val="28"/>
        </w:rPr>
        <w:t>. – Минск:</w:t>
      </w:r>
      <w:r w:rsidRPr="0099477F">
        <w:rPr>
          <w:szCs w:val="28"/>
        </w:rPr>
        <w:t xml:space="preserve"> Издательский центр ИПП, </w:t>
      </w:r>
      <w:r w:rsidR="00057D1F">
        <w:rPr>
          <w:szCs w:val="28"/>
        </w:rPr>
        <w:t>2008</w:t>
      </w:r>
      <w:r w:rsidRPr="0099477F">
        <w:rPr>
          <w:szCs w:val="28"/>
        </w:rPr>
        <w:t>. – 50</w:t>
      </w:r>
      <w:r>
        <w:rPr>
          <w:szCs w:val="28"/>
        </w:rPr>
        <w:t xml:space="preserve"> с.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Муравьев</w:t>
      </w:r>
      <w:r>
        <w:rPr>
          <w:szCs w:val="28"/>
        </w:rPr>
        <w:t>,</w:t>
      </w:r>
      <w:r w:rsidRPr="0099477F">
        <w:rPr>
          <w:szCs w:val="28"/>
        </w:rPr>
        <w:t xml:space="preserve"> </w:t>
      </w:r>
      <w:r>
        <w:rPr>
          <w:szCs w:val="28"/>
        </w:rPr>
        <w:t xml:space="preserve">А. И. </w:t>
      </w:r>
      <w:r w:rsidRPr="0099477F">
        <w:rPr>
          <w:szCs w:val="28"/>
        </w:rPr>
        <w:t xml:space="preserve">Предпринимательство: </w:t>
      </w:r>
      <w:r>
        <w:rPr>
          <w:szCs w:val="28"/>
        </w:rPr>
        <w:t>у</w:t>
      </w:r>
      <w:r w:rsidRPr="0099477F">
        <w:rPr>
          <w:szCs w:val="28"/>
        </w:rPr>
        <w:t>чебник</w:t>
      </w:r>
      <w:r>
        <w:rPr>
          <w:szCs w:val="28"/>
        </w:rPr>
        <w:t xml:space="preserve"> / </w:t>
      </w:r>
      <w:r w:rsidRPr="0099477F">
        <w:rPr>
          <w:szCs w:val="28"/>
        </w:rPr>
        <w:t>А.</w:t>
      </w:r>
      <w:r>
        <w:rPr>
          <w:szCs w:val="28"/>
        </w:rPr>
        <w:t xml:space="preserve"> И. </w:t>
      </w:r>
      <w:r w:rsidRPr="0099477F">
        <w:rPr>
          <w:szCs w:val="28"/>
        </w:rPr>
        <w:t>Муравьев</w:t>
      </w:r>
      <w:r w:rsidRPr="005D49AE">
        <w:rPr>
          <w:szCs w:val="28"/>
        </w:rPr>
        <w:t xml:space="preserve"> [</w:t>
      </w:r>
      <w:r>
        <w:rPr>
          <w:szCs w:val="28"/>
        </w:rPr>
        <w:t>и др.</w:t>
      </w:r>
      <w:r w:rsidRPr="005D49AE">
        <w:rPr>
          <w:szCs w:val="28"/>
        </w:rPr>
        <w:t>]</w:t>
      </w:r>
      <w:r w:rsidRPr="0099477F">
        <w:rPr>
          <w:szCs w:val="28"/>
        </w:rPr>
        <w:t xml:space="preserve">. – СПб.: Лань, </w:t>
      </w:r>
      <w:r w:rsidR="00057D1F">
        <w:rPr>
          <w:szCs w:val="28"/>
        </w:rPr>
        <w:t>2005</w:t>
      </w:r>
      <w:r w:rsidRPr="0099477F">
        <w:rPr>
          <w:szCs w:val="28"/>
        </w:rPr>
        <w:t>. – 696 с.;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>Национальная платформа бизнеса 2008</w:t>
      </w:r>
      <w:r w:rsidRPr="0099477F">
        <w:rPr>
          <w:bCs/>
          <w:szCs w:val="28"/>
        </w:rPr>
        <w:t xml:space="preserve"> – </w:t>
      </w:r>
      <w:r>
        <w:rPr>
          <w:bCs/>
          <w:szCs w:val="28"/>
        </w:rPr>
        <w:t>2009</w:t>
      </w:r>
      <w:r w:rsidRPr="0099477F">
        <w:rPr>
          <w:bCs/>
          <w:szCs w:val="28"/>
        </w:rPr>
        <w:t xml:space="preserve"> гг. разработанная Минским столичным союзом предпринимателей и работодателей</w:t>
      </w:r>
      <w:r>
        <w:rPr>
          <w:bCs/>
          <w:szCs w:val="28"/>
        </w:rPr>
        <w:t>.</w:t>
      </w:r>
      <w:r w:rsidRPr="0099477F">
        <w:rPr>
          <w:bCs/>
          <w:szCs w:val="28"/>
        </w:rPr>
        <w:t xml:space="preserve"> 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Основы предпринимательства: </w:t>
      </w:r>
      <w:r>
        <w:rPr>
          <w:szCs w:val="28"/>
        </w:rPr>
        <w:t>у</w:t>
      </w:r>
      <w:r w:rsidRPr="0099477F">
        <w:rPr>
          <w:szCs w:val="28"/>
        </w:rPr>
        <w:t>чеб.пособие / Под ред. Э.</w:t>
      </w:r>
      <w:r>
        <w:rPr>
          <w:szCs w:val="28"/>
        </w:rPr>
        <w:t xml:space="preserve"> </w:t>
      </w:r>
      <w:r w:rsidRPr="0099477F">
        <w:rPr>
          <w:szCs w:val="28"/>
        </w:rPr>
        <w:t>М.</w:t>
      </w:r>
      <w:r>
        <w:rPr>
          <w:szCs w:val="28"/>
        </w:rPr>
        <w:t xml:space="preserve"> </w:t>
      </w:r>
      <w:r w:rsidRPr="0099477F">
        <w:rPr>
          <w:szCs w:val="28"/>
        </w:rPr>
        <w:t>Гайнутдинова. – М.:</w:t>
      </w:r>
      <w:r>
        <w:rPr>
          <w:szCs w:val="28"/>
        </w:rPr>
        <w:t xml:space="preserve"> Вышэйшая школа, 2000. – 182 с.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Положение о государственной регистрации и ликвидации (прекращении деятельности) субъектов хозяйствования: - Утверждено Декретом Президента Республики Беларусь от 16 марта </w:t>
      </w:r>
      <w:smartTag w:uri="urn:schemas-microsoft-com:office:smarttags" w:element="metricconverter">
        <w:smartTagPr>
          <w:attr w:name="ProductID" w:val="1999 г"/>
        </w:smartTagPr>
        <w:r w:rsidRPr="0099477F">
          <w:rPr>
            <w:szCs w:val="28"/>
          </w:rPr>
          <w:t>1999 г</w:t>
        </w:r>
      </w:smartTag>
      <w:r w:rsidRPr="0099477F">
        <w:rPr>
          <w:szCs w:val="28"/>
        </w:rPr>
        <w:t xml:space="preserve">. № 11 // Собрание декретов, указов Президента и постановлений Правительства </w:t>
      </w:r>
      <w:r>
        <w:rPr>
          <w:szCs w:val="28"/>
        </w:rPr>
        <w:t>Республики Беларусь. – 1999.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Постановление Комитета по стандарти</w:t>
      </w:r>
      <w:r w:rsidRPr="0099477F">
        <w:rPr>
          <w:szCs w:val="28"/>
        </w:rPr>
        <w:softHyphen/>
        <w:t>зации, метрологии и сертификации при Со</w:t>
      </w:r>
      <w:r w:rsidRPr="0099477F">
        <w:rPr>
          <w:szCs w:val="28"/>
        </w:rPr>
        <w:softHyphen/>
        <w:t>вете министров Республики Беларусь № 16 «О внесении изменения и дополнений в Постановление Комитета по стандартиза</w:t>
      </w:r>
      <w:r w:rsidRPr="0099477F">
        <w:rPr>
          <w:szCs w:val="28"/>
        </w:rPr>
        <w:softHyphen/>
        <w:t xml:space="preserve">ции, метрологии и сертификации от 30 июля </w:t>
      </w:r>
      <w:smartTag w:uri="urn:schemas-microsoft-com:office:smarttags" w:element="metricconverter">
        <w:smartTagPr>
          <w:attr w:name="ProductID" w:val="2008 г"/>
        </w:smartTagPr>
        <w:r w:rsidR="00057D1F">
          <w:rPr>
            <w:szCs w:val="28"/>
          </w:rPr>
          <w:t>2008</w:t>
        </w:r>
        <w:r w:rsidRPr="0099477F">
          <w:rPr>
            <w:szCs w:val="28"/>
          </w:rPr>
          <w:t xml:space="preserve"> г</w:t>
        </w:r>
      </w:smartTag>
      <w:r>
        <w:rPr>
          <w:szCs w:val="28"/>
        </w:rPr>
        <w:t xml:space="preserve"> №35» от 31.03.2008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Постановление Совета министров Рес</w:t>
      </w:r>
      <w:r w:rsidRPr="0099477F">
        <w:rPr>
          <w:szCs w:val="28"/>
        </w:rPr>
        <w:softHyphen/>
        <w:t xml:space="preserve">публики </w:t>
      </w:r>
      <w:r>
        <w:rPr>
          <w:szCs w:val="28"/>
        </w:rPr>
        <w:t>Беларусь № 799 от 20.07.</w:t>
      </w:r>
      <w:r w:rsidR="00057D1F">
        <w:rPr>
          <w:szCs w:val="28"/>
        </w:rPr>
        <w:t>2009</w:t>
      </w:r>
      <w:r>
        <w:rPr>
          <w:szCs w:val="28"/>
        </w:rPr>
        <w:t xml:space="preserve">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Постановление Совета министров Республики Беларусь №1280 «Об утверждении перечня товаров, подлежащих маркировке контрольными (идентификационными) знаками» от 14 октября </w:t>
      </w:r>
      <w:smartTag w:uri="urn:schemas-microsoft-com:office:smarttags" w:element="metricconverter">
        <w:smartTagPr>
          <w:attr w:name="ProductID" w:val="2008 г"/>
        </w:smartTagPr>
        <w:r w:rsidR="00057D1F">
          <w:rPr>
            <w:szCs w:val="28"/>
          </w:rPr>
          <w:t>2008</w:t>
        </w:r>
        <w:r w:rsidRPr="0099477F">
          <w:rPr>
            <w:szCs w:val="28"/>
          </w:rPr>
          <w:t xml:space="preserve"> г</w:t>
        </w:r>
      </w:smartTag>
      <w:r>
        <w:rPr>
          <w:szCs w:val="28"/>
        </w:rPr>
        <w:t>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pacing w:val="-10"/>
          <w:szCs w:val="28"/>
        </w:rPr>
        <w:t>Постановление Совета министров Рес</w:t>
      </w:r>
      <w:r w:rsidRPr="0099477F">
        <w:rPr>
          <w:spacing w:val="-10"/>
          <w:szCs w:val="28"/>
        </w:rPr>
        <w:softHyphen/>
        <w:t>публики Беларусь № 943 «Об установле</w:t>
      </w:r>
      <w:r w:rsidRPr="0099477F">
        <w:rPr>
          <w:spacing w:val="-10"/>
          <w:szCs w:val="28"/>
        </w:rPr>
        <w:softHyphen/>
        <w:t>нии годовой стоимости патента» от 27.08.</w:t>
      </w:r>
      <w:r w:rsidR="00057D1F">
        <w:rPr>
          <w:spacing w:val="-10"/>
          <w:szCs w:val="28"/>
        </w:rPr>
        <w:t>2009</w:t>
      </w:r>
      <w:r w:rsidRPr="0099477F">
        <w:rPr>
          <w:spacing w:val="-10"/>
          <w:szCs w:val="28"/>
        </w:rPr>
        <w:t xml:space="preserve">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Постановление Совета министров Рес</w:t>
      </w:r>
      <w:r w:rsidRPr="0099477F">
        <w:rPr>
          <w:szCs w:val="28"/>
        </w:rPr>
        <w:softHyphen/>
        <w:t>публики Беларусь №1419 «О внесении до</w:t>
      </w:r>
      <w:r w:rsidRPr="0099477F">
        <w:rPr>
          <w:szCs w:val="28"/>
        </w:rPr>
        <w:softHyphen/>
        <w:t>полнений в Положение о лицензировании деятельности по оказанию юриди</w:t>
      </w:r>
      <w:r>
        <w:rPr>
          <w:szCs w:val="28"/>
        </w:rPr>
        <w:t>ческих ус</w:t>
      </w:r>
      <w:r>
        <w:rPr>
          <w:szCs w:val="28"/>
        </w:rPr>
        <w:softHyphen/>
        <w:t>луг» от 16.11.</w:t>
      </w:r>
      <w:r w:rsidR="00057D1F">
        <w:rPr>
          <w:szCs w:val="28"/>
        </w:rPr>
        <w:t>2008</w:t>
      </w:r>
      <w:r>
        <w:rPr>
          <w:szCs w:val="28"/>
        </w:rPr>
        <w:t xml:space="preserve">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Постановление Совета министров Рес</w:t>
      </w:r>
      <w:r w:rsidRPr="0099477F">
        <w:rPr>
          <w:szCs w:val="28"/>
        </w:rPr>
        <w:softHyphen/>
        <w:t>публики Беларусь №486 «О внесении до</w:t>
      </w:r>
      <w:r w:rsidRPr="0099477F">
        <w:rPr>
          <w:szCs w:val="28"/>
        </w:rPr>
        <w:softHyphen/>
        <w:t>полнений в положение о лицензировании деятельности по заготовке и перер</w:t>
      </w:r>
      <w:r>
        <w:rPr>
          <w:szCs w:val="28"/>
        </w:rPr>
        <w:t>аботке древесины» от 10.04.2008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pacing w:val="-1"/>
          <w:szCs w:val="28"/>
        </w:rPr>
        <w:t>Постановление Совета министров Республики Беларусь №669 от 27.05.</w:t>
      </w:r>
      <w:r>
        <w:rPr>
          <w:spacing w:val="-1"/>
          <w:szCs w:val="28"/>
        </w:rPr>
        <w:t>2008</w:t>
      </w:r>
      <w:r w:rsidRPr="0099477F">
        <w:rPr>
          <w:spacing w:val="-1"/>
          <w:szCs w:val="28"/>
        </w:rPr>
        <w:t>;</w:t>
      </w:r>
    </w:p>
    <w:p w:rsidR="00326FDC" w:rsidRPr="00312F63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pacing w:val="-2"/>
          <w:szCs w:val="28"/>
        </w:rPr>
        <w:t>Ракова</w:t>
      </w:r>
      <w:r>
        <w:rPr>
          <w:spacing w:val="-2"/>
          <w:szCs w:val="28"/>
        </w:rPr>
        <w:t xml:space="preserve">, Е. </w:t>
      </w:r>
      <w:r w:rsidRPr="0099477F">
        <w:rPr>
          <w:spacing w:val="-2"/>
          <w:szCs w:val="28"/>
        </w:rPr>
        <w:t>Белорусский бизнес: состояние, тенденции, перспективы. Аналитический отчет</w:t>
      </w:r>
      <w:r>
        <w:rPr>
          <w:spacing w:val="-2"/>
          <w:szCs w:val="28"/>
        </w:rPr>
        <w:t xml:space="preserve"> / Е. Ракова </w:t>
      </w:r>
      <w:r w:rsidRPr="00483BFB">
        <w:rPr>
          <w:spacing w:val="-2"/>
          <w:szCs w:val="28"/>
        </w:rPr>
        <w:t>[</w:t>
      </w:r>
      <w:r>
        <w:rPr>
          <w:spacing w:val="-2"/>
          <w:szCs w:val="28"/>
        </w:rPr>
        <w:t>и др.</w:t>
      </w:r>
      <w:r w:rsidRPr="00483BFB">
        <w:rPr>
          <w:spacing w:val="-2"/>
          <w:szCs w:val="28"/>
        </w:rPr>
        <w:t>]</w:t>
      </w:r>
      <w:r w:rsidRPr="0099477F">
        <w:rPr>
          <w:spacing w:val="-2"/>
          <w:szCs w:val="28"/>
        </w:rPr>
        <w:t>. – Издательский центр ИПМ,</w:t>
      </w:r>
      <w:r>
        <w:rPr>
          <w:spacing w:val="-2"/>
          <w:szCs w:val="28"/>
        </w:rPr>
        <w:t xml:space="preserve"> 2008. – 70 с.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Pr="0099477F">
        <w:rPr>
          <w:szCs w:val="28"/>
        </w:rPr>
        <w:t>айт</w:t>
      </w:r>
      <w:r>
        <w:rPr>
          <w:szCs w:val="28"/>
        </w:rPr>
        <w:t xml:space="preserve"> Президента Республики Беларусь. </w:t>
      </w:r>
      <w:r w:rsidRPr="00BD6648">
        <w:rPr>
          <w:szCs w:val="28"/>
        </w:rPr>
        <w:t>// (</w:t>
      </w:r>
      <w:hyperlink r:id="rId12" w:history="1">
        <w:r w:rsidRPr="00BD6648">
          <w:rPr>
            <w:rStyle w:val="af2"/>
            <w:szCs w:val="28"/>
            <w:lang w:val="en-US"/>
          </w:rPr>
          <w:t>www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president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gov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by</w:t>
        </w:r>
      </w:hyperlink>
      <w:r w:rsidRPr="00BD6648">
        <w:rPr>
          <w:szCs w:val="28"/>
        </w:rPr>
        <w:t>).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BD6648">
        <w:rPr>
          <w:szCs w:val="28"/>
        </w:rPr>
        <w:t>Сайт Министерства статистики и анализа. // (</w:t>
      </w:r>
      <w:hyperlink r:id="rId13" w:history="1">
        <w:r w:rsidRPr="00BD6648">
          <w:rPr>
            <w:rStyle w:val="af2"/>
            <w:szCs w:val="28"/>
          </w:rPr>
          <w:t>www.belstat.gov.by</w:t>
        </w:r>
      </w:hyperlink>
      <w:r w:rsidRPr="00BD6648">
        <w:rPr>
          <w:szCs w:val="28"/>
        </w:rPr>
        <w:t>).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BD6648">
        <w:rPr>
          <w:szCs w:val="28"/>
        </w:rPr>
        <w:t>Сайт Министерства по налогам и сборам. // (</w:t>
      </w:r>
      <w:r w:rsidRPr="00BD6648">
        <w:rPr>
          <w:szCs w:val="28"/>
          <w:lang w:val="en-US"/>
        </w:rPr>
        <w:t>www</w:t>
      </w:r>
      <w:r w:rsidRPr="00BD6648">
        <w:rPr>
          <w:szCs w:val="28"/>
        </w:rPr>
        <w:t>.</w:t>
      </w:r>
      <w:r w:rsidRPr="00BD6648">
        <w:rPr>
          <w:szCs w:val="28"/>
          <w:lang w:val="en-US"/>
        </w:rPr>
        <w:t>nalog</w:t>
      </w:r>
      <w:r w:rsidRPr="00BD6648">
        <w:rPr>
          <w:szCs w:val="28"/>
        </w:rPr>
        <w:t>.</w:t>
      </w:r>
      <w:r w:rsidRPr="00BD6648">
        <w:rPr>
          <w:szCs w:val="28"/>
          <w:lang w:val="en-US"/>
        </w:rPr>
        <w:t>by</w:t>
      </w:r>
      <w:r w:rsidRPr="00BD6648">
        <w:rPr>
          <w:szCs w:val="28"/>
        </w:rPr>
        <w:t>).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BD6648">
        <w:rPr>
          <w:szCs w:val="28"/>
        </w:rPr>
        <w:t>Сайт Минского столичного союза предпринимателей и работодателей. // (</w:t>
      </w:r>
      <w:hyperlink r:id="rId14" w:history="1">
        <w:r w:rsidRPr="00BD6648">
          <w:rPr>
            <w:rStyle w:val="af2"/>
            <w:szCs w:val="28"/>
            <w:lang w:val="en-US"/>
          </w:rPr>
          <w:t>www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allminsk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biz</w:t>
        </w:r>
      </w:hyperlink>
      <w:r w:rsidRPr="00BD6648">
        <w:rPr>
          <w:szCs w:val="28"/>
        </w:rPr>
        <w:t>).</w:t>
      </w:r>
    </w:p>
    <w:p w:rsidR="00326FDC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Pr="00BD6648">
        <w:rPr>
          <w:szCs w:val="28"/>
        </w:rPr>
        <w:t>айт Экономической газеты. // (</w:t>
      </w:r>
      <w:r w:rsidRPr="00BD6648">
        <w:rPr>
          <w:szCs w:val="28"/>
          <w:lang w:val="en-US"/>
        </w:rPr>
        <w:t>www</w:t>
      </w:r>
      <w:r w:rsidRPr="00BD6648">
        <w:rPr>
          <w:szCs w:val="28"/>
        </w:rPr>
        <w:t>.</w:t>
      </w:r>
      <w:r w:rsidRPr="00BD6648">
        <w:rPr>
          <w:szCs w:val="28"/>
          <w:lang w:val="en-US"/>
        </w:rPr>
        <w:t>neg</w:t>
      </w:r>
      <w:r w:rsidRPr="00BD6648">
        <w:rPr>
          <w:szCs w:val="28"/>
        </w:rPr>
        <w:t>.</w:t>
      </w:r>
      <w:r w:rsidRPr="00BD6648">
        <w:rPr>
          <w:szCs w:val="28"/>
          <w:lang w:val="en-US"/>
        </w:rPr>
        <w:t>by</w:t>
      </w:r>
      <w:r w:rsidRPr="00BD6648">
        <w:rPr>
          <w:szCs w:val="28"/>
        </w:rPr>
        <w:t>)</w:t>
      </w:r>
      <w:r>
        <w:rPr>
          <w:szCs w:val="28"/>
        </w:rPr>
        <w:t>.</w:t>
      </w:r>
      <w:r w:rsidRPr="00BD6648">
        <w:rPr>
          <w:szCs w:val="28"/>
        </w:rPr>
        <w:t xml:space="preserve"> </w:t>
      </w:r>
    </w:p>
    <w:p w:rsidR="00326FDC" w:rsidRPr="00BD6648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Pr="00BD6648">
        <w:rPr>
          <w:szCs w:val="28"/>
        </w:rPr>
        <w:t>айт газеты «Белорусы и Рынок»</w:t>
      </w:r>
      <w:r>
        <w:rPr>
          <w:szCs w:val="28"/>
        </w:rPr>
        <w:t>. // (</w:t>
      </w:r>
      <w:hyperlink r:id="rId15" w:history="1">
        <w:r w:rsidRPr="00BD6648">
          <w:rPr>
            <w:rStyle w:val="af2"/>
            <w:szCs w:val="28"/>
            <w:lang w:val="en-US"/>
          </w:rPr>
          <w:t>www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belmarket</w:t>
        </w:r>
        <w:r w:rsidRPr="00BD6648">
          <w:rPr>
            <w:rStyle w:val="af2"/>
            <w:szCs w:val="28"/>
          </w:rPr>
          <w:t>.</w:t>
        </w:r>
        <w:r w:rsidRPr="00BD6648">
          <w:rPr>
            <w:rStyle w:val="af2"/>
            <w:szCs w:val="28"/>
            <w:lang w:val="en-US"/>
          </w:rPr>
          <w:t>by</w:t>
        </w:r>
      </w:hyperlink>
      <w:r>
        <w:rPr>
          <w:szCs w:val="28"/>
        </w:rPr>
        <w:t>).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 xml:space="preserve">СанПиН 9-131 РБ 2000 «Гигиенические требования к видеодисплейным терминалам, электронно-вычислительным машинам и организации работы», утвержденные постановлением Главного государственного санитарного врача Республики Беларусь от 10 ноября </w:t>
      </w:r>
      <w:smartTag w:uri="urn:schemas-microsoft-com:office:smarttags" w:element="metricconverter">
        <w:smartTagPr>
          <w:attr w:name="ProductID" w:val="2000 г"/>
        </w:smartTagPr>
        <w:r w:rsidRPr="0099477F">
          <w:rPr>
            <w:szCs w:val="28"/>
          </w:rPr>
          <w:t>2000 г</w:t>
        </w:r>
      </w:smartTag>
      <w:r>
        <w:rPr>
          <w:szCs w:val="28"/>
        </w:rPr>
        <w:t>. № 53.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Семич</w:t>
      </w:r>
      <w:r>
        <w:rPr>
          <w:szCs w:val="28"/>
        </w:rPr>
        <w:t>,</w:t>
      </w:r>
      <w:r w:rsidRPr="0099477F">
        <w:rPr>
          <w:szCs w:val="28"/>
        </w:rPr>
        <w:t xml:space="preserve"> В.</w:t>
      </w:r>
      <w:r>
        <w:rPr>
          <w:szCs w:val="28"/>
        </w:rPr>
        <w:t xml:space="preserve"> </w:t>
      </w:r>
      <w:r w:rsidRPr="0099477F">
        <w:rPr>
          <w:szCs w:val="28"/>
        </w:rPr>
        <w:t xml:space="preserve">П. Охрана труда при работе на персональных электронно-вычислительных машинах и другой офисной технике: </w:t>
      </w:r>
      <w:r>
        <w:rPr>
          <w:szCs w:val="28"/>
        </w:rPr>
        <w:t>п</w:t>
      </w:r>
      <w:r w:rsidRPr="0099477F">
        <w:rPr>
          <w:szCs w:val="28"/>
        </w:rPr>
        <w:t>ракт. по</w:t>
      </w:r>
      <w:r>
        <w:rPr>
          <w:szCs w:val="28"/>
        </w:rPr>
        <w:t xml:space="preserve">собие. – Минск: Высш. шк., </w:t>
      </w:r>
      <w:r w:rsidR="00057D1F">
        <w:rPr>
          <w:szCs w:val="28"/>
        </w:rPr>
        <w:t>2005</w:t>
      </w:r>
      <w:r>
        <w:rPr>
          <w:szCs w:val="28"/>
        </w:rPr>
        <w:t>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Указ президента Республики Беларусь №110 «О внесении дополнений и измене</w:t>
      </w:r>
      <w:r w:rsidRPr="0099477F">
        <w:rPr>
          <w:szCs w:val="28"/>
        </w:rPr>
        <w:softHyphen/>
        <w:t>ний в указ президента Республики Бела</w:t>
      </w:r>
      <w:r w:rsidRPr="0099477F">
        <w:rPr>
          <w:szCs w:val="28"/>
        </w:rPr>
        <w:softHyphen/>
        <w:t xml:space="preserve">русь от 19 мая </w:t>
      </w:r>
      <w:smartTag w:uri="urn:schemas-microsoft-com:office:smarttags" w:element="metricconverter">
        <w:smartTagPr>
          <w:attr w:name="ProductID" w:val="1999 г"/>
        </w:smartTagPr>
        <w:r w:rsidRPr="0099477F">
          <w:rPr>
            <w:szCs w:val="28"/>
          </w:rPr>
          <w:t>1999 г</w:t>
        </w:r>
      </w:smartTag>
      <w:r>
        <w:rPr>
          <w:szCs w:val="28"/>
        </w:rPr>
        <w:t>. N 285» от 21.02.2008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Указ президента Республики Беларусь №247 «О дополнительных мерах по упоря</w:t>
      </w:r>
      <w:r w:rsidRPr="0099477F">
        <w:rPr>
          <w:szCs w:val="28"/>
        </w:rPr>
        <w:softHyphen/>
        <w:t>дочению использования слов «нацио</w:t>
      </w:r>
      <w:r w:rsidRPr="0099477F">
        <w:rPr>
          <w:szCs w:val="28"/>
        </w:rPr>
        <w:softHyphen/>
        <w:t xml:space="preserve">нальный» </w:t>
      </w:r>
      <w:r>
        <w:rPr>
          <w:szCs w:val="28"/>
        </w:rPr>
        <w:t>и «белорусский» от 31.05.</w:t>
      </w:r>
      <w:r w:rsidR="00057D1F">
        <w:rPr>
          <w:szCs w:val="28"/>
        </w:rPr>
        <w:t>2009</w:t>
      </w:r>
      <w:r>
        <w:rPr>
          <w:szCs w:val="28"/>
        </w:rPr>
        <w:t xml:space="preserve">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140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Указ президента Республики Беларусь №444 «О введении маркировки товаров контрольными (идентификац</w:t>
      </w:r>
      <w:r>
        <w:rPr>
          <w:szCs w:val="28"/>
        </w:rPr>
        <w:t>ионными) знаками» от 14.09.</w:t>
      </w:r>
      <w:r w:rsidR="00057D1F">
        <w:rPr>
          <w:szCs w:val="28"/>
        </w:rPr>
        <w:t>2008</w:t>
      </w:r>
      <w:r>
        <w:rPr>
          <w:szCs w:val="28"/>
        </w:rPr>
        <w:t xml:space="preserve"> г.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Указ президента Республики Беларусь №581 «Об усилении ответственности за нарушение правил ведения рыболовного и охотничьего хозяйства, рыб</w:t>
      </w:r>
      <w:r>
        <w:rPr>
          <w:szCs w:val="28"/>
        </w:rPr>
        <w:t>оловства и охоты» от 08.12.</w:t>
      </w:r>
      <w:r w:rsidR="00057D1F">
        <w:rPr>
          <w:szCs w:val="28"/>
        </w:rPr>
        <w:t>2009</w:t>
      </w:r>
      <w:r>
        <w:rPr>
          <w:szCs w:val="28"/>
        </w:rPr>
        <w:t xml:space="preserve"> г.</w:t>
      </w:r>
    </w:p>
    <w:p w:rsidR="00326FDC" w:rsidRPr="00D077A0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pacing w:val="-4"/>
          <w:szCs w:val="28"/>
        </w:rPr>
        <w:t>Указ президента Республики Беларусь №302 «О некоторых мерах по упорядоче</w:t>
      </w:r>
      <w:r w:rsidRPr="0099477F">
        <w:rPr>
          <w:spacing w:val="-4"/>
          <w:szCs w:val="28"/>
        </w:rPr>
        <w:softHyphen/>
        <w:t>нию деятельности фондов» от 01.07.</w:t>
      </w:r>
      <w:r w:rsidR="00057D1F">
        <w:rPr>
          <w:spacing w:val="-4"/>
          <w:szCs w:val="28"/>
        </w:rPr>
        <w:t>2009</w:t>
      </w:r>
      <w:r>
        <w:rPr>
          <w:spacing w:val="-4"/>
          <w:szCs w:val="28"/>
        </w:rPr>
        <w:t xml:space="preserve"> г.</w:t>
      </w:r>
    </w:p>
    <w:p w:rsidR="00326FDC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D077A0">
        <w:rPr>
          <w:szCs w:val="28"/>
        </w:rPr>
        <w:t>Указ №760 Президента Республики Беларусь от 12.01.</w:t>
      </w:r>
      <w:r>
        <w:rPr>
          <w:szCs w:val="28"/>
        </w:rPr>
        <w:t>2009 г.</w:t>
      </w:r>
      <w:r w:rsidRPr="00D077A0">
        <w:rPr>
          <w:szCs w:val="28"/>
        </w:rPr>
        <w:t xml:space="preserve">  «О внесении дополнений и изменений» в Указ Президента Республики Беларусь от 18 июня </w:t>
      </w:r>
      <w:smartTag w:uri="urn:schemas-microsoft-com:office:smarttags" w:element="metricconverter">
        <w:smartTagPr>
          <w:attr w:name="ProductID" w:val="2009 г"/>
        </w:smartTagPr>
        <w:r w:rsidR="00057D1F">
          <w:rPr>
            <w:szCs w:val="28"/>
          </w:rPr>
          <w:t>2009</w:t>
        </w:r>
        <w:r>
          <w:rPr>
            <w:szCs w:val="28"/>
          </w:rPr>
          <w:t xml:space="preserve"> </w:t>
        </w:r>
        <w:r w:rsidRPr="00D077A0">
          <w:rPr>
            <w:szCs w:val="28"/>
          </w:rPr>
          <w:t>г</w:t>
        </w:r>
      </w:smartTag>
      <w:r w:rsidRPr="00D077A0">
        <w:rPr>
          <w:szCs w:val="28"/>
        </w:rPr>
        <w:t>.  № 285</w:t>
      </w:r>
      <w:r w:rsidRPr="00D077A0">
        <w:rPr>
          <w:rFonts w:ascii="Verdana" w:hAnsi="Verdana"/>
          <w:spacing w:val="-4"/>
          <w:sz w:val="16"/>
          <w:szCs w:val="16"/>
        </w:rPr>
        <w:t xml:space="preserve"> </w:t>
      </w:r>
      <w:r w:rsidRPr="00D077A0">
        <w:rPr>
          <w:spacing w:val="-4"/>
          <w:szCs w:val="28"/>
        </w:rPr>
        <w:t>”О некоторых мерах по регулированию предпринимательской</w:t>
      </w:r>
      <w:r w:rsidRPr="00D077A0">
        <w:rPr>
          <w:szCs w:val="28"/>
        </w:rPr>
        <w:t xml:space="preserve"> деятельности“.</w:t>
      </w:r>
    </w:p>
    <w:p w:rsidR="00326FDC" w:rsidRPr="0099477F" w:rsidRDefault="00326FDC" w:rsidP="00326FDC">
      <w:pPr>
        <w:numPr>
          <w:ilvl w:val="0"/>
          <w:numId w:val="29"/>
        </w:numPr>
        <w:tabs>
          <w:tab w:val="left" w:pos="1083"/>
        </w:tabs>
        <w:ind w:left="0" w:firstLine="567"/>
        <w:jc w:val="both"/>
        <w:rPr>
          <w:szCs w:val="28"/>
        </w:rPr>
      </w:pPr>
      <w:r w:rsidRPr="0099477F">
        <w:rPr>
          <w:szCs w:val="28"/>
        </w:rPr>
        <w:t>Шехова</w:t>
      </w:r>
      <w:r>
        <w:rPr>
          <w:szCs w:val="28"/>
        </w:rPr>
        <w:t>,</w:t>
      </w:r>
      <w:r w:rsidRPr="0099477F">
        <w:rPr>
          <w:szCs w:val="28"/>
        </w:rPr>
        <w:t xml:space="preserve"> М.</w:t>
      </w:r>
      <w:r>
        <w:rPr>
          <w:szCs w:val="28"/>
        </w:rPr>
        <w:t xml:space="preserve"> </w:t>
      </w:r>
      <w:r w:rsidRPr="0099477F">
        <w:rPr>
          <w:szCs w:val="28"/>
        </w:rPr>
        <w:t>А. Проблемы и направления развития малого бизнеса в регионах // Бел.</w:t>
      </w:r>
      <w:r>
        <w:rPr>
          <w:szCs w:val="28"/>
        </w:rPr>
        <w:t xml:space="preserve"> </w:t>
      </w:r>
      <w:r w:rsidRPr="0099477F">
        <w:rPr>
          <w:szCs w:val="28"/>
        </w:rPr>
        <w:t>эконом.</w:t>
      </w:r>
      <w:r>
        <w:rPr>
          <w:szCs w:val="28"/>
        </w:rPr>
        <w:t xml:space="preserve"> журнал,</w:t>
      </w:r>
      <w:r w:rsidRPr="0099477F">
        <w:rPr>
          <w:szCs w:val="28"/>
        </w:rPr>
        <w:t xml:space="preserve"> 200</w:t>
      </w:r>
      <w:r>
        <w:rPr>
          <w:szCs w:val="28"/>
        </w:rPr>
        <w:t>8</w:t>
      </w:r>
      <w:r w:rsidRPr="0099477F">
        <w:rPr>
          <w:szCs w:val="28"/>
        </w:rPr>
        <w:t>. №1. С.80–88.</w:t>
      </w:r>
    </w:p>
    <w:p w:rsidR="00BC750D" w:rsidRPr="009008E6" w:rsidRDefault="00BC750D" w:rsidP="00CA5E12">
      <w:pPr>
        <w:widowControl w:val="0"/>
        <w:ind w:left="1080"/>
        <w:jc w:val="both"/>
      </w:pPr>
      <w:bookmarkStart w:id="0" w:name="_GoBack"/>
      <w:bookmarkEnd w:id="0"/>
    </w:p>
    <w:sectPr w:rsidR="00BC750D" w:rsidRPr="009008E6" w:rsidSect="00CA5E12">
      <w:headerReference w:type="even" r:id="rId16"/>
      <w:headerReference w:type="default" r:id="rId17"/>
      <w:pgSz w:w="11906" w:h="16838"/>
      <w:pgMar w:top="1134" w:right="851" w:bottom="113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9A" w:rsidRDefault="0099799A">
      <w:r>
        <w:separator/>
      </w:r>
    </w:p>
  </w:endnote>
  <w:endnote w:type="continuationSeparator" w:id="0">
    <w:p w:rsidR="0099799A" w:rsidRDefault="009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9A" w:rsidRDefault="0099799A">
      <w:r>
        <w:separator/>
      </w:r>
    </w:p>
  </w:footnote>
  <w:footnote w:type="continuationSeparator" w:id="0">
    <w:p w:rsidR="0099799A" w:rsidRDefault="0099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02" w:rsidRDefault="00D05802" w:rsidP="009008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5802" w:rsidRDefault="00D05802" w:rsidP="00117B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02" w:rsidRDefault="00D05802" w:rsidP="009008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1F3E">
      <w:rPr>
        <w:rStyle w:val="a8"/>
        <w:noProof/>
      </w:rPr>
      <w:t>2</w:t>
    </w:r>
    <w:r>
      <w:rPr>
        <w:rStyle w:val="a8"/>
      </w:rPr>
      <w:fldChar w:fldCharType="end"/>
    </w:r>
  </w:p>
  <w:p w:rsidR="00D05802" w:rsidRDefault="00D05802" w:rsidP="00117B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E05"/>
    <w:multiLevelType w:val="hybridMultilevel"/>
    <w:tmpl w:val="FA56375C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">
    <w:nsid w:val="044C10F3"/>
    <w:multiLevelType w:val="hybridMultilevel"/>
    <w:tmpl w:val="F8F8C3A2"/>
    <w:lvl w:ilvl="0" w:tplc="7264F91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F5389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>
    <w:nsid w:val="122D6B62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4">
    <w:nsid w:val="15017792"/>
    <w:multiLevelType w:val="singleLevel"/>
    <w:tmpl w:val="E93434E6"/>
    <w:lvl w:ilvl="0">
      <w:start w:val="1"/>
      <w:numFmt w:val="decimal"/>
      <w:lvlText w:val="%1."/>
      <w:lvlJc w:val="left"/>
      <w:pPr>
        <w:tabs>
          <w:tab w:val="num" w:pos="-851"/>
        </w:tabs>
        <w:ind w:left="-851" w:firstLine="851"/>
      </w:pPr>
      <w:rPr>
        <w:rFonts w:hint="default"/>
      </w:rPr>
    </w:lvl>
  </w:abstractNum>
  <w:abstractNum w:abstractNumId="5">
    <w:nsid w:val="17611EA7"/>
    <w:multiLevelType w:val="hybridMultilevel"/>
    <w:tmpl w:val="9C1C4650"/>
    <w:lvl w:ilvl="0" w:tplc="5A6AF9F2">
      <w:start w:val="1"/>
      <w:numFmt w:val="bullet"/>
      <w:lvlText w:val=""/>
      <w:lvlJc w:val="left"/>
      <w:pPr>
        <w:tabs>
          <w:tab w:val="num" w:pos="851"/>
        </w:tabs>
        <w:ind w:left="851" w:firstLine="851"/>
      </w:pPr>
      <w:rPr>
        <w:rFonts w:ascii="Symbol" w:hAnsi="Symbol" w:hint="default"/>
      </w:rPr>
    </w:lvl>
    <w:lvl w:ilvl="1" w:tplc="B7CEC7D2">
      <w:start w:val="1"/>
      <w:numFmt w:val="decimal"/>
      <w:lvlText w:val="%2)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519E2"/>
    <w:multiLevelType w:val="hybridMultilevel"/>
    <w:tmpl w:val="73F6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F385E"/>
    <w:multiLevelType w:val="hybridMultilevel"/>
    <w:tmpl w:val="36387844"/>
    <w:lvl w:ilvl="0" w:tplc="5A6AF9F2">
      <w:start w:val="1"/>
      <w:numFmt w:val="bullet"/>
      <w:lvlText w:val=""/>
      <w:lvlJc w:val="left"/>
      <w:pPr>
        <w:tabs>
          <w:tab w:val="num" w:pos="851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18E7E46"/>
    <w:multiLevelType w:val="hybridMultilevel"/>
    <w:tmpl w:val="1BAE6516"/>
    <w:lvl w:ilvl="0" w:tplc="5A6AF9F2">
      <w:start w:val="1"/>
      <w:numFmt w:val="bullet"/>
      <w:lvlText w:val=""/>
      <w:lvlJc w:val="left"/>
      <w:pPr>
        <w:tabs>
          <w:tab w:val="num" w:pos="851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9F7625"/>
    <w:multiLevelType w:val="hybridMultilevel"/>
    <w:tmpl w:val="859A0536"/>
    <w:lvl w:ilvl="0" w:tplc="F530E30A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E47E6"/>
    <w:multiLevelType w:val="hybridMultilevel"/>
    <w:tmpl w:val="21F4E362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1">
    <w:nsid w:val="25A562CD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>
    <w:nsid w:val="25F73488"/>
    <w:multiLevelType w:val="hybridMultilevel"/>
    <w:tmpl w:val="0FD6EE82"/>
    <w:lvl w:ilvl="0" w:tplc="1AF48CDE">
      <w:start w:val="1"/>
      <w:numFmt w:val="decimal"/>
      <w:lvlText w:val="%1."/>
      <w:lvlJc w:val="left"/>
      <w:pPr>
        <w:tabs>
          <w:tab w:val="num" w:pos="1083"/>
        </w:tabs>
        <w:ind w:left="23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57B20"/>
    <w:multiLevelType w:val="hybridMultilevel"/>
    <w:tmpl w:val="77C2C1AA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4">
    <w:nsid w:val="27FE7B88"/>
    <w:multiLevelType w:val="hybridMultilevel"/>
    <w:tmpl w:val="905A340C"/>
    <w:lvl w:ilvl="0" w:tplc="00B434C8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42A44"/>
    <w:multiLevelType w:val="hybridMultilevel"/>
    <w:tmpl w:val="4D68E52C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6">
    <w:nsid w:val="2C950B07"/>
    <w:multiLevelType w:val="hybridMultilevel"/>
    <w:tmpl w:val="554A68BA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7">
    <w:nsid w:val="2F6610B0"/>
    <w:multiLevelType w:val="hybridMultilevel"/>
    <w:tmpl w:val="D24AD73E"/>
    <w:lvl w:ilvl="0" w:tplc="DFEE6F12">
      <w:start w:val="1"/>
      <w:numFmt w:val="bullet"/>
      <w:lvlText w:val=""/>
      <w:lvlJc w:val="left"/>
      <w:pPr>
        <w:tabs>
          <w:tab w:val="num" w:pos="360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62C1F"/>
    <w:multiLevelType w:val="hybridMultilevel"/>
    <w:tmpl w:val="0C22D548"/>
    <w:lvl w:ilvl="0" w:tplc="DBB43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E756DE"/>
    <w:multiLevelType w:val="hybridMultilevel"/>
    <w:tmpl w:val="EB7A6298"/>
    <w:lvl w:ilvl="0" w:tplc="FFFFFFFF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DEA2A7BA">
      <w:start w:val="1"/>
      <w:numFmt w:val="russianLower"/>
      <w:lvlText w:val="%2)"/>
      <w:lvlJc w:val="left"/>
      <w:pPr>
        <w:tabs>
          <w:tab w:val="num" w:pos="1723"/>
        </w:tabs>
        <w:ind w:left="589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496533"/>
    <w:multiLevelType w:val="hybridMultilevel"/>
    <w:tmpl w:val="42BA54BE"/>
    <w:lvl w:ilvl="0" w:tplc="1AF48CDE">
      <w:start w:val="1"/>
      <w:numFmt w:val="decimal"/>
      <w:lvlText w:val="%1."/>
      <w:lvlJc w:val="left"/>
      <w:pPr>
        <w:tabs>
          <w:tab w:val="num" w:pos="1759"/>
        </w:tabs>
        <w:ind w:left="908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5A6AF9F2">
      <w:start w:val="1"/>
      <w:numFmt w:val="bullet"/>
      <w:lvlText w:val=""/>
      <w:lvlJc w:val="left"/>
      <w:pPr>
        <w:tabs>
          <w:tab w:val="num" w:pos="2037"/>
        </w:tabs>
        <w:ind w:left="2037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21">
    <w:nsid w:val="39EF372B"/>
    <w:multiLevelType w:val="hybridMultilevel"/>
    <w:tmpl w:val="490A8270"/>
    <w:lvl w:ilvl="0" w:tplc="3F5E69D0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9F40907"/>
    <w:multiLevelType w:val="hybridMultilevel"/>
    <w:tmpl w:val="0B306C50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23">
    <w:nsid w:val="3DC319D6"/>
    <w:multiLevelType w:val="hybridMultilevel"/>
    <w:tmpl w:val="720C928E"/>
    <w:lvl w:ilvl="0" w:tplc="843A0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0D0E8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F12DC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5">
    <w:nsid w:val="4E107BF4"/>
    <w:multiLevelType w:val="hybridMultilevel"/>
    <w:tmpl w:val="128A901E"/>
    <w:lvl w:ilvl="0" w:tplc="FD1A8410">
      <w:start w:val="1"/>
      <w:numFmt w:val="decimal"/>
      <w:lvlText w:val="%1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F36332"/>
    <w:multiLevelType w:val="hybridMultilevel"/>
    <w:tmpl w:val="76CE20C0"/>
    <w:lvl w:ilvl="0" w:tplc="30C2FFBC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825FB"/>
    <w:multiLevelType w:val="hybridMultilevel"/>
    <w:tmpl w:val="A99EAE88"/>
    <w:lvl w:ilvl="0" w:tplc="B31A6F8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56857896"/>
    <w:multiLevelType w:val="hybridMultilevel"/>
    <w:tmpl w:val="E3EA13F0"/>
    <w:lvl w:ilvl="0" w:tplc="D9CC107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DE6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0">
    <w:nsid w:val="588A6955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1">
    <w:nsid w:val="5B871E02"/>
    <w:multiLevelType w:val="hybridMultilevel"/>
    <w:tmpl w:val="F0326738"/>
    <w:lvl w:ilvl="0" w:tplc="B31A6F8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64FCE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3">
    <w:nsid w:val="5EB10581"/>
    <w:multiLevelType w:val="hybridMultilevel"/>
    <w:tmpl w:val="A37EBBBC"/>
    <w:lvl w:ilvl="0" w:tplc="12A6EAAA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12A6EAAA">
      <w:start w:val="1"/>
      <w:numFmt w:val="bullet"/>
      <w:lvlText w:val="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B538AF"/>
    <w:multiLevelType w:val="multilevel"/>
    <w:tmpl w:val="28046F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613E5B2B"/>
    <w:multiLevelType w:val="hybridMultilevel"/>
    <w:tmpl w:val="AFDABE08"/>
    <w:lvl w:ilvl="0" w:tplc="D892E0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3F01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42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ED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B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9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20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C7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2A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E7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3550730"/>
    <w:multiLevelType w:val="hybridMultilevel"/>
    <w:tmpl w:val="C81677D6"/>
    <w:lvl w:ilvl="0" w:tplc="7F82449C">
      <w:start w:val="1"/>
      <w:numFmt w:val="decimal"/>
      <w:lvlText w:val="%1."/>
      <w:lvlJc w:val="left"/>
      <w:pPr>
        <w:tabs>
          <w:tab w:val="num" w:pos="908"/>
        </w:tabs>
        <w:ind w:left="9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38">
    <w:nsid w:val="65F77DC2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9">
    <w:nsid w:val="66714955"/>
    <w:multiLevelType w:val="hybridMultilevel"/>
    <w:tmpl w:val="096E2EFA"/>
    <w:lvl w:ilvl="0" w:tplc="12A6EAAA">
      <w:start w:val="1"/>
      <w:numFmt w:val="bullet"/>
      <w:lvlText w:val=""/>
      <w:lvlJc w:val="left"/>
      <w:pPr>
        <w:tabs>
          <w:tab w:val="num" w:pos="1759"/>
        </w:tabs>
        <w:ind w:left="90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40">
    <w:nsid w:val="66994B63"/>
    <w:multiLevelType w:val="hybridMultilevel"/>
    <w:tmpl w:val="3F0C10E2"/>
    <w:lvl w:ilvl="0" w:tplc="7F82449C">
      <w:start w:val="1"/>
      <w:numFmt w:val="decimal"/>
      <w:lvlText w:val="%1."/>
      <w:lvlJc w:val="left"/>
      <w:pPr>
        <w:tabs>
          <w:tab w:val="num" w:pos="908"/>
        </w:tabs>
        <w:ind w:left="908" w:firstLine="851"/>
      </w:pPr>
      <w:rPr>
        <w:rFonts w:hint="default"/>
      </w:rPr>
    </w:lvl>
    <w:lvl w:ilvl="1" w:tplc="1AF48CDE">
      <w:start w:val="1"/>
      <w:numFmt w:val="decimal"/>
      <w:lvlText w:val="%2."/>
      <w:lvlJc w:val="left"/>
      <w:pPr>
        <w:tabs>
          <w:tab w:val="num" w:pos="1988"/>
        </w:tabs>
        <w:ind w:left="1137" w:firstLine="851"/>
      </w:pPr>
      <w:rPr>
        <w:rFonts w:hint="default"/>
      </w:rPr>
    </w:lvl>
    <w:lvl w:ilvl="2" w:tplc="5A6AF9F2">
      <w:start w:val="1"/>
      <w:numFmt w:val="bullet"/>
      <w:lvlText w:val=""/>
      <w:lvlJc w:val="left"/>
      <w:pPr>
        <w:tabs>
          <w:tab w:val="num" w:pos="2037"/>
        </w:tabs>
        <w:ind w:left="2037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41">
    <w:nsid w:val="685978F6"/>
    <w:multiLevelType w:val="singleLevel"/>
    <w:tmpl w:val="790AE48C"/>
    <w:lvl w:ilvl="0">
      <w:start w:val="1"/>
      <w:numFmt w:val="decimal"/>
      <w:lvlText w:val="%1."/>
      <w:lvlJc w:val="left"/>
      <w:pPr>
        <w:tabs>
          <w:tab w:val="num" w:pos="567"/>
        </w:tabs>
        <w:ind w:left="-284" w:firstLine="851"/>
      </w:pPr>
      <w:rPr>
        <w:rFonts w:hint="default"/>
      </w:rPr>
    </w:lvl>
  </w:abstractNum>
  <w:abstractNum w:abstractNumId="42">
    <w:nsid w:val="695A685C"/>
    <w:multiLevelType w:val="hybridMultilevel"/>
    <w:tmpl w:val="E382B8C8"/>
    <w:lvl w:ilvl="0" w:tplc="D394938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1938E2"/>
    <w:multiLevelType w:val="hybridMultilevel"/>
    <w:tmpl w:val="ED988C30"/>
    <w:lvl w:ilvl="0" w:tplc="185CCDB2">
      <w:start w:val="3"/>
      <w:numFmt w:val="decimal"/>
      <w:lvlText w:val="%1."/>
      <w:lvlJc w:val="left"/>
      <w:pPr>
        <w:tabs>
          <w:tab w:val="num" w:pos="5652"/>
        </w:tabs>
        <w:ind w:left="5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CA70E9C"/>
    <w:multiLevelType w:val="hybridMultilevel"/>
    <w:tmpl w:val="43DCCE0A"/>
    <w:lvl w:ilvl="0" w:tplc="5A6AF9F2">
      <w:start w:val="1"/>
      <w:numFmt w:val="bullet"/>
      <w:lvlText w:val=""/>
      <w:lvlJc w:val="left"/>
      <w:pPr>
        <w:tabs>
          <w:tab w:val="num" w:pos="-851"/>
        </w:tabs>
        <w:ind w:left="-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5">
    <w:nsid w:val="70106DD2"/>
    <w:multiLevelType w:val="hybridMultilevel"/>
    <w:tmpl w:val="BD1A3390"/>
    <w:lvl w:ilvl="0" w:tplc="1A22DF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D9E4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CE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82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E0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64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0E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CE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25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8E57E3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47">
    <w:nsid w:val="77FB3B38"/>
    <w:multiLevelType w:val="hybridMultilevel"/>
    <w:tmpl w:val="14B60090"/>
    <w:lvl w:ilvl="0" w:tplc="5A6AF9F2">
      <w:start w:val="1"/>
      <w:numFmt w:val="bullet"/>
      <w:lvlText w:val=""/>
      <w:lvlJc w:val="left"/>
      <w:pPr>
        <w:tabs>
          <w:tab w:val="num" w:pos="851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>
    <w:nsid w:val="7EA30E4A"/>
    <w:multiLevelType w:val="singleLevel"/>
    <w:tmpl w:val="4F62BB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num w:numId="1">
    <w:abstractNumId w:val="23"/>
  </w:num>
  <w:num w:numId="2">
    <w:abstractNumId w:val="19"/>
  </w:num>
  <w:num w:numId="3">
    <w:abstractNumId w:val="34"/>
  </w:num>
  <w:num w:numId="4">
    <w:abstractNumId w:val="18"/>
  </w:num>
  <w:num w:numId="5">
    <w:abstractNumId w:val="43"/>
  </w:num>
  <w:num w:numId="6">
    <w:abstractNumId w:val="1"/>
  </w:num>
  <w:num w:numId="7">
    <w:abstractNumId w:val="42"/>
  </w:num>
  <w:num w:numId="8">
    <w:abstractNumId w:val="28"/>
  </w:num>
  <w:num w:numId="9">
    <w:abstractNumId w:val="26"/>
  </w:num>
  <w:num w:numId="10">
    <w:abstractNumId w:val="21"/>
  </w:num>
  <w:num w:numId="11">
    <w:abstractNumId w:val="41"/>
  </w:num>
  <w:num w:numId="12">
    <w:abstractNumId w:val="24"/>
  </w:num>
  <w:num w:numId="13">
    <w:abstractNumId w:val="2"/>
  </w:num>
  <w:num w:numId="14">
    <w:abstractNumId w:val="46"/>
  </w:num>
  <w:num w:numId="15">
    <w:abstractNumId w:val="2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38"/>
  </w:num>
  <w:num w:numId="21">
    <w:abstractNumId w:val="17"/>
  </w:num>
  <w:num w:numId="22">
    <w:abstractNumId w:val="25"/>
  </w:num>
  <w:num w:numId="23">
    <w:abstractNumId w:val="3"/>
  </w:num>
  <w:num w:numId="24">
    <w:abstractNumId w:val="30"/>
  </w:num>
  <w:num w:numId="25">
    <w:abstractNumId w:val="11"/>
  </w:num>
  <w:num w:numId="26">
    <w:abstractNumId w:val="4"/>
  </w:num>
  <w:num w:numId="27">
    <w:abstractNumId w:val="32"/>
  </w:num>
  <w:num w:numId="28">
    <w:abstractNumId w:val="12"/>
  </w:num>
  <w:num w:numId="29">
    <w:abstractNumId w:val="14"/>
  </w:num>
  <w:num w:numId="30">
    <w:abstractNumId w:val="9"/>
  </w:num>
  <w:num w:numId="31">
    <w:abstractNumId w:val="27"/>
  </w:num>
  <w:num w:numId="32">
    <w:abstractNumId w:val="31"/>
  </w:num>
  <w:num w:numId="33">
    <w:abstractNumId w:val="44"/>
  </w:num>
  <w:num w:numId="34">
    <w:abstractNumId w:val="7"/>
  </w:num>
  <w:num w:numId="35">
    <w:abstractNumId w:val="6"/>
  </w:num>
  <w:num w:numId="36">
    <w:abstractNumId w:val="5"/>
  </w:num>
  <w:num w:numId="37">
    <w:abstractNumId w:val="47"/>
  </w:num>
  <w:num w:numId="38">
    <w:abstractNumId w:val="8"/>
  </w:num>
  <w:num w:numId="39">
    <w:abstractNumId w:val="40"/>
  </w:num>
  <w:num w:numId="40">
    <w:abstractNumId w:val="20"/>
  </w:num>
  <w:num w:numId="41">
    <w:abstractNumId w:val="33"/>
  </w:num>
  <w:num w:numId="42">
    <w:abstractNumId w:val="13"/>
  </w:num>
  <w:num w:numId="43">
    <w:abstractNumId w:val="37"/>
  </w:num>
  <w:num w:numId="44">
    <w:abstractNumId w:val="16"/>
  </w:num>
  <w:num w:numId="45">
    <w:abstractNumId w:val="22"/>
  </w:num>
  <w:num w:numId="46">
    <w:abstractNumId w:val="10"/>
  </w:num>
  <w:num w:numId="47">
    <w:abstractNumId w:val="0"/>
  </w:num>
  <w:num w:numId="48">
    <w:abstractNumId w:val="39"/>
  </w:num>
  <w:num w:numId="4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50D"/>
    <w:rsid w:val="00030B43"/>
    <w:rsid w:val="00057D1F"/>
    <w:rsid w:val="00117BEB"/>
    <w:rsid w:val="00121F3E"/>
    <w:rsid w:val="0017685E"/>
    <w:rsid w:val="002A5881"/>
    <w:rsid w:val="00326FDC"/>
    <w:rsid w:val="004967EB"/>
    <w:rsid w:val="00530811"/>
    <w:rsid w:val="0056541D"/>
    <w:rsid w:val="005B4592"/>
    <w:rsid w:val="00717329"/>
    <w:rsid w:val="00725100"/>
    <w:rsid w:val="00753963"/>
    <w:rsid w:val="007B7732"/>
    <w:rsid w:val="00841E1F"/>
    <w:rsid w:val="00885156"/>
    <w:rsid w:val="009008E6"/>
    <w:rsid w:val="00977B3F"/>
    <w:rsid w:val="0099799A"/>
    <w:rsid w:val="00A152B8"/>
    <w:rsid w:val="00BC750D"/>
    <w:rsid w:val="00BE7D47"/>
    <w:rsid w:val="00CA5E12"/>
    <w:rsid w:val="00D05802"/>
    <w:rsid w:val="00E24D4F"/>
    <w:rsid w:val="00E726F2"/>
    <w:rsid w:val="00E74484"/>
    <w:rsid w:val="00F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99"/>
    <o:shapelayout v:ext="edit">
      <o:idmap v:ext="edit" data="1"/>
    </o:shapelayout>
  </w:shapeDefaults>
  <w:decimalSymbol w:val=","/>
  <w:listSeparator w:val=";"/>
  <w15:chartTrackingRefBased/>
  <w15:docId w15:val="{64CF1587-DD09-4E7E-9F2D-C8782AB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0D"/>
    <w:rPr>
      <w:sz w:val="28"/>
    </w:rPr>
  </w:style>
  <w:style w:type="paragraph" w:styleId="1">
    <w:name w:val="heading 1"/>
    <w:basedOn w:val="a"/>
    <w:next w:val="a"/>
    <w:qFormat/>
    <w:rsid w:val="00885156"/>
    <w:pPr>
      <w:keepNext/>
      <w:overflowPunct w:val="0"/>
      <w:autoSpaceDE w:val="0"/>
      <w:autoSpaceDN w:val="0"/>
      <w:adjustRightInd w:val="0"/>
      <w:spacing w:before="120" w:after="60"/>
      <w:ind w:firstLine="397"/>
      <w:textAlignment w:val="baseline"/>
      <w:outlineLvl w:val="0"/>
    </w:pPr>
    <w:rPr>
      <w:b/>
      <w:caps/>
      <w:color w:val="0000FF"/>
      <w:kern w:val="28"/>
    </w:rPr>
  </w:style>
  <w:style w:type="paragraph" w:styleId="2">
    <w:name w:val="heading 2"/>
    <w:basedOn w:val="a"/>
    <w:next w:val="a"/>
    <w:qFormat/>
    <w:rsid w:val="00BC750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8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5802"/>
    <w:pPr>
      <w:keepNext/>
      <w:widowControl w:val="0"/>
      <w:tabs>
        <w:tab w:val="num" w:pos="0"/>
      </w:tabs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05802"/>
    <w:pPr>
      <w:keepNext/>
      <w:widowControl w:val="0"/>
      <w:tabs>
        <w:tab w:val="num" w:pos="0"/>
      </w:tabs>
      <w:jc w:val="both"/>
      <w:outlineLvl w:val="4"/>
    </w:pPr>
  </w:style>
  <w:style w:type="paragraph" w:styleId="6">
    <w:name w:val="heading 6"/>
    <w:basedOn w:val="a"/>
    <w:next w:val="a"/>
    <w:qFormat/>
    <w:rsid w:val="00D05802"/>
    <w:pPr>
      <w:keepNext/>
      <w:widowControl w:val="0"/>
      <w:tabs>
        <w:tab w:val="num" w:pos="0"/>
      </w:tabs>
      <w:ind w:firstLine="540"/>
      <w:jc w:val="right"/>
      <w:outlineLvl w:val="5"/>
    </w:pPr>
  </w:style>
  <w:style w:type="paragraph" w:styleId="7">
    <w:name w:val="heading 7"/>
    <w:basedOn w:val="a"/>
    <w:next w:val="a"/>
    <w:qFormat/>
    <w:rsid w:val="00D05802"/>
    <w:pPr>
      <w:keepNext/>
      <w:widowControl w:val="0"/>
      <w:ind w:firstLine="720"/>
      <w:jc w:val="center"/>
      <w:outlineLvl w:val="6"/>
    </w:pPr>
    <w:rPr>
      <w:i/>
    </w:rPr>
  </w:style>
  <w:style w:type="paragraph" w:styleId="8">
    <w:name w:val="heading 8"/>
    <w:basedOn w:val="a"/>
    <w:next w:val="a"/>
    <w:qFormat/>
    <w:rsid w:val="00D05802"/>
    <w:pPr>
      <w:keepNext/>
      <w:widowControl w:val="0"/>
      <w:ind w:firstLine="9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C750D"/>
    <w:pPr>
      <w:spacing w:after="120" w:line="480" w:lineRule="auto"/>
      <w:ind w:left="283"/>
    </w:pPr>
  </w:style>
  <w:style w:type="paragraph" w:styleId="21">
    <w:name w:val="Body Text 2"/>
    <w:basedOn w:val="a"/>
    <w:rsid w:val="00BC750D"/>
    <w:pPr>
      <w:spacing w:after="120" w:line="480" w:lineRule="auto"/>
    </w:pPr>
  </w:style>
  <w:style w:type="paragraph" w:styleId="a3">
    <w:name w:val="Body Text Indent"/>
    <w:basedOn w:val="a"/>
    <w:rsid w:val="00BC750D"/>
    <w:pPr>
      <w:spacing w:after="120"/>
      <w:ind w:left="283"/>
    </w:pPr>
  </w:style>
  <w:style w:type="paragraph" w:styleId="30">
    <w:name w:val="Body Text Indent 3"/>
    <w:basedOn w:val="a"/>
    <w:rsid w:val="00BC750D"/>
    <w:pPr>
      <w:spacing w:after="120"/>
      <w:ind w:left="283"/>
    </w:pPr>
    <w:rPr>
      <w:sz w:val="16"/>
      <w:szCs w:val="16"/>
    </w:rPr>
  </w:style>
  <w:style w:type="paragraph" w:customStyle="1" w:styleId="GvinNormal">
    <w:name w:val="Gvin Normal"/>
    <w:rsid w:val="00BC750D"/>
    <w:pPr>
      <w:tabs>
        <w:tab w:val="left" w:pos="2694"/>
      </w:tabs>
      <w:ind w:firstLine="709"/>
      <w:jc w:val="both"/>
    </w:pPr>
    <w:rPr>
      <w:sz w:val="28"/>
    </w:rPr>
  </w:style>
  <w:style w:type="paragraph" w:styleId="a4">
    <w:name w:val="Body Text"/>
    <w:basedOn w:val="a"/>
    <w:rsid w:val="00841E1F"/>
    <w:pPr>
      <w:spacing w:after="120"/>
    </w:pPr>
    <w:rPr>
      <w:sz w:val="24"/>
      <w:szCs w:val="24"/>
    </w:rPr>
  </w:style>
  <w:style w:type="paragraph" w:styleId="a5">
    <w:name w:val="Block Text"/>
    <w:basedOn w:val="a"/>
    <w:rsid w:val="00841E1F"/>
    <w:pPr>
      <w:ind w:left="1134" w:right="1134" w:firstLine="567"/>
    </w:pPr>
  </w:style>
  <w:style w:type="table" w:styleId="a6">
    <w:name w:val="Table Grid"/>
    <w:basedOn w:val="a1"/>
    <w:rsid w:val="00030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30B4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030B43"/>
  </w:style>
  <w:style w:type="paragraph" w:styleId="31">
    <w:name w:val="Body Text 3"/>
    <w:basedOn w:val="a"/>
    <w:rsid w:val="00885156"/>
    <w:pPr>
      <w:spacing w:after="120"/>
    </w:pPr>
    <w:rPr>
      <w:sz w:val="16"/>
      <w:szCs w:val="16"/>
    </w:rPr>
  </w:style>
  <w:style w:type="paragraph" w:customStyle="1" w:styleId="10">
    <w:name w:val="Обычный1"/>
    <w:rsid w:val="00885156"/>
    <w:rPr>
      <w:snapToGrid w:val="0"/>
    </w:rPr>
  </w:style>
  <w:style w:type="paragraph" w:customStyle="1" w:styleId="11">
    <w:name w:val="Список 1"/>
    <w:basedOn w:val="a"/>
    <w:rsid w:val="00885156"/>
    <w:pPr>
      <w:widowControl w:val="0"/>
      <w:ind w:left="142" w:right="306" w:firstLine="567"/>
      <w:jc w:val="both"/>
    </w:pPr>
    <w:rPr>
      <w:sz w:val="24"/>
    </w:rPr>
  </w:style>
  <w:style w:type="paragraph" w:styleId="a9">
    <w:name w:val="annotation text"/>
    <w:basedOn w:val="a"/>
    <w:semiHidden/>
    <w:rsid w:val="00885156"/>
  </w:style>
  <w:style w:type="character" w:customStyle="1" w:styleId="aa">
    <w:name w:val="Основной текст с отступом Знак"/>
    <w:basedOn w:val="a0"/>
    <w:rsid w:val="00885156"/>
    <w:rPr>
      <w:noProof w:val="0"/>
      <w:sz w:val="28"/>
      <w:szCs w:val="28"/>
      <w:lang w:val="en-US" w:eastAsia="ru-RU" w:bidi="ar-SA"/>
    </w:rPr>
  </w:style>
  <w:style w:type="paragraph" w:styleId="ab">
    <w:name w:val="footer"/>
    <w:basedOn w:val="a"/>
    <w:rsid w:val="0088515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HTML">
    <w:name w:val="HTML Preformatted"/>
    <w:basedOn w:val="a"/>
    <w:rsid w:val="00885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2">
    <w:name w:val="заголовок 1"/>
    <w:basedOn w:val="a"/>
    <w:next w:val="a"/>
    <w:rsid w:val="00D05802"/>
    <w:pPr>
      <w:keepNext/>
      <w:autoSpaceDE w:val="0"/>
      <w:autoSpaceDN w:val="0"/>
      <w:jc w:val="center"/>
      <w:outlineLvl w:val="0"/>
    </w:pPr>
    <w:rPr>
      <w:rFonts w:ascii="Courier New" w:hAnsi="Courier New" w:cs="Courier New"/>
      <w:b/>
      <w:bCs/>
      <w:sz w:val="44"/>
      <w:szCs w:val="44"/>
    </w:rPr>
  </w:style>
  <w:style w:type="paragraph" w:styleId="22">
    <w:name w:val="List 2"/>
    <w:basedOn w:val="a"/>
    <w:rsid w:val="00D05802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</w:rPr>
  </w:style>
  <w:style w:type="paragraph" w:styleId="23">
    <w:name w:val="List Continue 2"/>
    <w:basedOn w:val="a"/>
    <w:rsid w:val="00D05802"/>
    <w:pPr>
      <w:widowControl w:val="0"/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</w:rPr>
  </w:style>
  <w:style w:type="paragraph" w:styleId="ac">
    <w:name w:val="footnote text"/>
    <w:basedOn w:val="a"/>
    <w:semiHidden/>
    <w:rsid w:val="00D05802"/>
    <w:rPr>
      <w:sz w:val="20"/>
    </w:rPr>
  </w:style>
  <w:style w:type="paragraph" w:styleId="ad">
    <w:name w:val="Title"/>
    <w:basedOn w:val="a"/>
    <w:qFormat/>
    <w:rsid w:val="00D05802"/>
    <w:pPr>
      <w:jc w:val="center"/>
    </w:pPr>
    <w:rPr>
      <w:sz w:val="40"/>
    </w:rPr>
  </w:style>
  <w:style w:type="paragraph" w:styleId="ae">
    <w:name w:val="Document Map"/>
    <w:basedOn w:val="a"/>
    <w:semiHidden/>
    <w:rsid w:val="00CA5E12"/>
    <w:pPr>
      <w:widowControl w:val="0"/>
      <w:shd w:val="clear" w:color="auto" w:fill="000080"/>
    </w:pPr>
    <w:rPr>
      <w:rFonts w:ascii="Tahoma" w:hAnsi="Tahoma" w:cs="Tahoma"/>
      <w:sz w:val="20"/>
    </w:rPr>
  </w:style>
  <w:style w:type="paragraph" w:styleId="af">
    <w:name w:val="Balloon Text"/>
    <w:basedOn w:val="a"/>
    <w:semiHidden/>
    <w:rsid w:val="00CA5E12"/>
    <w:pPr>
      <w:widowControl w:val="0"/>
    </w:pPr>
    <w:rPr>
      <w:rFonts w:ascii="Tahoma" w:hAnsi="Tahoma" w:cs="Tahoma"/>
      <w:sz w:val="16"/>
      <w:szCs w:val="16"/>
    </w:rPr>
  </w:style>
  <w:style w:type="paragraph" w:customStyle="1" w:styleId="af0">
    <w:name w:val="Стиль конспекта"/>
    <w:basedOn w:val="a"/>
    <w:rsid w:val="0017685E"/>
    <w:pPr>
      <w:ind w:firstLine="720"/>
      <w:jc w:val="both"/>
    </w:pPr>
    <w:rPr>
      <w:sz w:val="24"/>
    </w:rPr>
  </w:style>
  <w:style w:type="paragraph" w:customStyle="1" w:styleId="af1">
    <w:name w:val="Стиль формул"/>
    <w:basedOn w:val="af0"/>
    <w:rsid w:val="0017685E"/>
    <w:pPr>
      <w:spacing w:before="120" w:after="120"/>
      <w:ind w:firstLine="0"/>
      <w:jc w:val="center"/>
    </w:pPr>
  </w:style>
  <w:style w:type="character" w:styleId="af2">
    <w:name w:val="Hyperlink"/>
    <w:basedOn w:val="a0"/>
    <w:rsid w:val="00326FDC"/>
    <w:rPr>
      <w:color w:val="0000FF"/>
      <w:u w:val="single"/>
    </w:rPr>
  </w:style>
  <w:style w:type="paragraph" w:styleId="af3">
    <w:name w:val="Normal (Web)"/>
    <w:basedOn w:val="a"/>
    <w:rsid w:val="00121F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belstat.gov.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president.gov.b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.bi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lmarket.by" TargetMode="External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allminsk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37843</CharactersWithSpaces>
  <SharedDoc>false</SharedDoc>
  <HLinks>
    <vt:vector size="30" baseType="variant">
      <vt:variant>
        <vt:i4>1441816</vt:i4>
      </vt:variant>
      <vt:variant>
        <vt:i4>12</vt:i4>
      </vt:variant>
      <vt:variant>
        <vt:i4>0</vt:i4>
      </vt:variant>
      <vt:variant>
        <vt:i4>5</vt:i4>
      </vt:variant>
      <vt:variant>
        <vt:lpwstr>http://www.belmarket.by/</vt:lpwstr>
      </vt:variant>
      <vt:variant>
        <vt:lpwstr/>
      </vt:variant>
      <vt:variant>
        <vt:i4>5505100</vt:i4>
      </vt:variant>
      <vt:variant>
        <vt:i4>9</vt:i4>
      </vt:variant>
      <vt:variant>
        <vt:i4>0</vt:i4>
      </vt:variant>
      <vt:variant>
        <vt:i4>5</vt:i4>
      </vt:variant>
      <vt:variant>
        <vt:lpwstr>http://www.allminsk.biz/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1704013</vt:i4>
      </vt:variant>
      <vt:variant>
        <vt:i4>3</vt:i4>
      </vt:variant>
      <vt:variant>
        <vt:i4>0</vt:i4>
      </vt:variant>
      <vt:variant>
        <vt:i4>5</vt:i4>
      </vt:variant>
      <vt:variant>
        <vt:lpwstr>http://www.president.gov.by/</vt:lpwstr>
      </vt:variant>
      <vt:variant>
        <vt:lpwstr/>
      </vt:variant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http://www.bel.biz/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2014-05-09T03:47:00Z</dcterms:created>
  <dcterms:modified xsi:type="dcterms:W3CDTF">2014-05-09T03:47:00Z</dcterms:modified>
</cp:coreProperties>
</file>