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9C" w:rsidRPr="00BF2F9E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BF2F9E">
        <w:rPr>
          <w:b/>
          <w:sz w:val="28"/>
          <w:szCs w:val="28"/>
        </w:rPr>
        <w:t>Федеральное агентство по здравоохранению</w:t>
      </w:r>
    </w:p>
    <w:p w:rsidR="0016029D" w:rsidRPr="00BF2F9E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и социальному развитию</w:t>
      </w:r>
    </w:p>
    <w:p w:rsidR="0016029D" w:rsidRPr="00BF2F9E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ГОУ ВПО</w:t>
      </w:r>
    </w:p>
    <w:p w:rsidR="0016029D" w:rsidRPr="00BF2F9E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Алтайский государственный медицинский университет Росздрава</w:t>
      </w:r>
    </w:p>
    <w:p w:rsidR="0016029D" w:rsidRPr="00BF2F9E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Кафедра урологии и нефрологии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4185"/>
        </w:tabs>
        <w:spacing w:line="360" w:lineRule="auto"/>
        <w:ind w:firstLine="5387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Заведующий кафедрой: </w:t>
      </w:r>
    </w:p>
    <w:p w:rsidR="0016029D" w:rsidRPr="00BF2F9E" w:rsidRDefault="0016029D" w:rsidP="00E95B9C">
      <w:pPr>
        <w:spacing w:line="360" w:lineRule="auto"/>
        <w:ind w:firstLine="5387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профессор, д.м.н. Неймарк А.И.</w:t>
      </w:r>
    </w:p>
    <w:p w:rsidR="008031C3" w:rsidRPr="00BF2F9E" w:rsidRDefault="0016029D" w:rsidP="00E95B9C">
      <w:pPr>
        <w:spacing w:line="360" w:lineRule="auto"/>
        <w:ind w:firstLine="5387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Преподаватель:</w:t>
      </w:r>
      <w:r w:rsidR="008031C3" w:rsidRPr="00BF2F9E">
        <w:rPr>
          <w:sz w:val="28"/>
          <w:szCs w:val="28"/>
        </w:rPr>
        <w:t xml:space="preserve"> ассистент к.м.н.</w:t>
      </w:r>
    </w:p>
    <w:p w:rsidR="0016029D" w:rsidRPr="00BF2F9E" w:rsidRDefault="00E7547F" w:rsidP="00E95B9C">
      <w:pPr>
        <w:spacing w:line="360" w:lineRule="auto"/>
        <w:ind w:firstLine="5387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Алиев Роман Тосикович.</w:t>
      </w:r>
    </w:p>
    <w:p w:rsidR="0016029D" w:rsidRPr="00BF2F9E" w:rsidRDefault="0016029D" w:rsidP="00E95B9C">
      <w:pPr>
        <w:spacing w:line="360" w:lineRule="auto"/>
        <w:ind w:firstLine="5387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Куратор: </w:t>
      </w:r>
      <w:r w:rsidR="00E7547F" w:rsidRPr="00BF2F9E">
        <w:rPr>
          <w:sz w:val="28"/>
          <w:szCs w:val="28"/>
        </w:rPr>
        <w:t>Ткаченко Е</w:t>
      </w:r>
      <w:r w:rsidRPr="00BF2F9E">
        <w:rPr>
          <w:sz w:val="28"/>
          <w:szCs w:val="28"/>
        </w:rPr>
        <w:t>.</w:t>
      </w:r>
      <w:r w:rsidR="00E7547F" w:rsidRPr="00BF2F9E">
        <w:rPr>
          <w:sz w:val="28"/>
          <w:szCs w:val="28"/>
        </w:rPr>
        <w:t xml:space="preserve"> В.</w:t>
      </w:r>
      <w:r w:rsidRPr="00BF2F9E">
        <w:rPr>
          <w:sz w:val="28"/>
          <w:szCs w:val="28"/>
        </w:rPr>
        <w:t xml:space="preserve"> 4</w:t>
      </w:r>
      <w:r w:rsidR="00E7547F" w:rsidRPr="00BF2F9E">
        <w:rPr>
          <w:sz w:val="28"/>
          <w:szCs w:val="28"/>
        </w:rPr>
        <w:t>13</w:t>
      </w:r>
      <w:r w:rsidRPr="00BF2F9E">
        <w:rPr>
          <w:sz w:val="28"/>
          <w:szCs w:val="28"/>
        </w:rPr>
        <w:t xml:space="preserve"> гр.</w:t>
      </w:r>
    </w:p>
    <w:p w:rsidR="00DA14A7" w:rsidRPr="00BF2F9E" w:rsidRDefault="00DA14A7" w:rsidP="00E95B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029D" w:rsidRPr="00BF2F9E" w:rsidRDefault="0016029D" w:rsidP="00E95B9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</w:rPr>
        <w:t>История болезни</w:t>
      </w:r>
    </w:p>
    <w:p w:rsidR="003F53AA" w:rsidRPr="00BF2F9E" w:rsidRDefault="003F53AA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31946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sz w:val="28"/>
          <w:szCs w:val="28"/>
        </w:rPr>
        <w:t>Больная</w:t>
      </w:r>
      <w:r w:rsidR="00BF2F9E">
        <w:rPr>
          <w:b/>
          <w:sz w:val="28"/>
          <w:szCs w:val="28"/>
        </w:rPr>
        <w:t xml:space="preserve"> </w:t>
      </w:r>
      <w:r w:rsidR="00E95B9C" w:rsidRPr="00BF2F9E">
        <w:rPr>
          <w:b/>
          <w:sz w:val="28"/>
          <w:szCs w:val="28"/>
          <w:lang w:val="en-US"/>
        </w:rPr>
        <w:t>___________________________</w:t>
      </w:r>
      <w:r w:rsidR="00E7547F" w:rsidRPr="00BF2F9E">
        <w:rPr>
          <w:sz w:val="28"/>
          <w:szCs w:val="28"/>
        </w:rPr>
        <w:t xml:space="preserve"> 72 года</w:t>
      </w:r>
    </w:p>
    <w:p w:rsidR="0016029D" w:rsidRPr="00BF2F9E" w:rsidRDefault="003F53AA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sz w:val="28"/>
          <w:szCs w:val="28"/>
        </w:rPr>
        <w:t>Д</w:t>
      </w:r>
      <w:r w:rsidR="0016029D" w:rsidRPr="00BF2F9E">
        <w:rPr>
          <w:b/>
          <w:sz w:val="28"/>
          <w:szCs w:val="28"/>
        </w:rPr>
        <w:t>иагноз</w:t>
      </w:r>
      <w:r w:rsidR="00E7547F" w:rsidRPr="00BF2F9E">
        <w:rPr>
          <w:b/>
          <w:sz w:val="28"/>
          <w:szCs w:val="28"/>
        </w:rPr>
        <w:t xml:space="preserve"> направившего учреждения</w:t>
      </w:r>
      <w:r w:rsidR="0016029D" w:rsidRPr="00BF2F9E">
        <w:rPr>
          <w:b/>
          <w:sz w:val="28"/>
          <w:szCs w:val="28"/>
        </w:rPr>
        <w:t>:</w:t>
      </w:r>
      <w:r w:rsidR="0016029D" w:rsidRPr="00BF2F9E">
        <w:rPr>
          <w:sz w:val="28"/>
          <w:szCs w:val="28"/>
        </w:rPr>
        <w:t xml:space="preserve"> </w:t>
      </w:r>
      <w:r w:rsidR="00E7547F" w:rsidRPr="00BF2F9E">
        <w:rPr>
          <w:sz w:val="28"/>
          <w:szCs w:val="28"/>
        </w:rPr>
        <w:t>МКБ, хр. пиелонефрит единственной левой почки.</w:t>
      </w:r>
    </w:p>
    <w:p w:rsidR="00E7547F" w:rsidRPr="00BF2F9E" w:rsidRDefault="00E7547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sz w:val="28"/>
          <w:szCs w:val="28"/>
        </w:rPr>
        <w:t>Диагноз при поступлении:</w:t>
      </w:r>
      <w:r w:rsidRPr="00BF2F9E">
        <w:rPr>
          <w:sz w:val="28"/>
          <w:szCs w:val="28"/>
        </w:rPr>
        <w:t xml:space="preserve"> хронический пиелонефрит латентное течение "ХПН III-IV"</w:t>
      </w: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tabs>
          <w:tab w:val="left" w:pos="5295"/>
        </w:tabs>
        <w:spacing w:line="360" w:lineRule="auto"/>
        <w:ind w:firstLine="709"/>
        <w:jc w:val="both"/>
        <w:rPr>
          <w:sz w:val="28"/>
          <w:szCs w:val="28"/>
        </w:rPr>
      </w:pPr>
    </w:p>
    <w:p w:rsidR="00E7547F" w:rsidRPr="00BF2F9E" w:rsidRDefault="00E7547F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6029D" w:rsidRPr="00BF2F9E" w:rsidRDefault="0016029D" w:rsidP="00E95B9C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BF2F9E">
        <w:rPr>
          <w:b/>
          <w:sz w:val="28"/>
          <w:szCs w:val="28"/>
        </w:rPr>
        <w:t>Барнаул 200</w:t>
      </w:r>
      <w:r w:rsidR="00E7547F" w:rsidRPr="00BF2F9E">
        <w:rPr>
          <w:b/>
          <w:sz w:val="28"/>
          <w:szCs w:val="28"/>
        </w:rPr>
        <w:t>8г.</w:t>
      </w:r>
    </w:p>
    <w:p w:rsidR="0016029D" w:rsidRPr="00BF2F9E" w:rsidRDefault="00DA14A7" w:rsidP="00E95B9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F2F9E">
        <w:rPr>
          <w:b/>
          <w:sz w:val="28"/>
          <w:szCs w:val="28"/>
          <w:lang w:val="en-US"/>
        </w:rPr>
        <w:br w:type="page"/>
      </w:r>
      <w:r w:rsidR="0016029D" w:rsidRPr="00BF2F9E">
        <w:rPr>
          <w:b/>
          <w:sz w:val="28"/>
          <w:szCs w:val="28"/>
        </w:rPr>
        <w:t>Паспортные данные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Ф.И.О.: </w:t>
      </w:r>
      <w:r w:rsidR="00E95B9C" w:rsidRPr="00BF2F9E">
        <w:rPr>
          <w:sz w:val="28"/>
          <w:szCs w:val="28"/>
        </w:rPr>
        <w:t>_________________________________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Возраст: </w:t>
      </w:r>
      <w:r w:rsidR="008B255B" w:rsidRPr="00BF2F9E">
        <w:rPr>
          <w:sz w:val="28"/>
          <w:szCs w:val="28"/>
        </w:rPr>
        <w:t>72 года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Место жительства: </w:t>
      </w:r>
      <w:r w:rsidR="00E95B9C" w:rsidRPr="00BF2F9E">
        <w:rPr>
          <w:sz w:val="28"/>
          <w:szCs w:val="28"/>
        </w:rPr>
        <w:t>___________________________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Место работы: </w:t>
      </w:r>
      <w:r w:rsidR="008B255B" w:rsidRPr="00BF2F9E">
        <w:rPr>
          <w:sz w:val="28"/>
          <w:szCs w:val="28"/>
        </w:rPr>
        <w:t xml:space="preserve">инвалид </w:t>
      </w:r>
      <w:r w:rsidR="008B255B" w:rsidRPr="00BF2F9E">
        <w:rPr>
          <w:sz w:val="28"/>
          <w:szCs w:val="28"/>
          <w:lang w:val="en-US"/>
        </w:rPr>
        <w:t>II</w:t>
      </w:r>
      <w:r w:rsidR="008B255B" w:rsidRPr="00BF2F9E">
        <w:rPr>
          <w:sz w:val="28"/>
          <w:szCs w:val="28"/>
        </w:rPr>
        <w:t xml:space="preserve"> группы</w:t>
      </w:r>
    </w:p>
    <w:p w:rsidR="008B255B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Дата поступления в больницу: </w:t>
      </w:r>
      <w:r w:rsidR="008B255B" w:rsidRPr="00BF2F9E">
        <w:rPr>
          <w:sz w:val="28"/>
          <w:szCs w:val="28"/>
        </w:rPr>
        <w:t>16.06.08</w:t>
      </w:r>
      <w:r w:rsidR="00E95B9C" w:rsidRPr="00BF2F9E">
        <w:rPr>
          <w:sz w:val="28"/>
          <w:szCs w:val="28"/>
        </w:rPr>
        <w:t xml:space="preserve"> </w:t>
      </w:r>
      <w:r w:rsidR="008B255B" w:rsidRPr="00BF2F9E">
        <w:rPr>
          <w:sz w:val="28"/>
          <w:szCs w:val="28"/>
        </w:rPr>
        <w:t>10-00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Время курации: </w:t>
      </w:r>
      <w:r w:rsidR="008B255B" w:rsidRPr="00BF2F9E">
        <w:rPr>
          <w:sz w:val="28"/>
          <w:szCs w:val="28"/>
        </w:rPr>
        <w:t>27. 06 .08</w:t>
      </w:r>
    </w:p>
    <w:p w:rsidR="0016029D" w:rsidRPr="00BF2F9E" w:rsidRDefault="0016029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Гр. крови</w:t>
      </w:r>
      <w:r w:rsidR="00E7547F" w:rsidRPr="00BF2F9E">
        <w:rPr>
          <w:sz w:val="28"/>
          <w:szCs w:val="28"/>
        </w:rPr>
        <w:t>:</w:t>
      </w:r>
      <w:r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  <w:lang w:val="en-US"/>
        </w:rPr>
        <w:t>III</w:t>
      </w:r>
      <w:r w:rsidRPr="00BF2F9E">
        <w:rPr>
          <w:sz w:val="28"/>
          <w:szCs w:val="28"/>
        </w:rPr>
        <w:t xml:space="preserve">, </w:t>
      </w:r>
      <w:r w:rsidRPr="00BF2F9E">
        <w:rPr>
          <w:sz w:val="28"/>
          <w:szCs w:val="28"/>
          <w:lang w:val="en-US"/>
        </w:rPr>
        <w:t>Rh</w:t>
      </w:r>
      <w:r w:rsidRPr="00BF2F9E">
        <w:rPr>
          <w:sz w:val="28"/>
          <w:szCs w:val="28"/>
        </w:rPr>
        <w:t xml:space="preserve"> “+“</w:t>
      </w:r>
    </w:p>
    <w:p w:rsidR="0016029D" w:rsidRPr="00BF2F9E" w:rsidRDefault="00E7547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Клинический д</w:t>
      </w:r>
      <w:r w:rsidR="0016029D" w:rsidRPr="00BF2F9E">
        <w:rPr>
          <w:sz w:val="28"/>
          <w:szCs w:val="28"/>
        </w:rPr>
        <w:t>иагноз:</w:t>
      </w:r>
      <w:r w:rsidR="003F53AA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 xml:space="preserve">хр. пиелонефрит </w:t>
      </w:r>
      <w:r w:rsidR="00894505" w:rsidRPr="00BF2F9E">
        <w:rPr>
          <w:sz w:val="28"/>
          <w:szCs w:val="28"/>
        </w:rPr>
        <w:t xml:space="preserve">единственной левой почки </w:t>
      </w:r>
      <w:r w:rsidRPr="00BF2F9E">
        <w:rPr>
          <w:sz w:val="28"/>
          <w:szCs w:val="28"/>
        </w:rPr>
        <w:t>латентное течение "ХПН III-IV"</w:t>
      </w:r>
    </w:p>
    <w:p w:rsidR="00076E8D" w:rsidRPr="00BF2F9E" w:rsidRDefault="00076E8D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076E8D" w:rsidRPr="00BF2F9E" w:rsidRDefault="00076E8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Жалобы</w:t>
      </w:r>
    </w:p>
    <w:p w:rsidR="00E95B9C" w:rsidRPr="00BF2F9E" w:rsidRDefault="00E95B9C" w:rsidP="00E95B9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F53AA" w:rsidRPr="00BF2F9E" w:rsidRDefault="00E7547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На момент осмотра жалобы на слабость, головокружение, </w:t>
      </w:r>
      <w:r w:rsidR="003436D8" w:rsidRPr="00BF2F9E">
        <w:rPr>
          <w:sz w:val="28"/>
          <w:szCs w:val="28"/>
        </w:rPr>
        <w:t xml:space="preserve">незначительные периодические боли в левой поясничной области. </w:t>
      </w:r>
    </w:p>
    <w:p w:rsidR="00E95B9C" w:rsidRPr="00BF2F9E" w:rsidRDefault="00E95B9C" w:rsidP="00E95B9C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49A" w:rsidRPr="00BF2F9E" w:rsidRDefault="00AD049A" w:rsidP="00E95B9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  <w:lang w:val="en-US"/>
        </w:rPr>
        <w:t>Anamnesis</w:t>
      </w:r>
      <w:r w:rsidRPr="00BF2F9E">
        <w:rPr>
          <w:rFonts w:ascii="Times New Roman" w:hAnsi="Times New Roman" w:cs="Times New Roman"/>
          <w:sz w:val="28"/>
          <w:szCs w:val="28"/>
        </w:rPr>
        <w:t xml:space="preserve"> </w:t>
      </w:r>
      <w:r w:rsidRPr="00BF2F9E">
        <w:rPr>
          <w:rFonts w:ascii="Times New Roman" w:hAnsi="Times New Roman" w:cs="Times New Roman"/>
          <w:sz w:val="28"/>
          <w:szCs w:val="28"/>
          <w:lang w:val="en-US"/>
        </w:rPr>
        <w:t>morbi</w:t>
      </w:r>
    </w:p>
    <w:p w:rsidR="00AD049A" w:rsidRPr="00BF2F9E" w:rsidRDefault="00AD049A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CB763D" w:rsidRPr="00BF2F9E" w:rsidRDefault="003436D8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Считает себя больной с 1989 года, когда удалили правую почку по поводу м к б. После этого через 18 лет диагностирован хронический пиелонефрит единственной левой почки. Ежегодно лечится в стационаре, </w:t>
      </w:r>
      <w:r w:rsidR="007F011D" w:rsidRPr="00BF2F9E">
        <w:rPr>
          <w:sz w:val="28"/>
          <w:szCs w:val="28"/>
        </w:rPr>
        <w:t>п</w:t>
      </w:r>
      <w:r w:rsidRPr="00BF2F9E">
        <w:rPr>
          <w:sz w:val="28"/>
          <w:szCs w:val="28"/>
        </w:rPr>
        <w:t xml:space="preserve">ринимает кетотеррол. </w:t>
      </w:r>
      <w:r w:rsidR="00CB763D" w:rsidRPr="00BF2F9E">
        <w:rPr>
          <w:sz w:val="28"/>
          <w:szCs w:val="28"/>
        </w:rPr>
        <w:t xml:space="preserve">Страдает длительное время гипертонической болезнью. </w:t>
      </w:r>
      <w:r w:rsidRPr="00BF2F9E">
        <w:rPr>
          <w:sz w:val="28"/>
          <w:szCs w:val="28"/>
        </w:rPr>
        <w:t xml:space="preserve">Направлена на курс стероидного лечения. Госпитализирована в урологическое отделение в плановом порядке. </w:t>
      </w:r>
    </w:p>
    <w:p w:rsidR="003436D8" w:rsidRPr="00BF2F9E" w:rsidRDefault="003436D8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На момент поступления </w:t>
      </w:r>
      <w:r w:rsidR="007F011D" w:rsidRPr="00BF2F9E">
        <w:rPr>
          <w:sz w:val="28"/>
          <w:szCs w:val="28"/>
        </w:rPr>
        <w:t xml:space="preserve">предъявляла </w:t>
      </w:r>
      <w:r w:rsidR="00CB763D" w:rsidRPr="00BF2F9E">
        <w:rPr>
          <w:sz w:val="28"/>
          <w:szCs w:val="28"/>
        </w:rPr>
        <w:t>ж</w:t>
      </w:r>
      <w:r w:rsidR="007F011D" w:rsidRPr="00BF2F9E">
        <w:rPr>
          <w:sz w:val="28"/>
          <w:szCs w:val="28"/>
        </w:rPr>
        <w:t>алобы на слабость, сухость во рту, подташнивание, сухость кожи, запоры, слабый аппетит, периодическую боль в левой поясничной области.</w:t>
      </w:r>
      <w:r w:rsidR="00E95B9C" w:rsidRPr="00BF2F9E">
        <w:rPr>
          <w:sz w:val="28"/>
          <w:szCs w:val="28"/>
        </w:rPr>
        <w:t xml:space="preserve"> </w:t>
      </w:r>
      <w:r w:rsidR="007F011D" w:rsidRPr="00BF2F9E">
        <w:rPr>
          <w:sz w:val="28"/>
          <w:szCs w:val="28"/>
        </w:rPr>
        <w:t>Был поставлен диагноз</w:t>
      </w:r>
      <w:r w:rsidR="00CB763D" w:rsidRPr="00BF2F9E">
        <w:rPr>
          <w:sz w:val="28"/>
          <w:szCs w:val="28"/>
        </w:rPr>
        <w:t>:</w:t>
      </w:r>
      <w:r w:rsidR="007F011D" w:rsidRPr="00BF2F9E">
        <w:rPr>
          <w:sz w:val="28"/>
          <w:szCs w:val="28"/>
        </w:rPr>
        <w:t xml:space="preserve"> хронический пиелонефрит единственной левой почки латентное течение, хроническая почечная недостаточность 3-4.</w:t>
      </w:r>
    </w:p>
    <w:p w:rsidR="0072305D" w:rsidRPr="00BF2F9E" w:rsidRDefault="0072305D" w:rsidP="00E95B9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  <w:lang w:val="en-US"/>
        </w:rPr>
        <w:t>Anamnesis</w:t>
      </w:r>
      <w:r w:rsidRPr="00BF2F9E">
        <w:rPr>
          <w:b/>
          <w:sz w:val="28"/>
          <w:szCs w:val="28"/>
        </w:rPr>
        <w:t xml:space="preserve"> </w:t>
      </w:r>
      <w:r w:rsidRPr="00BF2F9E">
        <w:rPr>
          <w:b/>
          <w:sz w:val="28"/>
          <w:szCs w:val="28"/>
          <w:lang w:val="en-US"/>
        </w:rPr>
        <w:t>vitae</w:t>
      </w:r>
    </w:p>
    <w:p w:rsidR="0072305D" w:rsidRPr="00BF2F9E" w:rsidRDefault="0072305D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CB763D" w:rsidRPr="00BF2F9E" w:rsidRDefault="0072305D" w:rsidP="00E95B9C">
      <w:pPr>
        <w:pStyle w:val="a3"/>
        <w:tabs>
          <w:tab w:val="left" w:pos="426"/>
        </w:tabs>
        <w:spacing w:line="360" w:lineRule="auto"/>
        <w:ind w:firstLine="709"/>
        <w:rPr>
          <w:szCs w:val="28"/>
          <w:lang w:val="ru-RU"/>
        </w:rPr>
      </w:pPr>
      <w:r w:rsidRPr="00BF2F9E">
        <w:rPr>
          <w:szCs w:val="28"/>
          <w:lang w:val="ru-RU"/>
        </w:rPr>
        <w:t xml:space="preserve">Родилась </w:t>
      </w:r>
      <w:r w:rsidR="007F011D" w:rsidRPr="00BF2F9E">
        <w:rPr>
          <w:szCs w:val="28"/>
          <w:lang w:val="ru-RU"/>
        </w:rPr>
        <w:t>09</w:t>
      </w:r>
      <w:r w:rsidRPr="00BF2F9E">
        <w:rPr>
          <w:szCs w:val="28"/>
          <w:lang w:val="ru-RU"/>
        </w:rPr>
        <w:t xml:space="preserve"> января 19</w:t>
      </w:r>
      <w:r w:rsidR="007F011D" w:rsidRPr="00BF2F9E">
        <w:rPr>
          <w:szCs w:val="28"/>
          <w:lang w:val="ru-RU"/>
        </w:rPr>
        <w:t>3</w:t>
      </w:r>
      <w:r w:rsidRPr="00BF2F9E">
        <w:rPr>
          <w:szCs w:val="28"/>
          <w:lang w:val="ru-RU"/>
        </w:rPr>
        <w:t>6 года.</w:t>
      </w:r>
      <w:r w:rsidR="00CB763D" w:rsidRPr="00BF2F9E">
        <w:rPr>
          <w:szCs w:val="28"/>
          <w:lang w:val="ru-RU"/>
        </w:rPr>
        <w:t xml:space="preserve"> Была третьим ребёнком в семье.</w:t>
      </w:r>
      <w:r w:rsidRPr="00BF2F9E">
        <w:rPr>
          <w:szCs w:val="28"/>
          <w:lang w:val="ru-RU"/>
        </w:rPr>
        <w:t xml:space="preserve"> Росла и развивалась нормально, в умственном и физическом развитии от сверстников не отставал</w:t>
      </w:r>
      <w:r w:rsidR="006F5705" w:rsidRPr="00BF2F9E">
        <w:rPr>
          <w:szCs w:val="28"/>
          <w:lang w:val="ru-RU"/>
        </w:rPr>
        <w:t>а</w:t>
      </w:r>
      <w:r w:rsidRPr="00BF2F9E">
        <w:rPr>
          <w:szCs w:val="28"/>
          <w:lang w:val="ru-RU"/>
        </w:rPr>
        <w:t>. Получил</w:t>
      </w:r>
      <w:r w:rsidR="006F5705" w:rsidRPr="00BF2F9E">
        <w:rPr>
          <w:szCs w:val="28"/>
          <w:lang w:val="ru-RU"/>
        </w:rPr>
        <w:t>а</w:t>
      </w:r>
      <w:r w:rsidRPr="00BF2F9E">
        <w:rPr>
          <w:szCs w:val="28"/>
          <w:lang w:val="ru-RU"/>
        </w:rPr>
        <w:t xml:space="preserve"> </w:t>
      </w:r>
      <w:r w:rsidR="007F011D" w:rsidRPr="00BF2F9E">
        <w:rPr>
          <w:szCs w:val="28"/>
          <w:lang w:val="ru-RU"/>
        </w:rPr>
        <w:t xml:space="preserve">неполное </w:t>
      </w:r>
      <w:r w:rsidRPr="00BF2F9E">
        <w:rPr>
          <w:szCs w:val="28"/>
          <w:lang w:val="ru-RU"/>
        </w:rPr>
        <w:t xml:space="preserve">среднее образование. В </w:t>
      </w:r>
      <w:r w:rsidR="00CB763D" w:rsidRPr="00BF2F9E">
        <w:rPr>
          <w:szCs w:val="28"/>
          <w:lang w:val="ru-RU"/>
        </w:rPr>
        <w:t>1952</w:t>
      </w:r>
      <w:r w:rsidR="006F5705" w:rsidRPr="00BF2F9E">
        <w:rPr>
          <w:szCs w:val="28"/>
          <w:lang w:val="ru-RU"/>
        </w:rPr>
        <w:t xml:space="preserve"> году поступила в </w:t>
      </w:r>
      <w:r w:rsidR="00CB763D" w:rsidRPr="00BF2F9E">
        <w:rPr>
          <w:szCs w:val="28"/>
          <w:lang w:val="ru-RU"/>
        </w:rPr>
        <w:t>техникум</w:t>
      </w:r>
      <w:r w:rsidR="006F5705" w:rsidRPr="00BF2F9E">
        <w:rPr>
          <w:szCs w:val="28"/>
          <w:lang w:val="ru-RU"/>
        </w:rPr>
        <w:t>.</w:t>
      </w:r>
      <w:r w:rsidR="00CB763D" w:rsidRPr="00BF2F9E">
        <w:rPr>
          <w:szCs w:val="28"/>
          <w:lang w:val="ru-RU"/>
        </w:rPr>
        <w:t xml:space="preserve"> Затем всю жизнь проработала радистом. </w:t>
      </w:r>
      <w:r w:rsidRPr="00BF2F9E">
        <w:rPr>
          <w:szCs w:val="28"/>
          <w:lang w:val="ru-RU"/>
        </w:rPr>
        <w:t>Наследственный анамнез не отягощен.</w:t>
      </w:r>
      <w:r w:rsidR="006F5705" w:rsidRPr="00BF2F9E">
        <w:rPr>
          <w:szCs w:val="28"/>
          <w:lang w:val="ru-RU"/>
        </w:rPr>
        <w:t xml:space="preserve"> </w:t>
      </w:r>
      <w:r w:rsidR="00CB763D" w:rsidRPr="00BF2F9E">
        <w:rPr>
          <w:szCs w:val="28"/>
          <w:lang w:val="ru-RU"/>
        </w:rPr>
        <w:t>В 1985 году удалена матка с придатками, 1989 год – нефрэктомия</w:t>
      </w:r>
      <w:r w:rsidR="00E95B9C" w:rsidRPr="00BF2F9E">
        <w:rPr>
          <w:szCs w:val="28"/>
          <w:lang w:val="ru-RU"/>
        </w:rPr>
        <w:t xml:space="preserve"> </w:t>
      </w:r>
      <w:r w:rsidR="00CB763D" w:rsidRPr="00BF2F9E">
        <w:rPr>
          <w:szCs w:val="28"/>
          <w:lang w:val="ru-RU"/>
        </w:rPr>
        <w:t>правой почки</w:t>
      </w:r>
      <w:r w:rsidRPr="00BF2F9E">
        <w:rPr>
          <w:szCs w:val="28"/>
          <w:lang w:val="ru-RU"/>
        </w:rPr>
        <w:t xml:space="preserve">. </w:t>
      </w:r>
      <w:r w:rsidR="00CB763D" w:rsidRPr="00BF2F9E">
        <w:rPr>
          <w:szCs w:val="28"/>
          <w:lang w:val="ru-RU"/>
        </w:rPr>
        <w:t xml:space="preserve">Травмы - перелом левой кисти в 2007г. </w:t>
      </w:r>
    </w:p>
    <w:p w:rsidR="00923F05" w:rsidRPr="00BF2F9E" w:rsidRDefault="0072305D" w:rsidP="00E95B9C">
      <w:pPr>
        <w:pStyle w:val="a3"/>
        <w:tabs>
          <w:tab w:val="left" w:pos="426"/>
        </w:tabs>
        <w:spacing w:line="360" w:lineRule="auto"/>
        <w:ind w:firstLine="709"/>
        <w:rPr>
          <w:szCs w:val="28"/>
          <w:lang w:val="ru-RU"/>
        </w:rPr>
      </w:pPr>
      <w:r w:rsidRPr="00BF2F9E">
        <w:rPr>
          <w:szCs w:val="28"/>
          <w:lang w:val="ru-RU"/>
        </w:rPr>
        <w:t xml:space="preserve">Эпидемический анамнез: туберкулёз, болезнь Боткина, венерические заболевания отрицает. </w:t>
      </w:r>
      <w:r w:rsidRPr="00BF2F9E">
        <w:rPr>
          <w:szCs w:val="28"/>
        </w:rPr>
        <w:t>Из перенесенных заболеваний отмечает простудные</w:t>
      </w:r>
      <w:r w:rsidR="006F5705" w:rsidRPr="00BF2F9E">
        <w:rPr>
          <w:szCs w:val="28"/>
        </w:rPr>
        <w:t xml:space="preserve"> верхних дыхательных путей</w:t>
      </w:r>
      <w:r w:rsidRPr="00BF2F9E">
        <w:rPr>
          <w:szCs w:val="28"/>
        </w:rPr>
        <w:t>.</w:t>
      </w:r>
      <w:r w:rsidR="00CB763D" w:rsidRPr="00BF2F9E">
        <w:rPr>
          <w:szCs w:val="28"/>
        </w:rPr>
        <w:t xml:space="preserve"> </w:t>
      </w:r>
      <w:r w:rsidRPr="00BF2F9E">
        <w:rPr>
          <w:szCs w:val="28"/>
          <w:lang w:val="ru-RU"/>
        </w:rPr>
        <w:t>Вредные привычки</w:t>
      </w:r>
      <w:r w:rsidR="006F5705" w:rsidRPr="00BF2F9E">
        <w:rPr>
          <w:szCs w:val="28"/>
          <w:lang w:val="ru-RU"/>
        </w:rPr>
        <w:t xml:space="preserve"> отрицает</w:t>
      </w:r>
      <w:r w:rsidRPr="00BF2F9E">
        <w:rPr>
          <w:szCs w:val="28"/>
          <w:lang w:val="ru-RU"/>
        </w:rPr>
        <w:t>.</w:t>
      </w:r>
      <w:r w:rsidR="002A7C0B" w:rsidRPr="00BF2F9E">
        <w:rPr>
          <w:szCs w:val="28"/>
          <w:lang w:val="ru-RU"/>
        </w:rPr>
        <w:t xml:space="preserve"> </w:t>
      </w:r>
      <w:r w:rsidRPr="00BF2F9E">
        <w:rPr>
          <w:szCs w:val="28"/>
          <w:lang w:val="ru-RU"/>
        </w:rPr>
        <w:t>Аллергологический анамнез: данных на пищевую и медикаментозную аллергию не выявлено.</w:t>
      </w:r>
      <w:r w:rsidR="00CB763D" w:rsidRPr="00BF2F9E">
        <w:rPr>
          <w:szCs w:val="28"/>
          <w:lang w:val="ru-RU"/>
        </w:rPr>
        <w:t xml:space="preserve"> </w:t>
      </w:r>
      <w:r w:rsidRPr="00BF2F9E">
        <w:rPr>
          <w:szCs w:val="28"/>
          <w:lang w:val="ru-RU"/>
        </w:rPr>
        <w:t>Гемотрансфузий не проводилось.</w:t>
      </w:r>
      <w:r w:rsidR="00221C2B" w:rsidRPr="00BF2F9E">
        <w:rPr>
          <w:szCs w:val="28"/>
          <w:lang w:val="ru-RU"/>
        </w:rPr>
        <w:t xml:space="preserve"> </w:t>
      </w:r>
    </w:p>
    <w:p w:rsidR="0072305D" w:rsidRPr="00BF2F9E" w:rsidRDefault="0072305D" w:rsidP="00E95B9C">
      <w:pPr>
        <w:pStyle w:val="a3"/>
        <w:tabs>
          <w:tab w:val="left" w:pos="426"/>
        </w:tabs>
        <w:spacing w:line="360" w:lineRule="auto"/>
        <w:ind w:firstLine="709"/>
        <w:rPr>
          <w:szCs w:val="28"/>
          <w:lang w:val="ru-RU"/>
        </w:rPr>
      </w:pPr>
    </w:p>
    <w:p w:rsidR="00221C2B" w:rsidRPr="00BF2F9E" w:rsidRDefault="00221C2B" w:rsidP="00E95B9C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2F9E">
        <w:rPr>
          <w:rFonts w:ascii="Times New Roman" w:hAnsi="Times New Roman" w:cs="Times New Roman"/>
          <w:sz w:val="28"/>
          <w:szCs w:val="28"/>
          <w:lang w:val="en-US"/>
        </w:rPr>
        <w:t>Status</w:t>
      </w:r>
      <w:r w:rsidRPr="00BF2F9E">
        <w:rPr>
          <w:rFonts w:ascii="Times New Roman" w:hAnsi="Times New Roman" w:cs="Times New Roman"/>
          <w:sz w:val="28"/>
          <w:szCs w:val="28"/>
        </w:rPr>
        <w:t xml:space="preserve"> </w:t>
      </w:r>
      <w:r w:rsidRPr="00BF2F9E">
        <w:rPr>
          <w:rFonts w:ascii="Times New Roman" w:hAnsi="Times New Roman" w:cs="Times New Roman"/>
          <w:sz w:val="28"/>
          <w:szCs w:val="28"/>
          <w:lang w:val="en-US"/>
        </w:rPr>
        <w:t>praesens</w:t>
      </w:r>
      <w:r w:rsidRPr="00BF2F9E">
        <w:rPr>
          <w:rFonts w:ascii="Times New Roman" w:hAnsi="Times New Roman" w:cs="Times New Roman"/>
          <w:sz w:val="28"/>
          <w:szCs w:val="28"/>
        </w:rPr>
        <w:t xml:space="preserve"> </w:t>
      </w:r>
      <w:r w:rsidRPr="00BF2F9E">
        <w:rPr>
          <w:rFonts w:ascii="Times New Roman" w:hAnsi="Times New Roman" w:cs="Times New Roman"/>
          <w:sz w:val="28"/>
          <w:szCs w:val="28"/>
          <w:lang w:val="en-US"/>
        </w:rPr>
        <w:t>communis</w:t>
      </w:r>
    </w:p>
    <w:p w:rsidR="00221C2B" w:rsidRPr="00BF2F9E" w:rsidRDefault="00221C2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i/>
          <w:sz w:val="28"/>
          <w:szCs w:val="28"/>
        </w:rPr>
        <w:t xml:space="preserve">Общий осмотр: </w:t>
      </w:r>
      <w:r w:rsidRPr="00BF2F9E">
        <w:rPr>
          <w:sz w:val="28"/>
          <w:szCs w:val="28"/>
        </w:rPr>
        <w:t>Общее состояние средней тяжести, сознание ясное, положение больного активное, телосложение больного пропорциональное, конституция нормостеническая, походка тяжелая, осанка прямая,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 xml:space="preserve">рост </w:t>
      </w:r>
      <w:smartTag w:uri="urn:schemas-microsoft-com:office:smarttags" w:element="metricconverter">
        <w:smartTagPr>
          <w:attr w:name="ProductID" w:val="165 см"/>
        </w:smartTagPr>
        <w:r w:rsidRPr="00BF2F9E">
          <w:rPr>
            <w:sz w:val="28"/>
            <w:szCs w:val="28"/>
          </w:rPr>
          <w:t>165 см</w:t>
        </w:r>
      </w:smartTag>
      <w:r w:rsidRPr="00BF2F9E">
        <w:rPr>
          <w:sz w:val="28"/>
          <w:szCs w:val="28"/>
        </w:rPr>
        <w:t xml:space="preserve">, вес </w:t>
      </w:r>
      <w:smartTag w:uri="urn:schemas-microsoft-com:office:smarttags" w:element="metricconverter">
        <w:smartTagPr>
          <w:attr w:name="ProductID" w:val="83 кг"/>
        </w:smartTagPr>
        <w:r w:rsidRPr="00BF2F9E">
          <w:rPr>
            <w:sz w:val="28"/>
            <w:szCs w:val="28"/>
          </w:rPr>
          <w:t>83 кг</w:t>
        </w:r>
      </w:smartTag>
      <w:r w:rsidRPr="00BF2F9E">
        <w:rPr>
          <w:sz w:val="28"/>
          <w:szCs w:val="28"/>
        </w:rPr>
        <w:t>, температура тела нормальная (36,6</w:t>
      </w:r>
      <w:r w:rsidRPr="00BF2F9E">
        <w:rPr>
          <w:sz w:val="28"/>
          <w:szCs w:val="28"/>
          <w:vertAlign w:val="superscript"/>
        </w:rPr>
        <w:t xml:space="preserve">о </w:t>
      </w:r>
      <w:r w:rsidRPr="00BF2F9E">
        <w:rPr>
          <w:sz w:val="28"/>
          <w:szCs w:val="28"/>
        </w:rPr>
        <w:t>С).</w:t>
      </w:r>
    </w:p>
    <w:p w:rsidR="00E95B9C" w:rsidRPr="00BF2F9E" w:rsidRDefault="00E95B9C" w:rsidP="00E95B9C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i/>
          <w:sz w:val="28"/>
          <w:szCs w:val="28"/>
        </w:rPr>
        <w:t>Исследование отдельных частей тела</w:t>
      </w:r>
      <w:r w:rsidR="00E95B9C" w:rsidRPr="00BF2F9E">
        <w:rPr>
          <w:b/>
          <w:i/>
          <w:sz w:val="28"/>
          <w:szCs w:val="28"/>
        </w:rPr>
        <w:t>:</w:t>
      </w:r>
      <w:r w:rsidRPr="00BF2F9E">
        <w:rPr>
          <w:sz w:val="28"/>
          <w:szCs w:val="28"/>
        </w:rPr>
        <w:t xml:space="preserve"> 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Кожные покровы</w:t>
      </w:r>
    </w:p>
    <w:p w:rsidR="00151056" w:rsidRPr="00BF2F9E" w:rsidRDefault="00151056" w:rsidP="00E95B9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Цвет бледный, без депигментаций;</w:t>
      </w:r>
    </w:p>
    <w:p w:rsidR="00151056" w:rsidRPr="00BF2F9E" w:rsidRDefault="00151056" w:rsidP="00E95B9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Эластичность кожи снижена;</w:t>
      </w:r>
    </w:p>
    <w:p w:rsidR="00151056" w:rsidRPr="00BF2F9E" w:rsidRDefault="00151056" w:rsidP="00E95B9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Истончение кожи или уплотнения не обнаруживаются, кератодермия отсутствует;</w:t>
      </w:r>
    </w:p>
    <w:p w:rsidR="00151056" w:rsidRPr="00BF2F9E" w:rsidRDefault="00151056" w:rsidP="00E95B9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Влажность кожи умеренная;</w:t>
      </w:r>
    </w:p>
    <w:p w:rsidR="00151056" w:rsidRPr="00BF2F9E" w:rsidRDefault="00151056" w:rsidP="00E95B9C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Сыпи не выявлено.</w:t>
      </w:r>
    </w:p>
    <w:p w:rsidR="00151056" w:rsidRPr="00BF2F9E" w:rsidRDefault="00E95B9C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Ногти</w:t>
      </w:r>
    </w:p>
    <w:p w:rsidR="00151056" w:rsidRPr="00BF2F9E" w:rsidRDefault="00151056" w:rsidP="00E95B9C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Форма округлая;</w:t>
      </w:r>
    </w:p>
    <w:p w:rsidR="00151056" w:rsidRPr="00BF2F9E" w:rsidRDefault="00151056" w:rsidP="00E95B9C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Ломкость и поперечная исчерченность не наблюдается.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Подкожная клетчатка</w:t>
      </w:r>
    </w:p>
    <w:p w:rsidR="00151056" w:rsidRPr="00BF2F9E" w:rsidRDefault="00151056" w:rsidP="00E95B9C">
      <w:pPr>
        <w:numPr>
          <w:ilvl w:val="0"/>
          <w:numId w:val="4"/>
        </w:numPr>
        <w:tabs>
          <w:tab w:val="clear" w:pos="1659"/>
          <w:tab w:val="num" w:pos="1418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 xml:space="preserve">Развитие подкожно-жирового слоя чрезмерное (толщина складки в подключичной области </w:t>
      </w:r>
      <w:smartTag w:uri="urn:schemas-microsoft-com:office:smarttags" w:element="metricconverter">
        <w:smartTagPr>
          <w:attr w:name="ProductID" w:val="3,5 см"/>
        </w:smartTagPr>
        <w:r w:rsidRPr="00BF2F9E">
          <w:rPr>
            <w:sz w:val="28"/>
            <w:szCs w:val="28"/>
          </w:rPr>
          <w:t>3,5 см</w:t>
        </w:r>
      </w:smartTag>
      <w:r w:rsidRPr="00BF2F9E">
        <w:rPr>
          <w:sz w:val="28"/>
          <w:szCs w:val="28"/>
        </w:rPr>
        <w:t>);</w:t>
      </w:r>
    </w:p>
    <w:p w:rsidR="00151056" w:rsidRPr="00BF2F9E" w:rsidRDefault="00151056" w:rsidP="00E95B9C">
      <w:pPr>
        <w:numPr>
          <w:ilvl w:val="0"/>
          <w:numId w:val="4"/>
        </w:numPr>
        <w:tabs>
          <w:tab w:val="clear" w:pos="1659"/>
          <w:tab w:val="num" w:pos="1418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Место наибольшего отложения жира на животе;</w:t>
      </w:r>
    </w:p>
    <w:p w:rsidR="00151056" w:rsidRPr="00BF2F9E" w:rsidRDefault="00151056" w:rsidP="00E95B9C">
      <w:pPr>
        <w:numPr>
          <w:ilvl w:val="0"/>
          <w:numId w:val="4"/>
        </w:numPr>
        <w:tabs>
          <w:tab w:val="clear" w:pos="1659"/>
          <w:tab w:val="num" w:pos="1418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Отеков нет.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Лимфатические узлы</w:t>
      </w:r>
    </w:p>
    <w:p w:rsidR="00151056" w:rsidRPr="00BF2F9E" w:rsidRDefault="00151056" w:rsidP="00E95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Пальпируются единичные подчелюстные лимфоузлы справа и слева, размерами с просяное зерно, округлой формы, эластической консистенции, безболезненные, подвижные, не спаянные с кожей и окружающей клетчаткой; изъязвлений и свищей нет;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Затылочные, шейные, над- и подключичные, локтевые, биципитальные, подмышечные, подколенные, паховые лимфоузлы не пальпируются.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Подкожные вены</w:t>
      </w:r>
    </w:p>
    <w:p w:rsidR="00151056" w:rsidRPr="00BF2F9E" w:rsidRDefault="00151056" w:rsidP="00E95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Малозаметны. Тромбов и тромбофлебита не выявлено.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Голова</w:t>
      </w:r>
    </w:p>
    <w:p w:rsidR="00151056" w:rsidRPr="00BF2F9E" w:rsidRDefault="00151056" w:rsidP="00E95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Форма овальная. Окружность головы </w:t>
      </w:r>
      <w:smartTag w:uri="urn:schemas-microsoft-com:office:smarttags" w:element="metricconverter">
        <w:smartTagPr>
          <w:attr w:name="ProductID" w:val="57 см"/>
        </w:smartTagPr>
        <w:r w:rsidRPr="00BF2F9E">
          <w:rPr>
            <w:sz w:val="28"/>
            <w:szCs w:val="28"/>
          </w:rPr>
          <w:t>57 см</w:t>
        </w:r>
      </w:smartTag>
      <w:r w:rsidRPr="00BF2F9E">
        <w:rPr>
          <w:sz w:val="28"/>
          <w:szCs w:val="28"/>
        </w:rPr>
        <w:t xml:space="preserve">; </w:t>
      </w:r>
    </w:p>
    <w:p w:rsidR="00151056" w:rsidRPr="00BF2F9E" w:rsidRDefault="00151056" w:rsidP="00E95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Положение головы прямое;</w:t>
      </w:r>
    </w:p>
    <w:p w:rsidR="00151056" w:rsidRPr="00BF2F9E" w:rsidRDefault="00151056" w:rsidP="00E95B9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Дрожание и качание (симптом Мюссе) отрицательный.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Шея</w:t>
      </w:r>
    </w:p>
    <w:p w:rsidR="00151056" w:rsidRPr="00BF2F9E" w:rsidRDefault="00151056" w:rsidP="00E95B9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Искривление – не искривлена;</w:t>
      </w:r>
    </w:p>
    <w:p w:rsidR="00151056" w:rsidRPr="00BF2F9E" w:rsidRDefault="00151056" w:rsidP="00E95B9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Пальпация щитовидной железы – не увеличена, равномерной пластичной консистенции, безболезненная.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Лицо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Выражение лица спокойное;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Глазная щель умеренно расширенная;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Веки бледного цвета, не отечные; дрожание, ксантелазмы, ячмени, дерматомиозиновые очки отсутствуют;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Глазное яблоко: западения и выпячивания нет;</w:t>
      </w:r>
      <w:r w:rsidR="00E95B9C" w:rsidRPr="00BF2F9E">
        <w:rPr>
          <w:sz w:val="28"/>
          <w:szCs w:val="28"/>
        </w:rPr>
        <w:t xml:space="preserve"> 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Конъюнктива бледно-розового цвета, влажная, без подконъюнктивальных кровоизлияний;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Склеры бледные с голубоватым оттенком;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Форма зрачков круглая, реакция на свет содружественная;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Симптомы: Греффе, Штельвага, Мебиуса отрицательные;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Нос курносый; изъязвлений кончиков носа нет, крылья носа в акте дыхания не участвуют;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Губы: углы рта симметричны, расщелин губ нет, рот приоткрыт, цвет губ цианотичный; высыпаний, трещин нет, губы влажные;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Полость рта: запаха изо рта нет; наличие афт, пигментаций, пятен Бельского-Филатова-Коплика, кровоизлияний, телеангиоэктаз на слизистой полости рта нет, цвет слизистой твердого неба бледно-розовый;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Десны: гиперемированы, рыхлые, при дотрагивании кровоточат, каймы нет;</w:t>
      </w:r>
    </w:p>
    <w:p w:rsidR="00151056" w:rsidRPr="00BF2F9E" w:rsidRDefault="00151056" w:rsidP="00E95B9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Зубы вставные, обилие твердых зубных отложений на нижних резцах с оральной поверхности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</w:tblGrid>
      <w:tr w:rsidR="00151056" w:rsidRPr="00BF2F9E" w:rsidTr="00E95B9C">
        <w:trPr>
          <w:trHeight w:val="253"/>
          <w:jc w:val="center"/>
        </w:trPr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о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л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о</w:t>
            </w:r>
          </w:p>
        </w:tc>
      </w:tr>
      <w:tr w:rsidR="00151056" w:rsidRPr="00BF2F9E" w:rsidTr="00E95B9C">
        <w:trPr>
          <w:trHeight w:val="253"/>
          <w:jc w:val="center"/>
        </w:trPr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8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7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6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5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4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3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2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1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1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2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3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4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5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6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7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8</w:t>
            </w:r>
          </w:p>
        </w:tc>
      </w:tr>
      <w:tr w:rsidR="00151056" w:rsidRPr="00BF2F9E" w:rsidTr="00E95B9C">
        <w:trPr>
          <w:trHeight w:val="253"/>
          <w:jc w:val="center"/>
        </w:trPr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8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7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6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5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4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3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2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1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1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2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3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4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5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6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7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8</w:t>
            </w:r>
          </w:p>
        </w:tc>
      </w:tr>
      <w:tr w:rsidR="00151056" w:rsidRPr="00BF2F9E" w:rsidTr="00E95B9C">
        <w:trPr>
          <w:trHeight w:val="270"/>
          <w:jc w:val="center"/>
        </w:trPr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п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к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п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п</w:t>
            </w: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2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п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п</w:t>
            </w:r>
          </w:p>
        </w:tc>
        <w:tc>
          <w:tcPr>
            <w:tcW w:w="533" w:type="dxa"/>
            <w:vAlign w:val="center"/>
          </w:tcPr>
          <w:p w:rsidR="00151056" w:rsidRPr="00BF2F9E" w:rsidRDefault="00151056" w:rsidP="00E95B9C">
            <w:pPr>
              <w:jc w:val="both"/>
            </w:pPr>
            <w:r w:rsidRPr="00BF2F9E">
              <w:t>о</w:t>
            </w:r>
          </w:p>
        </w:tc>
      </w:tr>
    </w:tbl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 – коронка; Л – литой з</w:t>
      </w:r>
      <w:r w:rsidR="00E95B9C" w:rsidRPr="00BF2F9E">
        <w:rPr>
          <w:sz w:val="28"/>
          <w:szCs w:val="28"/>
        </w:rPr>
        <w:t>уб; П – пломба; О – отсутствует</w:t>
      </w:r>
    </w:p>
    <w:p w:rsidR="00E95B9C" w:rsidRPr="00BF2F9E" w:rsidRDefault="00E95B9C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51056" w:rsidRPr="00BF2F9E" w:rsidRDefault="00151056" w:rsidP="00E95B9C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Язык: больная высовывает язык свободно, дрожания языка нет, цвет языка бледно-розовый, с опечатками зубов, частично обложен белым налетом, трещин и язвочек нет;</w:t>
      </w:r>
    </w:p>
    <w:p w:rsidR="00151056" w:rsidRPr="00BF2F9E" w:rsidRDefault="00151056" w:rsidP="00E95B9C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Миндалины правильной формы, не выступают из-за дужек, бледно-розового цвета; налета, гнойных пробок, язвочек нет.</w:t>
      </w:r>
      <w:r w:rsidR="00E95B9C" w:rsidRPr="00BF2F9E">
        <w:rPr>
          <w:sz w:val="28"/>
          <w:szCs w:val="28"/>
        </w:rPr>
        <w:t xml:space="preserve"> </w:t>
      </w:r>
    </w:p>
    <w:p w:rsidR="00151056" w:rsidRPr="00BF2F9E" w:rsidRDefault="00151056" w:rsidP="00685EBA">
      <w:pPr>
        <w:spacing w:line="360" w:lineRule="auto"/>
        <w:ind w:firstLine="709"/>
        <w:rPr>
          <w:b/>
          <w:i/>
          <w:sz w:val="28"/>
          <w:szCs w:val="28"/>
        </w:rPr>
      </w:pPr>
      <w:r w:rsidRPr="00BF2F9E">
        <w:rPr>
          <w:b/>
          <w:i/>
          <w:sz w:val="28"/>
          <w:szCs w:val="28"/>
        </w:rPr>
        <w:t>Исследование опорно-двигательного аппарата</w:t>
      </w:r>
      <w:r w:rsidR="00685EBA" w:rsidRPr="00BF2F9E">
        <w:rPr>
          <w:b/>
          <w:i/>
          <w:sz w:val="28"/>
          <w:szCs w:val="28"/>
        </w:rPr>
        <w:t>: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 xml:space="preserve">Осмотр </w:t>
      </w:r>
    </w:p>
    <w:p w:rsidR="00151056" w:rsidRPr="00BF2F9E" w:rsidRDefault="00151056" w:rsidP="00E95B9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Припухлости, деформации и дефигурации суставов нет;</w:t>
      </w:r>
    </w:p>
    <w:p w:rsidR="00151056" w:rsidRPr="00BF2F9E" w:rsidRDefault="00151056" w:rsidP="00E95B9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Окраска кожи над суставами не изменена;</w:t>
      </w:r>
    </w:p>
    <w:p w:rsidR="00151056" w:rsidRPr="00BF2F9E" w:rsidRDefault="00151056" w:rsidP="00E95B9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Мышцы развиты соответственно возрасту; атрофии, гипертрофии мышц нет;</w:t>
      </w:r>
    </w:p>
    <w:p w:rsidR="00151056" w:rsidRPr="00BF2F9E" w:rsidRDefault="00151056" w:rsidP="00E95B9C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Деформации суставов и искривления костей нет.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Поверхностная пальпация</w:t>
      </w:r>
    </w:p>
    <w:p w:rsidR="00151056" w:rsidRPr="00BF2F9E" w:rsidRDefault="00151056" w:rsidP="00E95B9C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Кожная температура над поверхность сустава не изменена;</w:t>
      </w:r>
    </w:p>
    <w:p w:rsidR="00151056" w:rsidRPr="00BF2F9E" w:rsidRDefault="00151056" w:rsidP="00E95B9C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Объем активных и пассивных движений во всех плоскостях сохранен;</w:t>
      </w:r>
    </w:p>
    <w:p w:rsidR="00151056" w:rsidRPr="00BF2F9E" w:rsidRDefault="00151056" w:rsidP="00E95B9C">
      <w:pPr>
        <w:numPr>
          <w:ilvl w:val="0"/>
          <w:numId w:val="10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Суставные шумы отсутствуют.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Глубокая пальпация</w:t>
      </w:r>
    </w:p>
    <w:p w:rsidR="00151056" w:rsidRPr="00BF2F9E" w:rsidRDefault="00151056" w:rsidP="00E95B9C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Наличие выпота в полости сустава и уплотнение синовиальной оболочки при бимануальной не выявлено;</w:t>
      </w:r>
    </w:p>
    <w:p w:rsidR="00151056" w:rsidRPr="00BF2F9E" w:rsidRDefault="00151056" w:rsidP="00E95B9C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Наличий «суставных мышей» не выявлено;</w:t>
      </w:r>
    </w:p>
    <w:p w:rsidR="00151056" w:rsidRPr="00BF2F9E" w:rsidRDefault="00151056" w:rsidP="00E95B9C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Двупальцевая бимануальная пальпация безболезненная;</w:t>
      </w:r>
    </w:p>
    <w:p w:rsidR="00151056" w:rsidRPr="00BF2F9E" w:rsidRDefault="00151056" w:rsidP="00E95B9C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Симптом флюктуации отрицательный; симптом переднего и заднего «выдвижного ящика», симптом Кушелевского отрицательные;</w:t>
      </w:r>
    </w:p>
    <w:p w:rsidR="00151056" w:rsidRPr="00BF2F9E" w:rsidRDefault="00151056" w:rsidP="00E95B9C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Мышечный тонус без патологических изменений.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Перкуссия</w:t>
      </w:r>
    </w:p>
    <w:p w:rsidR="00151056" w:rsidRPr="00BF2F9E" w:rsidRDefault="00151056" w:rsidP="00E95B9C">
      <w:pPr>
        <w:numPr>
          <w:ilvl w:val="0"/>
          <w:numId w:val="12"/>
        </w:numPr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BF2F9E">
        <w:rPr>
          <w:sz w:val="28"/>
          <w:szCs w:val="28"/>
        </w:rPr>
        <w:t>При поколачивании костей болезненности нет.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F2F9E">
        <w:rPr>
          <w:b/>
          <w:i/>
          <w:sz w:val="28"/>
          <w:szCs w:val="28"/>
        </w:rPr>
        <w:t>Исследование органов дыхания: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Осмотр грудой клетки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Форма грудной клетки не изменена</w:t>
      </w:r>
      <w:r w:rsidR="00E94898" w:rsidRPr="00BF2F9E">
        <w:rPr>
          <w:sz w:val="28"/>
          <w:szCs w:val="28"/>
        </w:rPr>
        <w:t>, без искривлений, симметричная</w:t>
      </w:r>
      <w:r w:rsidRPr="00BF2F9E">
        <w:rPr>
          <w:sz w:val="28"/>
          <w:szCs w:val="28"/>
        </w:rPr>
        <w:t>, экскурсия обеих сторон грудной клетки при дыхании равномерная, тип дыхания смешанный, ЧДД 18, ритм дыхания правильный, затруднения носового дыхания нет;</w:t>
      </w:r>
    </w:p>
    <w:p w:rsidR="00151056" w:rsidRPr="00BF2F9E" w:rsidRDefault="00151056" w:rsidP="00E95B9C">
      <w:pPr>
        <w:numPr>
          <w:ilvl w:val="0"/>
          <w:numId w:val="12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 xml:space="preserve">Экскурсия грудной клетки </w:t>
      </w:r>
      <w:smartTag w:uri="urn:schemas-microsoft-com:office:smarttags" w:element="metricconverter">
        <w:smartTagPr>
          <w:attr w:name="ProductID" w:val="5 см"/>
        </w:smartTagPr>
        <w:r w:rsidRPr="00BF2F9E">
          <w:rPr>
            <w:sz w:val="28"/>
            <w:szCs w:val="28"/>
          </w:rPr>
          <w:t>5 см</w:t>
        </w:r>
      </w:smartTag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Пальпация грудной клетки</w:t>
      </w:r>
    </w:p>
    <w:p w:rsidR="00151056" w:rsidRPr="00BF2F9E" w:rsidRDefault="00151056" w:rsidP="00E95B9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Грудная клетка резистентна, безболезненна при пальпации;</w:t>
      </w:r>
    </w:p>
    <w:p w:rsidR="00151056" w:rsidRPr="00BF2F9E" w:rsidRDefault="00151056" w:rsidP="00E95B9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Голосовое дрожание в норме,</w:t>
      </w:r>
    </w:p>
    <w:p w:rsidR="00151056" w:rsidRPr="00BF2F9E" w:rsidRDefault="00151056" w:rsidP="00E95B9C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Ощущения трения плевры при пальпации нет.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 xml:space="preserve">Сравнительная перкуссия легких </w:t>
      </w:r>
    </w:p>
    <w:p w:rsidR="00151056" w:rsidRPr="00BF2F9E" w:rsidRDefault="00151056" w:rsidP="00E95B9C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При сравнительной перкуссии легких ясный перкуторный звук в 9 парных точках.</w:t>
      </w:r>
    </w:p>
    <w:p w:rsidR="00685EBA" w:rsidRPr="00BF2F9E" w:rsidRDefault="00685EBA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Топографическая перкуссия</w:t>
      </w:r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772"/>
        <w:gridCol w:w="2773"/>
      </w:tblGrid>
      <w:tr w:rsidR="00151056" w:rsidRPr="00BF2F9E" w:rsidTr="00685EBA">
        <w:trPr>
          <w:trHeight w:val="367"/>
          <w:jc w:val="center"/>
        </w:trPr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Верхние границы</w:t>
            </w:r>
          </w:p>
        </w:tc>
        <w:tc>
          <w:tcPr>
            <w:tcW w:w="2772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Правое легкое, см</w:t>
            </w:r>
          </w:p>
        </w:tc>
        <w:tc>
          <w:tcPr>
            <w:tcW w:w="277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Левое легкое, см</w:t>
            </w:r>
          </w:p>
        </w:tc>
      </w:tr>
      <w:tr w:rsidR="00151056" w:rsidRPr="00BF2F9E" w:rsidTr="00685EBA">
        <w:trPr>
          <w:trHeight w:val="367"/>
          <w:jc w:val="center"/>
        </w:trPr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Высота стояния верхушек</w:t>
            </w:r>
          </w:p>
        </w:tc>
        <w:tc>
          <w:tcPr>
            <w:tcW w:w="2772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4</w:t>
            </w:r>
          </w:p>
        </w:tc>
        <w:tc>
          <w:tcPr>
            <w:tcW w:w="277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4</w:t>
            </w:r>
          </w:p>
        </w:tc>
      </w:tr>
      <w:tr w:rsidR="00151056" w:rsidRPr="00BF2F9E" w:rsidTr="00685EBA">
        <w:trPr>
          <w:trHeight w:val="384"/>
          <w:jc w:val="center"/>
        </w:trPr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Ширина полей Кренига</w:t>
            </w:r>
          </w:p>
        </w:tc>
        <w:tc>
          <w:tcPr>
            <w:tcW w:w="2772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</w:t>
            </w:r>
          </w:p>
        </w:tc>
        <w:tc>
          <w:tcPr>
            <w:tcW w:w="277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</w:t>
            </w:r>
          </w:p>
        </w:tc>
      </w:tr>
    </w:tbl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Нижние границы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943"/>
        <w:gridCol w:w="2944"/>
      </w:tblGrid>
      <w:tr w:rsidR="00151056" w:rsidRPr="00BF2F9E" w:rsidTr="00685EBA">
        <w:trPr>
          <w:trHeight w:val="338"/>
          <w:jc w:val="center"/>
        </w:trPr>
        <w:tc>
          <w:tcPr>
            <w:tcW w:w="2978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Опознавательные линии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Правое легкое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Левое легкое</w:t>
            </w:r>
          </w:p>
        </w:tc>
      </w:tr>
      <w:tr w:rsidR="00151056" w:rsidRPr="00BF2F9E" w:rsidTr="00685EBA">
        <w:trPr>
          <w:trHeight w:val="338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Парастернальная 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 м/р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-</w:t>
            </w:r>
          </w:p>
        </w:tc>
      </w:tr>
      <w:tr w:rsidR="00151056" w:rsidRPr="00BF2F9E" w:rsidTr="00685EBA">
        <w:trPr>
          <w:trHeight w:val="324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Среднеключичная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6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-</w:t>
            </w:r>
          </w:p>
        </w:tc>
      </w:tr>
      <w:tr w:rsidR="00151056" w:rsidRPr="00BF2F9E" w:rsidTr="00685EBA">
        <w:trPr>
          <w:trHeight w:val="338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Переднеаксиальная 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7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7</w:t>
            </w:r>
          </w:p>
        </w:tc>
      </w:tr>
      <w:tr w:rsidR="00151056" w:rsidRPr="00BF2F9E" w:rsidTr="00685EBA">
        <w:trPr>
          <w:trHeight w:val="338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Среднеаксиальная 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8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8</w:t>
            </w:r>
          </w:p>
        </w:tc>
      </w:tr>
      <w:tr w:rsidR="00151056" w:rsidRPr="00BF2F9E" w:rsidTr="00685EBA">
        <w:trPr>
          <w:trHeight w:val="324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Заднеаксиальная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9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9</w:t>
            </w:r>
          </w:p>
        </w:tc>
      </w:tr>
      <w:tr w:rsidR="00151056" w:rsidRPr="00BF2F9E" w:rsidTr="00685EBA">
        <w:trPr>
          <w:trHeight w:val="338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Лопаточная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10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10</w:t>
            </w:r>
          </w:p>
        </w:tc>
      </w:tr>
      <w:tr w:rsidR="00151056" w:rsidRPr="00BF2F9E" w:rsidTr="00685EBA">
        <w:trPr>
          <w:trHeight w:val="677"/>
          <w:jc w:val="center"/>
        </w:trPr>
        <w:tc>
          <w:tcPr>
            <w:tcW w:w="297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Параветебральная</w:t>
            </w:r>
          </w:p>
        </w:tc>
        <w:tc>
          <w:tcPr>
            <w:tcW w:w="294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Остистые отростки </w:t>
            </w:r>
            <w:r w:rsidRPr="00BF2F9E">
              <w:rPr>
                <w:lang w:val="en-US"/>
              </w:rPr>
              <w:t>XI</w:t>
            </w:r>
            <w:r w:rsidRPr="00BF2F9E">
              <w:t xml:space="preserve"> грудного позвонка</w:t>
            </w:r>
          </w:p>
        </w:tc>
        <w:tc>
          <w:tcPr>
            <w:tcW w:w="2944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Остистые отростки </w:t>
            </w:r>
            <w:r w:rsidRPr="00BF2F9E">
              <w:rPr>
                <w:lang w:val="en-US"/>
              </w:rPr>
              <w:t>XI</w:t>
            </w:r>
            <w:r w:rsidRPr="00BF2F9E">
              <w:t xml:space="preserve"> грудного позвонка</w:t>
            </w:r>
          </w:p>
        </w:tc>
      </w:tr>
    </w:tbl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Подвижность нижнего легочного края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2889"/>
        <w:gridCol w:w="2887"/>
      </w:tblGrid>
      <w:tr w:rsidR="00151056" w:rsidRPr="00BF2F9E" w:rsidTr="00685EBA">
        <w:trPr>
          <w:trHeight w:val="365"/>
          <w:jc w:val="center"/>
        </w:trPr>
        <w:tc>
          <w:tcPr>
            <w:tcW w:w="2923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Опознавательные линии</w:t>
            </w:r>
          </w:p>
        </w:tc>
        <w:tc>
          <w:tcPr>
            <w:tcW w:w="2889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Правое легкое</w:t>
            </w:r>
          </w:p>
        </w:tc>
        <w:tc>
          <w:tcPr>
            <w:tcW w:w="2887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Левое легкое</w:t>
            </w:r>
          </w:p>
        </w:tc>
      </w:tr>
      <w:tr w:rsidR="00151056" w:rsidRPr="00BF2F9E" w:rsidTr="00685EBA">
        <w:trPr>
          <w:trHeight w:val="365"/>
          <w:jc w:val="center"/>
        </w:trPr>
        <w:tc>
          <w:tcPr>
            <w:tcW w:w="2923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Среднеключичная</w:t>
            </w:r>
          </w:p>
        </w:tc>
        <w:tc>
          <w:tcPr>
            <w:tcW w:w="2889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</w:t>
            </w:r>
          </w:p>
        </w:tc>
        <w:tc>
          <w:tcPr>
            <w:tcW w:w="2887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-</w:t>
            </w:r>
          </w:p>
        </w:tc>
      </w:tr>
      <w:tr w:rsidR="00151056" w:rsidRPr="00BF2F9E" w:rsidTr="00685EBA">
        <w:trPr>
          <w:trHeight w:val="365"/>
          <w:jc w:val="center"/>
        </w:trPr>
        <w:tc>
          <w:tcPr>
            <w:tcW w:w="2923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Среднеаксиальная </w:t>
            </w:r>
          </w:p>
        </w:tc>
        <w:tc>
          <w:tcPr>
            <w:tcW w:w="2889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7</w:t>
            </w:r>
          </w:p>
        </w:tc>
        <w:tc>
          <w:tcPr>
            <w:tcW w:w="2887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7</w:t>
            </w:r>
          </w:p>
        </w:tc>
      </w:tr>
      <w:tr w:rsidR="00151056" w:rsidRPr="00BF2F9E" w:rsidTr="00685EBA">
        <w:trPr>
          <w:trHeight w:val="381"/>
          <w:jc w:val="center"/>
        </w:trPr>
        <w:tc>
          <w:tcPr>
            <w:tcW w:w="2923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Лопаточная </w:t>
            </w:r>
          </w:p>
        </w:tc>
        <w:tc>
          <w:tcPr>
            <w:tcW w:w="2889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</w:t>
            </w:r>
          </w:p>
        </w:tc>
        <w:tc>
          <w:tcPr>
            <w:tcW w:w="2887" w:type="dxa"/>
            <w:vAlign w:val="center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5</w:t>
            </w:r>
          </w:p>
        </w:tc>
      </w:tr>
    </w:tbl>
    <w:p w:rsidR="00151056" w:rsidRPr="00BF2F9E" w:rsidRDefault="00685EBA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br w:type="page"/>
      </w:r>
      <w:r w:rsidR="00151056" w:rsidRPr="00BF2F9E">
        <w:rPr>
          <w:b/>
          <w:sz w:val="28"/>
          <w:szCs w:val="28"/>
          <w:u w:val="single"/>
        </w:rPr>
        <w:t>Аускультация легких</w:t>
      </w:r>
    </w:p>
    <w:p w:rsidR="00151056" w:rsidRPr="00BF2F9E" w:rsidRDefault="00151056" w:rsidP="00E95B9C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Дыхание справа и слева везикулярное,</w:t>
      </w:r>
    </w:p>
    <w:p w:rsidR="00151056" w:rsidRPr="00BF2F9E" w:rsidRDefault="00151056" w:rsidP="00E95B9C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Побочные дыхательные шумы: сухие, влажные, мелкопузырчатые хрипы не выслушиваются, крепитация и шума трения плевры не т.</w:t>
      </w:r>
    </w:p>
    <w:p w:rsidR="00151056" w:rsidRPr="00BF2F9E" w:rsidRDefault="00151056" w:rsidP="00E95B9C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Бронхофония проводится одинаково во всех парных точках.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F2F9E">
        <w:rPr>
          <w:b/>
          <w:i/>
          <w:sz w:val="28"/>
          <w:szCs w:val="28"/>
        </w:rPr>
        <w:t>Исследование органов кровообращения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Осмотр области сердца и сосудов</w:t>
      </w:r>
    </w:p>
    <w:p w:rsidR="00151056" w:rsidRPr="00BF2F9E" w:rsidRDefault="00151056" w:rsidP="00E95B9C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Дефигурации в области сердца нет; верхушечный и сердечный толчок визуально не определяется; систолического втяжения в 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области верхушечного толчка не определяется; пульсации во втором и четвертом межреберьях слева нет; </w:t>
      </w:r>
    </w:p>
    <w:p w:rsidR="00151056" w:rsidRPr="00BF2F9E" w:rsidRDefault="00151056" w:rsidP="00E95B9C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Пульсации во внесердечной области: «пляска каротид» пульсация шейных вен в яремных ямках, эпигастральной пульсации не обнаружено; пульс Квинке отрицательный;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Пальпация области сердца</w:t>
      </w:r>
    </w:p>
    <w:p w:rsidR="00151056" w:rsidRPr="00BF2F9E" w:rsidRDefault="00151056" w:rsidP="00E95B9C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Верхушечный толчок пальпируется в пятом межреберье по среднеключичной линии, разлитой, резистентный, высокий; систолическое и диастолическое дрожание (симптом «кошачьего мурлыканья») отсутствует; пульс 84 в мин., синхронный на обеих руках, пульс равномерный, регулярный.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Перкуссия</w:t>
      </w:r>
    </w:p>
    <w:p w:rsidR="00151056" w:rsidRPr="00BF2F9E" w:rsidRDefault="00151056" w:rsidP="00E95B9C">
      <w:pPr>
        <w:numPr>
          <w:ilvl w:val="0"/>
          <w:numId w:val="16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Границы относительной и абсолютной тупости сердца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827"/>
        <w:gridCol w:w="4075"/>
      </w:tblGrid>
      <w:tr w:rsidR="00151056" w:rsidRPr="00BF2F9E" w:rsidTr="00685EBA">
        <w:tc>
          <w:tcPr>
            <w:tcW w:w="166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Границы</w:t>
            </w:r>
          </w:p>
        </w:tc>
        <w:tc>
          <w:tcPr>
            <w:tcW w:w="3827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Относительная</w:t>
            </w:r>
          </w:p>
        </w:tc>
        <w:tc>
          <w:tcPr>
            <w:tcW w:w="4075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Абсолютная</w:t>
            </w:r>
          </w:p>
        </w:tc>
      </w:tr>
      <w:tr w:rsidR="00151056" w:rsidRPr="00BF2F9E" w:rsidTr="00685EBA">
        <w:tc>
          <w:tcPr>
            <w:tcW w:w="166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Правая</w:t>
            </w:r>
          </w:p>
        </w:tc>
        <w:tc>
          <w:tcPr>
            <w:tcW w:w="3827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rPr>
                <w:lang w:val="en-US"/>
              </w:rPr>
              <w:t>IV</w:t>
            </w:r>
            <w:r w:rsidRPr="00BF2F9E">
              <w:t xml:space="preserve"> м/р на </w:t>
            </w:r>
            <w:smartTag w:uri="urn:schemas-microsoft-com:office:smarttags" w:element="metricconverter">
              <w:smartTagPr>
                <w:attr w:name="ProductID" w:val="1,5 см"/>
              </w:smartTagPr>
              <w:r w:rsidRPr="00BF2F9E">
                <w:t>1,5 см</w:t>
              </w:r>
            </w:smartTag>
            <w:r w:rsidRPr="00BF2F9E">
              <w:t xml:space="preserve"> кнаружи от правой парастернальной линии </w:t>
            </w:r>
          </w:p>
        </w:tc>
        <w:tc>
          <w:tcPr>
            <w:tcW w:w="4075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rPr>
                <w:lang w:val="en-US"/>
              </w:rPr>
              <w:t>IV</w:t>
            </w:r>
            <w:r w:rsidRPr="00BF2F9E">
              <w:t xml:space="preserve"> м/р по левому краю грудины</w:t>
            </w:r>
          </w:p>
        </w:tc>
      </w:tr>
      <w:tr w:rsidR="00151056" w:rsidRPr="00BF2F9E" w:rsidTr="00685EBA">
        <w:tc>
          <w:tcPr>
            <w:tcW w:w="166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Левая</w:t>
            </w:r>
          </w:p>
        </w:tc>
        <w:tc>
          <w:tcPr>
            <w:tcW w:w="3827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В </w:t>
            </w:r>
            <w:r w:rsidRPr="00BF2F9E">
              <w:rPr>
                <w:lang w:val="en-US"/>
              </w:rPr>
              <w:t>V</w:t>
            </w:r>
            <w:r w:rsidRPr="00BF2F9E">
              <w:t xml:space="preserve"> м/р на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BF2F9E">
                <w:t>2 см</w:t>
              </w:r>
            </w:smartTag>
            <w:r w:rsidRPr="00BF2F9E">
              <w:t xml:space="preserve"> кнаружи от среднеключичной линии</w:t>
            </w:r>
          </w:p>
        </w:tc>
        <w:tc>
          <w:tcPr>
            <w:tcW w:w="4075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 xml:space="preserve">В </w:t>
            </w:r>
            <w:r w:rsidRPr="00BF2F9E">
              <w:rPr>
                <w:lang w:val="en-US"/>
              </w:rPr>
              <w:t>V</w:t>
            </w:r>
            <w:r w:rsidRPr="00BF2F9E">
              <w:t xml:space="preserve"> м/р на уровне среднеключичной линии</w:t>
            </w:r>
          </w:p>
        </w:tc>
      </w:tr>
      <w:tr w:rsidR="00151056" w:rsidRPr="00BF2F9E" w:rsidTr="00685EBA">
        <w:tc>
          <w:tcPr>
            <w:tcW w:w="1668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t>Верхняя</w:t>
            </w:r>
          </w:p>
        </w:tc>
        <w:tc>
          <w:tcPr>
            <w:tcW w:w="3827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rPr>
                <w:lang w:val="en-US"/>
              </w:rPr>
              <w:t>III</w:t>
            </w:r>
            <w:r w:rsidRPr="00BF2F9E">
              <w:t xml:space="preserve"> м/р по левой парастернальной линии</w:t>
            </w:r>
          </w:p>
        </w:tc>
        <w:tc>
          <w:tcPr>
            <w:tcW w:w="4075" w:type="dxa"/>
          </w:tcPr>
          <w:p w:rsidR="00151056" w:rsidRPr="00BF2F9E" w:rsidRDefault="00151056" w:rsidP="00685EBA">
            <w:pPr>
              <w:spacing w:line="360" w:lineRule="auto"/>
              <w:jc w:val="both"/>
            </w:pPr>
            <w:r w:rsidRPr="00BF2F9E">
              <w:rPr>
                <w:lang w:val="en-US"/>
              </w:rPr>
              <w:t>IV</w:t>
            </w:r>
            <w:r w:rsidRPr="00BF2F9E">
              <w:t xml:space="preserve"> м/р слева по парастернальной линии</w:t>
            </w:r>
          </w:p>
        </w:tc>
      </w:tr>
    </w:tbl>
    <w:p w:rsidR="00151056" w:rsidRPr="00BF2F9E" w:rsidRDefault="00151056" w:rsidP="00685EBA">
      <w:pPr>
        <w:numPr>
          <w:ilvl w:val="0"/>
          <w:numId w:val="16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Длинник и поперечник сердца по Курлову 13 и </w:t>
      </w:r>
      <w:smartTag w:uri="urn:schemas-microsoft-com:office:smarttags" w:element="metricconverter">
        <w:smartTagPr>
          <w:attr w:name="ProductID" w:val="11 см"/>
        </w:smartTagPr>
        <w:r w:rsidRPr="00BF2F9E">
          <w:rPr>
            <w:sz w:val="28"/>
            <w:szCs w:val="28"/>
          </w:rPr>
          <w:t>11 см</w:t>
        </w:r>
      </w:smartTag>
      <w:r w:rsidRPr="00BF2F9E">
        <w:rPr>
          <w:sz w:val="28"/>
          <w:szCs w:val="28"/>
        </w:rPr>
        <w:t xml:space="preserve"> соотв.</w:t>
      </w:r>
    </w:p>
    <w:p w:rsidR="00151056" w:rsidRPr="00BF2F9E" w:rsidRDefault="00151056" w:rsidP="00685EBA">
      <w:pPr>
        <w:numPr>
          <w:ilvl w:val="0"/>
          <w:numId w:val="16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Перкуссия сосудистого пучка во </w:t>
      </w:r>
      <w:r w:rsidRPr="00BF2F9E">
        <w:rPr>
          <w:sz w:val="28"/>
          <w:szCs w:val="28"/>
          <w:lang w:val="en-US"/>
        </w:rPr>
        <w:t>II</w:t>
      </w:r>
      <w:r w:rsidRPr="00BF2F9E">
        <w:rPr>
          <w:sz w:val="28"/>
          <w:szCs w:val="28"/>
        </w:rPr>
        <w:t xml:space="preserve"> м/р </w:t>
      </w:r>
      <w:smartTag w:uri="urn:schemas-microsoft-com:office:smarttags" w:element="metricconverter">
        <w:smartTagPr>
          <w:attr w:name="ProductID" w:val="5 см"/>
        </w:smartTagPr>
        <w:r w:rsidRPr="00BF2F9E">
          <w:rPr>
            <w:sz w:val="28"/>
            <w:szCs w:val="28"/>
          </w:rPr>
          <w:t>5 см</w:t>
        </w:r>
      </w:smartTag>
      <w:r w:rsidRPr="00BF2F9E">
        <w:rPr>
          <w:sz w:val="28"/>
          <w:szCs w:val="28"/>
        </w:rPr>
        <w:t>;</w:t>
      </w:r>
    </w:p>
    <w:p w:rsidR="00151056" w:rsidRPr="00BF2F9E" w:rsidRDefault="00151056" w:rsidP="00685EBA">
      <w:pPr>
        <w:numPr>
          <w:ilvl w:val="0"/>
          <w:numId w:val="16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Сердце митральной конфигурации;</w:t>
      </w:r>
    </w:p>
    <w:p w:rsidR="00151056" w:rsidRPr="00BF2F9E" w:rsidRDefault="00151056" w:rsidP="00685EBA">
      <w:pPr>
        <w:tabs>
          <w:tab w:val="num" w:pos="1418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Аускультация сердца и сосудов</w:t>
      </w:r>
    </w:p>
    <w:p w:rsidR="00151056" w:rsidRPr="00BF2F9E" w:rsidRDefault="00151056" w:rsidP="00685EBA">
      <w:pPr>
        <w:numPr>
          <w:ilvl w:val="0"/>
          <w:numId w:val="17"/>
        </w:numPr>
        <w:tabs>
          <w:tab w:val="clear" w:pos="1788"/>
          <w:tab w:val="num" w:pos="1418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 xml:space="preserve">Тоны сердца приглушены, ослабление </w:t>
      </w:r>
      <w:r w:rsidRPr="00BF2F9E">
        <w:rPr>
          <w:sz w:val="28"/>
          <w:szCs w:val="28"/>
          <w:lang w:val="en-US"/>
        </w:rPr>
        <w:t>I</w:t>
      </w:r>
      <w:r w:rsidRPr="00BF2F9E">
        <w:rPr>
          <w:sz w:val="28"/>
          <w:szCs w:val="28"/>
        </w:rPr>
        <w:t xml:space="preserve"> тона на верхушке сердца; акцент </w:t>
      </w:r>
      <w:r w:rsidRPr="00BF2F9E">
        <w:rPr>
          <w:sz w:val="28"/>
          <w:szCs w:val="28"/>
          <w:lang w:val="en-US"/>
        </w:rPr>
        <w:t>II</w:t>
      </w:r>
      <w:r w:rsidRPr="00BF2F9E">
        <w:rPr>
          <w:sz w:val="28"/>
          <w:szCs w:val="28"/>
        </w:rPr>
        <w:t xml:space="preserve"> тона над аортой; незначительная тахикардия;</w:t>
      </w:r>
    </w:p>
    <w:p w:rsidR="00151056" w:rsidRPr="00BF2F9E" w:rsidRDefault="00151056" w:rsidP="00685EBA">
      <w:pPr>
        <w:numPr>
          <w:ilvl w:val="0"/>
          <w:numId w:val="17"/>
        </w:numPr>
        <w:tabs>
          <w:tab w:val="clear" w:pos="1788"/>
          <w:tab w:val="num" w:pos="1418"/>
        </w:tabs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Раздвоение, расщепление, появление дополнительных шумов (ритм галопа, ритм перепела) не выслушивается;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Внутрисердечные шумы</w:t>
      </w:r>
    </w:p>
    <w:p w:rsidR="00151056" w:rsidRPr="00BF2F9E" w:rsidRDefault="00151056" w:rsidP="00E95B9C">
      <w:pPr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Убывающий систолический шум на верхушке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Внесердечные шумы</w:t>
      </w:r>
    </w:p>
    <w:p w:rsidR="00151056" w:rsidRPr="00BF2F9E" w:rsidRDefault="00151056" w:rsidP="00E95B9C">
      <w:pPr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Шум трения перикарда и плевроперикардиальный не выслушивается; сосудистые шумы не выслушиваются</w:t>
      </w:r>
    </w:p>
    <w:p w:rsidR="00151056" w:rsidRPr="00BF2F9E" w:rsidRDefault="00151056" w:rsidP="00E95B9C">
      <w:pPr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АД на правой руке 140/90; АД на левой руке 140/90; АД на правом бедре 140/90; АД на левом бедре 145/95</w:t>
      </w:r>
    </w:p>
    <w:p w:rsidR="00685EBA" w:rsidRPr="00BF2F9E" w:rsidRDefault="00685EBA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F2F9E">
        <w:rPr>
          <w:b/>
          <w:i/>
          <w:sz w:val="28"/>
          <w:szCs w:val="28"/>
        </w:rPr>
        <w:t>Исследования органов брюшной полости</w:t>
      </w:r>
      <w:r w:rsidR="00685EBA" w:rsidRPr="00BF2F9E">
        <w:rPr>
          <w:b/>
          <w:i/>
          <w:sz w:val="28"/>
          <w:szCs w:val="28"/>
        </w:rPr>
        <w:t>: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Осмотр живота</w:t>
      </w:r>
    </w:p>
    <w:p w:rsidR="00151056" w:rsidRPr="00BF2F9E" w:rsidRDefault="00151056" w:rsidP="00E95B9C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Живот округлой формы, симметричный, участвует в акте дыхания; перистальтическое и антиперистальтическое движения визуально не определяются; подкожные венозные анастамозы на передней брюшной стенке не развиты; окружность живота </w:t>
      </w:r>
      <w:smartTag w:uri="urn:schemas-microsoft-com:office:smarttags" w:element="metricconverter">
        <w:smartTagPr>
          <w:attr w:name="ProductID" w:val="96 см"/>
        </w:smartTagPr>
        <w:r w:rsidRPr="00BF2F9E">
          <w:rPr>
            <w:sz w:val="28"/>
            <w:szCs w:val="28"/>
          </w:rPr>
          <w:t>96 см</w:t>
        </w:r>
      </w:smartTag>
      <w:r w:rsidRPr="00BF2F9E">
        <w:rPr>
          <w:sz w:val="28"/>
          <w:szCs w:val="28"/>
        </w:rPr>
        <w:t>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Пальпация живота</w:t>
      </w:r>
    </w:p>
    <w:p w:rsidR="00151056" w:rsidRPr="00BF2F9E" w:rsidRDefault="00151056" w:rsidP="00E95B9C">
      <w:pPr>
        <w:numPr>
          <w:ilvl w:val="0"/>
          <w:numId w:val="19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>При поверхностной пальпации живот безболезненный; напряжения брюшной стенки нет. Грыжевых отверстий в области пупочного кольца и по белой линии живота не обнаружено. Симптом Щеткина-Блюмберга отрицательный; опухолевых образований не обнаружено;</w:t>
      </w:r>
    </w:p>
    <w:p w:rsidR="00151056" w:rsidRPr="00BF2F9E" w:rsidRDefault="00151056" w:rsidP="00E95B9C">
      <w:pPr>
        <w:numPr>
          <w:ilvl w:val="0"/>
          <w:numId w:val="19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BF2F9E">
        <w:rPr>
          <w:sz w:val="28"/>
          <w:szCs w:val="28"/>
        </w:rPr>
        <w:t xml:space="preserve">При глубокой пальпации сигмовидная кишка в левой подвздошной области в виде гладкого плотного цилиндра, диаметром </w:t>
      </w:r>
      <w:smartTag w:uri="urn:schemas-microsoft-com:office:smarttags" w:element="metricconverter">
        <w:smartTagPr>
          <w:attr w:name="ProductID" w:val="2 см"/>
        </w:smartTagPr>
        <w:r w:rsidRPr="00BF2F9E">
          <w:rPr>
            <w:sz w:val="28"/>
            <w:szCs w:val="28"/>
          </w:rPr>
          <w:t>2 см</w:t>
        </w:r>
      </w:smartTag>
      <w:r w:rsidRPr="00BF2F9E">
        <w:rPr>
          <w:sz w:val="28"/>
          <w:szCs w:val="28"/>
        </w:rPr>
        <w:t>, длинной 4-</w:t>
      </w:r>
      <w:smartTag w:uri="urn:schemas-microsoft-com:office:smarttags" w:element="metricconverter">
        <w:smartTagPr>
          <w:attr w:name="ProductID" w:val="5 см"/>
        </w:smartTagPr>
        <w:r w:rsidRPr="00BF2F9E">
          <w:rPr>
            <w:sz w:val="28"/>
            <w:szCs w:val="28"/>
          </w:rPr>
          <w:t>5 см</w:t>
        </w:r>
      </w:smartTag>
      <w:r w:rsidRPr="00BF2F9E">
        <w:rPr>
          <w:sz w:val="28"/>
          <w:szCs w:val="28"/>
        </w:rPr>
        <w:t>, безболезненная не урчащая, подвижная. Слепая, восходящие отделы толстой кишки, червеобразный отросток не пальпируются. Нижняя граница желудка методом «шума плеска» не определяются. Аускультофрикцией и аускультоперкуссией граница желудка определяется на 3,5см выше пупка справа и слева от срединной линии;</w:t>
      </w:r>
    </w:p>
    <w:p w:rsidR="00151056" w:rsidRPr="00BF2F9E" w:rsidRDefault="00151056" w:rsidP="00E95B9C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Поперечно-ободочная, желудок и поджелудочная железа не пальпируются. При пальпации печени край закруглен, печеночная поверхность ровная, мягкой, эластической консистенции; желчный пузырь не пальпируется. Симптом Курвуазье, Френикус феномен,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симптом Образцова-Мерфи отрицательные. Селезенка не пальпируются.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 xml:space="preserve">Перкуссия живота </w:t>
      </w:r>
    </w:p>
    <w:p w:rsidR="00151056" w:rsidRPr="00BF2F9E" w:rsidRDefault="00151056" w:rsidP="00685EBA">
      <w:pPr>
        <w:numPr>
          <w:ilvl w:val="0"/>
          <w:numId w:val="20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При перкуссии выявляется тимпанический перкуторный звук. Симптом Менделя отрицательный; свободной жидкости в брюшной полости не выявлено. </w:t>
      </w:r>
    </w:p>
    <w:p w:rsidR="00151056" w:rsidRPr="00BF2F9E" w:rsidRDefault="00151056" w:rsidP="00685EBA">
      <w:pPr>
        <w:numPr>
          <w:ilvl w:val="0"/>
          <w:numId w:val="20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Границы печени по Курлову 9*8*7 см; симптом Ортнера, Василенко, Захарьина отрицательные;</w:t>
      </w:r>
    </w:p>
    <w:p w:rsidR="00151056" w:rsidRPr="00BF2F9E" w:rsidRDefault="00151056" w:rsidP="00685EBA">
      <w:pPr>
        <w:numPr>
          <w:ilvl w:val="0"/>
          <w:numId w:val="20"/>
        </w:numPr>
        <w:tabs>
          <w:tab w:val="clear" w:pos="1797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Размеры селезенки по Курлову 5*7 см.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Аускультация живота</w:t>
      </w:r>
    </w:p>
    <w:p w:rsidR="00151056" w:rsidRPr="00BF2F9E" w:rsidRDefault="00151056" w:rsidP="00685EBA">
      <w:pPr>
        <w:numPr>
          <w:ilvl w:val="0"/>
          <w:numId w:val="21"/>
        </w:numPr>
        <w:tabs>
          <w:tab w:val="clear" w:pos="1584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Над брюшной полостью прослушивается перистальтика кишечника. Шума трения брюшины нет. Систолический шум над аортой, над почечными артериями не выслушивается.</w:t>
      </w:r>
    </w:p>
    <w:p w:rsidR="00685EBA" w:rsidRPr="00BF2F9E" w:rsidRDefault="00685EBA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BF2F9E">
        <w:rPr>
          <w:b/>
          <w:i/>
          <w:sz w:val="28"/>
          <w:szCs w:val="28"/>
        </w:rPr>
        <w:t>Исследование органов мочевыделения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Осмотр</w:t>
      </w:r>
    </w:p>
    <w:p w:rsidR="00151056" w:rsidRPr="00BF2F9E" w:rsidRDefault="00151056" w:rsidP="00E95B9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Покраснения, припухлости, отечности в поясничной области не наблюдается, выпячиваний над лобком нет. Имеется рубец в правой поясничной области.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Пальпация</w:t>
      </w:r>
    </w:p>
    <w:p w:rsidR="00151056" w:rsidRPr="00BF2F9E" w:rsidRDefault="00151056" w:rsidP="00E95B9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В горизонтальном и вертикальном положении почки не пальпируются. При пальпации в надлобковой области очагов уплотнения не выявлено; пальпация безболезненная.</w:t>
      </w:r>
    </w:p>
    <w:p w:rsidR="00151056" w:rsidRPr="00BF2F9E" w:rsidRDefault="00151056" w:rsidP="00E95B9C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BF2F9E">
        <w:rPr>
          <w:b/>
          <w:sz w:val="28"/>
          <w:szCs w:val="28"/>
          <w:u w:val="single"/>
        </w:rPr>
        <w:t>Перкуссия</w:t>
      </w:r>
    </w:p>
    <w:p w:rsidR="00151056" w:rsidRPr="00BF2F9E" w:rsidRDefault="00151056" w:rsidP="00E95B9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Симптом Пастернатского отрицательный;</w:t>
      </w:r>
    </w:p>
    <w:p w:rsidR="00151056" w:rsidRPr="00BF2F9E" w:rsidRDefault="00151056" w:rsidP="00E95B9C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Перкуторно мочевой пузырь не определяется.</w:t>
      </w:r>
      <w:r w:rsidRPr="00BF2F9E">
        <w:rPr>
          <w:b/>
          <w:sz w:val="28"/>
          <w:szCs w:val="28"/>
        </w:rPr>
        <w:t xml:space="preserve"> </w:t>
      </w:r>
    </w:p>
    <w:p w:rsidR="00E94898" w:rsidRPr="00BF2F9E" w:rsidRDefault="00E94898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9D532F" w:rsidRPr="00BF2F9E" w:rsidRDefault="009D532F" w:rsidP="00685EB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  <w:lang w:val="en-US"/>
        </w:rPr>
        <w:t>Status</w:t>
      </w:r>
      <w:r w:rsidRPr="00BF2F9E">
        <w:rPr>
          <w:b/>
          <w:sz w:val="28"/>
          <w:szCs w:val="28"/>
        </w:rPr>
        <w:t xml:space="preserve"> </w:t>
      </w:r>
      <w:r w:rsidRPr="00BF2F9E">
        <w:rPr>
          <w:b/>
          <w:sz w:val="28"/>
          <w:szCs w:val="28"/>
          <w:lang w:val="en-US"/>
        </w:rPr>
        <w:t>localis</w:t>
      </w:r>
    </w:p>
    <w:p w:rsidR="00685EBA" w:rsidRPr="00BF2F9E" w:rsidRDefault="00685EBA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151056" w:rsidRPr="00BF2F9E" w:rsidRDefault="009D532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Поясничная область симметричная, без видимых вдавлений и деформаций. </w:t>
      </w:r>
      <w:r w:rsidR="00151056" w:rsidRPr="00BF2F9E">
        <w:rPr>
          <w:sz w:val="28"/>
          <w:szCs w:val="28"/>
        </w:rPr>
        <w:t>Пальпация области левой почки безболезненна, левая почка не пальпируется. Пальпация области правой почки безболезнена, справа послеоперционный рубец.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 xml:space="preserve">Симптом </w:t>
      </w:r>
      <w:r w:rsidR="009B64AC" w:rsidRPr="00BF2F9E">
        <w:rPr>
          <w:sz w:val="28"/>
          <w:szCs w:val="28"/>
        </w:rPr>
        <w:t>поколачивания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 xml:space="preserve">отрицательный с </w:t>
      </w:r>
      <w:r w:rsidR="00723B92" w:rsidRPr="00BF2F9E">
        <w:rPr>
          <w:sz w:val="28"/>
          <w:szCs w:val="28"/>
        </w:rPr>
        <w:t>обеих</w:t>
      </w:r>
      <w:r w:rsidRPr="00BF2F9E">
        <w:rPr>
          <w:sz w:val="28"/>
          <w:szCs w:val="28"/>
        </w:rPr>
        <w:t xml:space="preserve"> сторон.</w:t>
      </w:r>
      <w:r w:rsidR="00E95B9C" w:rsidRPr="00BF2F9E">
        <w:rPr>
          <w:sz w:val="28"/>
          <w:szCs w:val="28"/>
        </w:rPr>
        <w:t xml:space="preserve"> </w:t>
      </w:r>
      <w:r w:rsidR="00221C2B" w:rsidRPr="00BF2F9E">
        <w:rPr>
          <w:sz w:val="28"/>
          <w:szCs w:val="28"/>
        </w:rPr>
        <w:t>Болезненности по ходу мочеточников нет.</w:t>
      </w:r>
      <w:r w:rsidRPr="00BF2F9E">
        <w:rPr>
          <w:sz w:val="28"/>
          <w:szCs w:val="28"/>
        </w:rPr>
        <w:t xml:space="preserve"> Наружные половые органы сформированы по женскому типу, соответствуют возрасту.</w:t>
      </w:r>
      <w:r w:rsidR="00151056" w:rsidRPr="00BF2F9E">
        <w:rPr>
          <w:sz w:val="28"/>
          <w:szCs w:val="28"/>
        </w:rPr>
        <w:t xml:space="preserve"> </w:t>
      </w:r>
    </w:p>
    <w:p w:rsidR="00221C2B" w:rsidRPr="00BF2F9E" w:rsidRDefault="00221C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Мочевой пузырь: выпячиваний над лобковой областью нет, при пальпации безболезненный.</w:t>
      </w:r>
      <w:r w:rsidR="00151056" w:rsidRPr="00BF2F9E">
        <w:rPr>
          <w:sz w:val="28"/>
          <w:szCs w:val="28"/>
        </w:rPr>
        <w:t xml:space="preserve"> </w:t>
      </w:r>
    </w:p>
    <w:p w:rsidR="00221C2B" w:rsidRPr="00BF2F9E" w:rsidRDefault="00221C2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5D4891" w:rsidRPr="00BF2F9E" w:rsidRDefault="00685EBA" w:rsidP="00685EB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Клинический диагноз и его обоснование</w:t>
      </w:r>
    </w:p>
    <w:p w:rsidR="005D4891" w:rsidRPr="00BF2F9E" w:rsidRDefault="005D4891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94898" w:rsidRPr="00BF2F9E" w:rsidRDefault="00B512B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 основании жалоб больной</w:t>
      </w:r>
      <w:r w:rsidR="00B4418E" w:rsidRPr="00BF2F9E">
        <w:rPr>
          <w:sz w:val="28"/>
          <w:szCs w:val="28"/>
        </w:rPr>
        <w:t xml:space="preserve"> во время госпитализации</w:t>
      </w:r>
      <w:r w:rsidR="00E94898" w:rsidRPr="00BF2F9E">
        <w:rPr>
          <w:sz w:val="28"/>
          <w:szCs w:val="28"/>
        </w:rPr>
        <w:t xml:space="preserve"> на слабость, сухость во рту, подташнивание, сухость кожи, запоры, слабый аппетит, периодическую боль в левой поясничной области.</w:t>
      </w:r>
      <w:r w:rsidR="00E95B9C" w:rsidRPr="00BF2F9E">
        <w:rPr>
          <w:sz w:val="28"/>
          <w:szCs w:val="28"/>
        </w:rPr>
        <w:t xml:space="preserve"> </w:t>
      </w:r>
    </w:p>
    <w:p w:rsidR="00F773E8" w:rsidRPr="00BF2F9E" w:rsidRDefault="00685EBA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</w:t>
      </w:r>
      <w:r w:rsidR="00B512B6" w:rsidRPr="00BF2F9E">
        <w:rPr>
          <w:sz w:val="28"/>
          <w:szCs w:val="28"/>
        </w:rPr>
        <w:t xml:space="preserve">а основании данных из анамнеза болезни, которые свидетельствуют </w:t>
      </w:r>
      <w:r w:rsidR="00E94898" w:rsidRPr="00BF2F9E">
        <w:rPr>
          <w:sz w:val="28"/>
          <w:szCs w:val="28"/>
        </w:rPr>
        <w:t>о наличии хронического процесса</w:t>
      </w:r>
      <w:r w:rsidR="00840563" w:rsidRPr="00BF2F9E">
        <w:rPr>
          <w:sz w:val="28"/>
          <w:szCs w:val="28"/>
        </w:rPr>
        <w:t>;</w:t>
      </w:r>
    </w:p>
    <w:p w:rsidR="003735ED" w:rsidRPr="00BF2F9E" w:rsidRDefault="00685EBA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</w:t>
      </w:r>
      <w:r w:rsidR="00F773E8" w:rsidRPr="00BF2F9E">
        <w:rPr>
          <w:sz w:val="28"/>
          <w:szCs w:val="28"/>
        </w:rPr>
        <w:t>а основании</w:t>
      </w:r>
      <w:r w:rsidR="00E95B9C" w:rsidRPr="00BF2F9E">
        <w:rPr>
          <w:sz w:val="28"/>
          <w:szCs w:val="28"/>
        </w:rPr>
        <w:t xml:space="preserve"> </w:t>
      </w:r>
      <w:r w:rsidR="003735ED" w:rsidRPr="00BF2F9E">
        <w:rPr>
          <w:sz w:val="28"/>
          <w:szCs w:val="28"/>
        </w:rPr>
        <w:t>жалоб на момент курации на слабость, головокружение,</w:t>
      </w:r>
      <w:r w:rsidR="00E95B9C" w:rsidRPr="00BF2F9E">
        <w:rPr>
          <w:sz w:val="28"/>
          <w:szCs w:val="28"/>
        </w:rPr>
        <w:t xml:space="preserve"> </w:t>
      </w:r>
      <w:r w:rsidR="003735ED" w:rsidRPr="00BF2F9E">
        <w:rPr>
          <w:sz w:val="28"/>
          <w:szCs w:val="28"/>
        </w:rPr>
        <w:t xml:space="preserve">незначительные периодические боли в левой поясничной области. </w:t>
      </w:r>
    </w:p>
    <w:p w:rsidR="00B4418E" w:rsidRPr="00BF2F9E" w:rsidRDefault="003735E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А также на основании данных объективного анализа, </w:t>
      </w:r>
      <w:r w:rsidR="00F773E8" w:rsidRPr="00BF2F9E">
        <w:rPr>
          <w:sz w:val="28"/>
          <w:szCs w:val="28"/>
        </w:rPr>
        <w:t xml:space="preserve">- можно поставить предварительный диагноз основного заболевания: </w:t>
      </w:r>
      <w:r w:rsidRPr="00BF2F9E">
        <w:rPr>
          <w:sz w:val="28"/>
          <w:szCs w:val="28"/>
        </w:rPr>
        <w:t>хронический пиелонефрит</w:t>
      </w:r>
      <w:r w:rsidR="00894505" w:rsidRPr="00BF2F9E">
        <w:rPr>
          <w:sz w:val="28"/>
          <w:szCs w:val="28"/>
        </w:rPr>
        <w:t xml:space="preserve"> единственной левой почки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латентное течение</w:t>
      </w:r>
      <w:r w:rsidR="00AB1F3D" w:rsidRPr="00BF2F9E">
        <w:rPr>
          <w:sz w:val="28"/>
          <w:szCs w:val="28"/>
        </w:rPr>
        <w:t>.</w:t>
      </w:r>
      <w:r w:rsidR="00E95B9C" w:rsidRPr="00BF2F9E">
        <w:rPr>
          <w:sz w:val="28"/>
          <w:szCs w:val="28"/>
        </w:rPr>
        <w:t xml:space="preserve"> </w:t>
      </w:r>
    </w:p>
    <w:p w:rsidR="00505A30" w:rsidRPr="00BF2F9E" w:rsidRDefault="00685EBA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sz w:val="28"/>
          <w:szCs w:val="28"/>
        </w:rPr>
        <w:br w:type="page"/>
      </w:r>
      <w:r w:rsidR="00505A30" w:rsidRPr="00BF2F9E">
        <w:rPr>
          <w:b/>
          <w:sz w:val="28"/>
          <w:szCs w:val="28"/>
        </w:rPr>
        <w:t>План ведения:</w:t>
      </w:r>
    </w:p>
    <w:p w:rsidR="00505A30" w:rsidRPr="00BF2F9E" w:rsidRDefault="00505A30" w:rsidP="00E95B9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Общеклиническое обследование</w:t>
      </w:r>
    </w:p>
    <w:p w:rsidR="003A6601" w:rsidRPr="00BF2F9E" w:rsidRDefault="003A6601" w:rsidP="00E95B9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УЗИ почек</w:t>
      </w:r>
    </w:p>
    <w:p w:rsidR="003A6601" w:rsidRPr="00BF2F9E" w:rsidRDefault="003A6601" w:rsidP="00E95B9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Внутривенная урография почек</w:t>
      </w:r>
      <w:r w:rsidR="00532BC6" w:rsidRPr="00BF2F9E">
        <w:rPr>
          <w:sz w:val="28"/>
          <w:szCs w:val="28"/>
        </w:rPr>
        <w:t xml:space="preserve"> (не делали)</w:t>
      </w:r>
    </w:p>
    <w:p w:rsidR="00532BC6" w:rsidRPr="00BF2F9E" w:rsidRDefault="003A6601" w:rsidP="00E95B9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Антибактериальная </w:t>
      </w:r>
      <w:r w:rsidR="002C2E31" w:rsidRPr="00BF2F9E">
        <w:rPr>
          <w:sz w:val="28"/>
          <w:szCs w:val="28"/>
        </w:rPr>
        <w:t xml:space="preserve">терапия </w:t>
      </w:r>
    </w:p>
    <w:p w:rsidR="00923F05" w:rsidRPr="00BF2F9E" w:rsidRDefault="00923F05" w:rsidP="00E95B9C">
      <w:pPr>
        <w:tabs>
          <w:tab w:val="left" w:pos="520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32BC6" w:rsidRPr="00BF2F9E" w:rsidRDefault="00532BC6" w:rsidP="00685EBA">
      <w:pPr>
        <w:tabs>
          <w:tab w:val="left" w:pos="520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 xml:space="preserve">План проведения дополнительных </w:t>
      </w:r>
      <w:r w:rsidR="00941180" w:rsidRPr="00BF2F9E">
        <w:rPr>
          <w:b/>
          <w:sz w:val="28"/>
          <w:szCs w:val="28"/>
        </w:rPr>
        <w:t xml:space="preserve">лабораторных </w:t>
      </w:r>
      <w:r w:rsidRPr="00BF2F9E">
        <w:rPr>
          <w:b/>
          <w:sz w:val="28"/>
          <w:szCs w:val="28"/>
        </w:rPr>
        <w:t>методов исследования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F2F9E">
        <w:rPr>
          <w:sz w:val="28"/>
          <w:szCs w:val="28"/>
        </w:rPr>
        <w:t xml:space="preserve">1. Общий анализ крови + Эритроциты. 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2. Кровь на </w:t>
      </w:r>
      <w:r w:rsidRPr="00BF2F9E">
        <w:rPr>
          <w:sz w:val="28"/>
          <w:szCs w:val="28"/>
          <w:lang w:val="en-US"/>
        </w:rPr>
        <w:t>RW</w:t>
      </w:r>
      <w:r w:rsidRPr="00BF2F9E">
        <w:rPr>
          <w:sz w:val="28"/>
          <w:szCs w:val="28"/>
        </w:rPr>
        <w:t xml:space="preserve"> и ВИЧ.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F2F9E">
        <w:rPr>
          <w:sz w:val="28"/>
          <w:szCs w:val="28"/>
        </w:rPr>
        <w:t>3. Общий анализ мочи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4. Кровь на сахар.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5. Биохимический анализ крови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+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лейкоформула</w:t>
      </w:r>
    </w:p>
    <w:p w:rsidR="005E49F0" w:rsidRPr="00BF2F9E" w:rsidRDefault="00941180" w:rsidP="00E95B9C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6. Исследование на гемостаз</w:t>
      </w:r>
    </w:p>
    <w:p w:rsidR="005E49F0" w:rsidRPr="00BF2F9E" w:rsidRDefault="005E49F0" w:rsidP="00E95B9C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7. Исследование фильтрационной 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реабсорционной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функции почек</w:t>
      </w:r>
    </w:p>
    <w:p w:rsidR="00532BC6" w:rsidRPr="00BF2F9E" w:rsidRDefault="00532BC6" w:rsidP="00E95B9C">
      <w:pPr>
        <w:tabs>
          <w:tab w:val="left" w:pos="5205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056602" w:rsidRPr="00BF2F9E" w:rsidRDefault="00056602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Данные лабораторных и инструментальных исследований: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1. Общий анализ крови от </w:t>
      </w:r>
      <w:r w:rsidR="005E49F0" w:rsidRPr="00BF2F9E">
        <w:rPr>
          <w:sz w:val="28"/>
          <w:szCs w:val="28"/>
        </w:rPr>
        <w:t>17.06.08</w:t>
      </w:r>
      <w:r w:rsidRPr="00BF2F9E">
        <w:rPr>
          <w:sz w:val="28"/>
          <w:szCs w:val="28"/>
        </w:rPr>
        <w:t>г.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Гемоглобин - 1</w:t>
      </w:r>
      <w:r w:rsidR="005E49F0" w:rsidRPr="00BF2F9E">
        <w:rPr>
          <w:sz w:val="28"/>
          <w:szCs w:val="28"/>
        </w:rPr>
        <w:t>15</w:t>
      </w:r>
      <w:r w:rsidRPr="00BF2F9E">
        <w:rPr>
          <w:sz w:val="28"/>
          <w:szCs w:val="28"/>
        </w:rPr>
        <w:t xml:space="preserve"> г/л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Эритроциты –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4,4 *10</w:t>
      </w:r>
      <w:r w:rsidRPr="00BF2F9E">
        <w:rPr>
          <w:sz w:val="28"/>
          <w:szCs w:val="28"/>
          <w:vertAlign w:val="superscript"/>
        </w:rPr>
        <w:t>12</w:t>
      </w:r>
      <w:r w:rsidRPr="00BF2F9E">
        <w:rPr>
          <w:sz w:val="28"/>
          <w:szCs w:val="28"/>
        </w:rPr>
        <w:t>/л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Лейкоциты – </w:t>
      </w:r>
      <w:r w:rsidR="005E49F0" w:rsidRPr="00BF2F9E">
        <w:rPr>
          <w:sz w:val="28"/>
          <w:szCs w:val="28"/>
        </w:rPr>
        <w:t>9</w:t>
      </w:r>
      <w:r w:rsidRPr="00BF2F9E">
        <w:rPr>
          <w:sz w:val="28"/>
          <w:szCs w:val="28"/>
        </w:rPr>
        <w:t>*10-9/л</w:t>
      </w:r>
    </w:p>
    <w:p w:rsidR="006D042B" w:rsidRPr="00BF2F9E" w:rsidRDefault="00532BC6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Эозинофилы - 0</w:t>
      </w:r>
      <w:r w:rsidR="006D042B" w:rsidRPr="00BF2F9E">
        <w:rPr>
          <w:sz w:val="28"/>
          <w:szCs w:val="28"/>
        </w:rPr>
        <w:t>%</w:t>
      </w:r>
    </w:p>
    <w:p w:rsidR="00DD3198" w:rsidRPr="00BF2F9E" w:rsidRDefault="00DD3198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Метамиелоциты – 5%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Палочкоядерные</w:t>
      </w:r>
      <w:r w:rsidR="00DD3198" w:rsidRPr="00BF2F9E">
        <w:rPr>
          <w:sz w:val="28"/>
          <w:szCs w:val="28"/>
        </w:rPr>
        <w:t xml:space="preserve"> нейтрофилы</w:t>
      </w:r>
      <w:r w:rsidRPr="00BF2F9E">
        <w:rPr>
          <w:sz w:val="28"/>
          <w:szCs w:val="28"/>
        </w:rPr>
        <w:t xml:space="preserve"> - </w:t>
      </w:r>
      <w:r w:rsidR="00DD3198" w:rsidRPr="00BF2F9E">
        <w:rPr>
          <w:sz w:val="28"/>
          <w:szCs w:val="28"/>
        </w:rPr>
        <w:t>8</w:t>
      </w:r>
      <w:r w:rsidRPr="00BF2F9E">
        <w:rPr>
          <w:sz w:val="28"/>
          <w:szCs w:val="28"/>
        </w:rPr>
        <w:t>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Сегментоядерные </w:t>
      </w:r>
      <w:r w:rsidR="00DD3198" w:rsidRPr="00BF2F9E">
        <w:rPr>
          <w:sz w:val="28"/>
          <w:szCs w:val="28"/>
        </w:rPr>
        <w:t xml:space="preserve">нейтрофилы </w:t>
      </w:r>
      <w:r w:rsidRPr="00BF2F9E">
        <w:rPr>
          <w:sz w:val="28"/>
          <w:szCs w:val="28"/>
        </w:rPr>
        <w:t xml:space="preserve">- </w:t>
      </w:r>
      <w:r w:rsidR="00532BC6" w:rsidRPr="00BF2F9E">
        <w:rPr>
          <w:sz w:val="28"/>
          <w:szCs w:val="28"/>
        </w:rPr>
        <w:t>6</w:t>
      </w:r>
      <w:r w:rsidRPr="00BF2F9E">
        <w:rPr>
          <w:sz w:val="28"/>
          <w:szCs w:val="28"/>
        </w:rPr>
        <w:t>3%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Лимфоциты - </w:t>
      </w:r>
      <w:r w:rsidR="00532BC6" w:rsidRPr="00BF2F9E">
        <w:rPr>
          <w:sz w:val="28"/>
          <w:szCs w:val="28"/>
        </w:rPr>
        <w:t>21</w:t>
      </w:r>
      <w:r w:rsidRPr="00BF2F9E">
        <w:rPr>
          <w:sz w:val="28"/>
          <w:szCs w:val="28"/>
        </w:rPr>
        <w:t>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Моноциты - 1</w:t>
      </w:r>
      <w:r w:rsidR="00532BC6" w:rsidRPr="00BF2F9E">
        <w:rPr>
          <w:sz w:val="28"/>
          <w:szCs w:val="28"/>
        </w:rPr>
        <w:t>2</w:t>
      </w:r>
      <w:r w:rsidRPr="00BF2F9E">
        <w:rPr>
          <w:sz w:val="28"/>
          <w:szCs w:val="28"/>
        </w:rPr>
        <w:t>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sz w:val="28"/>
          <w:szCs w:val="28"/>
        </w:rPr>
        <w:t>РОЭ</w:t>
      </w:r>
      <w:r w:rsidRPr="00BF2F9E">
        <w:rPr>
          <w:sz w:val="28"/>
          <w:szCs w:val="28"/>
        </w:rPr>
        <w:t xml:space="preserve"> - </w:t>
      </w:r>
      <w:r w:rsidR="005E49F0" w:rsidRPr="00BF2F9E">
        <w:rPr>
          <w:sz w:val="28"/>
          <w:szCs w:val="28"/>
        </w:rPr>
        <w:t>13</w:t>
      </w:r>
      <w:r w:rsidRPr="00BF2F9E">
        <w:rPr>
          <w:sz w:val="28"/>
          <w:szCs w:val="28"/>
        </w:rPr>
        <w:t xml:space="preserve"> мм/час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2. Исследование крови на RW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 xml:space="preserve">и ВИЧ от </w:t>
      </w:r>
      <w:r w:rsidR="005E49F0" w:rsidRPr="00BF2F9E">
        <w:rPr>
          <w:sz w:val="28"/>
          <w:szCs w:val="28"/>
        </w:rPr>
        <w:t>17.06.08</w:t>
      </w:r>
      <w:r w:rsidRPr="00BF2F9E">
        <w:rPr>
          <w:sz w:val="28"/>
          <w:szCs w:val="28"/>
        </w:rPr>
        <w:t>г.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Результат отрицательный.</w:t>
      </w:r>
    </w:p>
    <w:p w:rsidR="005E49F0" w:rsidRPr="00BF2F9E" w:rsidRDefault="005E49F0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3. Исследование мочи от</w:t>
      </w:r>
      <w:r w:rsidR="00941180" w:rsidRPr="00BF2F9E">
        <w:rPr>
          <w:sz w:val="28"/>
          <w:szCs w:val="28"/>
        </w:rPr>
        <w:t xml:space="preserve"> </w:t>
      </w:r>
      <w:r w:rsidR="005E49F0" w:rsidRPr="00BF2F9E">
        <w:rPr>
          <w:sz w:val="28"/>
          <w:szCs w:val="28"/>
        </w:rPr>
        <w:t>17.06.08г.</w:t>
      </w:r>
      <w:r w:rsidRPr="00BF2F9E">
        <w:rPr>
          <w:sz w:val="28"/>
          <w:szCs w:val="28"/>
        </w:rPr>
        <w:t>.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Цвет соломенно-желтый</w:t>
      </w:r>
    </w:p>
    <w:p w:rsidR="00941180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Белок </w:t>
      </w:r>
      <w:r w:rsidR="00941180" w:rsidRPr="00BF2F9E">
        <w:rPr>
          <w:sz w:val="28"/>
          <w:szCs w:val="28"/>
        </w:rPr>
        <w:t>–</w:t>
      </w:r>
      <w:r w:rsidRPr="00BF2F9E">
        <w:rPr>
          <w:sz w:val="28"/>
          <w:szCs w:val="28"/>
        </w:rPr>
        <w:t xml:space="preserve"> </w:t>
      </w:r>
      <w:r w:rsidR="00941180" w:rsidRPr="00BF2F9E">
        <w:rPr>
          <w:sz w:val="28"/>
          <w:szCs w:val="28"/>
        </w:rPr>
        <w:t>0,</w:t>
      </w:r>
      <w:r w:rsidR="00AB1F3D" w:rsidRPr="00BF2F9E">
        <w:rPr>
          <w:sz w:val="28"/>
          <w:szCs w:val="28"/>
        </w:rPr>
        <w:t>143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Сахар - отрицательно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Эпителиальные клетки плоские –</w:t>
      </w:r>
      <w:r w:rsidR="005E49F0" w:rsidRPr="00BF2F9E">
        <w:rPr>
          <w:sz w:val="28"/>
          <w:szCs w:val="28"/>
        </w:rPr>
        <w:t>1-2</w:t>
      </w:r>
      <w:r w:rsidR="00941180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в поле зрения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Лейкоциты </w:t>
      </w:r>
      <w:r w:rsidR="00941180" w:rsidRPr="00BF2F9E">
        <w:rPr>
          <w:sz w:val="28"/>
          <w:szCs w:val="28"/>
        </w:rPr>
        <w:t>–</w:t>
      </w:r>
      <w:r w:rsidRPr="00BF2F9E">
        <w:rPr>
          <w:sz w:val="28"/>
          <w:szCs w:val="28"/>
        </w:rPr>
        <w:t xml:space="preserve"> </w:t>
      </w:r>
      <w:r w:rsidR="005E49F0" w:rsidRPr="00BF2F9E">
        <w:rPr>
          <w:sz w:val="28"/>
          <w:szCs w:val="28"/>
        </w:rPr>
        <w:t>2-3</w:t>
      </w:r>
      <w:r w:rsidR="00941180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в поле зрения</w:t>
      </w:r>
    </w:p>
    <w:p w:rsidR="00941180" w:rsidRPr="00BF2F9E" w:rsidRDefault="00941180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Эритроциты – 10 – 15 в поле зрения</w:t>
      </w:r>
    </w:p>
    <w:p w:rsidR="006D042B" w:rsidRPr="00BF2F9E" w:rsidRDefault="00AB1F3D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Реакция </w:t>
      </w:r>
      <w:r w:rsidR="00E650A1" w:rsidRPr="00BF2F9E">
        <w:rPr>
          <w:sz w:val="28"/>
          <w:szCs w:val="28"/>
        </w:rPr>
        <w:t>–</w:t>
      </w:r>
      <w:r w:rsidRPr="00BF2F9E">
        <w:rPr>
          <w:sz w:val="28"/>
          <w:szCs w:val="28"/>
        </w:rPr>
        <w:t xml:space="preserve"> кислая</w:t>
      </w:r>
    </w:p>
    <w:p w:rsidR="00E650A1" w:rsidRPr="00BF2F9E" w:rsidRDefault="00E650A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Плотность: 1,011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4.Сахар крови от</w:t>
      </w:r>
      <w:r w:rsidR="00941180" w:rsidRPr="00BF2F9E">
        <w:rPr>
          <w:sz w:val="28"/>
          <w:szCs w:val="28"/>
        </w:rPr>
        <w:t>10</w:t>
      </w:r>
      <w:r w:rsidRPr="00BF2F9E">
        <w:rPr>
          <w:sz w:val="28"/>
          <w:szCs w:val="28"/>
        </w:rPr>
        <w:t>.0</w:t>
      </w:r>
      <w:r w:rsidR="00941180" w:rsidRPr="00BF2F9E">
        <w:rPr>
          <w:sz w:val="28"/>
          <w:szCs w:val="28"/>
        </w:rPr>
        <w:t>2</w:t>
      </w:r>
      <w:r w:rsidRPr="00BF2F9E">
        <w:rPr>
          <w:sz w:val="28"/>
          <w:szCs w:val="28"/>
        </w:rPr>
        <w:t xml:space="preserve">.06г. </w:t>
      </w:r>
    </w:p>
    <w:p w:rsidR="006D042B" w:rsidRPr="00BF2F9E" w:rsidRDefault="00941180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5,2 </w:t>
      </w:r>
      <w:r w:rsidR="006D042B" w:rsidRPr="00BF2F9E">
        <w:rPr>
          <w:sz w:val="28"/>
          <w:szCs w:val="28"/>
        </w:rPr>
        <w:t>ммоль\л.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941180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5.</w:t>
      </w:r>
      <w:r w:rsidR="006D042B" w:rsidRPr="00BF2F9E">
        <w:rPr>
          <w:sz w:val="28"/>
          <w:szCs w:val="28"/>
        </w:rPr>
        <w:t>Биохимические исследования крови</w:t>
      </w:r>
      <w:r w:rsidR="004216F1" w:rsidRPr="00BF2F9E">
        <w:rPr>
          <w:sz w:val="28"/>
          <w:szCs w:val="28"/>
        </w:rPr>
        <w:t xml:space="preserve"> от1</w:t>
      </w:r>
      <w:r w:rsidR="00F50C26" w:rsidRPr="00BF2F9E">
        <w:rPr>
          <w:sz w:val="28"/>
          <w:szCs w:val="28"/>
        </w:rPr>
        <w:t>3</w:t>
      </w:r>
      <w:r w:rsidR="004216F1" w:rsidRPr="00BF2F9E">
        <w:rPr>
          <w:sz w:val="28"/>
          <w:szCs w:val="28"/>
        </w:rPr>
        <w:t>.02.06г.</w:t>
      </w:r>
      <w:r w:rsidR="006D042B" w:rsidRPr="00BF2F9E">
        <w:rPr>
          <w:sz w:val="28"/>
          <w:szCs w:val="28"/>
        </w:rPr>
        <w:t>:</w:t>
      </w:r>
    </w:p>
    <w:p w:rsidR="006D042B" w:rsidRPr="00BF2F9E" w:rsidRDefault="006D042B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Общий билирубин –</w:t>
      </w:r>
      <w:r w:rsidR="00941180" w:rsidRPr="00BF2F9E">
        <w:rPr>
          <w:sz w:val="28"/>
          <w:szCs w:val="28"/>
        </w:rPr>
        <w:t xml:space="preserve">16,0 </w:t>
      </w:r>
      <w:r w:rsidRPr="00BF2F9E">
        <w:rPr>
          <w:sz w:val="28"/>
          <w:szCs w:val="28"/>
        </w:rPr>
        <w:t>мг % (до20.5)</w:t>
      </w:r>
    </w:p>
    <w:p w:rsidR="006D042B" w:rsidRPr="00BF2F9E" w:rsidRDefault="006D042B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Непрямой билирубин –</w:t>
      </w:r>
      <w:r w:rsidR="00941180" w:rsidRPr="00BF2F9E">
        <w:rPr>
          <w:sz w:val="28"/>
          <w:szCs w:val="28"/>
        </w:rPr>
        <w:t xml:space="preserve">12,0 </w:t>
      </w:r>
      <w:r w:rsidRPr="00BF2F9E">
        <w:rPr>
          <w:sz w:val="28"/>
          <w:szCs w:val="28"/>
        </w:rPr>
        <w:t>мг %(до 5.2)</w:t>
      </w:r>
    </w:p>
    <w:p w:rsidR="00941180" w:rsidRPr="00BF2F9E" w:rsidRDefault="00941180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Прямой билирубин – 4,0 мг %(до 5.1)</w:t>
      </w:r>
    </w:p>
    <w:p w:rsidR="006D042B" w:rsidRPr="00BF2F9E" w:rsidRDefault="006D042B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Мочевина </w:t>
      </w:r>
      <w:r w:rsidR="00AB1F3D" w:rsidRPr="00BF2F9E">
        <w:rPr>
          <w:sz w:val="28"/>
          <w:szCs w:val="28"/>
        </w:rPr>
        <w:t>19,6</w:t>
      </w:r>
      <w:r w:rsidR="00941180" w:rsidRPr="00BF2F9E">
        <w:rPr>
          <w:sz w:val="28"/>
          <w:szCs w:val="28"/>
        </w:rPr>
        <w:t xml:space="preserve"> ммоль</w:t>
      </w:r>
      <w:r w:rsidR="004216F1" w:rsidRPr="00BF2F9E">
        <w:rPr>
          <w:sz w:val="28"/>
          <w:szCs w:val="28"/>
        </w:rPr>
        <w:t>\л</w:t>
      </w:r>
    </w:p>
    <w:p w:rsidR="004216F1" w:rsidRPr="00BF2F9E" w:rsidRDefault="006D042B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Креатинин </w:t>
      </w:r>
      <w:r w:rsidR="004216F1" w:rsidRPr="00BF2F9E">
        <w:rPr>
          <w:sz w:val="28"/>
          <w:szCs w:val="28"/>
        </w:rPr>
        <w:t>0,</w:t>
      </w:r>
      <w:r w:rsidR="00AB1F3D" w:rsidRPr="00BF2F9E">
        <w:rPr>
          <w:sz w:val="28"/>
          <w:szCs w:val="28"/>
        </w:rPr>
        <w:t>234</w:t>
      </w:r>
      <w:r w:rsidR="004216F1" w:rsidRPr="00BF2F9E">
        <w:rPr>
          <w:sz w:val="28"/>
          <w:szCs w:val="28"/>
        </w:rPr>
        <w:t xml:space="preserve"> ммоль\л</w:t>
      </w:r>
    </w:p>
    <w:p w:rsidR="006D042B" w:rsidRPr="00BF2F9E" w:rsidRDefault="004216F1" w:rsidP="00E95B9C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Тимоловая проба 1,7 ед.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4216F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6.</w:t>
      </w:r>
      <w:r w:rsidR="006D042B" w:rsidRPr="00BF2F9E">
        <w:rPr>
          <w:sz w:val="28"/>
          <w:szCs w:val="28"/>
        </w:rPr>
        <w:t>Коагулограмма: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ПТИ – 95%</w:t>
      </w:r>
    </w:p>
    <w:p w:rsidR="006D042B" w:rsidRPr="00BF2F9E" w:rsidRDefault="006D042B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Фибриноген – 5</w:t>
      </w:r>
      <w:r w:rsidR="00F50C26" w:rsidRPr="00BF2F9E">
        <w:rPr>
          <w:sz w:val="28"/>
          <w:szCs w:val="28"/>
        </w:rPr>
        <w:t xml:space="preserve">,4 </w:t>
      </w:r>
      <w:r w:rsidRPr="00BF2F9E">
        <w:rPr>
          <w:sz w:val="28"/>
          <w:szCs w:val="28"/>
        </w:rPr>
        <w:t>г\л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Исследование фильтрационной 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реабсорционной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функции почек от 18.06.08г.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Креатинин крови – 0,239 ммоль\сутки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Креатинин мочи 12 ммоль\сутки</w:t>
      </w:r>
    </w:p>
    <w:p w:rsidR="006D042B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Клубочковая фильтрация – 31 мл\мин</w:t>
      </w:r>
      <w:r w:rsidR="00E95B9C" w:rsidRPr="00BF2F9E">
        <w:rPr>
          <w:sz w:val="28"/>
          <w:szCs w:val="28"/>
        </w:rPr>
        <w:t xml:space="preserve"> 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Реабсорбция – 96%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Суточный диурез – 1760 мл.</w:t>
      </w:r>
    </w:p>
    <w:p w:rsidR="000B1A89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6D042B" w:rsidRPr="00BF2F9E" w:rsidRDefault="00B07F63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 xml:space="preserve">УЗИ почек от </w:t>
      </w:r>
      <w:r w:rsidR="000B1A89" w:rsidRPr="00BF2F9E">
        <w:rPr>
          <w:b/>
          <w:sz w:val="28"/>
          <w:szCs w:val="28"/>
        </w:rPr>
        <w:t>18.06.08г</w:t>
      </w:r>
      <w:r w:rsidRPr="00BF2F9E">
        <w:rPr>
          <w:b/>
          <w:sz w:val="28"/>
          <w:szCs w:val="28"/>
        </w:rPr>
        <w:t>: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Взаиморасположение: лоцируются раздельно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Локализация: в обычной проекции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Размеры: справа </w:t>
      </w:r>
      <w:r w:rsidR="000B1A89" w:rsidRPr="00BF2F9E">
        <w:rPr>
          <w:sz w:val="28"/>
          <w:szCs w:val="28"/>
        </w:rPr>
        <w:t>удалена</w:t>
      </w:r>
      <w:r w:rsidRPr="00BF2F9E">
        <w:rPr>
          <w:sz w:val="28"/>
          <w:szCs w:val="28"/>
        </w:rPr>
        <w:t>.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Слева </w:t>
      </w:r>
      <w:r w:rsidR="000B1A89" w:rsidRPr="00BF2F9E">
        <w:rPr>
          <w:sz w:val="28"/>
          <w:szCs w:val="28"/>
        </w:rPr>
        <w:t>132*56</w:t>
      </w:r>
      <w:r w:rsidRPr="00BF2F9E">
        <w:rPr>
          <w:sz w:val="28"/>
          <w:szCs w:val="28"/>
        </w:rPr>
        <w:t xml:space="preserve"> мм.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Контуры: </w:t>
      </w:r>
      <w:r w:rsidR="000B1A89" w:rsidRPr="00BF2F9E">
        <w:rPr>
          <w:sz w:val="28"/>
          <w:szCs w:val="28"/>
        </w:rPr>
        <w:t>слева неровные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нечеткие</w:t>
      </w:r>
    </w:p>
    <w:p w:rsidR="00B07F63" w:rsidRPr="00BF2F9E" w:rsidRDefault="00B07F6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Соотношение эхозон( паренхима </w:t>
      </w:r>
      <w:r w:rsidR="001E1544" w:rsidRPr="00BF2F9E">
        <w:rPr>
          <w:sz w:val="28"/>
          <w:szCs w:val="28"/>
        </w:rPr>
        <w:t>–</w:t>
      </w:r>
      <w:r w:rsidRPr="00BF2F9E">
        <w:rPr>
          <w:sz w:val="28"/>
          <w:szCs w:val="28"/>
        </w:rPr>
        <w:t xml:space="preserve"> </w:t>
      </w:r>
      <w:r w:rsidR="001E1544" w:rsidRPr="00BF2F9E">
        <w:rPr>
          <w:sz w:val="28"/>
          <w:szCs w:val="28"/>
        </w:rPr>
        <w:t>почечный синус):</w:t>
      </w:r>
    </w:p>
    <w:p w:rsidR="001E1544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Граница между слоями различная.</w:t>
      </w:r>
    </w:p>
    <w:p w:rsidR="001E1544" w:rsidRPr="00BF2F9E" w:rsidRDefault="001E1544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Эхоструктура </w:t>
      </w:r>
      <w:r w:rsidR="000B1A89" w:rsidRPr="00BF2F9E">
        <w:rPr>
          <w:sz w:val="28"/>
          <w:szCs w:val="28"/>
        </w:rPr>
        <w:t xml:space="preserve">неоднородная слева за счёт: </w:t>
      </w:r>
    </w:p>
    <w:p w:rsidR="001E1544" w:rsidRPr="00BF2F9E" w:rsidRDefault="000B1A8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В области в\п анэхогенное образование, 26*25 мм, на лат Конт. – 22*26 мм, на границе слоев – 18*17 мм, 21*27 мм, в области н\п – 15*16 мм, н\п медиальный конт. – 26*23 мм. </w:t>
      </w:r>
      <w:r w:rsidR="001E1544" w:rsidRPr="00BF2F9E">
        <w:rPr>
          <w:sz w:val="28"/>
          <w:szCs w:val="28"/>
        </w:rPr>
        <w:t>Синусы почек без деформаций.</w:t>
      </w:r>
    </w:p>
    <w:p w:rsidR="004C6CC3" w:rsidRPr="00BF2F9E" w:rsidRDefault="004C6CC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Конкременты: множественные слева – 3-</w:t>
      </w:r>
      <w:smartTag w:uri="urn:schemas-microsoft-com:office:smarttags" w:element="metricconverter">
        <w:smartTagPr>
          <w:attr w:name="ProductID" w:val="4 м"/>
        </w:smartTagPr>
        <w:r w:rsidRPr="00BF2F9E">
          <w:rPr>
            <w:sz w:val="28"/>
            <w:szCs w:val="28"/>
          </w:rPr>
          <w:t>4 м</w:t>
        </w:r>
      </w:smartTag>
      <w:r w:rsidRPr="00BF2F9E">
        <w:rPr>
          <w:sz w:val="28"/>
          <w:szCs w:val="28"/>
        </w:rPr>
        <w:t>.</w:t>
      </w:r>
    </w:p>
    <w:p w:rsidR="004C6CC3" w:rsidRPr="00BF2F9E" w:rsidRDefault="004C6CC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Заключение: Единственная левая почка – кисты, микроконкременты.</w:t>
      </w:r>
    </w:p>
    <w:p w:rsidR="001E1544" w:rsidRPr="00BF2F9E" w:rsidRDefault="001E1544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3F53AA" w:rsidRPr="00BF2F9E" w:rsidRDefault="001E1544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Заключительный диагноз и его обос</w:t>
      </w:r>
      <w:r w:rsidR="003F53AA" w:rsidRPr="00BF2F9E">
        <w:rPr>
          <w:b/>
          <w:sz w:val="28"/>
          <w:szCs w:val="28"/>
        </w:rPr>
        <w:t>нование</w:t>
      </w:r>
    </w:p>
    <w:p w:rsidR="00BF2F9E" w:rsidRPr="00BF2F9E" w:rsidRDefault="00BF2F9E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B1A89" w:rsidRPr="00BF2F9E" w:rsidRDefault="00E650A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 основании жалоб больной во время госпитализации на слабость, сухость во рту, подташнивание, сухость кожи, запоры, слабый аппетит, периодическую боль в левой поясничной области</w:t>
      </w:r>
      <w:r w:rsidR="000B1A89" w:rsidRPr="00BF2F9E">
        <w:rPr>
          <w:sz w:val="28"/>
          <w:szCs w:val="28"/>
        </w:rPr>
        <w:t xml:space="preserve">, а также </w:t>
      </w:r>
      <w:r w:rsidRPr="00BF2F9E">
        <w:rPr>
          <w:sz w:val="28"/>
          <w:szCs w:val="28"/>
        </w:rPr>
        <w:t>данных из анамнеза болезни, которые свидетельствуют о наличии хронического процесса</w:t>
      </w:r>
      <w:r w:rsidR="000B1A89" w:rsidRPr="00BF2F9E">
        <w:rPr>
          <w:sz w:val="28"/>
          <w:szCs w:val="28"/>
        </w:rPr>
        <w:t xml:space="preserve"> и</w:t>
      </w:r>
      <w:r w:rsidRPr="00BF2F9E">
        <w:rPr>
          <w:sz w:val="28"/>
          <w:szCs w:val="28"/>
        </w:rPr>
        <w:t xml:space="preserve"> на основании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жалоб на момент курации: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слабость, головокружение,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незначительные периодические боли в левой поясничной области.</w:t>
      </w:r>
      <w:r w:rsidR="00E95B9C" w:rsidRPr="00BF2F9E">
        <w:rPr>
          <w:sz w:val="28"/>
          <w:szCs w:val="28"/>
        </w:rPr>
        <w:t xml:space="preserve"> </w:t>
      </w:r>
      <w:r w:rsidR="000B1A89" w:rsidRPr="00BF2F9E">
        <w:rPr>
          <w:sz w:val="28"/>
          <w:szCs w:val="28"/>
        </w:rPr>
        <w:t xml:space="preserve">Можно поставить диагноз: хронический пиелонефрит единственной левой почки, латентное течение. </w:t>
      </w:r>
    </w:p>
    <w:p w:rsidR="001E1544" w:rsidRPr="00BF2F9E" w:rsidRDefault="00E650A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На основании данных объективного анализа и</w:t>
      </w:r>
      <w:r w:rsidR="001E1544" w:rsidRPr="00BF2F9E">
        <w:rPr>
          <w:sz w:val="28"/>
          <w:szCs w:val="28"/>
        </w:rPr>
        <w:t xml:space="preserve"> данных </w:t>
      </w:r>
      <w:r w:rsidR="00AE0E07" w:rsidRPr="00BF2F9E">
        <w:rPr>
          <w:sz w:val="28"/>
          <w:szCs w:val="28"/>
        </w:rPr>
        <w:t xml:space="preserve">лабораторных и инструментальных </w:t>
      </w:r>
      <w:r w:rsidR="001E1544" w:rsidRPr="00BF2F9E">
        <w:rPr>
          <w:sz w:val="28"/>
          <w:szCs w:val="28"/>
        </w:rPr>
        <w:t>исследований</w:t>
      </w:r>
      <w:r w:rsidR="00AE0E07" w:rsidRPr="00BF2F9E">
        <w:rPr>
          <w:sz w:val="28"/>
          <w:szCs w:val="28"/>
        </w:rPr>
        <w:t xml:space="preserve"> проведенных на момент госпитализации:</w:t>
      </w:r>
      <w:r w:rsidRPr="00BF2F9E">
        <w:rPr>
          <w:sz w:val="28"/>
          <w:szCs w:val="28"/>
        </w:rPr>
        <w:t xml:space="preserve"> снижение гемоглобина, повышение уровня мочевины и креатинина в моче и в крови, повышение белка в моче, снижение плотности мочи, снижение клубочковой фильтрации и реабсорбции </w:t>
      </w:r>
      <w:r w:rsidR="000B1A89" w:rsidRPr="00BF2F9E">
        <w:rPr>
          <w:sz w:val="28"/>
          <w:szCs w:val="28"/>
        </w:rPr>
        <w:t>почек</w:t>
      </w:r>
      <w:r w:rsidR="004C6CC3" w:rsidRPr="00BF2F9E">
        <w:rPr>
          <w:sz w:val="28"/>
          <w:szCs w:val="28"/>
        </w:rPr>
        <w:t>, а ткаже принимая во внимание сопуктсвующее заболевание гипертоническую болезнь иналичие кист и микроконкреметов в почках</w:t>
      </w:r>
      <w:r w:rsidR="000B1A89" w:rsidRPr="00BF2F9E">
        <w:rPr>
          <w:sz w:val="28"/>
          <w:szCs w:val="28"/>
        </w:rPr>
        <w:t xml:space="preserve"> делаем вывод о наличии ХПН </w:t>
      </w:r>
      <w:r w:rsidR="000B1A89" w:rsidRPr="00BF2F9E">
        <w:rPr>
          <w:sz w:val="28"/>
          <w:szCs w:val="28"/>
          <w:lang w:val="en-US"/>
        </w:rPr>
        <w:t>III</w:t>
      </w:r>
      <w:r w:rsidR="000B1A89" w:rsidRPr="00BF2F9E">
        <w:rPr>
          <w:sz w:val="28"/>
          <w:szCs w:val="28"/>
        </w:rPr>
        <w:t>-</w:t>
      </w:r>
      <w:r w:rsidR="000B1A89" w:rsidRPr="00BF2F9E">
        <w:rPr>
          <w:sz w:val="28"/>
          <w:szCs w:val="28"/>
          <w:lang w:val="en-US"/>
        </w:rPr>
        <w:t>IV</w:t>
      </w:r>
      <w:r w:rsidR="000B1A89" w:rsidRPr="00BF2F9E">
        <w:rPr>
          <w:sz w:val="28"/>
          <w:szCs w:val="28"/>
        </w:rPr>
        <w:t>.</w:t>
      </w:r>
    </w:p>
    <w:p w:rsidR="004C6CC3" w:rsidRPr="00BF2F9E" w:rsidRDefault="004C6CC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Таким образом</w:t>
      </w:r>
      <w:r w:rsidR="001C3642" w:rsidRPr="00BF2F9E">
        <w:rPr>
          <w:sz w:val="28"/>
          <w:szCs w:val="28"/>
        </w:rPr>
        <w:t xml:space="preserve"> можно поставить заключительный</w:t>
      </w:r>
      <w:r w:rsidR="00E95B9C" w:rsidRPr="00BF2F9E">
        <w:rPr>
          <w:sz w:val="28"/>
          <w:szCs w:val="28"/>
        </w:rPr>
        <w:t xml:space="preserve"> </w:t>
      </w:r>
      <w:r w:rsidR="001C3642" w:rsidRPr="00BF2F9E">
        <w:rPr>
          <w:b/>
          <w:sz w:val="28"/>
          <w:szCs w:val="28"/>
        </w:rPr>
        <w:t>диагноз основного заболевания</w:t>
      </w:r>
      <w:r w:rsidR="001C3642" w:rsidRPr="00BF2F9E">
        <w:rPr>
          <w:sz w:val="28"/>
          <w:szCs w:val="28"/>
        </w:rPr>
        <w:t xml:space="preserve">: </w:t>
      </w:r>
      <w:r w:rsidRPr="00BF2F9E">
        <w:rPr>
          <w:sz w:val="28"/>
          <w:szCs w:val="28"/>
        </w:rPr>
        <w:t>хронический пиелонефрит единственной левой почки латентное течение "ХПН III-IV"</w:t>
      </w:r>
      <w:r w:rsidR="00954F9B" w:rsidRPr="00BF2F9E">
        <w:rPr>
          <w:sz w:val="28"/>
          <w:szCs w:val="28"/>
        </w:rPr>
        <w:t>.</w:t>
      </w:r>
    </w:p>
    <w:p w:rsidR="00954F9B" w:rsidRPr="00BF2F9E" w:rsidRDefault="00954F9B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954F9B" w:rsidRPr="00BF2F9E" w:rsidRDefault="00954F9B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Дифференциальный диагноз:</w:t>
      </w:r>
    </w:p>
    <w:p w:rsidR="00E12A0F" w:rsidRPr="00BF2F9E" w:rsidRDefault="00E12A0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Дифференциальную диагностику хронического пиелонефрита, кроме новообразования почки, необходимо проводить с гипоплазией, туберкулезом, гломе-рулонефритом, амилоидозом почки.</w:t>
      </w:r>
    </w:p>
    <w:p w:rsidR="00E12A0F" w:rsidRPr="00BF2F9E" w:rsidRDefault="00E12A0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При сморщивании почки необходима дифференциальная диагностика с гипоплазией почки, для чего выполняют рентгенологическое исследование. На рентгенограммах при гипоплазии почки определяют миниатюрные лоханку и чашечки, но без признаков их деформации, контуры маленькой почки ровные, тогда как при сморщивании почки выявляют ее неровные контуры, деформацию лоханки и чашечек, изменение ренально-кортикального индекса, значительное снижение функции почки, а на ангиограммах — уменьшение количества сосудов и симптом «обгорелого дерева». Хронический гломерулонефрит от хронического пиелонефрита отличается преобладанием в моче эритроцитов над лейкоцитами, наличием цилиндрурии и гломерулярным типом протеинурии. При туберкулезе почки в моче обнаруживают микобактерии туберкулеза, а на рентгенограммах находят характерные для туберкулеза почки признаки. </w:t>
      </w:r>
    </w:p>
    <w:p w:rsidR="005A3B48" w:rsidRPr="00BF2F9E" w:rsidRDefault="005A3B48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Лечение</w:t>
      </w:r>
    </w:p>
    <w:p w:rsidR="00BF2F9E" w:rsidRPr="00BF2F9E" w:rsidRDefault="00BF2F9E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B0D6E" w:rsidRPr="00BF2F9E" w:rsidRDefault="002B0D6E" w:rsidP="00E95B9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1. Леч</w:t>
      </w:r>
      <w:r w:rsidR="00BF2F9E" w:rsidRPr="00BF2F9E">
        <w:rPr>
          <w:b/>
          <w:sz w:val="28"/>
          <w:szCs w:val="28"/>
        </w:rPr>
        <w:t>ение хронического пиелонефрита:</w:t>
      </w:r>
    </w:p>
    <w:p w:rsidR="002C2E31" w:rsidRPr="00BF2F9E" w:rsidRDefault="002C2E3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Фторхинолоны </w:t>
      </w:r>
      <w:r w:rsidRPr="00BF2F9E">
        <w:rPr>
          <w:sz w:val="28"/>
          <w:szCs w:val="28"/>
          <w:lang w:val="en-US"/>
        </w:rPr>
        <w:t>II</w:t>
      </w:r>
      <w:r w:rsidRPr="00BF2F9E">
        <w:rPr>
          <w:sz w:val="28"/>
          <w:szCs w:val="28"/>
        </w:rPr>
        <w:t xml:space="preserve"> поколения: ципрофлоксацин 0,</w:t>
      </w:r>
      <w:r w:rsidR="006F74FB" w:rsidRPr="00BF2F9E">
        <w:rPr>
          <w:sz w:val="28"/>
          <w:szCs w:val="28"/>
        </w:rPr>
        <w:t>5</w:t>
      </w:r>
      <w:r w:rsidRPr="00BF2F9E">
        <w:rPr>
          <w:sz w:val="28"/>
          <w:szCs w:val="28"/>
        </w:rPr>
        <w:t xml:space="preserve"> г 2 раза в сутки (внутрь)</w:t>
      </w:r>
    </w:p>
    <w:p w:rsidR="001C3642" w:rsidRPr="00BF2F9E" w:rsidRDefault="002C2E31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Полусинтетические пенициллины: ампициллин </w:t>
      </w:r>
      <w:r w:rsidR="006F74FB" w:rsidRPr="00BF2F9E">
        <w:rPr>
          <w:sz w:val="28"/>
          <w:szCs w:val="28"/>
        </w:rPr>
        <w:t>1,0 * 3 раза в день</w:t>
      </w:r>
      <w:r w:rsidR="00BF2F9E" w:rsidRPr="00BF2F9E">
        <w:rPr>
          <w:sz w:val="28"/>
          <w:szCs w:val="28"/>
        </w:rPr>
        <w:t xml:space="preserve"> </w:t>
      </w:r>
      <w:r w:rsidR="006F74FB" w:rsidRPr="00BF2F9E">
        <w:rPr>
          <w:sz w:val="28"/>
          <w:szCs w:val="28"/>
        </w:rPr>
        <w:t>(внутримышечно)</w:t>
      </w:r>
    </w:p>
    <w:p w:rsidR="0033148F" w:rsidRPr="00BF2F9E" w:rsidRDefault="0033148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Аминогликозиды </w:t>
      </w:r>
      <w:r w:rsidRPr="00BF2F9E">
        <w:rPr>
          <w:sz w:val="28"/>
          <w:szCs w:val="28"/>
          <w:lang w:val="en-US"/>
        </w:rPr>
        <w:t>II</w:t>
      </w:r>
      <w:r w:rsidRPr="00BF2F9E">
        <w:rPr>
          <w:sz w:val="28"/>
          <w:szCs w:val="28"/>
        </w:rPr>
        <w:t xml:space="preserve"> поколения: гентамицина сульфат 80 мг </w:t>
      </w:r>
      <w:r w:rsidR="006F74FB" w:rsidRPr="00BF2F9E">
        <w:rPr>
          <w:sz w:val="28"/>
          <w:szCs w:val="28"/>
        </w:rPr>
        <w:t>3</w:t>
      </w:r>
      <w:r w:rsidRPr="00BF2F9E">
        <w:rPr>
          <w:sz w:val="28"/>
          <w:szCs w:val="28"/>
        </w:rPr>
        <w:t xml:space="preserve"> раза в сутки (внутримышечно)</w:t>
      </w:r>
    </w:p>
    <w:p w:rsidR="0033148F" w:rsidRPr="00BF2F9E" w:rsidRDefault="0033148F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Цефалоспорины </w:t>
      </w:r>
      <w:r w:rsidRPr="00BF2F9E">
        <w:rPr>
          <w:sz w:val="28"/>
          <w:szCs w:val="28"/>
          <w:lang w:val="en-US"/>
        </w:rPr>
        <w:t>II</w:t>
      </w:r>
      <w:r w:rsidRPr="00BF2F9E">
        <w:rPr>
          <w:sz w:val="28"/>
          <w:szCs w:val="28"/>
        </w:rPr>
        <w:t xml:space="preserve"> поколения: цефуроксим 0,5 г 2 раза в сутки (внутримышечно)</w:t>
      </w:r>
    </w:p>
    <w:p w:rsidR="00BC1E0E" w:rsidRPr="00BF2F9E" w:rsidRDefault="00BC1E0E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Ненаркотический аналгетик: р – р анальгина 50% по 2мл 2 раза в сутки (внутримышечно)</w:t>
      </w:r>
    </w:p>
    <w:p w:rsidR="002B0D6E" w:rsidRPr="00BF2F9E" w:rsidRDefault="002B0D6E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b/>
          <w:sz w:val="28"/>
          <w:szCs w:val="28"/>
        </w:rPr>
        <w:t>2. Лечение ХПН:</w:t>
      </w:r>
    </w:p>
    <w:p w:rsidR="00E30583" w:rsidRPr="00BF2F9E" w:rsidRDefault="002B0D6E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Малобелковая диета: 7б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ограничением</w:t>
      </w:r>
      <w:r w:rsidR="00E30583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 xml:space="preserve">белка до </w:t>
      </w:r>
      <w:smartTag w:uri="urn:schemas-microsoft-com:office:smarttags" w:element="metricconverter">
        <w:smartTagPr>
          <w:attr w:name="ProductID" w:val="0,5 г"/>
        </w:smartTagPr>
        <w:r w:rsidRPr="00BF2F9E">
          <w:rPr>
            <w:sz w:val="28"/>
            <w:szCs w:val="28"/>
          </w:rPr>
          <w:t>0,5 г</w:t>
        </w:r>
      </w:smartTag>
      <w:r w:rsidRPr="00BF2F9E">
        <w:rPr>
          <w:sz w:val="28"/>
          <w:szCs w:val="28"/>
        </w:rPr>
        <w:t>. В сутки, калия до 2,7г/сутки, фосфора до 700 мг/сутки.</w:t>
      </w:r>
    </w:p>
    <w:p w:rsidR="00E30583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 ф</w:t>
      </w:r>
      <w:r w:rsidR="002B0D6E" w:rsidRPr="00BF2F9E">
        <w:rPr>
          <w:sz w:val="28"/>
          <w:szCs w:val="28"/>
        </w:rPr>
        <w:t>уросемид</w:t>
      </w:r>
      <w:r w:rsidRPr="00BF2F9E">
        <w:rPr>
          <w:sz w:val="28"/>
          <w:szCs w:val="28"/>
        </w:rPr>
        <w:t xml:space="preserve">а 1% 0,04г по 1 таблетке 2 раза в день. </w:t>
      </w:r>
    </w:p>
    <w:p w:rsidR="00E30583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 кислоты этакриновой 0,05г. По 1 таблетке 2 раза в день</w:t>
      </w:r>
    </w:p>
    <w:p w:rsidR="00E30583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 клофелина – 0,075г по 1 таблетке 1 раз в день</w:t>
      </w:r>
      <w:r w:rsidR="002B0D6E" w:rsidRPr="00BF2F9E">
        <w:rPr>
          <w:sz w:val="28"/>
          <w:szCs w:val="28"/>
        </w:rPr>
        <w:t xml:space="preserve">. </w:t>
      </w:r>
    </w:p>
    <w:p w:rsidR="00E30583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 миноксидила – 0,005г – по 1 таблетке – утром и вечером.</w:t>
      </w:r>
    </w:p>
    <w:p w:rsidR="00E30583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 нифедипина – 0,03г по1 таблетке 3-4 раза в день.</w:t>
      </w:r>
    </w:p>
    <w:p w:rsidR="002B0D6E" w:rsidRPr="00BF2F9E" w:rsidRDefault="00E30583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Таблетки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каптоприла</w:t>
      </w:r>
      <w:r w:rsidR="00E95B9C" w:rsidRP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- 0,05г. По 1 таблетке 1 раз в день.</w:t>
      </w:r>
    </w:p>
    <w:p w:rsidR="00923F05" w:rsidRPr="00BF2F9E" w:rsidRDefault="00923F05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923F05" w:rsidRPr="00BF2F9E" w:rsidRDefault="00923F05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Рекомендации</w:t>
      </w:r>
    </w:p>
    <w:p w:rsidR="00BF2F9E" w:rsidRPr="00BF2F9E" w:rsidRDefault="00BF2F9E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23F05" w:rsidRPr="00BF2F9E" w:rsidRDefault="00923F05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Соблюдать диету, назначенное лечение, режим сна и бодрствования, избегать тяжелых физических нагрузок, избегать низких температур и психо-эмоционального напряжения. </w:t>
      </w:r>
    </w:p>
    <w:p w:rsidR="00A63AA9" w:rsidRPr="00BF2F9E" w:rsidRDefault="00A63AA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Санитарно-курортное лечение (Железноводск, Ессентуки, Пятигорск, Боржоми).</w:t>
      </w:r>
    </w:p>
    <w:p w:rsidR="00D404C9" w:rsidRPr="00BF2F9E" w:rsidRDefault="00D404C9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b/>
          <w:sz w:val="28"/>
          <w:szCs w:val="28"/>
        </w:rPr>
        <w:t>Прогноз</w:t>
      </w:r>
    </w:p>
    <w:p w:rsidR="00BF2F9E" w:rsidRPr="00BF2F9E" w:rsidRDefault="00BF2F9E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923F05" w:rsidRPr="00BF2F9E" w:rsidRDefault="00D404C9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 xml:space="preserve">При правильном и своевременном проведении лечебно–реабилитационных мероприятий </w:t>
      </w:r>
      <w:r w:rsidR="00E12A0F" w:rsidRPr="00BF2F9E">
        <w:rPr>
          <w:sz w:val="28"/>
          <w:szCs w:val="28"/>
        </w:rPr>
        <w:t>качество жизни данной больной можно улучшить, а состояние ремиссии продлить</w:t>
      </w:r>
      <w:r w:rsidRPr="00BF2F9E">
        <w:rPr>
          <w:sz w:val="28"/>
          <w:szCs w:val="28"/>
        </w:rPr>
        <w:t>.</w:t>
      </w:r>
      <w:r w:rsidR="00923F05" w:rsidRPr="00BF2F9E">
        <w:rPr>
          <w:sz w:val="28"/>
          <w:szCs w:val="28"/>
        </w:rPr>
        <w:t xml:space="preserve"> Прогноз для жизни благоприятный, так как</w:t>
      </w:r>
      <w:r w:rsidR="00E95B9C" w:rsidRPr="00BF2F9E">
        <w:rPr>
          <w:sz w:val="28"/>
          <w:szCs w:val="28"/>
        </w:rPr>
        <w:t xml:space="preserve"> </w:t>
      </w:r>
      <w:r w:rsidR="00923F05" w:rsidRPr="00BF2F9E">
        <w:rPr>
          <w:sz w:val="28"/>
          <w:szCs w:val="28"/>
        </w:rPr>
        <w:t>в данный момент состояние больной стабильное и угроза жизни отсутствует.</w:t>
      </w:r>
    </w:p>
    <w:p w:rsidR="0033148F" w:rsidRPr="00BF2F9E" w:rsidRDefault="00923F05" w:rsidP="00E95B9C">
      <w:pPr>
        <w:spacing w:line="360" w:lineRule="auto"/>
        <w:ind w:firstLine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Прогноз для здоровья неблагоприятный, так как выздоровление невозможно, в последующем будет наблюдаться лишь прогрессирование основных симптомов с ухудшением общего состояния.</w:t>
      </w:r>
      <w:r w:rsidR="00A2219E" w:rsidRPr="00BF2F9E">
        <w:rPr>
          <w:sz w:val="28"/>
          <w:szCs w:val="28"/>
        </w:rPr>
        <w:t xml:space="preserve"> Возможные осложнения: мочекаменн</w:t>
      </w:r>
      <w:r w:rsidR="00E12A0F" w:rsidRPr="00BF2F9E">
        <w:rPr>
          <w:sz w:val="28"/>
          <w:szCs w:val="28"/>
        </w:rPr>
        <w:t xml:space="preserve">ая болезнь, пионефроз, рак почки, гипоплазия, туберкулез, амилоидоз, гломерулонефрит почки. </w:t>
      </w:r>
    </w:p>
    <w:p w:rsidR="00A63AA9" w:rsidRPr="00BF2F9E" w:rsidRDefault="00BF2F9E" w:rsidP="00BF2F9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2F9E">
        <w:rPr>
          <w:sz w:val="28"/>
          <w:szCs w:val="28"/>
        </w:rPr>
        <w:br w:type="page"/>
      </w:r>
      <w:r w:rsidR="00A63AA9" w:rsidRPr="00BF2F9E">
        <w:rPr>
          <w:b/>
          <w:sz w:val="28"/>
          <w:szCs w:val="28"/>
        </w:rPr>
        <w:t>Список использованной литературы:</w:t>
      </w:r>
    </w:p>
    <w:p w:rsidR="00A63AA9" w:rsidRPr="00BF2F9E" w:rsidRDefault="00A63AA9" w:rsidP="00E95B9C">
      <w:pPr>
        <w:spacing w:line="360" w:lineRule="auto"/>
        <w:ind w:firstLine="709"/>
        <w:jc w:val="both"/>
        <w:rPr>
          <w:sz w:val="28"/>
          <w:szCs w:val="28"/>
        </w:rPr>
      </w:pPr>
    </w:p>
    <w:p w:rsidR="00A63AA9" w:rsidRPr="00BF2F9E" w:rsidRDefault="00A63AA9" w:rsidP="00BF2F9E">
      <w:pPr>
        <w:numPr>
          <w:ilvl w:val="0"/>
          <w:numId w:val="22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Машковский М.Д. Лекарственные средства, часть 1 и 2. Москва, «Медицина», 1999г.</w:t>
      </w:r>
    </w:p>
    <w:p w:rsidR="00A63AA9" w:rsidRPr="00BF2F9E" w:rsidRDefault="00A63AA9" w:rsidP="00BF2F9E">
      <w:pPr>
        <w:numPr>
          <w:ilvl w:val="0"/>
          <w:numId w:val="22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Урология: Ю.А. Бобков 2005г. Учебное пособие для вузов.</w:t>
      </w:r>
    </w:p>
    <w:p w:rsidR="00A63AA9" w:rsidRPr="00BF2F9E" w:rsidRDefault="00A63AA9" w:rsidP="00BF2F9E">
      <w:pPr>
        <w:numPr>
          <w:ilvl w:val="0"/>
          <w:numId w:val="22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Неймарк А.И. Урологические и нефрологические заболевания – 2005г.</w:t>
      </w:r>
    </w:p>
    <w:p w:rsidR="00A63AA9" w:rsidRPr="00BF2F9E" w:rsidRDefault="00A63AA9" w:rsidP="00BF2F9E">
      <w:pPr>
        <w:numPr>
          <w:ilvl w:val="0"/>
          <w:numId w:val="22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Кукес «Клиническая фармакология».</w:t>
      </w:r>
    </w:p>
    <w:p w:rsidR="00A63AA9" w:rsidRPr="00BF2F9E" w:rsidRDefault="00A63AA9" w:rsidP="00BF2F9E">
      <w:pPr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5.</w:t>
      </w:r>
      <w:r w:rsidRPr="00BF2F9E">
        <w:rPr>
          <w:sz w:val="28"/>
          <w:szCs w:val="28"/>
        </w:rPr>
        <w:tab/>
        <w:t>Под редакцией академика РАМН А.И.</w:t>
      </w:r>
      <w:r w:rsid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Воробьёва. Справочник практического врача. Издание 7-е. Москва, «ОНИКС 21 век», «АЛЬЯНС-В», 2000г</w:t>
      </w:r>
    </w:p>
    <w:p w:rsidR="00A63AA9" w:rsidRPr="00BF2F9E" w:rsidRDefault="00A63AA9" w:rsidP="00BF2F9E">
      <w:pPr>
        <w:numPr>
          <w:ilvl w:val="0"/>
          <w:numId w:val="26"/>
        </w:numPr>
        <w:tabs>
          <w:tab w:val="clear" w:pos="1020"/>
          <w:tab w:val="num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А.И. Мартынов. «Внутренние болезни» в двух томах. Москва «ГОЭТАР - МЕД», 2002 год.</w:t>
      </w:r>
    </w:p>
    <w:p w:rsidR="00A63AA9" w:rsidRPr="00BF2F9E" w:rsidRDefault="00A63AA9" w:rsidP="00BF2F9E">
      <w:pPr>
        <w:numPr>
          <w:ilvl w:val="0"/>
          <w:numId w:val="26"/>
        </w:numPr>
        <w:tabs>
          <w:tab w:val="clear" w:pos="1020"/>
          <w:tab w:val="num" w:pos="709"/>
        </w:tabs>
        <w:spacing w:line="360" w:lineRule="auto"/>
        <w:ind w:left="709" w:hanging="709"/>
        <w:jc w:val="both"/>
        <w:rPr>
          <w:sz w:val="28"/>
          <w:szCs w:val="28"/>
        </w:rPr>
      </w:pPr>
      <w:r w:rsidRPr="00BF2F9E">
        <w:rPr>
          <w:sz w:val="28"/>
          <w:szCs w:val="28"/>
        </w:rPr>
        <w:t>Справочник Видаль 2002.</w:t>
      </w:r>
      <w:r w:rsidR="00BF2F9E">
        <w:rPr>
          <w:sz w:val="28"/>
          <w:szCs w:val="28"/>
        </w:rPr>
        <w:t xml:space="preserve"> </w:t>
      </w:r>
      <w:r w:rsidRPr="00BF2F9E">
        <w:rPr>
          <w:sz w:val="28"/>
          <w:szCs w:val="28"/>
        </w:rPr>
        <w:t>М.: АстраФармСервис, 2002г. 1488 стр.</w:t>
      </w:r>
      <w:bookmarkStart w:id="0" w:name="_GoBack"/>
      <w:bookmarkEnd w:id="0"/>
    </w:p>
    <w:sectPr w:rsidR="00A63AA9" w:rsidRPr="00BF2F9E" w:rsidSect="00E95B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E3848"/>
    <w:multiLevelType w:val="hybridMultilevel"/>
    <w:tmpl w:val="A33A7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3F57B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">
    <w:nsid w:val="1F2620F0"/>
    <w:multiLevelType w:val="hybridMultilevel"/>
    <w:tmpl w:val="74B0F83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0C0174D"/>
    <w:multiLevelType w:val="hybridMultilevel"/>
    <w:tmpl w:val="20C6D02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204276D"/>
    <w:multiLevelType w:val="hybridMultilevel"/>
    <w:tmpl w:val="91922E84"/>
    <w:lvl w:ilvl="0" w:tplc="000C396C">
      <w:start w:val="6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5">
    <w:nsid w:val="22F258F2"/>
    <w:multiLevelType w:val="hybridMultilevel"/>
    <w:tmpl w:val="89D0663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D06776"/>
    <w:multiLevelType w:val="hybridMultilevel"/>
    <w:tmpl w:val="CB2CFF8A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>
    <w:nsid w:val="2AE30A9F"/>
    <w:multiLevelType w:val="hybridMultilevel"/>
    <w:tmpl w:val="DB9EEB88"/>
    <w:lvl w:ilvl="0" w:tplc="041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8">
    <w:nsid w:val="2D8B781C"/>
    <w:multiLevelType w:val="singleLevel"/>
    <w:tmpl w:val="578E59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0E044E2"/>
    <w:multiLevelType w:val="hybridMultilevel"/>
    <w:tmpl w:val="C37021B0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>
    <w:nsid w:val="31164D4C"/>
    <w:multiLevelType w:val="hybridMultilevel"/>
    <w:tmpl w:val="9CBC470E"/>
    <w:lvl w:ilvl="0" w:tplc="041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1">
    <w:nsid w:val="33504B2B"/>
    <w:multiLevelType w:val="hybridMultilevel"/>
    <w:tmpl w:val="CA9433F6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2">
    <w:nsid w:val="43457A41"/>
    <w:multiLevelType w:val="hybridMultilevel"/>
    <w:tmpl w:val="A7585B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B122FD7"/>
    <w:multiLevelType w:val="hybridMultilevel"/>
    <w:tmpl w:val="FDB0E828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4">
    <w:nsid w:val="52246FA1"/>
    <w:multiLevelType w:val="hybridMultilevel"/>
    <w:tmpl w:val="95661166"/>
    <w:lvl w:ilvl="0" w:tplc="04190001">
      <w:start w:val="1"/>
      <w:numFmt w:val="bullet"/>
      <w:lvlText w:val="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9"/>
        </w:tabs>
        <w:ind w:left="23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9"/>
        </w:tabs>
        <w:ind w:left="3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9"/>
        </w:tabs>
        <w:ind w:left="3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9"/>
        </w:tabs>
        <w:ind w:left="45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9"/>
        </w:tabs>
        <w:ind w:left="5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9"/>
        </w:tabs>
        <w:ind w:left="5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9"/>
        </w:tabs>
        <w:ind w:left="66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9"/>
        </w:tabs>
        <w:ind w:left="7419" w:hanging="360"/>
      </w:pPr>
      <w:rPr>
        <w:rFonts w:ascii="Wingdings" w:hAnsi="Wingdings" w:hint="default"/>
      </w:rPr>
    </w:lvl>
  </w:abstractNum>
  <w:abstractNum w:abstractNumId="15">
    <w:nsid w:val="52A41310"/>
    <w:multiLevelType w:val="hybridMultilevel"/>
    <w:tmpl w:val="ED1E1BF8"/>
    <w:lvl w:ilvl="0" w:tplc="041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6">
    <w:nsid w:val="54051374"/>
    <w:multiLevelType w:val="hybridMultilevel"/>
    <w:tmpl w:val="20A26BB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1E37AA"/>
    <w:multiLevelType w:val="hybridMultilevel"/>
    <w:tmpl w:val="11A8D682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8">
    <w:nsid w:val="60520558"/>
    <w:multiLevelType w:val="hybridMultilevel"/>
    <w:tmpl w:val="10943C64"/>
    <w:lvl w:ilvl="0" w:tplc="0419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19">
    <w:nsid w:val="62A80368"/>
    <w:multiLevelType w:val="hybridMultilevel"/>
    <w:tmpl w:val="C338C6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6213AAD"/>
    <w:multiLevelType w:val="hybridMultilevel"/>
    <w:tmpl w:val="9FB20F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9036CE9"/>
    <w:multiLevelType w:val="hybridMultilevel"/>
    <w:tmpl w:val="105AAE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6BBE25C7"/>
    <w:multiLevelType w:val="hybridMultilevel"/>
    <w:tmpl w:val="1452EC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72050BB2"/>
    <w:multiLevelType w:val="hybridMultilevel"/>
    <w:tmpl w:val="B6462D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74D55F33"/>
    <w:multiLevelType w:val="hybridMultilevel"/>
    <w:tmpl w:val="9ACE7E32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5">
    <w:nsid w:val="78E668CF"/>
    <w:multiLevelType w:val="hybridMultilevel"/>
    <w:tmpl w:val="2CDA2CC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5"/>
  </w:num>
  <w:num w:numId="4">
    <w:abstractNumId w:val="14"/>
  </w:num>
  <w:num w:numId="5">
    <w:abstractNumId w:val="17"/>
  </w:num>
  <w:num w:numId="6">
    <w:abstractNumId w:val="23"/>
  </w:num>
  <w:num w:numId="7">
    <w:abstractNumId w:val="22"/>
  </w:num>
  <w:num w:numId="8">
    <w:abstractNumId w:val="6"/>
  </w:num>
  <w:num w:numId="9">
    <w:abstractNumId w:val="18"/>
  </w:num>
  <w:num w:numId="10">
    <w:abstractNumId w:val="9"/>
  </w:num>
  <w:num w:numId="11">
    <w:abstractNumId w:val="3"/>
  </w:num>
  <w:num w:numId="12">
    <w:abstractNumId w:val="12"/>
  </w:num>
  <w:num w:numId="13">
    <w:abstractNumId w:val="19"/>
  </w:num>
  <w:num w:numId="14">
    <w:abstractNumId w:val="2"/>
  </w:num>
  <w:num w:numId="15">
    <w:abstractNumId w:val="13"/>
  </w:num>
  <w:num w:numId="16">
    <w:abstractNumId w:val="7"/>
  </w:num>
  <w:num w:numId="17">
    <w:abstractNumId w:val="11"/>
  </w:num>
  <w:num w:numId="18">
    <w:abstractNumId w:val="24"/>
  </w:num>
  <w:num w:numId="19">
    <w:abstractNumId w:val="20"/>
  </w:num>
  <w:num w:numId="20">
    <w:abstractNumId w:val="15"/>
  </w:num>
  <w:num w:numId="21">
    <w:abstractNumId w:val="10"/>
  </w:num>
  <w:num w:numId="22">
    <w:abstractNumId w:val="1"/>
  </w:num>
  <w:num w:numId="23">
    <w:abstractNumId w:val="8"/>
  </w:num>
  <w:num w:numId="24">
    <w:abstractNumId w:val="1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29D"/>
    <w:rsid w:val="00056602"/>
    <w:rsid w:val="00076E8D"/>
    <w:rsid w:val="000B1A89"/>
    <w:rsid w:val="000F2A3D"/>
    <w:rsid w:val="00131946"/>
    <w:rsid w:val="00151056"/>
    <w:rsid w:val="0016029D"/>
    <w:rsid w:val="001C3642"/>
    <w:rsid w:val="001E1544"/>
    <w:rsid w:val="0021385B"/>
    <w:rsid w:val="00221C2B"/>
    <w:rsid w:val="00274F28"/>
    <w:rsid w:val="002A7C0B"/>
    <w:rsid w:val="002B0D6E"/>
    <w:rsid w:val="002C2E31"/>
    <w:rsid w:val="00313FA2"/>
    <w:rsid w:val="0033148F"/>
    <w:rsid w:val="003436D8"/>
    <w:rsid w:val="003735ED"/>
    <w:rsid w:val="003A6601"/>
    <w:rsid w:val="003F53AA"/>
    <w:rsid w:val="004216F1"/>
    <w:rsid w:val="004C6CC3"/>
    <w:rsid w:val="004D7A10"/>
    <w:rsid w:val="00505A30"/>
    <w:rsid w:val="00532BC6"/>
    <w:rsid w:val="005A3B48"/>
    <w:rsid w:val="005D4891"/>
    <w:rsid w:val="005E49F0"/>
    <w:rsid w:val="00673FBA"/>
    <w:rsid w:val="00685EBA"/>
    <w:rsid w:val="006A4786"/>
    <w:rsid w:val="006D042B"/>
    <w:rsid w:val="006F5705"/>
    <w:rsid w:val="006F74FB"/>
    <w:rsid w:val="0072305D"/>
    <w:rsid w:val="00723B92"/>
    <w:rsid w:val="0079391F"/>
    <w:rsid w:val="007F011D"/>
    <w:rsid w:val="008031C3"/>
    <w:rsid w:val="00840563"/>
    <w:rsid w:val="00882CC4"/>
    <w:rsid w:val="00894505"/>
    <w:rsid w:val="008B255B"/>
    <w:rsid w:val="00923F05"/>
    <w:rsid w:val="00941180"/>
    <w:rsid w:val="00954F9B"/>
    <w:rsid w:val="009B64AC"/>
    <w:rsid w:val="009D532F"/>
    <w:rsid w:val="009E7F0A"/>
    <w:rsid w:val="00A2219E"/>
    <w:rsid w:val="00A555A4"/>
    <w:rsid w:val="00A5752F"/>
    <w:rsid w:val="00A63AA9"/>
    <w:rsid w:val="00AB1F3D"/>
    <w:rsid w:val="00AD049A"/>
    <w:rsid w:val="00AE0E07"/>
    <w:rsid w:val="00B07F63"/>
    <w:rsid w:val="00B4418E"/>
    <w:rsid w:val="00B512B6"/>
    <w:rsid w:val="00B7062A"/>
    <w:rsid w:val="00BC1E0E"/>
    <w:rsid w:val="00BD40D8"/>
    <w:rsid w:val="00BF2F9E"/>
    <w:rsid w:val="00C935F0"/>
    <w:rsid w:val="00CB763D"/>
    <w:rsid w:val="00D30285"/>
    <w:rsid w:val="00D404C9"/>
    <w:rsid w:val="00DA14A7"/>
    <w:rsid w:val="00DD3198"/>
    <w:rsid w:val="00E12A0F"/>
    <w:rsid w:val="00E30583"/>
    <w:rsid w:val="00E650A1"/>
    <w:rsid w:val="00E7547F"/>
    <w:rsid w:val="00E94898"/>
    <w:rsid w:val="00E95B9C"/>
    <w:rsid w:val="00F31286"/>
    <w:rsid w:val="00F50C26"/>
    <w:rsid w:val="00F7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393CB29-0DFB-4952-86E3-E0677AC0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9D"/>
  </w:style>
  <w:style w:type="paragraph" w:styleId="1">
    <w:name w:val="heading 1"/>
    <w:basedOn w:val="a"/>
    <w:next w:val="a"/>
    <w:link w:val="10"/>
    <w:uiPriority w:val="9"/>
    <w:qFormat/>
    <w:rsid w:val="00160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6029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rsid w:val="0072305D"/>
    <w:pPr>
      <w:ind w:firstLine="851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здравоохранению и социальному развитию</vt:lpstr>
    </vt:vector>
  </TitlesOfParts>
  <Company/>
  <LinksUpToDate>false</LinksUpToDate>
  <CharactersWithSpaces>19391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здравоохранению и социальному развитию</dc:title>
  <dc:subject/>
  <dc:creator>Oleg</dc:creator>
  <cp:keywords/>
  <dc:description/>
  <cp:lastModifiedBy>admin</cp:lastModifiedBy>
  <cp:revision>2</cp:revision>
  <cp:lastPrinted>2008-06-30T13:59:00Z</cp:lastPrinted>
  <dcterms:created xsi:type="dcterms:W3CDTF">2014-04-23T18:53:00Z</dcterms:created>
  <dcterms:modified xsi:type="dcterms:W3CDTF">2014-04-23T18:53:00Z</dcterms:modified>
</cp:coreProperties>
</file>