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C5B" w:rsidRDefault="001F2C5B" w:rsidP="000D32A2">
      <w:pPr>
        <w:spacing w:line="360" w:lineRule="auto"/>
        <w:jc w:val="center"/>
        <w:rPr>
          <w:sz w:val="28"/>
          <w:szCs w:val="28"/>
        </w:rPr>
      </w:pPr>
    </w:p>
    <w:p w:rsidR="00A069D1" w:rsidRPr="00FC7C22" w:rsidRDefault="00A069D1" w:rsidP="000D32A2">
      <w:pPr>
        <w:spacing w:line="360" w:lineRule="auto"/>
        <w:jc w:val="center"/>
        <w:rPr>
          <w:sz w:val="28"/>
          <w:szCs w:val="28"/>
        </w:rPr>
      </w:pPr>
      <w:r w:rsidRPr="00FC7C22">
        <w:rPr>
          <w:sz w:val="28"/>
          <w:szCs w:val="28"/>
        </w:rPr>
        <w:t>МИНИСТЕРСТВО ОБРАЗОВАНИЯ РЕСПУБЛИКИ БЕЛАРУСЬ</w:t>
      </w:r>
    </w:p>
    <w:p w:rsidR="00A069D1" w:rsidRPr="00FC7C22" w:rsidRDefault="00A069D1" w:rsidP="000D32A2">
      <w:pPr>
        <w:spacing w:line="360" w:lineRule="auto"/>
        <w:ind w:left="-900" w:right="-185"/>
        <w:rPr>
          <w:sz w:val="28"/>
          <w:szCs w:val="28"/>
        </w:rPr>
      </w:pPr>
      <w:r w:rsidRPr="00FC7C22">
        <w:rPr>
          <w:sz w:val="28"/>
          <w:szCs w:val="28"/>
        </w:rPr>
        <w:t xml:space="preserve">УО «БЕЛОРУСКИЙ ГОСУДАРСТВЕННЫЙ ЭКОНОМИЧЕСКИЙ </w:t>
      </w:r>
      <w:r>
        <w:rPr>
          <w:sz w:val="28"/>
          <w:szCs w:val="28"/>
        </w:rPr>
        <w:t>У</w:t>
      </w:r>
      <w:r w:rsidRPr="00FC7C22">
        <w:rPr>
          <w:sz w:val="28"/>
          <w:szCs w:val="28"/>
        </w:rPr>
        <w:t>НИВЕРСИТЕТ»</w:t>
      </w:r>
    </w:p>
    <w:p w:rsidR="00A069D1" w:rsidRDefault="00A069D1" w:rsidP="000D32A2">
      <w:pPr>
        <w:spacing w:line="360" w:lineRule="auto"/>
        <w:jc w:val="center"/>
      </w:pPr>
    </w:p>
    <w:p w:rsidR="00A069D1" w:rsidRPr="008C2C6E" w:rsidRDefault="00A069D1" w:rsidP="008C2C6E">
      <w:pPr>
        <w:spacing w:line="360" w:lineRule="auto"/>
        <w:jc w:val="center"/>
        <w:rPr>
          <w:sz w:val="28"/>
          <w:szCs w:val="28"/>
        </w:rPr>
      </w:pPr>
      <w:r>
        <w:rPr>
          <w:sz w:val="28"/>
          <w:szCs w:val="28"/>
        </w:rPr>
        <w:t>КАФЕДРА ЭКОНОМИЧЕСКОЙ ТЕОРИИ И ИСТОРИИ ЭКОНОМИЧЕСКИХ УЧЕНИЙ</w:t>
      </w:r>
    </w:p>
    <w:p w:rsidR="00A069D1" w:rsidRDefault="00A069D1" w:rsidP="000D32A2">
      <w:pPr>
        <w:spacing w:line="360" w:lineRule="auto"/>
        <w:jc w:val="right"/>
        <w:rPr>
          <w:sz w:val="28"/>
        </w:rPr>
      </w:pPr>
    </w:p>
    <w:p w:rsidR="00A069D1" w:rsidRDefault="00A069D1" w:rsidP="000D32A2">
      <w:pPr>
        <w:spacing w:line="360" w:lineRule="auto"/>
        <w:jc w:val="right"/>
        <w:rPr>
          <w:sz w:val="28"/>
        </w:rPr>
      </w:pPr>
    </w:p>
    <w:p w:rsidR="00A069D1" w:rsidRDefault="00A069D1" w:rsidP="000D32A2">
      <w:pPr>
        <w:spacing w:line="360" w:lineRule="auto"/>
        <w:jc w:val="right"/>
        <w:rPr>
          <w:sz w:val="28"/>
        </w:rPr>
      </w:pPr>
    </w:p>
    <w:p w:rsidR="00A069D1" w:rsidRDefault="00A069D1" w:rsidP="000D32A2">
      <w:pPr>
        <w:spacing w:line="360" w:lineRule="auto"/>
        <w:jc w:val="right"/>
        <w:rPr>
          <w:sz w:val="28"/>
        </w:rPr>
      </w:pPr>
    </w:p>
    <w:p w:rsidR="00A069D1" w:rsidRDefault="00A069D1" w:rsidP="000D32A2">
      <w:pPr>
        <w:spacing w:line="360" w:lineRule="auto"/>
        <w:jc w:val="right"/>
        <w:rPr>
          <w:sz w:val="28"/>
        </w:rPr>
      </w:pPr>
    </w:p>
    <w:p w:rsidR="00A069D1" w:rsidRDefault="00A069D1" w:rsidP="000D32A2">
      <w:pPr>
        <w:spacing w:line="360" w:lineRule="auto"/>
        <w:jc w:val="center"/>
        <w:rPr>
          <w:b/>
          <w:sz w:val="28"/>
        </w:rPr>
      </w:pPr>
      <w:r>
        <w:rPr>
          <w:b/>
          <w:sz w:val="28"/>
        </w:rPr>
        <w:t>КУРСОВАЯ РАБОТА</w:t>
      </w:r>
    </w:p>
    <w:p w:rsidR="00A069D1" w:rsidRDefault="00A069D1" w:rsidP="000D32A2">
      <w:pPr>
        <w:spacing w:line="360" w:lineRule="auto"/>
        <w:rPr>
          <w:sz w:val="28"/>
        </w:rPr>
      </w:pPr>
      <w:r>
        <w:rPr>
          <w:sz w:val="28"/>
        </w:rPr>
        <w:t xml:space="preserve">по дисциплине: </w:t>
      </w:r>
      <w:r w:rsidRPr="008C2C6E">
        <w:rPr>
          <w:b/>
          <w:sz w:val="28"/>
        </w:rPr>
        <w:t>Макроэкономика</w:t>
      </w:r>
    </w:p>
    <w:p w:rsidR="00A069D1" w:rsidRPr="008C2C6E" w:rsidRDefault="00A069D1" w:rsidP="000D32A2">
      <w:pPr>
        <w:spacing w:line="360" w:lineRule="auto"/>
        <w:rPr>
          <w:b/>
          <w:sz w:val="28"/>
        </w:rPr>
      </w:pPr>
      <w:r>
        <w:rPr>
          <w:sz w:val="28"/>
        </w:rPr>
        <w:t xml:space="preserve">на тему: </w:t>
      </w:r>
      <w:r>
        <w:rPr>
          <w:b/>
          <w:sz w:val="28"/>
        </w:rPr>
        <w:t>Инновации как фактор экономического роста. Особенности инновационного развития в Республике Беларусь</w:t>
      </w:r>
    </w:p>
    <w:p w:rsidR="00A069D1" w:rsidRPr="000D32A2" w:rsidRDefault="00A069D1" w:rsidP="000D32A2">
      <w:pPr>
        <w:spacing w:line="360" w:lineRule="auto"/>
        <w:jc w:val="center"/>
        <w:rPr>
          <w:b/>
          <w:sz w:val="28"/>
        </w:rP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Pr="008C2C6E" w:rsidRDefault="00A069D1" w:rsidP="008C2C6E">
      <w:pPr>
        <w:rPr>
          <w:sz w:val="28"/>
          <w:szCs w:val="28"/>
        </w:rPr>
      </w:pPr>
      <w:r w:rsidRPr="008C2C6E">
        <w:rPr>
          <w:sz w:val="28"/>
          <w:szCs w:val="28"/>
        </w:rPr>
        <w:t xml:space="preserve">Студентка </w:t>
      </w:r>
    </w:p>
    <w:p w:rsidR="00A069D1" w:rsidRPr="008C2C6E" w:rsidRDefault="00A069D1" w:rsidP="008C2C6E">
      <w:pPr>
        <w:rPr>
          <w:sz w:val="28"/>
          <w:szCs w:val="28"/>
        </w:rPr>
      </w:pPr>
      <w:r w:rsidRPr="008C2C6E">
        <w:rPr>
          <w:sz w:val="28"/>
          <w:szCs w:val="28"/>
        </w:rPr>
        <w:t>ФМК, 2й курс, ДМВ-1</w:t>
      </w:r>
      <w:r>
        <w:rPr>
          <w:sz w:val="28"/>
          <w:szCs w:val="28"/>
        </w:rPr>
        <w:t xml:space="preserve">  _____________________________   Е.С. Баранникова</w:t>
      </w:r>
    </w:p>
    <w:p w:rsidR="00A069D1" w:rsidRDefault="00A069D1" w:rsidP="000D32A2">
      <w:pPr>
        <w:jc w:val="center"/>
      </w:pPr>
      <w:r w:rsidRPr="00A32A05">
        <w:t>(</w:t>
      </w:r>
      <w:r>
        <w:t>подпись)</w:t>
      </w:r>
    </w:p>
    <w:p w:rsidR="00A069D1" w:rsidRDefault="00A069D1" w:rsidP="000D32A2">
      <w:pPr>
        <w:jc w:val="center"/>
      </w:pPr>
    </w:p>
    <w:p w:rsidR="00A069D1" w:rsidRDefault="00A069D1" w:rsidP="000D32A2">
      <w:pPr>
        <w:jc w:val="center"/>
        <w:rPr>
          <w:sz w:val="28"/>
          <w:szCs w:val="28"/>
        </w:rPr>
      </w:pPr>
    </w:p>
    <w:p w:rsidR="00A069D1" w:rsidRDefault="00A069D1" w:rsidP="000D32A2">
      <w:pPr>
        <w:jc w:val="center"/>
        <w:rPr>
          <w:sz w:val="28"/>
          <w:szCs w:val="28"/>
        </w:rPr>
      </w:pPr>
    </w:p>
    <w:p w:rsidR="00A069D1" w:rsidRDefault="00A069D1" w:rsidP="000D32A2">
      <w:pPr>
        <w:jc w:val="center"/>
        <w:rPr>
          <w:sz w:val="28"/>
          <w:szCs w:val="28"/>
        </w:rPr>
      </w:pPr>
    </w:p>
    <w:p w:rsidR="00A069D1" w:rsidRPr="00CE6957" w:rsidRDefault="00A069D1" w:rsidP="00CE6957">
      <w:pPr>
        <w:rPr>
          <w:sz w:val="28"/>
          <w:szCs w:val="28"/>
        </w:rPr>
      </w:pPr>
      <w:r>
        <w:rPr>
          <w:sz w:val="28"/>
          <w:szCs w:val="28"/>
        </w:rPr>
        <w:t xml:space="preserve">Руководитель </w:t>
      </w:r>
      <w:r>
        <w:rPr>
          <w:sz w:val="28"/>
          <w:szCs w:val="28"/>
        </w:rPr>
        <w:tab/>
      </w:r>
      <w:r>
        <w:rPr>
          <w:sz w:val="28"/>
          <w:szCs w:val="28"/>
        </w:rPr>
        <w:tab/>
        <w:t>_____________________________   О.Л. Космович</w:t>
      </w:r>
    </w:p>
    <w:p w:rsidR="00A069D1" w:rsidRDefault="00A069D1" w:rsidP="000D32A2">
      <w:pPr>
        <w:jc w:val="center"/>
      </w:pPr>
      <w:r>
        <w:t>(подпись)</w:t>
      </w: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Default="00A069D1" w:rsidP="000D32A2">
      <w:pPr>
        <w:jc w:val="center"/>
      </w:pPr>
    </w:p>
    <w:p w:rsidR="00A069D1" w:rsidRPr="005271BA" w:rsidRDefault="00A069D1" w:rsidP="005271BA">
      <w:pPr>
        <w:jc w:val="center"/>
        <w:rPr>
          <w:sz w:val="28"/>
          <w:szCs w:val="28"/>
        </w:rPr>
      </w:pPr>
      <w:r w:rsidRPr="005271BA">
        <w:rPr>
          <w:sz w:val="28"/>
          <w:szCs w:val="28"/>
        </w:rPr>
        <w:t>МИНСК 2009</w:t>
      </w:r>
    </w:p>
    <w:p w:rsidR="00A069D1" w:rsidRDefault="00A069D1" w:rsidP="008C2C6E"/>
    <w:p w:rsidR="00A069D1" w:rsidRDefault="00A069D1" w:rsidP="0093365E">
      <w:pPr>
        <w:jc w:val="center"/>
        <w:rPr>
          <w:b/>
          <w:sz w:val="28"/>
          <w:szCs w:val="28"/>
        </w:rPr>
      </w:pPr>
      <w:r>
        <w:rPr>
          <w:b/>
          <w:sz w:val="28"/>
          <w:szCs w:val="28"/>
        </w:rPr>
        <w:t>СОДЕРЖАНИЕ</w:t>
      </w:r>
    </w:p>
    <w:p w:rsidR="00A069D1" w:rsidRDefault="00A069D1" w:rsidP="0093365E">
      <w:pPr>
        <w:jc w:val="center"/>
        <w:rPr>
          <w:b/>
          <w:sz w:val="28"/>
          <w:szCs w:val="28"/>
        </w:rPr>
      </w:pPr>
    </w:p>
    <w:p w:rsidR="00A069D1" w:rsidRDefault="00A069D1" w:rsidP="005271BA">
      <w:pPr>
        <w:tabs>
          <w:tab w:val="left" w:pos="3084"/>
        </w:tabs>
        <w:rPr>
          <w:sz w:val="28"/>
          <w:szCs w:val="28"/>
        </w:rPr>
      </w:pPr>
      <w:r>
        <w:rPr>
          <w:sz w:val="28"/>
          <w:szCs w:val="28"/>
        </w:rPr>
        <w:t>Введение …………………………………………………………… ……… …...3</w:t>
      </w:r>
    </w:p>
    <w:p w:rsidR="00A069D1" w:rsidRPr="005271BA" w:rsidRDefault="00A069D1" w:rsidP="005271BA">
      <w:pPr>
        <w:tabs>
          <w:tab w:val="left" w:pos="3084"/>
        </w:tabs>
        <w:rPr>
          <w:sz w:val="28"/>
          <w:szCs w:val="28"/>
        </w:rPr>
      </w:pPr>
    </w:p>
    <w:p w:rsidR="00A069D1" w:rsidRPr="00F27A58" w:rsidRDefault="00A069D1" w:rsidP="00F27A58">
      <w:pPr>
        <w:spacing w:after="200" w:line="276" w:lineRule="auto"/>
        <w:rPr>
          <w:rFonts w:eastAsia="Times New Roman"/>
          <w:spacing w:val="20"/>
          <w:sz w:val="28"/>
          <w:szCs w:val="22"/>
          <w:lang w:eastAsia="en-US"/>
        </w:rPr>
      </w:pPr>
      <w:r>
        <w:rPr>
          <w:rFonts w:eastAsia="Times New Roman"/>
          <w:spacing w:val="20"/>
          <w:sz w:val="28"/>
          <w:szCs w:val="22"/>
          <w:lang w:eastAsia="en-US"/>
        </w:rPr>
        <w:t>1</w:t>
      </w:r>
      <w:r w:rsidRPr="00F27A58">
        <w:rPr>
          <w:rFonts w:eastAsia="Times New Roman"/>
          <w:spacing w:val="20"/>
          <w:sz w:val="28"/>
          <w:szCs w:val="22"/>
          <w:lang w:eastAsia="en-US"/>
        </w:rPr>
        <w:t xml:space="preserve"> Сущность инновационного развития</w:t>
      </w:r>
      <w:r>
        <w:rPr>
          <w:rFonts w:eastAsia="Times New Roman"/>
          <w:spacing w:val="20"/>
          <w:sz w:val="28"/>
          <w:szCs w:val="22"/>
          <w:lang w:eastAsia="en-US"/>
        </w:rPr>
        <w:t xml:space="preserve"> ………………………………..4</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1.1. Понятие инноваций. Формирование теории инноваций</w:t>
      </w:r>
      <w:r>
        <w:rPr>
          <w:rFonts w:eastAsia="Times New Roman"/>
          <w:sz w:val="28"/>
          <w:szCs w:val="28"/>
          <w:lang w:eastAsia="en-US"/>
        </w:rPr>
        <w:t>………………….4</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1.2. Управление инновациями</w:t>
      </w:r>
      <w:r>
        <w:rPr>
          <w:rFonts w:eastAsia="Times New Roman"/>
          <w:sz w:val="28"/>
          <w:szCs w:val="28"/>
          <w:lang w:eastAsia="en-US"/>
        </w:rPr>
        <w:t>……………………………………………...........6</w:t>
      </w:r>
    </w:p>
    <w:p w:rsidR="00A069D1" w:rsidRPr="00F27A58" w:rsidRDefault="00A069D1" w:rsidP="00F27A58">
      <w:pPr>
        <w:spacing w:after="200" w:line="276" w:lineRule="auto"/>
        <w:rPr>
          <w:rFonts w:eastAsia="Times New Roman"/>
          <w:sz w:val="28"/>
          <w:szCs w:val="28"/>
          <w:lang w:eastAsia="en-US"/>
        </w:rPr>
      </w:pPr>
      <w:r>
        <w:rPr>
          <w:rFonts w:eastAsia="Times New Roman"/>
          <w:sz w:val="28"/>
          <w:szCs w:val="28"/>
          <w:lang w:eastAsia="en-US"/>
        </w:rPr>
        <w:t xml:space="preserve">2 </w:t>
      </w:r>
      <w:r w:rsidRPr="00F27A58">
        <w:rPr>
          <w:rFonts w:eastAsia="Times New Roman"/>
          <w:sz w:val="28"/>
          <w:szCs w:val="28"/>
          <w:lang w:eastAsia="en-US"/>
        </w:rPr>
        <w:t xml:space="preserve"> Инновационное развитие Республики Беларусь</w:t>
      </w:r>
      <w:r>
        <w:rPr>
          <w:rFonts w:eastAsia="Times New Roman"/>
          <w:sz w:val="28"/>
          <w:szCs w:val="28"/>
          <w:lang w:eastAsia="en-US"/>
        </w:rPr>
        <w:t>……………………………..9</w:t>
      </w:r>
    </w:p>
    <w:p w:rsidR="00A069D1"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2.1. Региональная политика и ее место в системе национальных</w:t>
      </w:r>
    </w:p>
    <w:p w:rsidR="00A069D1"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 xml:space="preserve"> </w:t>
      </w:r>
      <w:r>
        <w:rPr>
          <w:rFonts w:eastAsia="Times New Roman"/>
          <w:sz w:val="28"/>
          <w:szCs w:val="28"/>
          <w:lang w:eastAsia="en-US"/>
        </w:rPr>
        <w:t>п</w:t>
      </w:r>
      <w:r w:rsidRPr="00F27A58">
        <w:rPr>
          <w:rFonts w:eastAsia="Times New Roman"/>
          <w:sz w:val="28"/>
          <w:szCs w:val="28"/>
          <w:lang w:eastAsia="en-US"/>
        </w:rPr>
        <w:t>риоритетов</w:t>
      </w:r>
      <w:r>
        <w:rPr>
          <w:rFonts w:eastAsia="Times New Roman"/>
          <w:sz w:val="28"/>
          <w:szCs w:val="28"/>
          <w:lang w:eastAsia="en-US"/>
        </w:rPr>
        <w:t>……………………………………………………………………...9</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2.2. Финансирование инновационной деятельности</w:t>
      </w:r>
      <w:r>
        <w:rPr>
          <w:rFonts w:eastAsia="Times New Roman"/>
          <w:sz w:val="28"/>
          <w:szCs w:val="28"/>
          <w:lang w:eastAsia="en-US"/>
        </w:rPr>
        <w:t>………………………….11</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2.3. Характеристика и анализ инновационного потенциала страны</w:t>
      </w:r>
      <w:r>
        <w:rPr>
          <w:rFonts w:eastAsia="Times New Roman"/>
          <w:sz w:val="28"/>
          <w:szCs w:val="28"/>
          <w:lang w:eastAsia="en-US"/>
        </w:rPr>
        <w:t>…………13</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2.4. Первоочередные задачи по созданию национальной инновационной системы</w:t>
      </w:r>
      <w:r>
        <w:rPr>
          <w:rFonts w:eastAsia="Times New Roman"/>
          <w:sz w:val="28"/>
          <w:szCs w:val="28"/>
          <w:lang w:eastAsia="en-US"/>
        </w:rPr>
        <w:t>…………………………………………………………………………...17</w:t>
      </w:r>
    </w:p>
    <w:p w:rsidR="00A069D1" w:rsidRPr="00F27A58"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2.4. Особенности налогообложения инновационной деятельности в Республике Беларусь</w:t>
      </w:r>
      <w:r>
        <w:rPr>
          <w:rFonts w:eastAsia="Times New Roman"/>
          <w:sz w:val="28"/>
          <w:szCs w:val="28"/>
          <w:lang w:eastAsia="en-US"/>
        </w:rPr>
        <w:t>…………………………………………………………….20</w:t>
      </w:r>
    </w:p>
    <w:p w:rsidR="00A069D1" w:rsidRDefault="00A069D1" w:rsidP="00F27A58">
      <w:pPr>
        <w:spacing w:after="200" w:line="276" w:lineRule="auto"/>
        <w:rPr>
          <w:rFonts w:eastAsia="Times New Roman"/>
          <w:sz w:val="28"/>
          <w:szCs w:val="28"/>
          <w:lang w:eastAsia="en-US"/>
        </w:rPr>
      </w:pPr>
      <w:r>
        <w:rPr>
          <w:rFonts w:eastAsia="Times New Roman"/>
          <w:sz w:val="28"/>
          <w:szCs w:val="28"/>
          <w:lang w:eastAsia="en-US"/>
        </w:rPr>
        <w:t>3</w:t>
      </w:r>
      <w:r w:rsidRPr="00F27A58">
        <w:rPr>
          <w:rFonts w:eastAsia="Times New Roman"/>
          <w:sz w:val="28"/>
          <w:szCs w:val="28"/>
          <w:lang w:eastAsia="en-US"/>
        </w:rPr>
        <w:t xml:space="preserve"> Инновационное развитие в условиях финансового кризиса</w:t>
      </w:r>
      <w:r>
        <w:rPr>
          <w:rFonts w:eastAsia="Times New Roman"/>
          <w:sz w:val="28"/>
          <w:szCs w:val="28"/>
          <w:lang w:eastAsia="en-US"/>
        </w:rPr>
        <w:t>………………. 22</w:t>
      </w:r>
    </w:p>
    <w:p w:rsidR="00A069D1" w:rsidRDefault="00A069D1" w:rsidP="00F27A58">
      <w:pPr>
        <w:spacing w:after="200" w:line="276" w:lineRule="auto"/>
        <w:rPr>
          <w:rFonts w:eastAsia="Times New Roman"/>
          <w:sz w:val="28"/>
          <w:szCs w:val="28"/>
          <w:lang w:eastAsia="en-US"/>
        </w:rPr>
      </w:pPr>
      <w:r w:rsidRPr="005271BA">
        <w:rPr>
          <w:rFonts w:eastAsia="Times New Roman"/>
          <w:sz w:val="28"/>
          <w:szCs w:val="28"/>
          <w:lang w:eastAsia="en-US"/>
        </w:rPr>
        <w:t>3.1. Инновационная политика  и ее роль в антикризисном регулировании экономики</w:t>
      </w:r>
      <w:r>
        <w:rPr>
          <w:rFonts w:eastAsia="Times New Roman"/>
          <w:sz w:val="28"/>
          <w:szCs w:val="28"/>
          <w:lang w:eastAsia="en-US"/>
        </w:rPr>
        <w:t xml:space="preserve"> ……………………………………………………………………….22</w:t>
      </w:r>
    </w:p>
    <w:p w:rsidR="00A069D1" w:rsidRPr="00F27A58" w:rsidRDefault="00A069D1" w:rsidP="00F27A58">
      <w:pPr>
        <w:spacing w:after="200" w:line="276" w:lineRule="auto"/>
        <w:rPr>
          <w:rFonts w:eastAsia="Times New Roman"/>
          <w:sz w:val="28"/>
          <w:szCs w:val="28"/>
          <w:lang w:eastAsia="en-US"/>
        </w:rPr>
      </w:pPr>
      <w:r w:rsidRPr="005271BA">
        <w:rPr>
          <w:rFonts w:eastAsia="Times New Roman"/>
          <w:sz w:val="28"/>
          <w:szCs w:val="28"/>
          <w:lang w:eastAsia="en-US"/>
        </w:rPr>
        <w:t>3.2. Эффективность инновационной деятельности в период кризиса</w:t>
      </w:r>
      <w:r>
        <w:rPr>
          <w:rFonts w:eastAsia="Times New Roman"/>
          <w:sz w:val="28"/>
          <w:szCs w:val="28"/>
          <w:lang w:eastAsia="en-US"/>
        </w:rPr>
        <w:t>……….23</w:t>
      </w:r>
    </w:p>
    <w:p w:rsidR="00A069D1" w:rsidRDefault="00A069D1" w:rsidP="00F27A58">
      <w:pPr>
        <w:spacing w:after="200" w:line="276" w:lineRule="auto"/>
        <w:rPr>
          <w:rFonts w:eastAsia="Times New Roman"/>
          <w:sz w:val="28"/>
          <w:szCs w:val="28"/>
          <w:lang w:eastAsia="en-US"/>
        </w:rPr>
      </w:pPr>
      <w:r w:rsidRPr="00F27A58">
        <w:rPr>
          <w:rFonts w:eastAsia="Times New Roman"/>
          <w:sz w:val="28"/>
          <w:szCs w:val="28"/>
          <w:lang w:eastAsia="en-US"/>
        </w:rPr>
        <w:t>Заключение</w:t>
      </w:r>
      <w:r>
        <w:rPr>
          <w:rFonts w:eastAsia="Times New Roman"/>
          <w:sz w:val="28"/>
          <w:szCs w:val="28"/>
          <w:lang w:eastAsia="en-US"/>
        </w:rPr>
        <w:t>………………………………………………………………………25</w:t>
      </w:r>
    </w:p>
    <w:p w:rsidR="00A069D1" w:rsidRDefault="00A069D1" w:rsidP="00F27A58">
      <w:pPr>
        <w:spacing w:after="200" w:line="276" w:lineRule="auto"/>
        <w:rPr>
          <w:rFonts w:eastAsia="Times New Roman"/>
          <w:sz w:val="28"/>
          <w:szCs w:val="28"/>
          <w:lang w:eastAsia="en-US"/>
        </w:rPr>
      </w:pPr>
      <w:r>
        <w:rPr>
          <w:rFonts w:eastAsia="Times New Roman"/>
          <w:sz w:val="28"/>
          <w:szCs w:val="28"/>
          <w:lang w:eastAsia="en-US"/>
        </w:rPr>
        <w:t>Список литературы ……………………………………………………………..29</w:t>
      </w:r>
    </w:p>
    <w:p w:rsidR="00A069D1" w:rsidRPr="00F27A58" w:rsidRDefault="00A069D1" w:rsidP="00F27A58">
      <w:pPr>
        <w:spacing w:after="200" w:line="276" w:lineRule="auto"/>
        <w:rPr>
          <w:rFonts w:eastAsia="Times New Roman"/>
          <w:sz w:val="28"/>
          <w:szCs w:val="28"/>
          <w:lang w:eastAsia="en-US"/>
        </w:rPr>
      </w:pPr>
      <w:r>
        <w:rPr>
          <w:rFonts w:eastAsia="Times New Roman"/>
          <w:sz w:val="28"/>
          <w:szCs w:val="28"/>
          <w:lang w:eastAsia="en-US"/>
        </w:rPr>
        <w:t>Приложения ……………………………………………………………………..30</w:t>
      </w:r>
    </w:p>
    <w:p w:rsidR="00A069D1" w:rsidRPr="005271BA" w:rsidRDefault="00A069D1" w:rsidP="0093365E">
      <w:pPr>
        <w:jc w:val="center"/>
        <w:rPr>
          <w:sz w:val="28"/>
          <w:szCs w:val="28"/>
        </w:rPr>
      </w:pPr>
    </w:p>
    <w:p w:rsidR="00A069D1" w:rsidRPr="005271BA" w:rsidRDefault="00A069D1" w:rsidP="000D32A2">
      <w:pPr>
        <w:jc w:val="center"/>
      </w:pPr>
    </w:p>
    <w:p w:rsidR="00A069D1" w:rsidRPr="005271BA" w:rsidRDefault="00A069D1" w:rsidP="000D32A2">
      <w:pPr>
        <w:jc w:val="center"/>
      </w:pPr>
    </w:p>
    <w:p w:rsidR="00A069D1" w:rsidRPr="005271BA" w:rsidRDefault="00A069D1" w:rsidP="000D32A2">
      <w:pPr>
        <w:jc w:val="center"/>
      </w:pPr>
    </w:p>
    <w:p w:rsidR="00A069D1" w:rsidRPr="005271BA" w:rsidRDefault="00A069D1" w:rsidP="000D32A2">
      <w:pPr>
        <w:jc w:val="center"/>
      </w:pPr>
    </w:p>
    <w:p w:rsidR="00A069D1" w:rsidRPr="005271BA" w:rsidRDefault="00A069D1" w:rsidP="000D32A2">
      <w:pPr>
        <w:jc w:val="center"/>
      </w:pPr>
    </w:p>
    <w:p w:rsidR="00A069D1" w:rsidRDefault="00A069D1" w:rsidP="000D32A2">
      <w:pPr>
        <w:jc w:val="center"/>
      </w:pPr>
    </w:p>
    <w:p w:rsidR="00A069D1" w:rsidRPr="00A32A05" w:rsidRDefault="00A069D1" w:rsidP="00D9479A">
      <w:pPr>
        <w:tabs>
          <w:tab w:val="left" w:pos="2244"/>
        </w:tabs>
        <w:spacing w:line="360" w:lineRule="auto"/>
      </w:pPr>
    </w:p>
    <w:p w:rsidR="00A069D1" w:rsidRPr="008B5A5B" w:rsidRDefault="00A069D1" w:rsidP="00D9479A">
      <w:pPr>
        <w:tabs>
          <w:tab w:val="left" w:pos="2244"/>
        </w:tabs>
        <w:spacing w:line="360" w:lineRule="auto"/>
        <w:jc w:val="center"/>
        <w:rPr>
          <w:b/>
          <w:spacing w:val="20"/>
          <w:sz w:val="28"/>
          <w:szCs w:val="28"/>
        </w:rPr>
      </w:pPr>
      <w:r w:rsidRPr="008B5A5B">
        <w:rPr>
          <w:b/>
          <w:spacing w:val="20"/>
          <w:sz w:val="28"/>
          <w:szCs w:val="28"/>
        </w:rPr>
        <w:t>ВВЕДЕНИЕ</w:t>
      </w:r>
    </w:p>
    <w:p w:rsidR="00A069D1" w:rsidRPr="008B5A5B" w:rsidRDefault="00A069D1" w:rsidP="0093365E">
      <w:pPr>
        <w:spacing w:before="20" w:after="20"/>
        <w:jc w:val="both"/>
        <w:rPr>
          <w:spacing w:val="20"/>
          <w:sz w:val="28"/>
        </w:rPr>
      </w:pPr>
      <w:r w:rsidRPr="008B5A5B">
        <w:rPr>
          <w:spacing w:val="20"/>
          <w:sz w:val="28"/>
        </w:rPr>
        <w:t>Инновационная деятельность – это стержень всего процесса расширенного воспроизводства и быстрая ликвидация многих проблем в развитии народного хозяйства. В последнее время все больше внимания уделяется вопросам формирования инновационной экономики, что совершенно справедливо, так как это позволяет уменьшить зависимость уровня и темпов социально-экономического развития страны от получаемых доходов вследствие экспорта сырьевых ресурсов. Особенно актуальными вопросы инновационного развития стали в виду нового экономического кризиса. Во многих развитых странах наблюдается переход к инновационной экономике, который базируется на знаниях и эффективной системе разработки и внедрения технологических решений в различные сферы деятельности. В обеспечении динамически устойчивого развития национальной экономики первостепенная роль принадлежит новациям, способным обеспечить непрерывное обновление технической и технологической базы производства, освоение и выпуск новой конкурентоспособной продукции, эффективное проникновение на мировые рынке товаров и услуг. Этим и обусловлена актуальность моей курсовой работы.</w:t>
      </w:r>
    </w:p>
    <w:p w:rsidR="00A069D1" w:rsidRPr="008B5A5B" w:rsidRDefault="00A069D1" w:rsidP="0093365E">
      <w:pPr>
        <w:spacing w:before="20" w:after="20"/>
        <w:jc w:val="both"/>
        <w:rPr>
          <w:spacing w:val="20"/>
          <w:sz w:val="28"/>
        </w:rPr>
      </w:pPr>
      <w:r w:rsidRPr="008B5A5B">
        <w:rPr>
          <w:spacing w:val="20"/>
          <w:sz w:val="28"/>
        </w:rPr>
        <w:t>Объект исследования: инновационное развитие Республики Беларусь.</w:t>
      </w:r>
    </w:p>
    <w:p w:rsidR="00A069D1" w:rsidRPr="008B5A5B" w:rsidRDefault="00A069D1" w:rsidP="0093365E">
      <w:pPr>
        <w:spacing w:before="20" w:after="20"/>
        <w:jc w:val="both"/>
        <w:rPr>
          <w:spacing w:val="20"/>
          <w:sz w:val="28"/>
        </w:rPr>
      </w:pPr>
      <w:r w:rsidRPr="008B5A5B">
        <w:rPr>
          <w:spacing w:val="20"/>
          <w:sz w:val="28"/>
        </w:rPr>
        <w:t>Цель исследования: рассмотреть особенности инвестиционного развития нашей страны, оценить состояние инноваций на данный момент и дальнейшие перспективы их развития.</w:t>
      </w:r>
    </w:p>
    <w:p w:rsidR="00A069D1" w:rsidRPr="008B5A5B" w:rsidRDefault="00A069D1" w:rsidP="0093365E">
      <w:pPr>
        <w:spacing w:before="20" w:after="20"/>
        <w:jc w:val="both"/>
        <w:rPr>
          <w:spacing w:val="20"/>
          <w:sz w:val="28"/>
        </w:rPr>
      </w:pPr>
      <w:r w:rsidRPr="008B5A5B">
        <w:rPr>
          <w:spacing w:val="20"/>
          <w:sz w:val="28"/>
        </w:rPr>
        <w:t>Задачи исследования:</w:t>
      </w:r>
    </w:p>
    <w:p w:rsidR="00A069D1" w:rsidRPr="008B5A5B" w:rsidRDefault="00A069D1" w:rsidP="0093365E">
      <w:pPr>
        <w:spacing w:before="20" w:after="20"/>
        <w:jc w:val="both"/>
        <w:rPr>
          <w:spacing w:val="20"/>
          <w:sz w:val="28"/>
        </w:rPr>
      </w:pPr>
      <w:r w:rsidRPr="008B5A5B">
        <w:rPr>
          <w:spacing w:val="20"/>
          <w:sz w:val="28"/>
        </w:rPr>
        <w:t>1. раскрыть понятие инноваций и обосновать необходимость в их развитии</w:t>
      </w:r>
    </w:p>
    <w:p w:rsidR="00A069D1" w:rsidRPr="008B5A5B" w:rsidRDefault="00A069D1" w:rsidP="0093365E">
      <w:pPr>
        <w:spacing w:before="20" w:after="20"/>
        <w:jc w:val="both"/>
        <w:rPr>
          <w:spacing w:val="20"/>
          <w:sz w:val="28"/>
        </w:rPr>
      </w:pPr>
      <w:r w:rsidRPr="008B5A5B">
        <w:rPr>
          <w:spacing w:val="20"/>
          <w:sz w:val="28"/>
        </w:rPr>
        <w:t>2. провести анализ инновационной деятельности и направлений в Республике Беларусь</w:t>
      </w:r>
    </w:p>
    <w:p w:rsidR="00A069D1" w:rsidRPr="008B5A5B" w:rsidRDefault="00A069D1" w:rsidP="0093365E">
      <w:pPr>
        <w:spacing w:before="20" w:after="20"/>
        <w:jc w:val="both"/>
        <w:rPr>
          <w:spacing w:val="20"/>
          <w:sz w:val="28"/>
        </w:rPr>
      </w:pPr>
      <w:r w:rsidRPr="008B5A5B">
        <w:rPr>
          <w:spacing w:val="20"/>
          <w:sz w:val="28"/>
        </w:rPr>
        <w:t>3. выявить основные проблемы, сдерживающие рост инноваций и предложить пути их разрешения</w:t>
      </w:r>
    </w:p>
    <w:p w:rsidR="00A069D1" w:rsidRPr="008B5A5B" w:rsidRDefault="00A069D1" w:rsidP="0093365E">
      <w:pPr>
        <w:spacing w:before="20" w:after="20"/>
        <w:jc w:val="both"/>
        <w:rPr>
          <w:spacing w:val="20"/>
          <w:sz w:val="28"/>
        </w:rPr>
      </w:pPr>
      <w:r w:rsidRPr="008B5A5B">
        <w:rPr>
          <w:spacing w:val="20"/>
          <w:sz w:val="28"/>
        </w:rPr>
        <w:t>4. оценить дальнейшие перспективы развития инновационной деятельности</w:t>
      </w:r>
    </w:p>
    <w:p w:rsidR="00A069D1" w:rsidRPr="008B5A5B" w:rsidRDefault="00A069D1" w:rsidP="0093365E">
      <w:pPr>
        <w:spacing w:before="20" w:after="20"/>
        <w:jc w:val="both"/>
        <w:rPr>
          <w:spacing w:val="20"/>
          <w:sz w:val="28"/>
        </w:rPr>
      </w:pPr>
      <w:r w:rsidRPr="008B5A5B">
        <w:rPr>
          <w:spacing w:val="20"/>
          <w:sz w:val="28"/>
        </w:rPr>
        <w:t xml:space="preserve"> В своей работе я применила научный метод исследования с использованием литературы по выбранной мной теме</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p>
    <w:p w:rsidR="00A069D1" w:rsidRPr="008B5A5B" w:rsidRDefault="00A069D1" w:rsidP="00886601">
      <w:pPr>
        <w:spacing w:before="20" w:after="20"/>
        <w:rPr>
          <w:spacing w:val="20"/>
          <w:sz w:val="28"/>
        </w:rPr>
      </w:pPr>
    </w:p>
    <w:p w:rsidR="00A069D1" w:rsidRPr="008B5A5B" w:rsidRDefault="00A069D1" w:rsidP="00886601">
      <w:pPr>
        <w:spacing w:before="20" w:after="20"/>
        <w:jc w:val="center"/>
        <w:rPr>
          <w:b/>
          <w:spacing w:val="20"/>
          <w:sz w:val="28"/>
        </w:rPr>
      </w:pPr>
    </w:p>
    <w:p w:rsidR="00A069D1" w:rsidRPr="008B5A5B" w:rsidRDefault="00A069D1" w:rsidP="00886601">
      <w:pPr>
        <w:spacing w:before="20" w:after="20"/>
        <w:jc w:val="center"/>
        <w:rPr>
          <w:b/>
          <w:spacing w:val="20"/>
          <w:sz w:val="28"/>
        </w:rPr>
      </w:pPr>
    </w:p>
    <w:p w:rsidR="00A069D1" w:rsidRPr="008B5A5B" w:rsidRDefault="00A069D1" w:rsidP="00886601">
      <w:pPr>
        <w:spacing w:before="20" w:after="20"/>
        <w:jc w:val="center"/>
        <w:rPr>
          <w:b/>
          <w:spacing w:val="20"/>
          <w:sz w:val="28"/>
        </w:rPr>
      </w:pPr>
    </w:p>
    <w:p w:rsidR="00A069D1" w:rsidRPr="008B5A5B" w:rsidRDefault="00A069D1" w:rsidP="00886601">
      <w:pPr>
        <w:spacing w:before="20" w:after="20"/>
        <w:jc w:val="center"/>
        <w:rPr>
          <w:spacing w:val="20"/>
          <w:sz w:val="28"/>
        </w:rPr>
      </w:pPr>
      <w:r w:rsidRPr="008B5A5B">
        <w:rPr>
          <w:b/>
          <w:spacing w:val="20"/>
          <w:sz w:val="28"/>
        </w:rPr>
        <w:t>Глава 1. Сущность инновационного развития</w:t>
      </w:r>
    </w:p>
    <w:p w:rsidR="00A069D1" w:rsidRPr="008B5A5B" w:rsidRDefault="00A069D1" w:rsidP="0093365E">
      <w:pPr>
        <w:spacing w:before="20" w:after="20"/>
        <w:jc w:val="center"/>
        <w:rPr>
          <w:b/>
          <w:spacing w:val="20"/>
          <w:sz w:val="28"/>
        </w:rPr>
      </w:pPr>
    </w:p>
    <w:p w:rsidR="00A069D1" w:rsidRPr="008B5A5B" w:rsidRDefault="00A069D1" w:rsidP="0093365E">
      <w:pPr>
        <w:spacing w:before="20" w:after="20"/>
        <w:jc w:val="center"/>
        <w:rPr>
          <w:spacing w:val="20"/>
          <w:sz w:val="28"/>
        </w:rPr>
      </w:pPr>
      <w:r w:rsidRPr="008B5A5B">
        <w:rPr>
          <w:b/>
          <w:spacing w:val="20"/>
          <w:sz w:val="28"/>
        </w:rPr>
        <w:t>1.1. Понятие инноваций. Формирование теории инноваций</w:t>
      </w:r>
    </w:p>
    <w:p w:rsidR="00A069D1" w:rsidRPr="008B5A5B" w:rsidRDefault="00A069D1" w:rsidP="0093365E">
      <w:pPr>
        <w:spacing w:before="20" w:after="20"/>
        <w:jc w:val="both"/>
        <w:rPr>
          <w:spacing w:val="20"/>
          <w:sz w:val="28"/>
        </w:rPr>
      </w:pPr>
      <w:r w:rsidRPr="008B5A5B">
        <w:rPr>
          <w:spacing w:val="20"/>
          <w:sz w:val="28"/>
        </w:rPr>
        <w:t xml:space="preserve">Новация (от лат. </w:t>
      </w:r>
      <w:r w:rsidRPr="008B5A5B">
        <w:rPr>
          <w:spacing w:val="20"/>
          <w:sz w:val="28"/>
          <w:lang w:val="en-US"/>
        </w:rPr>
        <w:t>n</w:t>
      </w:r>
      <w:r w:rsidRPr="008B5A5B">
        <w:rPr>
          <w:spacing w:val="20"/>
          <w:sz w:val="28"/>
        </w:rPr>
        <w:t>ovation – изменение, обновление) – это новшество, которого не было раньше; описание нового явления, открытие, изобретение, новый метод удовлетворения общественных потребностей.  Приставка «ин» подразумевает инвестиционную деятельность с целью внедрения новации [3,</w:t>
      </w:r>
      <w:r w:rsidRPr="008B5A5B">
        <w:rPr>
          <w:spacing w:val="20"/>
          <w:sz w:val="28"/>
          <w:lang w:val="en-US"/>
        </w:rPr>
        <w:t>c</w:t>
      </w:r>
      <w:r w:rsidRPr="008B5A5B">
        <w:rPr>
          <w:spacing w:val="20"/>
          <w:sz w:val="28"/>
        </w:rPr>
        <w:t>.6].</w:t>
      </w:r>
    </w:p>
    <w:p w:rsidR="00A069D1" w:rsidRPr="008B5A5B" w:rsidRDefault="00A069D1" w:rsidP="0093365E">
      <w:pPr>
        <w:spacing w:before="20" w:after="20"/>
        <w:jc w:val="both"/>
        <w:rPr>
          <w:spacing w:val="20"/>
          <w:sz w:val="28"/>
        </w:rPr>
      </w:pPr>
      <w:r w:rsidRPr="008B5A5B">
        <w:rPr>
          <w:spacing w:val="20"/>
          <w:sz w:val="28"/>
        </w:rPr>
        <w:t>С точки зрения инвестиционной составляющей инновация представляет собой материализованный результат, полученный от вложения капитала в новую технику или технологию, в новые формы организации труда, производства, обслуживания, управления.</w:t>
      </w:r>
    </w:p>
    <w:p w:rsidR="00A069D1" w:rsidRPr="008B5A5B" w:rsidRDefault="00A069D1" w:rsidP="0093365E">
      <w:pPr>
        <w:spacing w:before="20" w:after="20"/>
        <w:jc w:val="both"/>
        <w:rPr>
          <w:spacing w:val="20"/>
          <w:sz w:val="28"/>
        </w:rPr>
      </w:pPr>
      <w:r w:rsidRPr="008B5A5B">
        <w:rPr>
          <w:b/>
          <w:spacing w:val="20"/>
          <w:sz w:val="28"/>
        </w:rPr>
        <w:t xml:space="preserve"> </w:t>
      </w:r>
      <w:r w:rsidRPr="008B5A5B">
        <w:rPr>
          <w:spacing w:val="20"/>
          <w:sz w:val="28"/>
        </w:rPr>
        <w:t xml:space="preserve"> </w:t>
      </w:r>
    </w:p>
    <w:p w:rsidR="00A069D1" w:rsidRPr="008B5A5B" w:rsidRDefault="00A069D1" w:rsidP="0093365E">
      <w:pPr>
        <w:spacing w:before="20" w:after="20"/>
        <w:jc w:val="both"/>
        <w:rPr>
          <w:spacing w:val="20"/>
          <w:sz w:val="28"/>
        </w:rPr>
      </w:pPr>
      <w:r w:rsidRPr="008B5A5B">
        <w:rPr>
          <w:spacing w:val="20"/>
          <w:sz w:val="28"/>
        </w:rPr>
        <w:t>Вплоть до 80х годов прошлого века инновационные исследования были ограничены в основном данными по формированию новых знаний, измеряемыми инвестициями в научные исследования и разработки, публикациями. Объемами патентования и количеством научных работников. Теория инноваций основывалась на линейной модели инноваций, в которой затраты на научные исследования и разработки приводят к результатам в виде публикаций и полученных патентов.</w:t>
      </w:r>
    </w:p>
    <w:p w:rsidR="00A069D1" w:rsidRPr="008B5A5B" w:rsidRDefault="00A069D1" w:rsidP="0093365E">
      <w:pPr>
        <w:spacing w:before="20" w:after="20"/>
        <w:jc w:val="both"/>
        <w:rPr>
          <w:spacing w:val="20"/>
          <w:sz w:val="28"/>
        </w:rPr>
      </w:pPr>
      <w:r w:rsidRPr="008B5A5B">
        <w:rPr>
          <w:spacing w:val="20"/>
          <w:sz w:val="28"/>
        </w:rPr>
        <w:t xml:space="preserve">В конце 80х произошло переосмысление теории инноваций. Й. Шумпетер отделил понятие «изобретение» от понятия «инновация» и ограничил последнее коммерциализацией новых продуктов и применением новых процессов. Такая трактовка инноваций имеет две особенности: </w:t>
      </w:r>
    </w:p>
    <w:p w:rsidR="00A069D1" w:rsidRPr="008B5A5B" w:rsidRDefault="00A069D1" w:rsidP="0093365E">
      <w:pPr>
        <w:spacing w:before="20" w:after="20"/>
        <w:jc w:val="both"/>
        <w:rPr>
          <w:spacing w:val="20"/>
          <w:sz w:val="28"/>
        </w:rPr>
      </w:pPr>
      <w:r w:rsidRPr="008B5A5B">
        <w:rPr>
          <w:spacing w:val="20"/>
          <w:sz w:val="28"/>
        </w:rPr>
        <w:t>1. изобретения должны быть проверены рынком на предмет экономической значимости, что делает спрос на инвестиции ключевым фактором инновационного процесса.</w:t>
      </w:r>
    </w:p>
    <w:p w:rsidR="00A069D1" w:rsidRPr="008B5A5B" w:rsidRDefault="00A069D1" w:rsidP="0093365E">
      <w:pPr>
        <w:spacing w:before="20" w:after="20"/>
        <w:jc w:val="both"/>
        <w:rPr>
          <w:spacing w:val="20"/>
          <w:sz w:val="28"/>
        </w:rPr>
      </w:pPr>
      <w:r w:rsidRPr="008B5A5B">
        <w:rPr>
          <w:spacing w:val="20"/>
          <w:sz w:val="28"/>
        </w:rPr>
        <w:t>2. фирмы могут считаться инновационными при ограниченных или совершенно незначительных креативных усилиях, например, при покупке новых технологий. Это делает понятие инвестиций шире, и таким образом появляется потребность в данных, описывающих результат инновационной деятельности в виде диффузии и адаптации новых продуктов.</w:t>
      </w:r>
    </w:p>
    <w:p w:rsidR="00A069D1" w:rsidRPr="008B5A5B" w:rsidRDefault="00A069D1" w:rsidP="0093365E">
      <w:pPr>
        <w:spacing w:before="20" w:after="20"/>
        <w:jc w:val="both"/>
        <w:rPr>
          <w:spacing w:val="20"/>
          <w:sz w:val="28"/>
        </w:rPr>
      </w:pPr>
      <w:r w:rsidRPr="008B5A5B">
        <w:rPr>
          <w:spacing w:val="20"/>
          <w:sz w:val="28"/>
        </w:rPr>
        <w:t xml:space="preserve">Данная трактовка инноваций получила название интегральной, или системной. </w:t>
      </w:r>
    </w:p>
    <w:p w:rsidR="00A069D1" w:rsidRPr="008B5A5B" w:rsidRDefault="00A069D1" w:rsidP="0093365E">
      <w:pPr>
        <w:spacing w:before="20" w:after="20"/>
        <w:jc w:val="both"/>
        <w:rPr>
          <w:spacing w:val="20"/>
          <w:sz w:val="28"/>
        </w:rPr>
      </w:pPr>
      <w:r w:rsidRPr="008B5A5B">
        <w:rPr>
          <w:spacing w:val="20"/>
          <w:sz w:val="28"/>
        </w:rPr>
        <w:t>В начале XXI века формируется открытая модель инновационного процесса, появление которой определяется глобализацией НИОКР и мультидисциплинарным характером современных инноваций. Ее суть заключается в следующем: современные предприятия в инновационном развитии  не могут долго полагаться на собственные усилия  в исследованиях и должны комбинировать внутренние идеи с внешними источниками знаний.</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center"/>
        <w:rPr>
          <w:b/>
          <w:spacing w:val="20"/>
          <w:sz w:val="28"/>
        </w:rPr>
      </w:pPr>
    </w:p>
    <w:p w:rsidR="00A069D1" w:rsidRPr="008B5A5B" w:rsidRDefault="00A069D1" w:rsidP="0093365E">
      <w:pPr>
        <w:spacing w:before="20" w:after="20"/>
        <w:jc w:val="both"/>
        <w:rPr>
          <w:spacing w:val="20"/>
          <w:sz w:val="28"/>
        </w:rPr>
      </w:pPr>
      <w:r w:rsidRPr="008B5A5B">
        <w:rPr>
          <w:spacing w:val="20"/>
          <w:sz w:val="28"/>
        </w:rPr>
        <w:t>Стоит разделять такие понятия, как изобретение и открытие. Изобретение – новые приборы, механизмы, инструменты, созданные человеком. Открытие – процесс получения ранее неизвестных данных или описание ранее неизвестного явления природы. В отличие от инновации, они не преследуют целью получение выгоды, создание и распространение инноваций называется инновационной деятельностью, или инновационным процессом.</w:t>
      </w:r>
    </w:p>
    <w:p w:rsidR="00A069D1" w:rsidRPr="008B5A5B" w:rsidRDefault="00A069D1" w:rsidP="0093365E">
      <w:pPr>
        <w:spacing w:before="20" w:after="20"/>
        <w:jc w:val="both"/>
        <w:rPr>
          <w:spacing w:val="20"/>
          <w:sz w:val="28"/>
        </w:rPr>
      </w:pPr>
      <w:r w:rsidRPr="008B5A5B">
        <w:rPr>
          <w:spacing w:val="20"/>
          <w:sz w:val="28"/>
        </w:rPr>
        <w:t>Инновационная деятельность требует значительных расходов и постоянных изменений. В этом и заключаются основные проблемы любого развития. Особенностями инновационного развития являются высокая вероятность неудачи, непредсказуемость результатов исследований,  необходимость постоянного поиска нового, сложность в управлении инновационными процессами.</w:t>
      </w:r>
    </w:p>
    <w:p w:rsidR="00A069D1" w:rsidRPr="008B5A5B" w:rsidRDefault="00A069D1" w:rsidP="0093365E">
      <w:pPr>
        <w:spacing w:before="20" w:after="20"/>
        <w:jc w:val="both"/>
        <w:rPr>
          <w:spacing w:val="20"/>
          <w:sz w:val="28"/>
        </w:rPr>
      </w:pPr>
      <w:r w:rsidRPr="008B5A5B">
        <w:rPr>
          <w:spacing w:val="20"/>
          <w:sz w:val="28"/>
        </w:rPr>
        <w:t>Одним из важнейших признаков инноваций является признание рынком потенциальной экономической стоимости изобретения, т.е. наличие спроса на новшество [1,</w:t>
      </w:r>
      <w:r w:rsidRPr="008B5A5B">
        <w:rPr>
          <w:spacing w:val="20"/>
          <w:sz w:val="28"/>
          <w:lang w:val="en-US"/>
        </w:rPr>
        <w:t>c</w:t>
      </w:r>
      <w:r w:rsidRPr="008B5A5B">
        <w:rPr>
          <w:spacing w:val="20"/>
          <w:sz w:val="28"/>
        </w:rPr>
        <w:t>.60]. Для развития экономики важными являются широкие возможности для других фирм участвовать в распространении новшеств, выступая в роли покупателей новых технологий или адаптации новых продуктов.</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На основе этих признаков европейскими исследователями были выделены четыре модели инновационного развития:</w:t>
      </w:r>
    </w:p>
    <w:p w:rsidR="00A069D1" w:rsidRPr="008B5A5B" w:rsidRDefault="00A069D1" w:rsidP="0093365E">
      <w:pPr>
        <w:spacing w:before="20" w:after="20"/>
        <w:jc w:val="both"/>
        <w:rPr>
          <w:spacing w:val="20"/>
          <w:sz w:val="28"/>
        </w:rPr>
      </w:pPr>
      <w:r w:rsidRPr="008B5A5B">
        <w:rPr>
          <w:spacing w:val="20"/>
          <w:sz w:val="28"/>
        </w:rPr>
        <w:t xml:space="preserve"> - </w:t>
      </w:r>
      <w:r w:rsidRPr="008B5A5B">
        <w:rPr>
          <w:i/>
          <w:spacing w:val="20"/>
          <w:sz w:val="28"/>
        </w:rPr>
        <w:t>стратегические</w:t>
      </w:r>
      <w:r w:rsidRPr="008B5A5B">
        <w:rPr>
          <w:spacing w:val="20"/>
          <w:sz w:val="28"/>
        </w:rPr>
        <w:t xml:space="preserve"> </w:t>
      </w:r>
      <w:r w:rsidRPr="008B5A5B">
        <w:rPr>
          <w:i/>
          <w:spacing w:val="20"/>
          <w:sz w:val="28"/>
        </w:rPr>
        <w:t>инноваторы</w:t>
      </w:r>
      <w:r w:rsidRPr="008B5A5B">
        <w:rPr>
          <w:spacing w:val="20"/>
          <w:sz w:val="28"/>
        </w:rPr>
        <w:t xml:space="preserve"> (21,9% всех инновационно активных фирм) проводят НИОКР и постоянно рассматривают инновации главным компонентом конкурентной стратегии</w:t>
      </w:r>
    </w:p>
    <w:p w:rsidR="00A069D1" w:rsidRPr="008B5A5B" w:rsidRDefault="00A069D1" w:rsidP="0093365E">
      <w:pPr>
        <w:spacing w:before="20" w:after="20"/>
        <w:jc w:val="both"/>
        <w:rPr>
          <w:spacing w:val="20"/>
          <w:sz w:val="28"/>
        </w:rPr>
      </w:pPr>
      <w:r w:rsidRPr="008B5A5B">
        <w:rPr>
          <w:spacing w:val="20"/>
          <w:sz w:val="28"/>
        </w:rPr>
        <w:t xml:space="preserve"> - </w:t>
      </w:r>
      <w:r w:rsidRPr="008B5A5B">
        <w:rPr>
          <w:i/>
          <w:spacing w:val="20"/>
          <w:sz w:val="28"/>
        </w:rPr>
        <w:t>периодические инноваторы</w:t>
      </w:r>
      <w:r w:rsidRPr="008B5A5B">
        <w:rPr>
          <w:spacing w:val="20"/>
          <w:sz w:val="28"/>
        </w:rPr>
        <w:t xml:space="preserve"> (30,7%) проводят НИОКР по мере необходимости, чаще6 адаптируют новые технологии, разработанные другими фирмами</w:t>
      </w:r>
    </w:p>
    <w:p w:rsidR="00A069D1" w:rsidRPr="008B5A5B" w:rsidRDefault="00A069D1" w:rsidP="0093365E">
      <w:pPr>
        <w:spacing w:before="20" w:after="20"/>
        <w:jc w:val="both"/>
        <w:rPr>
          <w:spacing w:val="20"/>
          <w:sz w:val="28"/>
        </w:rPr>
      </w:pPr>
      <w:r w:rsidRPr="008B5A5B">
        <w:rPr>
          <w:spacing w:val="20"/>
          <w:sz w:val="28"/>
        </w:rPr>
        <w:t xml:space="preserve">- </w:t>
      </w:r>
      <w:r w:rsidRPr="008B5A5B">
        <w:rPr>
          <w:i/>
          <w:spacing w:val="20"/>
          <w:sz w:val="28"/>
        </w:rPr>
        <w:t>технологически модификаторы</w:t>
      </w:r>
      <w:r w:rsidRPr="008B5A5B">
        <w:rPr>
          <w:spacing w:val="20"/>
          <w:sz w:val="28"/>
        </w:rPr>
        <w:t xml:space="preserve"> (26,3%) НИОКР не проводят, изменяют уже существующие продукты или процессы</w:t>
      </w:r>
    </w:p>
    <w:p w:rsidR="00A069D1" w:rsidRPr="008B5A5B" w:rsidRDefault="00A069D1" w:rsidP="0093365E">
      <w:pPr>
        <w:spacing w:before="20" w:after="20"/>
        <w:jc w:val="both"/>
        <w:rPr>
          <w:spacing w:val="20"/>
          <w:sz w:val="28"/>
        </w:rPr>
      </w:pPr>
      <w:r w:rsidRPr="008B5A5B">
        <w:rPr>
          <w:spacing w:val="20"/>
          <w:sz w:val="28"/>
        </w:rPr>
        <w:t xml:space="preserve">- </w:t>
      </w:r>
      <w:r w:rsidRPr="008B5A5B">
        <w:rPr>
          <w:i/>
          <w:spacing w:val="20"/>
          <w:sz w:val="28"/>
        </w:rPr>
        <w:t>технологические адаптеры</w:t>
      </w:r>
      <w:r w:rsidRPr="008B5A5B">
        <w:rPr>
          <w:spacing w:val="20"/>
          <w:sz w:val="28"/>
        </w:rPr>
        <w:t xml:space="preserve"> (21,1%) занимаются приспособление разработок других фирм для себя или иных заказчиков.</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t xml:space="preserve"> </w:t>
      </w:r>
      <w:r w:rsidRPr="008B5A5B">
        <w:rPr>
          <w:spacing w:val="20"/>
          <w:sz w:val="28"/>
        </w:rPr>
        <w:t xml:space="preserve">Эти модели позволяют оценить основу инновационного развития на микроуровне. </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Однако нас больше интересуют показатели, применяемые на макроуровне. Здесь оценка производится по большему числу показателей. В частности, Европейское инновационное табло выделяет 5 групп по 5-6 показателям. Ниже приведена характеристика этих показателей. Первые три показателя характеризуют затраты на внедрение инноваций, с помощью двух последних производится оценка эффекта от их внедрения в экономику.</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Затраты инновационной деятельности:</w:t>
      </w:r>
    </w:p>
    <w:p w:rsidR="00A069D1" w:rsidRPr="008B5A5B" w:rsidRDefault="00A069D1" w:rsidP="0093365E">
      <w:pPr>
        <w:spacing w:before="20" w:after="20"/>
        <w:jc w:val="both"/>
        <w:rPr>
          <w:spacing w:val="20"/>
          <w:sz w:val="28"/>
        </w:rPr>
      </w:pPr>
      <w:r w:rsidRPr="008B5A5B">
        <w:rPr>
          <w:spacing w:val="20"/>
          <w:sz w:val="28"/>
        </w:rPr>
        <w:t>•</w:t>
      </w:r>
      <w:r w:rsidRPr="008B5A5B">
        <w:rPr>
          <w:i/>
          <w:spacing w:val="20"/>
          <w:sz w:val="28"/>
        </w:rPr>
        <w:t>драйверы инноваций</w:t>
      </w:r>
      <w:r w:rsidRPr="008B5A5B">
        <w:rPr>
          <w:spacing w:val="20"/>
          <w:sz w:val="28"/>
        </w:rPr>
        <w:t xml:space="preserve"> – показатели, характеризующие стпень образованности человеческих ресурсов и условий обмена информацией</w:t>
      </w:r>
    </w:p>
    <w:p w:rsidR="00A069D1" w:rsidRPr="008B5A5B" w:rsidRDefault="00A069D1" w:rsidP="0093365E">
      <w:pPr>
        <w:spacing w:before="20" w:after="20"/>
        <w:jc w:val="both"/>
        <w:rPr>
          <w:spacing w:val="20"/>
          <w:sz w:val="28"/>
        </w:rPr>
      </w:pPr>
      <w:r w:rsidRPr="008B5A5B">
        <w:rPr>
          <w:spacing w:val="20"/>
          <w:sz w:val="28"/>
        </w:rPr>
        <w:t>•</w:t>
      </w:r>
      <w:r w:rsidRPr="008B5A5B">
        <w:rPr>
          <w:i/>
          <w:spacing w:val="20"/>
          <w:sz w:val="28"/>
        </w:rPr>
        <w:t xml:space="preserve">создание знания </w:t>
      </w:r>
      <w:r w:rsidRPr="008B5A5B">
        <w:rPr>
          <w:spacing w:val="20"/>
          <w:sz w:val="28"/>
        </w:rPr>
        <w:t>– показатели знания, характеризующие долю затрат различных секторов экономики на инновационную деятельность к ВВП</w:t>
      </w:r>
    </w:p>
    <w:p w:rsidR="00A069D1" w:rsidRPr="008B5A5B" w:rsidRDefault="00A069D1" w:rsidP="0093365E">
      <w:pPr>
        <w:spacing w:before="20" w:after="20"/>
        <w:jc w:val="both"/>
        <w:rPr>
          <w:spacing w:val="20"/>
          <w:sz w:val="28"/>
        </w:rPr>
      </w:pPr>
      <w:r w:rsidRPr="008B5A5B">
        <w:rPr>
          <w:i/>
          <w:spacing w:val="20"/>
          <w:sz w:val="28"/>
        </w:rPr>
        <w:t>•инновации и предпринимательство</w:t>
      </w:r>
      <w:r w:rsidRPr="008B5A5B">
        <w:rPr>
          <w:spacing w:val="20"/>
          <w:sz w:val="28"/>
        </w:rPr>
        <w:t xml:space="preserve"> – показатели, характеризующие долю инновационно активных малых и средних предприятий, долю венчурного капитала в ВВП, долю затрат на ИКТ и ВВП</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Эффект от внедрения и инноваций оценивается двумя видами показателей:</w:t>
      </w:r>
    </w:p>
    <w:p w:rsidR="00A069D1" w:rsidRPr="008B5A5B" w:rsidRDefault="00A069D1" w:rsidP="0093365E">
      <w:pPr>
        <w:spacing w:before="20" w:after="20"/>
        <w:jc w:val="both"/>
        <w:rPr>
          <w:spacing w:val="20"/>
          <w:sz w:val="28"/>
        </w:rPr>
      </w:pPr>
      <w:r w:rsidRPr="008B5A5B">
        <w:rPr>
          <w:spacing w:val="20"/>
          <w:sz w:val="28"/>
        </w:rPr>
        <w:t>•</w:t>
      </w:r>
      <w:r w:rsidRPr="008B5A5B">
        <w:rPr>
          <w:i/>
          <w:spacing w:val="20"/>
          <w:sz w:val="28"/>
        </w:rPr>
        <w:t>эффективность инновационной деятельности</w:t>
      </w:r>
      <w:r w:rsidRPr="008B5A5B">
        <w:rPr>
          <w:spacing w:val="20"/>
          <w:sz w:val="28"/>
        </w:rPr>
        <w:t xml:space="preserve"> – показатели, характеризующие объемы продаж инновационной продукции, долю занятых в высокотехнологичных отраслях производства и услуг</w:t>
      </w:r>
    </w:p>
    <w:p w:rsidR="00A069D1" w:rsidRPr="008B5A5B" w:rsidRDefault="00A069D1" w:rsidP="0093365E">
      <w:pPr>
        <w:spacing w:before="20" w:after="20"/>
        <w:jc w:val="both"/>
        <w:rPr>
          <w:spacing w:val="20"/>
          <w:sz w:val="28"/>
        </w:rPr>
      </w:pPr>
      <w:r w:rsidRPr="008B5A5B">
        <w:rPr>
          <w:spacing w:val="20"/>
          <w:sz w:val="28"/>
        </w:rPr>
        <w:t>•</w:t>
      </w:r>
      <w:r w:rsidRPr="008B5A5B">
        <w:rPr>
          <w:i/>
          <w:spacing w:val="20"/>
          <w:sz w:val="28"/>
        </w:rPr>
        <w:t>права интеллектуальной собственности</w:t>
      </w:r>
      <w:r w:rsidRPr="008B5A5B">
        <w:rPr>
          <w:spacing w:val="20"/>
          <w:sz w:val="28"/>
        </w:rPr>
        <w:t xml:space="preserve"> – показатели, характеризующие количество поданных заявок и полученных патентов, зарегистрированных новых торговых марок и промышленных образцов на 1 млн. жителей страны</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Вывод: в результате эволюции общества развилось современное представление об инновациях, которое включает в себя не только какие-то новые разработки, но и вбирает в себя адаптацию и диффузию этих новых разработок. Об их эффективности мы можем судить по ряду показателей, приведенных выше.</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center"/>
        <w:rPr>
          <w:spacing w:val="20"/>
          <w:sz w:val="28"/>
        </w:rPr>
      </w:pPr>
      <w:r w:rsidRPr="008B5A5B">
        <w:rPr>
          <w:b/>
          <w:spacing w:val="20"/>
          <w:sz w:val="28"/>
        </w:rPr>
        <w:t>1.2. Управление инновациями</w:t>
      </w:r>
    </w:p>
    <w:p w:rsidR="00A069D1" w:rsidRPr="008B5A5B" w:rsidRDefault="00A069D1" w:rsidP="0093365E">
      <w:pPr>
        <w:spacing w:before="20" w:after="20"/>
        <w:jc w:val="both"/>
        <w:rPr>
          <w:spacing w:val="20"/>
          <w:sz w:val="28"/>
        </w:rPr>
      </w:pPr>
    </w:p>
    <w:p w:rsidR="00A069D1" w:rsidRPr="008B5A5B" w:rsidRDefault="00A069D1" w:rsidP="0093365E">
      <w:pPr>
        <w:spacing w:before="20" w:after="20"/>
        <w:jc w:val="both"/>
        <w:rPr>
          <w:spacing w:val="20"/>
          <w:sz w:val="28"/>
        </w:rPr>
      </w:pPr>
      <w:r w:rsidRPr="008B5A5B">
        <w:rPr>
          <w:spacing w:val="20"/>
          <w:sz w:val="28"/>
        </w:rPr>
        <w:t>Мировой опыт показывает, что рост инвестиций в инновационные сферы экономики способствует ускоренному развитию народнохозяйственного комплекса страны и повышению среднего уровня жизни населения. Но это только в целом. Так, в фундаментальной науке известно немало случаев, когда вложение средств не только не окупалось, но и влекло за собой негативные последствия. (нанотехнологии). Следовательно, совершенно справедлива постановка вопроса о том, насколько эффективны те или иные инвестиции и инновации. Кроме этого необходимо осуществлять оценку последствий внедрения инвестиций и инноваций с точки зрения их влияния на усиление процессов интенсификации общественного воспроизводства [16,</w:t>
      </w:r>
      <w:r w:rsidRPr="008B5A5B">
        <w:rPr>
          <w:spacing w:val="20"/>
          <w:sz w:val="28"/>
          <w:lang w:val="en-US"/>
        </w:rPr>
        <w:t>c</w:t>
      </w:r>
      <w:r w:rsidRPr="008B5A5B">
        <w:rPr>
          <w:spacing w:val="20"/>
          <w:sz w:val="28"/>
        </w:rPr>
        <w:t>.56].</w:t>
      </w:r>
    </w:p>
    <w:p w:rsidR="00A069D1" w:rsidRPr="008B5A5B" w:rsidRDefault="00A069D1" w:rsidP="0093365E">
      <w:pPr>
        <w:spacing w:before="20" w:after="20"/>
        <w:jc w:val="both"/>
        <w:rPr>
          <w:spacing w:val="20"/>
          <w:sz w:val="28"/>
        </w:rPr>
      </w:pPr>
      <w:r w:rsidRPr="008B5A5B">
        <w:rPr>
          <w:spacing w:val="20"/>
          <w:sz w:val="28"/>
        </w:rPr>
        <w:t xml:space="preserve">Инновации всегда реализуются в определенных организациях – на предприятии, в отрасли, учреждении. И поскольку организация – это иерархическая структура, то инновационный процесс – это процесс управляемый, вернее, планируемый и организуемый в рамках определенной системы управления. Рыночные факторы создают только стимулы для инноваций (с этим в Беларуси большая проблема), а сам процесс по большей части организован правительствами, менеджерами проектов, специальными фондами. </w:t>
      </w:r>
    </w:p>
    <w:p w:rsidR="00A069D1" w:rsidRPr="008B5A5B" w:rsidRDefault="00A069D1" w:rsidP="0093365E">
      <w:pPr>
        <w:spacing w:before="20" w:after="20"/>
        <w:jc w:val="both"/>
        <w:rPr>
          <w:spacing w:val="20"/>
          <w:sz w:val="28"/>
        </w:rPr>
      </w:pPr>
      <w:r w:rsidRPr="008B5A5B">
        <w:rPr>
          <w:spacing w:val="20"/>
          <w:sz w:val="28"/>
        </w:rPr>
        <w:t>Для эффективного управления инновационными процессами в организации менеджеры нуждаются в цельном и системном инструменте. Инновация как изменение в производственной и управляющей подсистемах предприятия является важным фактором его развития, происходящего в постоянно усложняющихся конкурентных условиях глобализации. Главной движущей силой глобализации является все более требовательный потребитель [7,</w:t>
      </w:r>
      <w:r w:rsidRPr="008B5A5B">
        <w:rPr>
          <w:spacing w:val="20"/>
          <w:sz w:val="28"/>
          <w:lang w:val="en-US"/>
        </w:rPr>
        <w:t>c</w:t>
      </w:r>
      <w:r w:rsidRPr="008B5A5B">
        <w:rPr>
          <w:spacing w:val="20"/>
          <w:sz w:val="28"/>
        </w:rPr>
        <w:t>.141]. Наряду с суверенитетом покупателя, диктатом его стремительно растущих потребностей глобализация приводит к изменениям в характере конкуренции. Для успеха в конкурентной борьбе с конкурентами необходимы постоянные изменения,  обновления. Разрушение и нейтрализация оппонентов предполагает обширную и нарастающую инновационную активность. Сложность в управлении возрастает, а менеджеров все больше заботят вопросы об управлении комплексными инновационными действиями.</w:t>
      </w:r>
    </w:p>
    <w:p w:rsidR="00A069D1" w:rsidRPr="008B5A5B" w:rsidRDefault="00A069D1" w:rsidP="0093365E">
      <w:pPr>
        <w:spacing w:before="20" w:after="20"/>
        <w:jc w:val="both"/>
        <w:rPr>
          <w:spacing w:val="20"/>
          <w:sz w:val="28"/>
        </w:rPr>
      </w:pPr>
      <w:r w:rsidRPr="008B5A5B">
        <w:rPr>
          <w:spacing w:val="20"/>
          <w:sz w:val="28"/>
        </w:rPr>
        <w:t xml:space="preserve">Стоит отметить, что под инновациями подразумеваются не только какие-либо технические и технологические изменения. Инновационным может быть сам процесс управления, обучения и т.д. </w:t>
      </w:r>
    </w:p>
    <w:p w:rsidR="00A069D1" w:rsidRPr="008B5A5B" w:rsidRDefault="00A069D1" w:rsidP="0093365E">
      <w:pPr>
        <w:spacing w:before="20" w:after="20"/>
        <w:jc w:val="both"/>
        <w:rPr>
          <w:spacing w:val="20"/>
          <w:sz w:val="28"/>
        </w:rPr>
      </w:pPr>
      <w:r w:rsidRPr="008B5A5B">
        <w:rPr>
          <w:spacing w:val="20"/>
          <w:sz w:val="28"/>
        </w:rPr>
        <w:t>Под побуждающей (элементарной) инновацией подразумевается изменение некоторого фактора, инициирующее последующую цепочку инноваций в остальных факторах. Инновационное действие представляет собой совокупность взаимосвязанных побуждающих и вызванных элементарных инноваций. Совокупность всех комплексных инновационных действий представляет инновационный процесс.</w:t>
      </w:r>
    </w:p>
    <w:p w:rsidR="00A069D1" w:rsidRPr="008B5A5B" w:rsidRDefault="00A069D1" w:rsidP="0093365E">
      <w:pPr>
        <w:spacing w:before="20" w:after="20"/>
        <w:jc w:val="both"/>
        <w:rPr>
          <w:spacing w:val="20"/>
          <w:sz w:val="28"/>
        </w:rPr>
      </w:pPr>
      <w:r w:rsidRPr="008B5A5B">
        <w:rPr>
          <w:spacing w:val="20"/>
          <w:sz w:val="28"/>
        </w:rPr>
        <w:t>Эффективное управление инновационным процессом основано на следующих принципах:</w:t>
      </w:r>
    </w:p>
    <w:p w:rsidR="00A069D1" w:rsidRPr="008B5A5B" w:rsidRDefault="00A069D1" w:rsidP="0093365E">
      <w:pPr>
        <w:spacing w:before="20" w:after="20"/>
        <w:jc w:val="both"/>
        <w:rPr>
          <w:spacing w:val="20"/>
          <w:sz w:val="28"/>
        </w:rPr>
      </w:pPr>
      <w:r w:rsidRPr="008B5A5B">
        <w:rPr>
          <w:spacing w:val="20"/>
          <w:sz w:val="28"/>
        </w:rPr>
        <w:t>- правило непрерывности</w:t>
      </w:r>
    </w:p>
    <w:p w:rsidR="00A069D1" w:rsidRPr="008B5A5B" w:rsidRDefault="00A069D1" w:rsidP="0093365E">
      <w:pPr>
        <w:spacing w:before="20" w:after="20"/>
        <w:jc w:val="both"/>
        <w:rPr>
          <w:spacing w:val="20"/>
          <w:sz w:val="28"/>
        </w:rPr>
      </w:pPr>
      <w:r w:rsidRPr="008B5A5B">
        <w:rPr>
          <w:spacing w:val="20"/>
          <w:sz w:val="28"/>
        </w:rPr>
        <w:t>- правило прогрессии (т.е. побуждающая инновация должна быть действительно прогрессивной инновацией)</w:t>
      </w:r>
    </w:p>
    <w:p w:rsidR="00A069D1" w:rsidRPr="008B5A5B" w:rsidRDefault="00A069D1" w:rsidP="0093365E">
      <w:pPr>
        <w:spacing w:before="20" w:after="20"/>
        <w:jc w:val="both"/>
        <w:rPr>
          <w:spacing w:val="20"/>
          <w:sz w:val="28"/>
        </w:rPr>
      </w:pPr>
      <w:r w:rsidRPr="008B5A5B">
        <w:rPr>
          <w:spacing w:val="20"/>
          <w:sz w:val="28"/>
        </w:rPr>
        <w:t>- правило горизонтальной цепочки (побуждающая инновация вызывает равновесные ей по сложности инновации остальных факторов)</w:t>
      </w:r>
    </w:p>
    <w:p w:rsidR="00A069D1" w:rsidRPr="008B5A5B" w:rsidRDefault="00A069D1" w:rsidP="0093365E">
      <w:pPr>
        <w:spacing w:before="20" w:after="20"/>
        <w:jc w:val="both"/>
        <w:rPr>
          <w:spacing w:val="20"/>
          <w:sz w:val="28"/>
        </w:rPr>
      </w:pPr>
      <w:r w:rsidRPr="008B5A5B">
        <w:rPr>
          <w:spacing w:val="20"/>
          <w:sz w:val="28"/>
        </w:rPr>
        <w:t xml:space="preserve">- правило вертикальной цепочки (любая инновация определенной степени сложности вызывает инновации низших степеней данного фактора) </w:t>
      </w:r>
    </w:p>
    <w:p w:rsidR="00A069D1" w:rsidRPr="008B5A5B" w:rsidRDefault="00A069D1" w:rsidP="0093365E">
      <w:pPr>
        <w:spacing w:before="20" w:after="20"/>
        <w:jc w:val="both"/>
        <w:rPr>
          <w:spacing w:val="20"/>
          <w:sz w:val="28"/>
        </w:rPr>
      </w:pPr>
      <w:r w:rsidRPr="008B5A5B">
        <w:rPr>
          <w:spacing w:val="20"/>
          <w:sz w:val="28"/>
        </w:rPr>
        <w:t>- правило благоприятного момента, определяющее, что комплексное инновационное действие должно быть осуществлено вовремя</w:t>
      </w:r>
    </w:p>
    <w:p w:rsidR="00A069D1" w:rsidRPr="008B5A5B" w:rsidRDefault="00A069D1" w:rsidP="0093365E">
      <w:pPr>
        <w:spacing w:before="20" w:after="20"/>
        <w:jc w:val="both"/>
        <w:rPr>
          <w:spacing w:val="20"/>
          <w:sz w:val="28"/>
          <w:szCs w:val="28"/>
        </w:rPr>
      </w:pPr>
      <w:r w:rsidRPr="008B5A5B">
        <w:rPr>
          <w:spacing w:val="20"/>
          <w:sz w:val="28"/>
        </w:rPr>
        <w:t xml:space="preserve">- </w:t>
      </w:r>
      <w:r w:rsidRPr="008B5A5B">
        <w:rPr>
          <w:spacing w:val="20"/>
          <w:sz w:val="28"/>
          <w:szCs w:val="28"/>
        </w:rPr>
        <w:t>правило краткого решающего момент, помогающее действительному достижению ожидаемого эффекта от инновации</w:t>
      </w:r>
    </w:p>
    <w:p w:rsidR="00A069D1" w:rsidRPr="008B5A5B" w:rsidRDefault="00A069D1" w:rsidP="0093365E">
      <w:pPr>
        <w:spacing w:before="20" w:after="20"/>
        <w:jc w:val="both"/>
        <w:rPr>
          <w:spacing w:val="20"/>
          <w:sz w:val="28"/>
          <w:szCs w:val="28"/>
        </w:rPr>
      </w:pPr>
      <w:r w:rsidRPr="008B5A5B">
        <w:rPr>
          <w:spacing w:val="20"/>
          <w:sz w:val="28"/>
          <w:szCs w:val="28"/>
        </w:rPr>
        <w:t>- правило радиуса действий побуждающей инновации (струтура только тогда сможет принять инновацию, когда она претерпела качественные и организационные изменения в связи с осуществлением инновации</w:t>
      </w:r>
    </w:p>
    <w:p w:rsidR="00A069D1" w:rsidRPr="008B5A5B" w:rsidRDefault="00A069D1" w:rsidP="0093365E">
      <w:pPr>
        <w:spacing w:before="20" w:after="20"/>
        <w:jc w:val="both"/>
        <w:rPr>
          <w:spacing w:val="20"/>
          <w:sz w:val="28"/>
          <w:szCs w:val="28"/>
        </w:rPr>
      </w:pPr>
      <w:r w:rsidRPr="008B5A5B">
        <w:rPr>
          <w:spacing w:val="20"/>
          <w:sz w:val="28"/>
          <w:szCs w:val="28"/>
        </w:rPr>
        <w:t>Управление комплексными инновационными действиями осуществляется по следующей схеме:</w:t>
      </w:r>
    </w:p>
    <w:p w:rsidR="00A069D1" w:rsidRPr="008B5A5B" w:rsidRDefault="00A069D1" w:rsidP="0093365E">
      <w:pPr>
        <w:spacing w:before="20" w:after="20"/>
        <w:jc w:val="both"/>
        <w:rPr>
          <w:spacing w:val="20"/>
          <w:sz w:val="28"/>
          <w:szCs w:val="28"/>
        </w:rPr>
      </w:pPr>
      <w:r w:rsidRPr="008B5A5B">
        <w:rPr>
          <w:spacing w:val="20"/>
          <w:sz w:val="28"/>
          <w:szCs w:val="28"/>
        </w:rPr>
        <w:t>• определение объекта</w:t>
      </w:r>
    </w:p>
    <w:p w:rsidR="00A069D1" w:rsidRPr="008B5A5B" w:rsidRDefault="00A069D1" w:rsidP="0093365E">
      <w:pPr>
        <w:spacing w:before="20" w:after="20"/>
        <w:jc w:val="both"/>
        <w:rPr>
          <w:spacing w:val="20"/>
          <w:sz w:val="28"/>
          <w:szCs w:val="28"/>
        </w:rPr>
      </w:pPr>
      <w:r w:rsidRPr="008B5A5B">
        <w:rPr>
          <w:spacing w:val="20"/>
          <w:sz w:val="28"/>
          <w:szCs w:val="28"/>
        </w:rPr>
        <w:t>• выделение системы</w:t>
      </w:r>
    </w:p>
    <w:p w:rsidR="00A069D1" w:rsidRPr="008B5A5B" w:rsidRDefault="00A069D1" w:rsidP="0093365E">
      <w:pPr>
        <w:spacing w:before="20" w:after="20"/>
        <w:jc w:val="both"/>
        <w:rPr>
          <w:spacing w:val="20"/>
          <w:sz w:val="28"/>
          <w:szCs w:val="28"/>
        </w:rPr>
      </w:pPr>
      <w:r w:rsidRPr="008B5A5B">
        <w:rPr>
          <w:spacing w:val="20"/>
          <w:sz w:val="28"/>
          <w:szCs w:val="28"/>
        </w:rPr>
        <w:t>• описание системы в форме(модели), наилучшим и максимально точным образом ее характеризующим</w:t>
      </w:r>
    </w:p>
    <w:p w:rsidR="00A069D1" w:rsidRPr="008B5A5B" w:rsidRDefault="00A069D1" w:rsidP="0093365E">
      <w:pPr>
        <w:spacing w:before="20" w:after="20"/>
        <w:jc w:val="both"/>
        <w:rPr>
          <w:spacing w:val="20"/>
          <w:sz w:val="28"/>
          <w:szCs w:val="28"/>
        </w:rPr>
      </w:pPr>
      <w:r w:rsidRPr="008B5A5B">
        <w:rPr>
          <w:spacing w:val="20"/>
          <w:sz w:val="28"/>
          <w:szCs w:val="28"/>
        </w:rPr>
        <w:t>• проект изменения объекта</w:t>
      </w:r>
    </w:p>
    <w:p w:rsidR="00A069D1" w:rsidRPr="008B5A5B" w:rsidRDefault="00A069D1" w:rsidP="0093365E">
      <w:pPr>
        <w:spacing w:before="20" w:after="20"/>
        <w:jc w:val="both"/>
        <w:rPr>
          <w:spacing w:val="20"/>
          <w:sz w:val="28"/>
          <w:szCs w:val="28"/>
        </w:rPr>
      </w:pPr>
      <w:r w:rsidRPr="008B5A5B">
        <w:rPr>
          <w:spacing w:val="20"/>
          <w:sz w:val="28"/>
          <w:szCs w:val="28"/>
        </w:rPr>
        <w:t>• реализация изменения объекта</w:t>
      </w:r>
    </w:p>
    <w:p w:rsidR="00A069D1" w:rsidRPr="008B5A5B" w:rsidRDefault="00A069D1" w:rsidP="0089157A">
      <w:pPr>
        <w:jc w:val="both"/>
        <w:rPr>
          <w:sz w:val="28"/>
          <w:szCs w:val="28"/>
        </w:rPr>
      </w:pPr>
    </w:p>
    <w:p w:rsidR="00A069D1" w:rsidRPr="008B5A5B" w:rsidRDefault="00A069D1" w:rsidP="00886601">
      <w:pPr>
        <w:jc w:val="both"/>
        <w:rPr>
          <w:sz w:val="28"/>
          <w:szCs w:val="28"/>
        </w:rPr>
      </w:pPr>
      <w:r w:rsidRPr="008B5A5B">
        <w:rPr>
          <w:sz w:val="28"/>
          <w:szCs w:val="28"/>
        </w:rPr>
        <w:t>Таким образом, инновации в основном реализуются на уровне отдельных предприятий, поэтому они так же, как и другие процессы, требуют своего управленческого подхода. Инновационное управление и соблюдение вышеприведенных правил способствуют повышению эффективность инновации.</w:t>
      </w:r>
    </w:p>
    <w:p w:rsidR="00A069D1" w:rsidRPr="008B5A5B" w:rsidRDefault="00A069D1" w:rsidP="00886601">
      <w:pPr>
        <w:jc w:val="both"/>
        <w:rPr>
          <w:sz w:val="28"/>
          <w:szCs w:val="28"/>
        </w:rPr>
      </w:pPr>
    </w:p>
    <w:p w:rsidR="00A069D1" w:rsidRPr="008B5A5B" w:rsidRDefault="00A069D1" w:rsidP="00886601">
      <w:pPr>
        <w:jc w:val="both"/>
        <w:rPr>
          <w:sz w:val="28"/>
          <w:szCs w:val="28"/>
        </w:rPr>
      </w:pPr>
    </w:p>
    <w:p w:rsidR="00A069D1" w:rsidRPr="008B5A5B" w:rsidRDefault="00A069D1" w:rsidP="00886601">
      <w:pPr>
        <w:jc w:val="both"/>
        <w:rPr>
          <w:sz w:val="28"/>
          <w:szCs w:val="28"/>
        </w:rPr>
      </w:pPr>
      <w:r w:rsidRPr="008B5A5B">
        <w:rPr>
          <w:b/>
          <w:sz w:val="28"/>
          <w:szCs w:val="28"/>
        </w:rPr>
        <w:t>Вывод по главе 1:</w:t>
      </w:r>
      <w:r w:rsidRPr="008B5A5B">
        <w:rPr>
          <w:sz w:val="28"/>
          <w:szCs w:val="28"/>
        </w:rPr>
        <w:t xml:space="preserve"> инновации являются мощной силой, которая при ее высокой эффективности может двигать экономику страны вперед. Но для этого нужно постоянное обновление, совершенствование и внедрение новых разработок. Инновационный процесс требует принятия грамотных управленческих решений, в котором одним из наиболее важных пунктов является правильное определение  объекта инновационных действий.</w:t>
      </w:r>
    </w:p>
    <w:p w:rsidR="00A069D1" w:rsidRPr="009E1BEC" w:rsidRDefault="00A069D1" w:rsidP="000131AE">
      <w:pPr>
        <w:jc w:val="both"/>
        <w:rPr>
          <w:sz w:val="28"/>
          <w:szCs w:val="28"/>
        </w:rPr>
      </w:pPr>
    </w:p>
    <w:p w:rsidR="00A069D1" w:rsidRDefault="00A069D1" w:rsidP="000D32A2">
      <w:pPr>
        <w:jc w:val="center"/>
      </w:pPr>
    </w:p>
    <w:p w:rsidR="00A069D1" w:rsidRDefault="00A069D1" w:rsidP="000D32A2">
      <w:pPr>
        <w:jc w:val="center"/>
      </w:pPr>
    </w:p>
    <w:p w:rsidR="00A069D1" w:rsidRDefault="00A069D1" w:rsidP="005271BA"/>
    <w:p w:rsidR="00A069D1" w:rsidRDefault="00A069D1" w:rsidP="000131AE">
      <w:pPr>
        <w:jc w:val="center"/>
        <w:rPr>
          <w:b/>
          <w:sz w:val="28"/>
        </w:rPr>
      </w:pPr>
      <w:r>
        <w:rPr>
          <w:b/>
          <w:sz w:val="28"/>
        </w:rPr>
        <w:t>Глава 2. Инновационное развитие Республики Беларусь.</w:t>
      </w:r>
    </w:p>
    <w:p w:rsidR="00A069D1" w:rsidRDefault="00A069D1" w:rsidP="0093365E">
      <w:pPr>
        <w:jc w:val="center"/>
        <w:rPr>
          <w:b/>
          <w:sz w:val="28"/>
        </w:rPr>
      </w:pPr>
    </w:p>
    <w:p w:rsidR="00A069D1" w:rsidRDefault="00A069D1" w:rsidP="00BF37BE">
      <w:pPr>
        <w:spacing w:beforeLines="20" w:before="48" w:afterLines="20" w:after="48"/>
        <w:jc w:val="center"/>
        <w:rPr>
          <w:b/>
          <w:sz w:val="28"/>
        </w:rPr>
      </w:pPr>
      <w:r>
        <w:rPr>
          <w:b/>
          <w:sz w:val="28"/>
        </w:rPr>
        <w:t>2.1. Региональная политика и ее место в системе национальных приоритетов</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both"/>
        <w:rPr>
          <w:sz w:val="28"/>
        </w:rPr>
      </w:pPr>
      <w:r>
        <w:rPr>
          <w:sz w:val="28"/>
        </w:rPr>
        <w:t>Важнейшим документом, сыгравшим значительную роль в определении региональной инновационной политики, явилась так называемая «Зеленая книга инноваций», изданная в 2007 году. Именно в этом документе был сделан акцент на необходимости перемещения научно-технического развития из сферы создания знаний в сферу применения.</w:t>
      </w:r>
    </w:p>
    <w:p w:rsidR="00A069D1" w:rsidRDefault="00A069D1" w:rsidP="00BF37BE">
      <w:pPr>
        <w:spacing w:beforeLines="20" w:before="48" w:afterLines="20" w:after="48"/>
        <w:jc w:val="both"/>
        <w:rPr>
          <w:sz w:val="28"/>
        </w:rPr>
      </w:pPr>
      <w:r>
        <w:rPr>
          <w:sz w:val="28"/>
        </w:rPr>
        <w:t>В «Зеленой книге» были определены направления деятельности. которые, по мнению ее разработчиков, способствовали инновационному развитию европейских стран. Такими направлениями явились:</w:t>
      </w:r>
    </w:p>
    <w:p w:rsidR="00A069D1" w:rsidRDefault="00A069D1" w:rsidP="00BF37BE">
      <w:pPr>
        <w:spacing w:beforeLines="20" w:before="48" w:afterLines="20" w:after="48"/>
        <w:jc w:val="both"/>
        <w:rPr>
          <w:sz w:val="28"/>
        </w:rPr>
      </w:pPr>
      <w:r>
        <w:rPr>
          <w:sz w:val="28"/>
        </w:rPr>
        <w:t>• развитие прогнозирования и технологического мониторинга</w:t>
      </w:r>
    </w:p>
    <w:p w:rsidR="00A069D1" w:rsidRDefault="00A069D1" w:rsidP="00BF37BE">
      <w:pPr>
        <w:spacing w:beforeLines="20" w:before="48" w:afterLines="20" w:after="48"/>
        <w:jc w:val="both"/>
        <w:rPr>
          <w:sz w:val="28"/>
        </w:rPr>
      </w:pPr>
      <w:r>
        <w:rPr>
          <w:sz w:val="28"/>
        </w:rPr>
        <w:t>• усиление коммерциализации исследований</w:t>
      </w:r>
    </w:p>
    <w:p w:rsidR="00A069D1" w:rsidRDefault="00A069D1" w:rsidP="00BF37BE">
      <w:pPr>
        <w:spacing w:beforeLines="20" w:before="48" w:afterLines="20" w:after="48"/>
        <w:jc w:val="both"/>
        <w:rPr>
          <w:sz w:val="28"/>
        </w:rPr>
      </w:pPr>
      <w:r>
        <w:rPr>
          <w:sz w:val="28"/>
        </w:rPr>
        <w:t>• развитие обучения и образования</w:t>
      </w:r>
    </w:p>
    <w:p w:rsidR="00A069D1" w:rsidRDefault="00A069D1" w:rsidP="00BF37BE">
      <w:pPr>
        <w:spacing w:beforeLines="20" w:before="48" w:afterLines="20" w:after="48"/>
        <w:jc w:val="both"/>
        <w:rPr>
          <w:sz w:val="28"/>
        </w:rPr>
      </w:pPr>
      <w:r>
        <w:rPr>
          <w:sz w:val="28"/>
        </w:rPr>
        <w:t>• выявление полноты выгод от инноваций</w:t>
      </w:r>
    </w:p>
    <w:p w:rsidR="00A069D1" w:rsidRDefault="00A069D1" w:rsidP="00BF37BE">
      <w:pPr>
        <w:spacing w:beforeLines="20" w:before="48" w:afterLines="20" w:after="48"/>
        <w:jc w:val="both"/>
        <w:rPr>
          <w:sz w:val="28"/>
        </w:rPr>
      </w:pPr>
      <w:r>
        <w:rPr>
          <w:sz w:val="28"/>
        </w:rPr>
        <w:t>• улучшение финансирования</w:t>
      </w:r>
    </w:p>
    <w:p w:rsidR="00A069D1" w:rsidRDefault="00A069D1" w:rsidP="00BF37BE">
      <w:pPr>
        <w:spacing w:beforeLines="20" w:before="48" w:afterLines="20" w:after="48"/>
        <w:jc w:val="both"/>
        <w:rPr>
          <w:sz w:val="28"/>
        </w:rPr>
      </w:pPr>
      <w:r>
        <w:rPr>
          <w:sz w:val="28"/>
        </w:rPr>
        <w:t>• налоговое стимулирование инновационной деятельности</w:t>
      </w:r>
    </w:p>
    <w:p w:rsidR="00A069D1" w:rsidRDefault="00A069D1" w:rsidP="00BF37BE">
      <w:pPr>
        <w:spacing w:beforeLines="20" w:before="48" w:afterLines="20" w:after="48"/>
        <w:jc w:val="both"/>
        <w:rPr>
          <w:sz w:val="28"/>
        </w:rPr>
      </w:pPr>
      <w:r>
        <w:rPr>
          <w:sz w:val="28"/>
        </w:rPr>
        <w:t>• поддержка интеллектуальной собственности</w:t>
      </w:r>
    </w:p>
    <w:p w:rsidR="00A069D1" w:rsidRDefault="00A069D1" w:rsidP="00BF37BE">
      <w:pPr>
        <w:spacing w:beforeLines="20" w:before="48" w:afterLines="20" w:after="48"/>
        <w:jc w:val="both"/>
        <w:rPr>
          <w:sz w:val="28"/>
        </w:rPr>
      </w:pPr>
      <w:r>
        <w:rPr>
          <w:sz w:val="28"/>
        </w:rPr>
        <w:t>• упрощение административных процедур</w:t>
      </w:r>
    </w:p>
    <w:p w:rsidR="00A069D1" w:rsidRDefault="00A069D1" w:rsidP="00BF37BE">
      <w:pPr>
        <w:spacing w:beforeLines="20" w:before="48" w:afterLines="20" w:after="48"/>
        <w:jc w:val="both"/>
        <w:rPr>
          <w:sz w:val="28"/>
        </w:rPr>
      </w:pPr>
      <w:r>
        <w:rPr>
          <w:sz w:val="28"/>
        </w:rPr>
        <w:t xml:space="preserve">• создание благоприятной законодательной среды </w:t>
      </w:r>
    </w:p>
    <w:p w:rsidR="00A069D1" w:rsidRDefault="00A069D1" w:rsidP="00BF37BE">
      <w:pPr>
        <w:spacing w:beforeLines="20" w:before="48" w:afterLines="20" w:after="48"/>
        <w:jc w:val="both"/>
        <w:rPr>
          <w:sz w:val="28"/>
        </w:rPr>
      </w:pPr>
      <w:r>
        <w:rPr>
          <w:sz w:val="28"/>
        </w:rPr>
        <w:t>• развитие деятельности по экономической грамотности населения</w:t>
      </w:r>
    </w:p>
    <w:p w:rsidR="00A069D1" w:rsidRDefault="00A069D1" w:rsidP="00BF37BE">
      <w:pPr>
        <w:spacing w:beforeLines="20" w:before="48" w:afterLines="20" w:after="48"/>
        <w:jc w:val="both"/>
        <w:rPr>
          <w:sz w:val="28"/>
        </w:rPr>
      </w:pPr>
      <w:r>
        <w:rPr>
          <w:sz w:val="28"/>
        </w:rPr>
        <w:t>• стимулирование инновационной активности и регионального распространения инноваций</w:t>
      </w:r>
    </w:p>
    <w:p w:rsidR="00A069D1" w:rsidRDefault="00A069D1" w:rsidP="00BF37BE">
      <w:pPr>
        <w:spacing w:beforeLines="20" w:before="48" w:afterLines="20" w:after="48"/>
        <w:jc w:val="both"/>
        <w:rPr>
          <w:sz w:val="28"/>
        </w:rPr>
      </w:pPr>
      <w:r>
        <w:rPr>
          <w:sz w:val="28"/>
        </w:rPr>
        <w:t>• формирование благоприятного общественного отношения к инновациям и инновационной деятельности</w:t>
      </w:r>
    </w:p>
    <w:p w:rsidR="00A069D1" w:rsidRDefault="00A069D1" w:rsidP="00BF37BE">
      <w:pPr>
        <w:spacing w:beforeLines="20" w:before="48" w:afterLines="20" w:after="48"/>
        <w:jc w:val="both"/>
        <w:rPr>
          <w:sz w:val="28"/>
        </w:rPr>
      </w:pPr>
      <w:r>
        <w:rPr>
          <w:sz w:val="28"/>
        </w:rPr>
        <w:t>Именно наука является тем национальным ресурсом, который может обеспечить быстрый рост экономики, суверенитет и безопасность стран. Поэтому необходимо привлечь все имеющиеся у стран регулятивные механизмы для того, чтобы с максимальной эффективностью использовать научный потенциал страны. Одним из таких механизмов является совершенствование региональной инновационной политики – важнейшее направление стратегической цели формирования конкурентоспособной национальной экономики. Ведь именно на региональном уровне осуществляется развитие инновационного потенциала. В этой связи уместно привести слова Дэвида Уайта, председателя Европейской комиссии по инновационной политике, который отмечал, что «региональный уровень – это место где инновации появляются, где исследования трансформируются в экономические результаты»</w:t>
      </w:r>
      <w:r w:rsidRPr="009E1BEC">
        <w:rPr>
          <w:sz w:val="28"/>
        </w:rPr>
        <w:t xml:space="preserve"> [19,</w:t>
      </w:r>
      <w:r>
        <w:rPr>
          <w:sz w:val="28"/>
          <w:lang w:val="en-US"/>
        </w:rPr>
        <w:t>c</w:t>
      </w:r>
      <w:r w:rsidRPr="009E1BEC">
        <w:rPr>
          <w:sz w:val="28"/>
        </w:rPr>
        <w:t>.5]</w:t>
      </w:r>
      <w:r>
        <w:rPr>
          <w:sz w:val="28"/>
        </w:rPr>
        <w:t>.</w:t>
      </w:r>
    </w:p>
    <w:p w:rsidR="00A069D1" w:rsidRDefault="00A069D1" w:rsidP="00BF37BE">
      <w:pPr>
        <w:spacing w:beforeLines="20" w:before="48" w:afterLines="20" w:after="48"/>
        <w:jc w:val="both"/>
        <w:rPr>
          <w:sz w:val="28"/>
        </w:rPr>
      </w:pPr>
      <w:r>
        <w:rPr>
          <w:sz w:val="28"/>
        </w:rPr>
        <w:t>Исследование национальных особенностей региональной инновационной политики показывает, что реализация политических мер во многом определяется степенью автономии региональных властей. С позиции возможностей (автономии) регионов по управлению своим развитием их можно классифицировать следующим образом:</w:t>
      </w:r>
    </w:p>
    <w:p w:rsidR="00A069D1" w:rsidRDefault="00A069D1" w:rsidP="00BF37BE">
      <w:pPr>
        <w:spacing w:beforeLines="20" w:before="48" w:afterLines="20" w:after="48"/>
        <w:jc w:val="both"/>
        <w:rPr>
          <w:sz w:val="28"/>
        </w:rPr>
      </w:pPr>
      <w:r>
        <w:rPr>
          <w:sz w:val="28"/>
        </w:rPr>
        <w:t>1. страны с сильной централизованной ролью правительства (Великобритания, Франция)</w:t>
      </w:r>
    </w:p>
    <w:p w:rsidR="00A069D1" w:rsidRDefault="00A069D1" w:rsidP="00BF37BE">
      <w:pPr>
        <w:spacing w:beforeLines="20" w:before="48" w:afterLines="20" w:after="48"/>
        <w:jc w:val="both"/>
        <w:rPr>
          <w:sz w:val="28"/>
        </w:rPr>
      </w:pPr>
      <w:r>
        <w:rPr>
          <w:sz w:val="28"/>
        </w:rPr>
        <w:t>2. страны с ограниченной ролью центра (Германия, Испания)</w:t>
      </w:r>
    </w:p>
    <w:p w:rsidR="00A069D1" w:rsidRDefault="00A069D1" w:rsidP="00BF37BE">
      <w:pPr>
        <w:spacing w:beforeLines="20" w:before="48" w:afterLines="20" w:after="48"/>
        <w:jc w:val="both"/>
        <w:rPr>
          <w:sz w:val="28"/>
        </w:rPr>
      </w:pPr>
      <w:r>
        <w:rPr>
          <w:sz w:val="28"/>
        </w:rPr>
        <w:t>Анализ региональной инновационной политики зарубежных стран позволяет выделить четыре модели:</w:t>
      </w:r>
    </w:p>
    <w:p w:rsidR="00A069D1" w:rsidRDefault="00A069D1" w:rsidP="00BF37BE">
      <w:pPr>
        <w:spacing w:beforeLines="20" w:before="48" w:afterLines="20" w:after="48"/>
        <w:jc w:val="both"/>
        <w:rPr>
          <w:sz w:val="28"/>
        </w:rPr>
      </w:pPr>
      <w:r>
        <w:rPr>
          <w:sz w:val="28"/>
        </w:rPr>
        <w:t>1) сильные регионы, имеющие автономию, как в проектировании, так и в применении соответствующих инструментов политики;</w:t>
      </w:r>
    </w:p>
    <w:p w:rsidR="00A069D1" w:rsidRDefault="00A069D1" w:rsidP="00BF37BE">
      <w:pPr>
        <w:spacing w:beforeLines="20" w:before="48" w:afterLines="20" w:after="48"/>
        <w:jc w:val="both"/>
        <w:rPr>
          <w:sz w:val="28"/>
        </w:rPr>
      </w:pPr>
      <w:r>
        <w:rPr>
          <w:sz w:val="28"/>
        </w:rPr>
        <w:t>2) взаимодействие национальной и региональной политики. Такая модель характеризуется частичной автономией регионов и в формировании, и на стадии использования инструментов инновационной политики</w:t>
      </w:r>
    </w:p>
    <w:p w:rsidR="00A069D1" w:rsidRDefault="00A069D1" w:rsidP="00BF37BE">
      <w:pPr>
        <w:spacing w:beforeLines="20" w:before="48" w:afterLines="20" w:after="48"/>
        <w:jc w:val="both"/>
        <w:rPr>
          <w:sz w:val="28"/>
        </w:rPr>
      </w:pPr>
      <w:r>
        <w:rPr>
          <w:sz w:val="28"/>
        </w:rPr>
        <w:t>3) регионализация национальной политики. Эта модель характеризуется зависимостью регионов от национального уровня формирования инновационной политики, частичной автономией и применением ее механизмов. Регионы зависят от центра, но могут использовать инструменты национальной инновационной политики для использования в рамках территории.</w:t>
      </w:r>
    </w:p>
    <w:p w:rsidR="00A069D1" w:rsidRDefault="00A069D1" w:rsidP="00BF37BE">
      <w:pPr>
        <w:spacing w:beforeLines="20" w:before="48" w:afterLines="20" w:after="48"/>
        <w:jc w:val="both"/>
        <w:rPr>
          <w:sz w:val="28"/>
        </w:rPr>
      </w:pPr>
      <w:r>
        <w:rPr>
          <w:sz w:val="28"/>
        </w:rPr>
        <w:t>4) национальная политика. Суть этой модели заключается в преобладании политических мер как на стадии институционального проектирования, так и в механизмах ее реализации. Регионы выступают как административные подразделения государства, степень же самостоятельности в создании собственной инновационной политики является низкой.</w:t>
      </w:r>
    </w:p>
    <w:p w:rsidR="00A069D1" w:rsidRDefault="00A069D1" w:rsidP="00BF37BE">
      <w:pPr>
        <w:spacing w:beforeLines="20" w:before="48" w:afterLines="20" w:after="48"/>
        <w:jc w:val="both"/>
        <w:rPr>
          <w:sz w:val="28"/>
        </w:rPr>
      </w:pPr>
      <w:r>
        <w:rPr>
          <w:sz w:val="28"/>
        </w:rPr>
        <w:t>Как мы видим, различие между моделями региональной инновационной политики заключается в разной значимости регионального компонента в формировании и осуществлении механизмов политики. Важно также подчеркнуть, что при реализации тех или иных инновационных проектов знания, культура и институциональная среда являются более важными ресурсами региона, чем материальные ресурсы.</w:t>
      </w:r>
    </w:p>
    <w:p w:rsidR="00A069D1" w:rsidRPr="0037259B" w:rsidRDefault="00A069D1" w:rsidP="00BF37BE">
      <w:pPr>
        <w:spacing w:beforeLines="20" w:before="48" w:afterLines="20" w:after="48"/>
        <w:jc w:val="both"/>
        <w:rPr>
          <w:sz w:val="28"/>
        </w:rPr>
      </w:pPr>
      <w:r>
        <w:rPr>
          <w:sz w:val="28"/>
        </w:rPr>
        <w:t>В настоящее время Белоруссия осуществляет переход от четвертой к третьей модели региональной модели региональной политики. Важнейшим инструментом формирования такой модели становятся региональные научно-технические программы. В Белоруссии они финансируются за счет республиканского бюджета и внебюджетных средств и составили в 2004 году 2,9% финансирования всех научно-технических программ республики. В стране создано 8 региональных центров трансферта технологий. Однако слабость местной власти, система руководства всеми процессами из центра, излишнее администрирование не способствуют механизмам реализации инновационной политики через «инициативу снизу».</w:t>
      </w:r>
    </w:p>
    <w:p w:rsidR="00A069D1" w:rsidRDefault="00A069D1" w:rsidP="007D4BA6"/>
    <w:p w:rsidR="00A069D1" w:rsidRPr="007D4BA6" w:rsidRDefault="00A069D1" w:rsidP="007D4BA6">
      <w:pPr>
        <w:rPr>
          <w:sz w:val="28"/>
          <w:szCs w:val="28"/>
        </w:rPr>
      </w:pPr>
      <w:r>
        <w:rPr>
          <w:sz w:val="28"/>
          <w:szCs w:val="28"/>
        </w:rPr>
        <w:t>Таким образом, деление территории на определенные регионы помогает  анализировать основные проблемы их инновационного развития и причины их появления. Поэтому региональная политика занимает особое место в системе  национальных приоритетов.</w:t>
      </w:r>
    </w:p>
    <w:p w:rsidR="00A069D1" w:rsidRDefault="00A069D1" w:rsidP="0093365E">
      <w:pPr>
        <w:jc w:val="center"/>
        <w:rPr>
          <w:b/>
          <w:sz w:val="28"/>
        </w:rPr>
      </w:pPr>
    </w:p>
    <w:p w:rsidR="00A069D1" w:rsidRDefault="00A069D1" w:rsidP="0093365E">
      <w:pPr>
        <w:jc w:val="center"/>
        <w:rPr>
          <w:b/>
          <w:sz w:val="28"/>
        </w:rPr>
      </w:pPr>
      <w:r>
        <w:rPr>
          <w:b/>
          <w:sz w:val="28"/>
        </w:rPr>
        <w:t>2.2. Финансирование инновационной деятельности</w:t>
      </w:r>
    </w:p>
    <w:p w:rsidR="00A069D1" w:rsidRDefault="00A069D1" w:rsidP="0093365E">
      <w:pPr>
        <w:jc w:val="center"/>
        <w:rPr>
          <w:b/>
          <w:sz w:val="28"/>
        </w:rPr>
      </w:pPr>
    </w:p>
    <w:p w:rsidR="00A069D1" w:rsidRDefault="00A069D1" w:rsidP="0093365E">
      <w:pPr>
        <w:spacing w:before="20" w:after="20"/>
        <w:jc w:val="both"/>
        <w:rPr>
          <w:sz w:val="28"/>
        </w:rPr>
      </w:pPr>
      <w:r>
        <w:rPr>
          <w:sz w:val="28"/>
        </w:rPr>
        <w:t>В Беларуси проблема внедрения и развития инновационной деятельности проявилась в годы переориентации экономики на рыночный путь развития. Высокий потенциал эффективности инноваций обеспечил такой спрос на нововведения, что сформировал рынок научно-технических, экономических и социальных новшеств. Несмотря на это, к сожалению, современное состояние инновационной деятельности и инвестиционного климата в Республике Беларусь далеко от идеала. На сегодняшний день небольшие объемы государственного финансирования, нехватка собственных средств у предприятий и отсутствие стратегического мышления у их руководителей не восполняются притоком частного капитала. Не только внешних, но и внутренних инвесторов.</w:t>
      </w:r>
    </w:p>
    <w:p w:rsidR="00A069D1" w:rsidRDefault="00A069D1" w:rsidP="0093365E">
      <w:pPr>
        <w:spacing w:before="20" w:after="20"/>
        <w:jc w:val="both"/>
        <w:rPr>
          <w:sz w:val="28"/>
        </w:rPr>
      </w:pPr>
      <w:r>
        <w:rPr>
          <w:sz w:val="28"/>
        </w:rPr>
        <w:t>Успех инновационной деятельности в значительной степени определяется формами ее организационной деятельности: это могут быть государство, предприятия, финансово-промышленные группы, малый инновационный бизнес, инвестиционные и инновационные фонды, органы местного самоуправления, частные лица и др. Все они участвуют в хозяйственном процессе и тем или иным образом способствуют развитию  инноваций. Принципы организации финансирования должны быть ориентированы на множественность источников финансирования и предполагать быстрое и эффективное внедрение инноваций, в частности, в производственно-хозяйственную деятельность предприятий, обеспечивающих финансовый рост от отдачи вложений.</w:t>
      </w:r>
    </w:p>
    <w:p w:rsidR="00A069D1" w:rsidRDefault="00A069D1" w:rsidP="0093365E">
      <w:pPr>
        <w:spacing w:before="20" w:after="20"/>
        <w:jc w:val="both"/>
        <w:rPr>
          <w:sz w:val="28"/>
        </w:rPr>
      </w:pPr>
      <w:r>
        <w:rPr>
          <w:sz w:val="28"/>
        </w:rPr>
        <w:t>В Беларуси проблема внедрения и развития инновационной деятельности состоит из двух основных видов источников инвестиций:</w:t>
      </w:r>
    </w:p>
    <w:p w:rsidR="00A069D1" w:rsidRDefault="00A069D1" w:rsidP="0093365E">
      <w:pPr>
        <w:spacing w:before="20" w:after="20"/>
        <w:jc w:val="both"/>
        <w:rPr>
          <w:sz w:val="28"/>
        </w:rPr>
      </w:pPr>
      <w:r>
        <w:rPr>
          <w:sz w:val="28"/>
        </w:rPr>
        <w:t>• государственные инвестиционные ресурсы (бюджетные средства, средства внебюджетных фондов, государственные заимствования, пакеты акций, имущество государственной собственности)</w:t>
      </w:r>
    </w:p>
    <w:p w:rsidR="00A069D1" w:rsidRDefault="00A069D1" w:rsidP="0093365E">
      <w:pPr>
        <w:spacing w:before="20" w:after="20"/>
        <w:jc w:val="both"/>
        <w:rPr>
          <w:sz w:val="28"/>
        </w:rPr>
      </w:pPr>
      <w:r>
        <w:rPr>
          <w:sz w:val="28"/>
        </w:rPr>
        <w:t>• инвестиционные ресурсы хозяйствующих субъектов, а также общественных организаций, физических лиц и т.д..</w:t>
      </w:r>
    </w:p>
    <w:p w:rsidR="00A069D1" w:rsidRDefault="00A069D1" w:rsidP="0093365E">
      <w:pPr>
        <w:spacing w:before="20" w:after="20"/>
        <w:jc w:val="both"/>
        <w:rPr>
          <w:sz w:val="28"/>
        </w:rPr>
      </w:pPr>
      <w:r>
        <w:rPr>
          <w:sz w:val="28"/>
        </w:rPr>
        <w:t>Сюда же относятся и собственные средства предприятий, а также кредитные ресурсы коммерческих банков, прочих кредитных организаций и специально уполномоченных правительством инвестиционных банков.</w:t>
      </w:r>
    </w:p>
    <w:p w:rsidR="00A069D1" w:rsidRDefault="00A069D1" w:rsidP="0093365E">
      <w:pPr>
        <w:spacing w:before="20" w:after="20"/>
        <w:jc w:val="both"/>
        <w:rPr>
          <w:sz w:val="28"/>
        </w:rPr>
      </w:pPr>
      <w:r>
        <w:rPr>
          <w:sz w:val="28"/>
        </w:rPr>
        <w:t xml:space="preserve">Венчурный источник – один из наиболее подходящих источников инвестиций инновационных компаний. Фонды венчурного капитала покупают акции или обратимые облигации компаний </w:t>
      </w:r>
      <w:r w:rsidRPr="00B37E33">
        <w:rPr>
          <w:sz w:val="28"/>
        </w:rPr>
        <w:t>[3,</w:t>
      </w:r>
      <w:r>
        <w:rPr>
          <w:sz w:val="28"/>
          <w:lang w:val="en-US"/>
        </w:rPr>
        <w:t>c</w:t>
      </w:r>
      <w:r w:rsidRPr="00B37E33">
        <w:rPr>
          <w:sz w:val="28"/>
        </w:rPr>
        <w:t>.86]</w:t>
      </w:r>
      <w:r>
        <w:rPr>
          <w:sz w:val="28"/>
        </w:rPr>
        <w:t>. Они не инвестируют средства с целью немедленного получения дивидендов, дают компании возможность начать эффективно функционировать, что, в конечном счете, позволяет получить прибыль от осуществленных инвестиций.</w:t>
      </w:r>
    </w:p>
    <w:p w:rsidR="00A069D1" w:rsidRDefault="00A069D1" w:rsidP="0093365E">
      <w:pPr>
        <w:spacing w:before="20" w:after="20"/>
        <w:jc w:val="both"/>
        <w:rPr>
          <w:sz w:val="28"/>
        </w:rPr>
      </w:pPr>
      <w:r>
        <w:rPr>
          <w:sz w:val="28"/>
        </w:rPr>
        <w:t>Важным источником различных форм инновационной деятельности являются бюджетные ассигнации, за счет которых выполняются целевые комплексные программы, приоритетные государственные проекты. Бюджетные ассигнирования формируют фонд фундаментальных исследований, а также на долевой основе финансируют фонд производственных инноваций.</w:t>
      </w:r>
    </w:p>
    <w:p w:rsidR="00A069D1" w:rsidRDefault="00A069D1" w:rsidP="0093365E">
      <w:pPr>
        <w:spacing w:before="20" w:after="20"/>
        <w:jc w:val="both"/>
      </w:pPr>
      <w:r>
        <w:rPr>
          <w:sz w:val="28"/>
        </w:rPr>
        <w:t>Одним из важнейших вопросов, возникающих при рассмотрении источников финансирования инновационной деятельности, является принцип распределения инвестиций между центром и регионами и внутри регионов. Для инвестиционного процесса в экономике Беларуси территориальный аспект функционирования, регулирования и управления инвестициями имеет исключительное значение. Именно в регионах реализуется большинство инновационных программ, но не все из них в состоянии самостоятельно покрыть расходы, связанные с инновационной деятельностью. Также необходимо принять во внимание резкую дифференциацию регионов с точки зрения инвестиционной ситуации.</w:t>
      </w:r>
      <w:r w:rsidRPr="00015F83">
        <w:t xml:space="preserve"> </w:t>
      </w:r>
    </w:p>
    <w:p w:rsidR="00A069D1" w:rsidRPr="00315BFF" w:rsidRDefault="00A069D1" w:rsidP="0093365E">
      <w:pPr>
        <w:spacing w:before="20" w:after="20"/>
        <w:jc w:val="both"/>
        <w:rPr>
          <w:sz w:val="28"/>
          <w:szCs w:val="28"/>
        </w:rPr>
      </w:pPr>
      <w:r>
        <w:rPr>
          <w:sz w:val="28"/>
          <w:szCs w:val="28"/>
        </w:rPr>
        <w:t>Но однако в нашей экономике в области финансирования возникают следующие проблемы</w:t>
      </w:r>
      <w:r w:rsidRPr="00315BFF">
        <w:rPr>
          <w:sz w:val="28"/>
          <w:szCs w:val="28"/>
        </w:rPr>
        <w:t>: несмотря на значительный рост доходов и пла</w:t>
      </w:r>
      <w:r>
        <w:rPr>
          <w:sz w:val="28"/>
          <w:szCs w:val="28"/>
        </w:rPr>
        <w:t>тежеспособного спроса населения, д</w:t>
      </w:r>
      <w:r w:rsidRPr="00315BFF">
        <w:rPr>
          <w:sz w:val="28"/>
          <w:szCs w:val="28"/>
        </w:rPr>
        <w:t>остигнутый в последние годы, предприятия – основной заказчик инновационных технологий – не располагают пока достаточными ресурсами для обновления фондов. Недостаточ</w:t>
      </w:r>
      <w:r>
        <w:rPr>
          <w:sz w:val="28"/>
          <w:szCs w:val="28"/>
        </w:rPr>
        <w:t>но активно внедряются временные, э</w:t>
      </w:r>
      <w:r w:rsidRPr="00315BFF">
        <w:rPr>
          <w:sz w:val="28"/>
          <w:szCs w:val="28"/>
        </w:rPr>
        <w:t xml:space="preserve">ффективные формы направления сбережений населения на цели инвестирования. </w:t>
      </w:r>
      <w:r>
        <w:rPr>
          <w:sz w:val="28"/>
          <w:szCs w:val="28"/>
        </w:rPr>
        <w:t>Это с</w:t>
      </w:r>
      <w:r w:rsidRPr="00315BFF">
        <w:rPr>
          <w:sz w:val="28"/>
          <w:szCs w:val="28"/>
        </w:rPr>
        <w:t>нижает инновационный спрос и отсутствие добросовестной конкуренции. В системе управления производством слабо прослеживается связь между материальным благосостоянием и статусом руководителей и жизнеспособностью руководимых ими производств. Отсутствуют действенные рычаги влияния собственников предприятий (в том числе государства) на принятие эффективных решений.</w:t>
      </w:r>
    </w:p>
    <w:p w:rsidR="00A069D1" w:rsidRDefault="00A069D1" w:rsidP="0093365E">
      <w:pPr>
        <w:spacing w:before="20" w:after="20"/>
        <w:jc w:val="both"/>
        <w:rPr>
          <w:sz w:val="28"/>
        </w:rPr>
      </w:pPr>
      <w:r w:rsidRPr="00015F83">
        <w:rPr>
          <w:sz w:val="28"/>
        </w:rPr>
        <w:t>В силу ряда объективных причин предприятия пока не субъекты хозяйствования пока не способны обеспечить инновационное развитие собственными силами. Острота этой проблемы заключается в том, что созданные рыночные институты еще плохо работают на экономический рост и инновации, что осложняет рост инвестиционного процес</w:t>
      </w:r>
      <w:r>
        <w:rPr>
          <w:sz w:val="28"/>
        </w:rPr>
        <w:t>са и получения отдачи от него. Поэтому необходимо с</w:t>
      </w:r>
      <w:r w:rsidRPr="00015F83">
        <w:rPr>
          <w:sz w:val="28"/>
        </w:rPr>
        <w:t xml:space="preserve">одействие государства становлению дееспособной банковской системы. </w:t>
      </w:r>
      <w:r>
        <w:rPr>
          <w:sz w:val="28"/>
        </w:rPr>
        <w:t>Например, государству можно выдать р</w:t>
      </w:r>
      <w:r w:rsidRPr="00015F83">
        <w:rPr>
          <w:sz w:val="28"/>
        </w:rPr>
        <w:t xml:space="preserve">азрешение банкам создавать фонды венчурного финансирования. </w:t>
      </w:r>
    </w:p>
    <w:p w:rsidR="00A069D1" w:rsidRDefault="00A069D1" w:rsidP="0093365E">
      <w:pPr>
        <w:spacing w:before="20" w:after="20"/>
        <w:jc w:val="both"/>
        <w:rPr>
          <w:sz w:val="28"/>
        </w:rPr>
      </w:pPr>
      <w:r>
        <w:rPr>
          <w:sz w:val="28"/>
        </w:rPr>
        <w:t>Возможно с</w:t>
      </w:r>
      <w:r w:rsidRPr="00015F83">
        <w:rPr>
          <w:sz w:val="28"/>
        </w:rPr>
        <w:t>оздание крупных финансово промышленных объединений.</w:t>
      </w:r>
      <w:r>
        <w:rPr>
          <w:sz w:val="28"/>
        </w:rPr>
        <w:t xml:space="preserve"> Но существует одно</w:t>
      </w:r>
      <w:r w:rsidRPr="00015F83">
        <w:rPr>
          <w:sz w:val="28"/>
        </w:rPr>
        <w:t xml:space="preserve"> НО: нельзя допустить проведения очередной «кампании по укрупнению», которая чревата экономически малообоснованным объединением производств</w:t>
      </w:r>
      <w:r>
        <w:rPr>
          <w:sz w:val="28"/>
        </w:rPr>
        <w:t xml:space="preserve"> </w:t>
      </w:r>
      <w:r w:rsidRPr="00015F83">
        <w:rPr>
          <w:sz w:val="28"/>
        </w:rPr>
        <w:t>(особенно в гос</w:t>
      </w:r>
      <w:r>
        <w:rPr>
          <w:sz w:val="28"/>
        </w:rPr>
        <w:t>ударственном</w:t>
      </w:r>
      <w:r w:rsidRPr="00015F83">
        <w:rPr>
          <w:sz w:val="28"/>
        </w:rPr>
        <w:t xml:space="preserve"> секторе) и монополизацией рынка. Формирование фин</w:t>
      </w:r>
      <w:r>
        <w:rPr>
          <w:sz w:val="28"/>
        </w:rPr>
        <w:t xml:space="preserve">ансово </w:t>
      </w:r>
      <w:r w:rsidRPr="00015F83">
        <w:rPr>
          <w:sz w:val="28"/>
        </w:rPr>
        <w:t>пром</w:t>
      </w:r>
      <w:r>
        <w:rPr>
          <w:sz w:val="28"/>
        </w:rPr>
        <w:t>ышленных</w:t>
      </w:r>
      <w:r w:rsidRPr="00015F83">
        <w:rPr>
          <w:sz w:val="28"/>
        </w:rPr>
        <w:t xml:space="preserve"> групп должно происходить в рамках антимонопольного законодательства. Наряду с ними должен создаваться децентрализованный сектор сетевых структур.</w:t>
      </w:r>
    </w:p>
    <w:p w:rsidR="00A069D1" w:rsidRDefault="00A069D1" w:rsidP="007D4BA6">
      <w:pPr>
        <w:spacing w:before="20" w:after="20"/>
        <w:jc w:val="both"/>
        <w:rPr>
          <w:b/>
          <w:sz w:val="28"/>
        </w:rPr>
      </w:pPr>
      <w:r>
        <w:rPr>
          <w:sz w:val="28"/>
        </w:rPr>
        <w:t>Из вышесказанного можно сделать следующий вывод: нашему государству необходимо потепление инвестиционного климата. Для этого Республике Беларусь необходима дееспособная банковская система, которая способствовала бы стимулированию инновационного развития.</w:t>
      </w:r>
    </w:p>
    <w:p w:rsidR="00A069D1" w:rsidRDefault="00A069D1" w:rsidP="0093365E">
      <w:pPr>
        <w:spacing w:before="20" w:after="20"/>
        <w:jc w:val="center"/>
        <w:rPr>
          <w:b/>
          <w:sz w:val="28"/>
        </w:rPr>
      </w:pPr>
    </w:p>
    <w:p w:rsidR="00A069D1" w:rsidRDefault="00A069D1" w:rsidP="0093365E">
      <w:pPr>
        <w:spacing w:before="20" w:after="20"/>
        <w:jc w:val="center"/>
        <w:rPr>
          <w:b/>
          <w:sz w:val="28"/>
        </w:rPr>
      </w:pPr>
      <w:r>
        <w:rPr>
          <w:b/>
          <w:sz w:val="28"/>
        </w:rPr>
        <w:t>2.3.</w:t>
      </w:r>
      <w:r>
        <w:rPr>
          <w:sz w:val="28"/>
        </w:rPr>
        <w:t xml:space="preserve"> </w:t>
      </w:r>
      <w:r>
        <w:rPr>
          <w:b/>
          <w:sz w:val="28"/>
        </w:rPr>
        <w:t>Характеристика и анализ инновационного потенциала страны</w:t>
      </w:r>
    </w:p>
    <w:p w:rsidR="00A069D1" w:rsidRDefault="00A069D1" w:rsidP="0093365E">
      <w:pPr>
        <w:spacing w:before="20" w:after="20"/>
        <w:jc w:val="center"/>
        <w:rPr>
          <w:b/>
          <w:sz w:val="28"/>
        </w:rPr>
      </w:pPr>
    </w:p>
    <w:p w:rsidR="00A069D1" w:rsidRPr="005B1981" w:rsidRDefault="00A069D1" w:rsidP="0093365E">
      <w:pPr>
        <w:spacing w:before="20" w:after="20"/>
        <w:jc w:val="both"/>
        <w:rPr>
          <w:sz w:val="28"/>
        </w:rPr>
      </w:pPr>
      <w:r>
        <w:rPr>
          <w:sz w:val="28"/>
        </w:rPr>
        <w:t>Проблема активизации инновационных и инвестиционных процессов разрабатывалась в трудах белорусских ученых Л. И.Воронецкого, А. Е. Дайнеко, В. А. Дроздова, Н. Е. Зайца, П. А. Капитулы, И. А. Михайловой-Станюты, М. В. Мясниковича, Л. Н. Нехорошевой, Л. М. Петровской, А. Н. Тура, Г. В. Турбан и др .</w:t>
      </w:r>
    </w:p>
    <w:p w:rsidR="00A069D1" w:rsidRDefault="00A069D1" w:rsidP="0093365E">
      <w:pPr>
        <w:spacing w:before="20" w:after="20"/>
        <w:jc w:val="both"/>
        <w:rPr>
          <w:sz w:val="28"/>
        </w:rPr>
      </w:pPr>
      <w:r>
        <w:rPr>
          <w:sz w:val="28"/>
        </w:rPr>
        <w:t>Инновационная деятельность, как и любая другая человеческая деятельность, происходит при наличии: 1. желания; 2. умения; 3. возможностей у субъектов хозяйствования заниматься данным видом деятельности. Эти три условия должны быть реализованы в рамках национальной инновационной системы по логической схеме [6</w:t>
      </w:r>
      <w:r w:rsidRPr="005F61B9">
        <w:rPr>
          <w:sz w:val="28"/>
        </w:rPr>
        <w:t>,</w:t>
      </w:r>
      <w:r>
        <w:rPr>
          <w:sz w:val="28"/>
          <w:lang w:val="en-US"/>
        </w:rPr>
        <w:t>c</w:t>
      </w:r>
      <w:r>
        <w:rPr>
          <w:sz w:val="28"/>
        </w:rPr>
        <w:t>.</w:t>
      </w:r>
      <w:r w:rsidRPr="005F61B9">
        <w:rPr>
          <w:sz w:val="28"/>
        </w:rPr>
        <w:t>25]</w:t>
      </w:r>
      <w:r>
        <w:rPr>
          <w:sz w:val="28"/>
        </w:rPr>
        <w:t xml:space="preserve"> </w:t>
      </w:r>
    </w:p>
    <w:p w:rsidR="00A069D1" w:rsidRDefault="00A069D1" w:rsidP="0093365E">
      <w:pPr>
        <w:spacing w:before="20" w:after="20"/>
        <w:jc w:val="both"/>
        <w:rPr>
          <w:sz w:val="28"/>
        </w:rPr>
      </w:pPr>
      <w:r>
        <w:rPr>
          <w:sz w:val="28"/>
        </w:rPr>
        <w:t>Основными элементами инновационной системы являются:</w:t>
      </w:r>
    </w:p>
    <w:p w:rsidR="00A069D1" w:rsidRDefault="00A069D1" w:rsidP="0093365E">
      <w:pPr>
        <w:spacing w:before="20" w:after="20"/>
        <w:jc w:val="both"/>
        <w:rPr>
          <w:sz w:val="28"/>
        </w:rPr>
      </w:pPr>
      <w:r>
        <w:rPr>
          <w:sz w:val="28"/>
        </w:rPr>
        <w:t>1. программно-целевые (прямые) и макроэкономические (косвенные) методы регулирования, которые задают направление и создают стимулы для инновационной активности</w:t>
      </w:r>
    </w:p>
    <w:p w:rsidR="00A069D1" w:rsidRDefault="00A069D1" w:rsidP="0093365E">
      <w:pPr>
        <w:spacing w:before="20" w:after="20"/>
        <w:jc w:val="both"/>
        <w:rPr>
          <w:sz w:val="28"/>
        </w:rPr>
      </w:pPr>
      <w:r>
        <w:rPr>
          <w:sz w:val="28"/>
        </w:rPr>
        <w:t>2. система подготовки и переподготовки кадров, которая формирует у участников инновационной деятельности необходимые для ее осуществления знания, умения, навыки</w:t>
      </w:r>
    </w:p>
    <w:p w:rsidR="00A069D1" w:rsidRDefault="00A069D1" w:rsidP="0093365E">
      <w:pPr>
        <w:spacing w:before="20" w:after="20"/>
        <w:jc w:val="both"/>
        <w:rPr>
          <w:sz w:val="28"/>
        </w:rPr>
      </w:pPr>
      <w:r>
        <w:rPr>
          <w:sz w:val="28"/>
        </w:rPr>
        <w:t>3. специальные формы и методы финансирования и страхования, которые обеспечивают финансовые средства и снижают экономические риски инновационной деятельности</w:t>
      </w:r>
    </w:p>
    <w:p w:rsidR="00A069D1" w:rsidRDefault="00A069D1" w:rsidP="0093365E">
      <w:pPr>
        <w:spacing w:before="20" w:after="20"/>
        <w:jc w:val="both"/>
        <w:rPr>
          <w:sz w:val="28"/>
        </w:rPr>
      </w:pPr>
      <w:r>
        <w:rPr>
          <w:sz w:val="28"/>
        </w:rPr>
        <w:t>4. организационная и информационная структура, которая создает материальную и информационную основу для инновационных процессов</w:t>
      </w:r>
    </w:p>
    <w:p w:rsidR="00A069D1" w:rsidRDefault="00A069D1" w:rsidP="0093365E">
      <w:pPr>
        <w:spacing w:before="20" w:after="20"/>
        <w:jc w:val="both"/>
        <w:rPr>
          <w:sz w:val="28"/>
        </w:rPr>
      </w:pPr>
      <w:r>
        <w:rPr>
          <w:sz w:val="28"/>
        </w:rPr>
        <w:t>5. система международного научно-технического сотрудничества, которая обеспечивает возможность оптимизации направлений научно-технической  и инновационной деятельности и обмена ее результатами</w:t>
      </w:r>
    </w:p>
    <w:p w:rsidR="00A069D1" w:rsidRDefault="00A069D1" w:rsidP="0093365E">
      <w:pPr>
        <w:spacing w:before="20" w:after="20"/>
        <w:jc w:val="both"/>
        <w:rPr>
          <w:sz w:val="28"/>
        </w:rPr>
      </w:pPr>
      <w:r>
        <w:rPr>
          <w:sz w:val="28"/>
        </w:rPr>
        <w:t>6. правовая среда, которая задает правовые условия функционирования инновационной системы</w:t>
      </w:r>
    </w:p>
    <w:p w:rsidR="00A069D1" w:rsidRDefault="00A069D1" w:rsidP="0093365E">
      <w:pPr>
        <w:spacing w:before="20" w:after="20"/>
        <w:jc w:val="both"/>
        <w:rPr>
          <w:sz w:val="28"/>
        </w:rPr>
      </w:pPr>
      <w:r>
        <w:rPr>
          <w:sz w:val="28"/>
        </w:rPr>
        <w:t xml:space="preserve"> Оценка инновационного развития страны осуществляется с помощью различных показателей, включающих, прежде всего оценку возможностей для субъектов хозяйствования осуществлять инновации. в связи с этим используются термин инновационный потенциал, под которым понимают совокупность ресурсов и условий для практического создания и освоения новых продуктов и технологий. К таким ресурсам и условиям относятся: трудовые ресурсы высокой квалификации, производственные мощности, объемы финансирования, инновационная инфраструктура (соответствующие финансово-кредитные, информационные, консультационные, научно-исследовательские организации, центры поддержки инновационного предпринимательства), институциональная среда, устанавливаются четкие границы взаимодействия участников инновационного процесса.</w:t>
      </w:r>
    </w:p>
    <w:p w:rsidR="00A069D1" w:rsidRDefault="00A069D1" w:rsidP="0093365E">
      <w:pPr>
        <w:spacing w:before="20" w:after="20"/>
        <w:jc w:val="both"/>
        <w:rPr>
          <w:sz w:val="28"/>
        </w:rPr>
      </w:pPr>
      <w:r>
        <w:rPr>
          <w:sz w:val="28"/>
        </w:rPr>
        <w:t xml:space="preserve">Однако наличие благоприятных возможностей не значит, что они эффективно используются. Многие страны имеют высокие оценки инновационного процесса, однако уровень благосостояния (ВВП на душу населения) невысокий. </w:t>
      </w:r>
    </w:p>
    <w:p w:rsidR="00A069D1" w:rsidRDefault="00A069D1" w:rsidP="0093365E">
      <w:pPr>
        <w:spacing w:before="20" w:after="20"/>
        <w:jc w:val="both"/>
        <w:rPr>
          <w:sz w:val="28"/>
        </w:rPr>
      </w:pPr>
      <w:r>
        <w:rPr>
          <w:sz w:val="28"/>
        </w:rPr>
        <w:t>К сожалению, действующая инновационная система в белорусской экономике оценивается как низкая. Прежде чем рассмотреть задачи по совершенствованию каждого из указанного элементов, необходимо остановиться на основной причине низкой эффективности действующей системы и на препятствиях, которые могут возникнуть в процессе ее преобразования.</w:t>
      </w:r>
    </w:p>
    <w:p w:rsidR="00A069D1" w:rsidRDefault="00A069D1" w:rsidP="0093365E">
      <w:pPr>
        <w:spacing w:before="20" w:after="20"/>
        <w:jc w:val="both"/>
        <w:rPr>
          <w:sz w:val="28"/>
        </w:rPr>
      </w:pPr>
      <w:r>
        <w:rPr>
          <w:sz w:val="28"/>
        </w:rPr>
        <w:t>Низкая степень инновационной восприимчивости белорусской системы хозяйствования является следствием такой ее сильной стороны, как устойчивость, достигнутой благодаря высоким уровням государственного регулирования, по этой же причине белорусская инновационная система не может совершенствования путем копирования соответствующих систем богатых государств с развитой рыночной экономикой. Необходимо искать свой собственный путь, используя имеющийся в распоряжении ресурс государственного влияния на экономические процессы.</w:t>
      </w:r>
    </w:p>
    <w:p w:rsidR="00A069D1" w:rsidRDefault="00A069D1" w:rsidP="0093365E">
      <w:pPr>
        <w:spacing w:before="20" w:after="20"/>
        <w:jc w:val="both"/>
        <w:rPr>
          <w:sz w:val="28"/>
        </w:rPr>
      </w:pPr>
      <w:r>
        <w:rPr>
          <w:sz w:val="28"/>
        </w:rPr>
        <w:t>Рыночные инновационные механизмы основаны на механизмах перемещения капитала из менее перспективных в более перспективные отрасли через фондовый рынок, а также на исторически выработанной готовности и способности хозяйствующих субъектов к принятию рискованных решений. Белорусская система, основанная на более активном участии государства в хозяйственных процессах, более устойчива, но менее консервативна: государство не имеет право на риск, поскольку отвечает за благополучие страны, а его экономические субъекты, как правило, не имеют навыков самостоятельного принятия правильных стратегических решений.</w:t>
      </w:r>
    </w:p>
    <w:p w:rsidR="00A069D1" w:rsidRDefault="00A069D1" w:rsidP="0093365E">
      <w:pPr>
        <w:spacing w:before="20" w:after="20"/>
        <w:jc w:val="both"/>
        <w:rPr>
          <w:sz w:val="28"/>
        </w:rPr>
      </w:pPr>
      <w:r>
        <w:rPr>
          <w:sz w:val="28"/>
        </w:rPr>
        <w:t>«Чисто» рыночные системы более гибкие, но и более жесткие к проигравшим. Они легче и лучше воспринимают инновации, перестраиваются быстро и невзирая на «социальные потери» неудачников рынка. Централизованная социально-ориентированная экономика имеет более жесткую конструкцию. На уровне предприятий происходит так, что производственная система «ломает» под себя все более или менее радикальные нововведения. На народнохозяйственном уровне переход к новым макротехнологиям и методам хозяйствования происходит, как правило, скачками, через достаточно болезненное переустройство системы.</w:t>
      </w:r>
    </w:p>
    <w:p w:rsidR="00A069D1" w:rsidRDefault="00A069D1" w:rsidP="0093365E">
      <w:pPr>
        <w:spacing w:before="20" w:after="20"/>
        <w:jc w:val="both"/>
        <w:rPr>
          <w:sz w:val="28"/>
        </w:rPr>
      </w:pPr>
      <w:r>
        <w:rPr>
          <w:sz w:val="28"/>
        </w:rPr>
        <w:t>Самым слабым звеном и поэтому наиболее ответственным участком работы при форсированном переходе на инновационный путь развития является необходимость перестройки сознания, «перевоспитания» участников производственного процесса и особенно лиц, принимающих решения.</w:t>
      </w:r>
    </w:p>
    <w:p w:rsidR="00A069D1" w:rsidRDefault="00A069D1" w:rsidP="0093365E">
      <w:pPr>
        <w:spacing w:before="20" w:after="20"/>
        <w:jc w:val="both"/>
        <w:rPr>
          <w:sz w:val="28"/>
        </w:rPr>
      </w:pPr>
      <w:r>
        <w:rPr>
          <w:sz w:val="28"/>
        </w:rPr>
        <w:t xml:space="preserve">Формирование отечественной системы должно осуществляться, исходя. в первую очередь, из собственных научно-технологических, интеллектуальных и финансовых возможностей. поскольку производство инноваций и нововведений – ключевой фактор конкурентных преимуществ республики, создающий основу долговременного устойчивого роста. </w:t>
      </w:r>
    </w:p>
    <w:p w:rsidR="00A069D1" w:rsidRDefault="00A069D1" w:rsidP="0093365E">
      <w:pPr>
        <w:spacing w:before="20" w:after="20"/>
        <w:jc w:val="both"/>
        <w:rPr>
          <w:sz w:val="28"/>
        </w:rPr>
      </w:pPr>
    </w:p>
    <w:p w:rsidR="00A069D1" w:rsidRDefault="00A069D1" w:rsidP="0093365E">
      <w:pPr>
        <w:spacing w:before="20" w:after="20"/>
        <w:jc w:val="both"/>
        <w:rPr>
          <w:sz w:val="28"/>
        </w:rPr>
      </w:pPr>
    </w:p>
    <w:p w:rsidR="00A069D1" w:rsidRDefault="00A069D1" w:rsidP="0093365E">
      <w:pPr>
        <w:spacing w:before="20" w:after="20"/>
        <w:jc w:val="both"/>
        <w:rPr>
          <w:sz w:val="28"/>
        </w:rPr>
      </w:pPr>
      <w:r>
        <w:rPr>
          <w:sz w:val="28"/>
        </w:rPr>
        <w:t>Ориентация Беларуси на инновационный путь развития предполагает выявление сильных и слабых сторон экономики, возможностей, которые она имеет, и угроз, которым подвергается (приложение 1).</w:t>
      </w:r>
    </w:p>
    <w:p w:rsidR="00A069D1" w:rsidRDefault="00A069D1" w:rsidP="0093365E">
      <w:pPr>
        <w:spacing w:before="20" w:after="20"/>
        <w:jc w:val="both"/>
        <w:rPr>
          <w:sz w:val="28"/>
        </w:rPr>
      </w:pPr>
    </w:p>
    <w:p w:rsidR="00A069D1" w:rsidRDefault="00A069D1" w:rsidP="00D7077C">
      <w:pPr>
        <w:spacing w:before="20" w:after="20"/>
        <w:jc w:val="both"/>
        <w:rPr>
          <w:sz w:val="28"/>
        </w:rPr>
      </w:pPr>
      <w:r>
        <w:rPr>
          <w:sz w:val="28"/>
        </w:rPr>
        <w:t>Анализ сильных и слабых сторон, возможностей, угроз, которым подвергается инновационное развитие экономики, позволяет определить древо проблем, которые предстоит решить в ближайшей перспективе, и древо целей инновационного развития экономики и общества, при этом имеется в виду, что главной целью является повышение уровня жизни населения Республики Беларусь.</w:t>
      </w:r>
    </w:p>
    <w:p w:rsidR="00A069D1" w:rsidRDefault="00A069D1" w:rsidP="00D7077C">
      <w:pPr>
        <w:spacing w:before="20" w:after="20"/>
        <w:jc w:val="both"/>
        <w:rPr>
          <w:sz w:val="28"/>
        </w:rPr>
      </w:pPr>
      <w:r w:rsidRPr="005B1981">
        <w:rPr>
          <w:sz w:val="28"/>
        </w:rPr>
        <w:t>Академия наук обеспокоена медленным переходом страны на инновационную экономику и неоднократно предлагала системные меры, большинств</w:t>
      </w:r>
      <w:r>
        <w:rPr>
          <w:sz w:val="28"/>
        </w:rPr>
        <w:t>о из которых не реализованы до сих</w:t>
      </w:r>
      <w:r w:rsidRPr="005B1981">
        <w:rPr>
          <w:sz w:val="28"/>
        </w:rPr>
        <w:t xml:space="preserve"> пор. По поручению Президента РБ разработана и принята программа на 2006-2010 годы, где нашел отражение системный подход к формированию национальной инновационной системы страны и модернизации экономики.</w:t>
      </w:r>
    </w:p>
    <w:p w:rsidR="00A069D1" w:rsidRDefault="00A069D1" w:rsidP="00D7077C">
      <w:pPr>
        <w:spacing w:before="20" w:after="20"/>
        <w:jc w:val="both"/>
        <w:rPr>
          <w:sz w:val="28"/>
        </w:rPr>
      </w:pPr>
      <w:r>
        <w:rPr>
          <w:sz w:val="28"/>
        </w:rPr>
        <w:t>В Республике Беларусь Указом Президента от 26 марта 2007 года № 136 утверждена  государственная программа инновационного развития за 2007-2010 годы, реализация которой позволит:</w:t>
      </w:r>
    </w:p>
    <w:p w:rsidR="00A069D1" w:rsidRDefault="00A069D1" w:rsidP="00D7077C">
      <w:pPr>
        <w:spacing w:before="20" w:after="20"/>
        <w:jc w:val="both"/>
        <w:rPr>
          <w:sz w:val="28"/>
        </w:rPr>
      </w:pPr>
      <w:r>
        <w:rPr>
          <w:sz w:val="28"/>
        </w:rPr>
        <w:t>- создать благоприятную для инновационной деятельности нормативно-правовую, экономическую и социально-культурную среду;</w:t>
      </w:r>
    </w:p>
    <w:p w:rsidR="00A069D1" w:rsidRDefault="00A069D1" w:rsidP="00D7077C">
      <w:pPr>
        <w:spacing w:before="20" w:after="20"/>
        <w:jc w:val="both"/>
        <w:rPr>
          <w:sz w:val="28"/>
        </w:rPr>
      </w:pPr>
      <w:r>
        <w:rPr>
          <w:sz w:val="28"/>
        </w:rPr>
        <w:t>- сформировать инновационную инфраструктуру и обеспечить взаимодействие элементов национальной инновационной системы;</w:t>
      </w:r>
    </w:p>
    <w:p w:rsidR="00A069D1" w:rsidRDefault="00A069D1" w:rsidP="00D7077C">
      <w:pPr>
        <w:spacing w:before="20" w:after="20"/>
        <w:jc w:val="both"/>
        <w:rPr>
          <w:sz w:val="28"/>
        </w:rPr>
      </w:pPr>
      <w:r>
        <w:rPr>
          <w:sz w:val="28"/>
        </w:rPr>
        <w:t>- подготовить кадровое сопровождение инновационного процесса;</w:t>
      </w:r>
    </w:p>
    <w:p w:rsidR="00A069D1" w:rsidRDefault="00A069D1" w:rsidP="00D7077C">
      <w:pPr>
        <w:spacing w:before="20" w:after="20"/>
        <w:jc w:val="both"/>
        <w:rPr>
          <w:sz w:val="28"/>
        </w:rPr>
      </w:pPr>
      <w:r>
        <w:rPr>
          <w:sz w:val="28"/>
        </w:rPr>
        <w:t>- обеспечить опережающее развитие наукоемких высокотехнологичных экспорто-ориентированных и импортозамещающих отраслей и производств, а также сферы услуг;</w:t>
      </w:r>
    </w:p>
    <w:p w:rsidR="00A069D1" w:rsidRDefault="00A069D1" w:rsidP="00D7077C">
      <w:pPr>
        <w:spacing w:before="20" w:after="20"/>
        <w:jc w:val="both"/>
        <w:rPr>
          <w:sz w:val="28"/>
        </w:rPr>
      </w:pPr>
      <w:r>
        <w:rPr>
          <w:sz w:val="28"/>
        </w:rPr>
        <w:t>Государственная поддержка развития инновационной экономики включает:</w:t>
      </w:r>
    </w:p>
    <w:p w:rsidR="00A069D1" w:rsidRDefault="00A069D1" w:rsidP="00D7077C">
      <w:pPr>
        <w:spacing w:before="20" w:after="20"/>
        <w:jc w:val="both"/>
        <w:rPr>
          <w:sz w:val="28"/>
        </w:rPr>
      </w:pPr>
      <w:r>
        <w:rPr>
          <w:sz w:val="28"/>
        </w:rPr>
        <w:t>- создание нормативно-правовой базы инновационной деятельности;</w:t>
      </w:r>
    </w:p>
    <w:p w:rsidR="00A069D1" w:rsidRDefault="00A069D1" w:rsidP="00D7077C">
      <w:pPr>
        <w:spacing w:before="20" w:after="20"/>
        <w:jc w:val="both"/>
        <w:rPr>
          <w:sz w:val="28"/>
        </w:rPr>
      </w:pPr>
      <w:r>
        <w:rPr>
          <w:sz w:val="28"/>
        </w:rPr>
        <w:t>- инвестиционную политику, направленную на рост инвестиций в наукоемкие отрасли экономики;</w:t>
      </w:r>
    </w:p>
    <w:p w:rsidR="00A069D1" w:rsidRDefault="00A069D1" w:rsidP="00D7077C">
      <w:pPr>
        <w:spacing w:before="20" w:after="20"/>
        <w:jc w:val="both"/>
        <w:rPr>
          <w:sz w:val="28"/>
        </w:rPr>
      </w:pPr>
      <w:r>
        <w:rPr>
          <w:sz w:val="28"/>
        </w:rPr>
        <w:t>- научно-техническую политику, предполагающую проведение научных исследований по наиболее перспективным направлениям и продвижение инновационных разработок в реальное производство и на рынок;</w:t>
      </w:r>
    </w:p>
    <w:p w:rsidR="00A069D1" w:rsidRDefault="00A069D1" w:rsidP="00D7077C">
      <w:pPr>
        <w:spacing w:before="20" w:after="20"/>
        <w:jc w:val="both"/>
        <w:rPr>
          <w:sz w:val="28"/>
        </w:rPr>
      </w:pPr>
      <w:r>
        <w:rPr>
          <w:sz w:val="28"/>
        </w:rPr>
        <w:t>- бюджетно-налоговую политику, представленную целевым финансированием и стимулированием инновационной деятельности;</w:t>
      </w:r>
    </w:p>
    <w:p w:rsidR="00A069D1" w:rsidRDefault="00A069D1" w:rsidP="00D7077C">
      <w:pPr>
        <w:spacing w:before="20" w:after="20"/>
        <w:jc w:val="both"/>
        <w:rPr>
          <w:sz w:val="28"/>
        </w:rPr>
      </w:pPr>
      <w:r>
        <w:rPr>
          <w:sz w:val="28"/>
        </w:rPr>
        <w:t>- социальную политику в целях развития образования, подготовка кадров для инновационной деятельности и роста потенциала человеческого потенциала;</w:t>
      </w:r>
    </w:p>
    <w:p w:rsidR="00A069D1" w:rsidRDefault="00A069D1" w:rsidP="00D7077C">
      <w:pPr>
        <w:spacing w:before="20" w:after="20"/>
        <w:jc w:val="both"/>
        <w:rPr>
          <w:sz w:val="28"/>
        </w:rPr>
      </w:pPr>
      <w:r>
        <w:rPr>
          <w:sz w:val="28"/>
        </w:rPr>
        <w:t>- внешнеэкономическую политику, направленную на регулирование международных связей в области инновационных проектов, на привлечение высокотехнологичного бизнеса из развитых стран, трансферта передовых технологий и проникновения отечественных фирм на зарубежные рынки;</w:t>
      </w:r>
    </w:p>
    <w:p w:rsidR="00A069D1" w:rsidRDefault="00A069D1" w:rsidP="00D7077C">
      <w:pPr>
        <w:spacing w:before="20" w:after="20"/>
        <w:jc w:val="both"/>
        <w:rPr>
          <w:sz w:val="28"/>
        </w:rPr>
      </w:pPr>
      <w:r>
        <w:rPr>
          <w:sz w:val="28"/>
        </w:rPr>
        <w:t>- координацию инновационной деятельности в регионах, содействие малому бизнесу и венчурной деятельности.</w:t>
      </w:r>
    </w:p>
    <w:p w:rsidR="00A069D1" w:rsidRPr="005B1981" w:rsidRDefault="00A069D1" w:rsidP="00D7077C">
      <w:pPr>
        <w:spacing w:before="20" w:after="20"/>
        <w:jc w:val="both"/>
        <w:rPr>
          <w:sz w:val="28"/>
        </w:rPr>
      </w:pPr>
      <w:r w:rsidRPr="005B1981">
        <w:rPr>
          <w:sz w:val="28"/>
        </w:rPr>
        <w:t>Стратегическая цель программы – создание экономики, основанной на новейших научных знаниях, конкурентоспособной на мировом рынке, а, главное, социально ориентированной, обеспечивающей рост жизненного уровня народа.</w:t>
      </w:r>
    </w:p>
    <w:p w:rsidR="00A069D1" w:rsidRPr="005B1981" w:rsidRDefault="00A069D1" w:rsidP="00D7077C">
      <w:pPr>
        <w:spacing w:before="20" w:after="20"/>
        <w:jc w:val="both"/>
        <w:rPr>
          <w:sz w:val="28"/>
        </w:rPr>
      </w:pPr>
      <w:r w:rsidRPr="005B1981">
        <w:rPr>
          <w:sz w:val="28"/>
        </w:rPr>
        <w:t>Установки: в 2,5-3 раза будут увеличены внутренние затраты на исследования и разработки, возрастет численность исследователей, до 18-20% увеличится выпуск новой продукции в промышленности, возрастет доля прогрессивных технологий, а удельный вес сертифицированной по международным стандартам промышленной продукции будет доведен до 70%. Увеличится доля инновационно активных предприятий. Опора на разработки бел</w:t>
      </w:r>
      <w:r>
        <w:rPr>
          <w:sz w:val="28"/>
        </w:rPr>
        <w:t>орусских</w:t>
      </w:r>
      <w:r w:rsidRPr="005B1981">
        <w:rPr>
          <w:sz w:val="28"/>
        </w:rPr>
        <w:t xml:space="preserve"> ученых. Так, доля отечественных разработок, на основе кот будут созданы 67 новых предприятий и важнейших производств в кластерных структурах, составит 67%, 12% и еще 21% по технологии будут определены на конкурсной основе. Запланировано создание 315 новых предприятий с новыми технологиями, среди них эти цифры составят 72,2% и8%. Модерн</w:t>
      </w:r>
      <w:r>
        <w:rPr>
          <w:sz w:val="28"/>
        </w:rPr>
        <w:t>и</w:t>
      </w:r>
      <w:r w:rsidRPr="005B1981">
        <w:rPr>
          <w:sz w:val="28"/>
        </w:rPr>
        <w:t>зация 500 действующих производств, будут внедрены 713 передовых технологий, 79% из кот</w:t>
      </w:r>
      <w:r>
        <w:rPr>
          <w:sz w:val="28"/>
        </w:rPr>
        <w:t>орых</w:t>
      </w:r>
      <w:r w:rsidRPr="005B1981">
        <w:rPr>
          <w:sz w:val="28"/>
        </w:rPr>
        <w:t xml:space="preserve"> – отечественная разработка, 11% - на иностранных технологиях, 10% - на основе конкурсного отбора. Совокупность этих мер позволит развиваться экономике темпами 8-9% прироста ВВП в год и приблизиться к показателям европейских государств.</w:t>
      </w:r>
    </w:p>
    <w:p w:rsidR="00A069D1" w:rsidRDefault="00A069D1" w:rsidP="00D7077C">
      <w:pPr>
        <w:spacing w:before="20" w:after="20"/>
        <w:jc w:val="both"/>
        <w:rPr>
          <w:sz w:val="28"/>
        </w:rPr>
      </w:pPr>
      <w:r>
        <w:rPr>
          <w:sz w:val="28"/>
        </w:rPr>
        <w:t>Планируется с</w:t>
      </w:r>
      <w:r w:rsidRPr="005B1981">
        <w:rPr>
          <w:sz w:val="28"/>
        </w:rPr>
        <w:t>овершенствование социально-экономических основ, общественно-производственных отношений, всей совокупности социально-экономических институтов.</w:t>
      </w:r>
      <w:r>
        <w:rPr>
          <w:sz w:val="28"/>
        </w:rPr>
        <w:t xml:space="preserve"> </w:t>
      </w:r>
    </w:p>
    <w:p w:rsidR="00A069D1" w:rsidRDefault="00A069D1" w:rsidP="00D7077C">
      <w:pPr>
        <w:spacing w:before="20" w:after="20"/>
        <w:jc w:val="both"/>
        <w:rPr>
          <w:sz w:val="28"/>
        </w:rPr>
      </w:pPr>
      <w:r>
        <w:rPr>
          <w:sz w:val="28"/>
        </w:rPr>
        <w:t xml:space="preserve">Белстат ежегодно проводит статистику развития инновационных показателей. (приложение 2). Подводя итоги выполнения мероприятий Государственной программы инновационного развития Республики Беларусь на 2007-2010 годы (далее - Государственная программа), можно отметить стабильность уровня наукоемкости ВВП, который в 2008 году составил 0,75-0,85% и устойчивую динамику роста объема выполненных работ по разделу "Наука и научное обслуживание". За 2007-2009 гг. создано 491 новое предприятие, 8673 рабочих мест. В рамках мероприятий по достижению целевых параметров инновационного развития страны подготовлен проект Концепции Закона Республики Беларусь "О государственной инновационной политике". Принимаются меры по стимулированию инновационной деятельности в Республике Беларусь, совершенствованию порядка создания и условий деятельности временных научных коллективов. </w:t>
      </w:r>
    </w:p>
    <w:p w:rsidR="00A069D1" w:rsidRDefault="00A069D1" w:rsidP="00D7077C">
      <w:pPr>
        <w:spacing w:before="20" w:after="20"/>
        <w:jc w:val="both"/>
        <w:rPr>
          <w:sz w:val="28"/>
        </w:rPr>
      </w:pPr>
      <w:r>
        <w:rPr>
          <w:sz w:val="28"/>
        </w:rPr>
        <w:t>На финансирование научно-исследовательских, опытно-конструкторских работ и опытно-технических работ, предусмотренных президентскими, государственными народнохозяйственными и социальными программами, государственными, отраслевыми и региональными научно-техническими программами, в 2009г. из бюджета выделено около 193 млн. рублей. Белорусским инновационным фондом осуществляется финансовая поддержка 16 инновационных проектов и работ по организации освоению производства научно-технической продукции по приоритетным направлениям создания и развития новых технологий и перспективных производств на сумму свыше 30 млрд. рублей.</w:t>
      </w:r>
    </w:p>
    <w:p w:rsidR="00A069D1" w:rsidRDefault="00A069D1" w:rsidP="00D7077C">
      <w:pPr>
        <w:spacing w:before="20" w:after="20"/>
        <w:jc w:val="both"/>
        <w:rPr>
          <w:sz w:val="28"/>
        </w:rPr>
      </w:pPr>
      <w:r>
        <w:rPr>
          <w:sz w:val="28"/>
        </w:rPr>
        <w:t>В целях сохранения и развития кадрового потенциала инновационного комплекса страны создан единый механизм планирования подготовки высшей квалификации на основе государственного заказа. Государство оказывает существенную поддержку талантливым молодым ученым. В 2009 году 195 молодым ученым назначены стипендии Президента Республики Беларусь и выделено свыше 160 грантов Министерства образования и Национальной Академии наук Беларуси.</w:t>
      </w:r>
    </w:p>
    <w:p w:rsidR="00A069D1" w:rsidRDefault="00A069D1" w:rsidP="00D7077C">
      <w:pPr>
        <w:spacing w:before="20" w:after="20"/>
        <w:jc w:val="both"/>
        <w:rPr>
          <w:sz w:val="28"/>
        </w:rPr>
      </w:pPr>
      <w:r>
        <w:rPr>
          <w:sz w:val="28"/>
        </w:rPr>
        <w:t>Анализ состояния системы подготовки специалистов в области инновационной деятельности в Республике Беларусь свидетельствует о том, что в данной сфере имеется ряд проблем, требующих незамедлительного решения. На сегодняшний день образовательные стандарты подготовки специалистов по инновационным специальностям в Республике Беларусь не адаптированы к реальным потребностям современной экономики. Другой особенностью является незначительное "присутствие" высшей школы в научном потенциале страны. Численность работников, занятых научными исследования и  разработками, в секторе высшего образования на начало 2009 г. составило 10,4% от общей численности работников, выполняющих научные разработки по всей Республике. Для разрешения проблемы интеграции науки и производства в нашей стране создаются научно-практические центры. В первую очередь они созданы в сфере медицине, в аграрном секторе, материаловедении. Это перспективная форма реализации инноваций.</w:t>
      </w:r>
    </w:p>
    <w:p w:rsidR="00A069D1" w:rsidRDefault="00A069D1" w:rsidP="00D7077C">
      <w:pPr>
        <w:spacing w:before="20" w:after="20"/>
        <w:jc w:val="both"/>
        <w:rPr>
          <w:sz w:val="28"/>
        </w:rPr>
      </w:pPr>
    </w:p>
    <w:p w:rsidR="00A069D1" w:rsidRPr="00BF37BE" w:rsidRDefault="00A069D1" w:rsidP="00D7077C">
      <w:pPr>
        <w:spacing w:before="20" w:after="20"/>
        <w:jc w:val="both"/>
        <w:rPr>
          <w:sz w:val="28"/>
        </w:rPr>
      </w:pPr>
      <w:r>
        <w:rPr>
          <w:sz w:val="28"/>
        </w:rPr>
        <w:t xml:space="preserve">Таким образом, отличительными чертами белорусской инновационной модели являются: подчинение инновационной политики национальной, сильная централизация власти, нехватка предприятиям средств для самофинансирования своих инновационных разработок. Однако, несмотря на это динамика показателей показывает то, что наша страна движется вперед. </w:t>
      </w:r>
    </w:p>
    <w:p w:rsidR="00A069D1" w:rsidRDefault="00A069D1" w:rsidP="0093365E">
      <w:pPr>
        <w:spacing w:before="20" w:after="20"/>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center"/>
        <w:rPr>
          <w:b/>
          <w:sz w:val="28"/>
        </w:rPr>
      </w:pPr>
      <w:r>
        <w:rPr>
          <w:b/>
          <w:sz w:val="28"/>
        </w:rPr>
        <w:t>2.4. Первоочередные задачи по созданию национальной инновационной системы</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both"/>
        <w:rPr>
          <w:sz w:val="28"/>
        </w:rPr>
      </w:pPr>
      <w:r>
        <w:rPr>
          <w:sz w:val="28"/>
        </w:rPr>
        <w:t>Учитывая особую роль государства в построение и развитии белорусской инновационной системы, изложение предложений по ее совершенствованию целесообразно начать с формулировки задач и определения путей их решения на высшем государственном уровне.</w:t>
      </w:r>
    </w:p>
    <w:p w:rsidR="00A069D1" w:rsidRDefault="00A069D1" w:rsidP="00BF37BE">
      <w:pPr>
        <w:spacing w:beforeLines="20" w:before="48" w:afterLines="20" w:after="48"/>
        <w:jc w:val="both"/>
        <w:rPr>
          <w:i/>
          <w:sz w:val="28"/>
        </w:rPr>
      </w:pPr>
      <w:r>
        <w:rPr>
          <w:i/>
          <w:sz w:val="28"/>
        </w:rPr>
        <w:t>Совершенствование системы программно-целевого управления развитием приоритетных направлений научной, научно-технической и социально-экономической сферы</w:t>
      </w:r>
    </w:p>
    <w:p w:rsidR="00A069D1" w:rsidRDefault="00A069D1" w:rsidP="00BF37BE">
      <w:pPr>
        <w:spacing w:beforeLines="20" w:before="48" w:afterLines="20" w:after="48"/>
        <w:jc w:val="both"/>
        <w:rPr>
          <w:sz w:val="28"/>
        </w:rPr>
      </w:pPr>
      <w:r>
        <w:rPr>
          <w:sz w:val="28"/>
        </w:rPr>
        <w:t xml:space="preserve">Преимущество централизованной системы должно быть использовано для создания системы эффективного управления процессом перехода к инновационной экономике. </w:t>
      </w:r>
    </w:p>
    <w:p w:rsidR="00A069D1" w:rsidRDefault="00A069D1" w:rsidP="00BF37BE">
      <w:pPr>
        <w:spacing w:beforeLines="20" w:before="48" w:afterLines="20" w:after="48"/>
        <w:jc w:val="both"/>
        <w:rPr>
          <w:sz w:val="28"/>
        </w:rPr>
      </w:pPr>
      <w:r>
        <w:rPr>
          <w:sz w:val="28"/>
        </w:rPr>
        <w:t>Инновационное развитие является государственным приоритетом. Управление по приоритетам на базе программно-целевого подхода уже дает свои плоды в форме ускорения экономического роста. В то же время в законодательстве страны не прописаны  статус термина «приоритеты», критерии их определения, система субординации, координации приоритетов, порядок взаимоувязки приоритетов и программ по их реализации и условия финансирования. Поэтому представляется необходимым постоянно разрабатывать проекты наподобие Декрета Президента Республики Беларусь «О порядке определения, утверждения и реализации государственных приоритетов Республики Беларусь в области социально-культурного, экономического, научного и научно-технического развития», прописав в них определения, статус и особые  режимы деятельности в отношении следующих приоритетов:</w:t>
      </w:r>
    </w:p>
    <w:p w:rsidR="00A069D1" w:rsidRDefault="00A069D1" w:rsidP="00BF37BE">
      <w:pPr>
        <w:spacing w:beforeLines="20" w:before="48" w:afterLines="20" w:after="48"/>
        <w:jc w:val="both"/>
        <w:rPr>
          <w:sz w:val="28"/>
        </w:rPr>
      </w:pPr>
      <w:r>
        <w:rPr>
          <w:sz w:val="28"/>
        </w:rPr>
        <w:t>1. Государственные приоритеты социально-экономического развития.</w:t>
      </w:r>
    </w:p>
    <w:p w:rsidR="00A069D1" w:rsidRDefault="00A069D1" w:rsidP="00BF37BE">
      <w:pPr>
        <w:spacing w:beforeLines="20" w:before="48" w:afterLines="20" w:after="48"/>
        <w:jc w:val="both"/>
        <w:rPr>
          <w:sz w:val="28"/>
        </w:rPr>
      </w:pPr>
      <w:r>
        <w:rPr>
          <w:sz w:val="28"/>
        </w:rPr>
        <w:t>2. Приоритетные направления научно-технической и инновационной деятельности.</w:t>
      </w:r>
    </w:p>
    <w:p w:rsidR="00A069D1" w:rsidRDefault="00A069D1" w:rsidP="00BF37BE">
      <w:pPr>
        <w:spacing w:beforeLines="20" w:before="48" w:afterLines="20" w:after="48"/>
        <w:jc w:val="both"/>
        <w:rPr>
          <w:sz w:val="28"/>
        </w:rPr>
      </w:pPr>
      <w:r>
        <w:rPr>
          <w:sz w:val="28"/>
        </w:rPr>
        <w:t>3. Приоритетные направления развития науки.</w:t>
      </w:r>
    </w:p>
    <w:p w:rsidR="00A069D1" w:rsidRDefault="00A069D1" w:rsidP="00BF37BE">
      <w:pPr>
        <w:spacing w:beforeLines="20" w:before="48" w:afterLines="20" w:after="48"/>
        <w:jc w:val="both"/>
        <w:rPr>
          <w:sz w:val="28"/>
        </w:rPr>
      </w:pPr>
      <w:r>
        <w:rPr>
          <w:sz w:val="28"/>
        </w:rPr>
        <w:t>4. Региональные, отраслевые и другие приоритеты.</w:t>
      </w:r>
    </w:p>
    <w:p w:rsidR="00A069D1" w:rsidRDefault="00A069D1" w:rsidP="00BF37BE">
      <w:pPr>
        <w:spacing w:beforeLines="20" w:before="48" w:afterLines="20" w:after="48"/>
        <w:jc w:val="both"/>
        <w:rPr>
          <w:sz w:val="28"/>
        </w:rPr>
      </w:pPr>
      <w:r>
        <w:rPr>
          <w:sz w:val="28"/>
        </w:rPr>
        <w:t>Очевидно, что только при помощи государственных средств, выделяемых на науку, нельзя решить всех проблем инновационной деятельности. Поэтому программы, направленные на поддержку отечественного товаропроизводителя, повышение конкурентоспособности продукции, реализацию крупных инновационных проектов и т.д. не должны финансироваться только из республиканского бюджета, а основываться уже на завершенных НИОКР и обеспечивать создание новых высокотехнологичных производств. Прямая государственная поддержка должна носить адресный характер и может осуществляться как посредством капитальных вложений, так и передачей прав на интеллектуальную собственность.</w:t>
      </w:r>
    </w:p>
    <w:p w:rsidR="00A069D1" w:rsidRDefault="00A069D1" w:rsidP="00BF37BE">
      <w:pPr>
        <w:spacing w:beforeLines="20" w:before="48" w:afterLines="20" w:after="48"/>
        <w:jc w:val="both"/>
        <w:rPr>
          <w:sz w:val="28"/>
        </w:rPr>
      </w:pPr>
      <w:r>
        <w:rPr>
          <w:sz w:val="28"/>
        </w:rPr>
        <w:t>Для обеспечения эффективной ресурсной поддержки инновационной деятельности со стороны государства необходимо, прежде всего, сформировать государственный научно-технологический сектор и определить порядок финансирования инновационных программ и проектов из средств республиканского бюджета.</w:t>
      </w:r>
    </w:p>
    <w:p w:rsidR="00A069D1" w:rsidRDefault="00A069D1" w:rsidP="00BF37BE">
      <w:pPr>
        <w:spacing w:beforeLines="20" w:before="48" w:afterLines="20" w:after="48"/>
        <w:jc w:val="both"/>
        <w:rPr>
          <w:sz w:val="28"/>
        </w:rPr>
      </w:pPr>
      <w:r>
        <w:rPr>
          <w:sz w:val="28"/>
        </w:rPr>
        <w:t>Для решения основных задач инновационного развития должны быть использованы развитая транспортная инфраструктура Беларуси, научный потенциал, высококвалифицированные научные кадры, а также резерв производственных мощностей по выпуску массовой, относительно дешевой продукции, способной найти сбыт на внутреннем рынке, а также на рынках других стран.</w:t>
      </w:r>
    </w:p>
    <w:p w:rsidR="00A069D1" w:rsidRDefault="00A069D1" w:rsidP="00BF37BE">
      <w:pPr>
        <w:spacing w:beforeLines="20" w:before="48" w:afterLines="20" w:after="48"/>
        <w:jc w:val="both"/>
        <w:rPr>
          <w:sz w:val="28"/>
        </w:rPr>
      </w:pPr>
      <w:r>
        <w:rPr>
          <w:sz w:val="28"/>
        </w:rPr>
        <w:t>Сферой особой ответственности государства являются вопросы обеспечения обороноспособности страны, решение которых невозможно без активизации инновационной деятельности в оборонном секторе экономики. Проблемами первостепенной важности в данной сфере являются:</w:t>
      </w:r>
    </w:p>
    <w:p w:rsidR="00A069D1" w:rsidRDefault="00A069D1" w:rsidP="00BF37BE">
      <w:pPr>
        <w:spacing w:beforeLines="20" w:before="48" w:afterLines="20" w:after="48"/>
        <w:jc w:val="both"/>
        <w:rPr>
          <w:sz w:val="28"/>
        </w:rPr>
      </w:pPr>
      <w:r>
        <w:rPr>
          <w:sz w:val="28"/>
        </w:rPr>
        <w:t>• отсутствие банка данных секретных изобретений и требуемого количества штатных специалистов по этим вопросам, что приводит к недопустимому с точки зрения поддержания обороноспособности растягиванию сроков рассмотрения секретных изобретений.</w:t>
      </w:r>
    </w:p>
    <w:p w:rsidR="00A069D1" w:rsidRDefault="00A069D1" w:rsidP="00BF37BE">
      <w:pPr>
        <w:spacing w:beforeLines="20" w:before="48" w:afterLines="20" w:after="48"/>
        <w:jc w:val="both"/>
        <w:rPr>
          <w:sz w:val="28"/>
        </w:rPr>
      </w:pPr>
      <w:r>
        <w:rPr>
          <w:sz w:val="28"/>
        </w:rPr>
        <w:t>• отсутствие финансовых средств и возможностей сертификации доработанных вооружений и военной техники делает практически невозможным их оперативное внедрение</w:t>
      </w:r>
    </w:p>
    <w:p w:rsidR="00A069D1" w:rsidRDefault="00A069D1" w:rsidP="00BF37BE">
      <w:pPr>
        <w:spacing w:beforeLines="20" w:before="48" w:afterLines="20" w:after="48"/>
        <w:jc w:val="both"/>
        <w:rPr>
          <w:sz w:val="28"/>
        </w:rPr>
      </w:pPr>
      <w:r>
        <w:rPr>
          <w:sz w:val="28"/>
        </w:rPr>
        <w:t>• не отработан механизм защиты авторских прав белорусских изобретателей</w:t>
      </w:r>
    </w:p>
    <w:p w:rsidR="00A069D1" w:rsidRDefault="00A069D1" w:rsidP="00BF37BE">
      <w:pPr>
        <w:spacing w:beforeLines="20" w:before="48" w:afterLines="20" w:after="48"/>
        <w:jc w:val="both"/>
        <w:rPr>
          <w:sz w:val="28"/>
        </w:rPr>
      </w:pPr>
      <w:r>
        <w:rPr>
          <w:sz w:val="28"/>
        </w:rPr>
        <w:t>Указанные выше проблемы необходимо решить путем совершенствования существующей и создания необходимой новой законодательной базы, а также путем проведения соответствующих организационных мер.</w:t>
      </w:r>
    </w:p>
    <w:p w:rsidR="00A069D1" w:rsidRDefault="00A069D1" w:rsidP="00BF37BE">
      <w:pPr>
        <w:spacing w:beforeLines="20" w:before="48" w:afterLines="20" w:after="48"/>
        <w:jc w:val="both"/>
        <w:rPr>
          <w:i/>
          <w:sz w:val="28"/>
        </w:rPr>
      </w:pPr>
      <w:r>
        <w:rPr>
          <w:i/>
          <w:sz w:val="28"/>
        </w:rPr>
        <w:t>Совершенствование законодательной базы инновационной деятельности и системы регулирования оборота и защиты прав интеллектуальной собственности</w:t>
      </w:r>
    </w:p>
    <w:p w:rsidR="00A069D1" w:rsidRDefault="00A069D1" w:rsidP="00BF37BE">
      <w:pPr>
        <w:spacing w:beforeLines="20" w:before="48" w:afterLines="20" w:after="48"/>
        <w:jc w:val="both"/>
        <w:rPr>
          <w:sz w:val="28"/>
        </w:rPr>
      </w:pPr>
      <w:r>
        <w:rPr>
          <w:sz w:val="28"/>
        </w:rPr>
        <w:t>Целью государственной инновационной политики должно быть не само по себе повышение технологического уровня производства, а создание условий устойчивого экономического роста, выхода инновационной продукции на внутренний и внешние рынки на основе повышения технологического уровня и конкурентоспособности производства.</w:t>
      </w:r>
    </w:p>
    <w:p w:rsidR="00A069D1" w:rsidRDefault="00A069D1" w:rsidP="00BF37BE">
      <w:pPr>
        <w:spacing w:beforeLines="20" w:before="48" w:afterLines="20" w:after="48"/>
        <w:jc w:val="both"/>
        <w:rPr>
          <w:sz w:val="28"/>
        </w:rPr>
      </w:pPr>
      <w:r>
        <w:rPr>
          <w:sz w:val="28"/>
        </w:rPr>
        <w:t>Вопросы защиты объектов интеллектуальной собственности в национальном законодательстве урегулированы на достаточно высоком уровне. Имеются все необходимые нормативные акты, регулирующие вопросы авторского и смежных прав, патентования и т.д. Регулируются вопросы государственной собственности на результаты изобретений и промышленные образцы, созданные в результате изобретений и промышленные образцы, созданные в результате инновационной деятельности с привлечением государственной поддержки.</w:t>
      </w:r>
    </w:p>
    <w:p w:rsidR="00A069D1" w:rsidRDefault="00A069D1" w:rsidP="00BF37BE">
      <w:pPr>
        <w:spacing w:beforeLines="20" w:before="48" w:afterLines="20" w:after="48"/>
        <w:jc w:val="both"/>
        <w:rPr>
          <w:sz w:val="28"/>
        </w:rPr>
      </w:pPr>
      <w:r>
        <w:rPr>
          <w:sz w:val="28"/>
        </w:rPr>
        <w:t>Но, несмотря на имеющуюся законодательную базу в сфере интеллектуальной собственности, многие субъекты хозяйствования недостаточно эффективно используют ее.</w:t>
      </w:r>
    </w:p>
    <w:p w:rsidR="00A069D1" w:rsidRDefault="00A069D1" w:rsidP="00BF37BE">
      <w:pPr>
        <w:spacing w:beforeLines="20" w:before="48" w:afterLines="20" w:after="48"/>
        <w:jc w:val="both"/>
        <w:rPr>
          <w:sz w:val="28"/>
        </w:rPr>
      </w:pPr>
      <w:r>
        <w:rPr>
          <w:i/>
          <w:sz w:val="28"/>
        </w:rPr>
        <w:t>Совершенствование системы поддержки и стимулирование инновационной деятельности.</w:t>
      </w:r>
    </w:p>
    <w:p w:rsidR="00A069D1" w:rsidRDefault="00A069D1" w:rsidP="00BF37BE">
      <w:pPr>
        <w:spacing w:beforeLines="20" w:before="48" w:afterLines="20" w:after="48"/>
        <w:jc w:val="both"/>
        <w:rPr>
          <w:sz w:val="28"/>
        </w:rPr>
      </w:pPr>
      <w:r>
        <w:rPr>
          <w:sz w:val="28"/>
        </w:rPr>
        <w:t>Для инновационной деятельности должны использоваться стимулы, а также льготы и преференции, используемые резидентами свободных экономических зон. Категорически неприемлемо использовать в инновационной политике терминологию и льготы, используемые субъектами в оффшорных зонах. Под оффшорной деятельностью понимается осуществление хозяйственной деятельности на территории одной страны, получение средств за эту работу на территории другой, а проживание и уплату налогов на территории третьей.</w:t>
      </w:r>
    </w:p>
    <w:p w:rsidR="00A069D1" w:rsidRDefault="00A069D1" w:rsidP="00BF37BE">
      <w:pPr>
        <w:spacing w:beforeLines="20" w:before="48" w:afterLines="20" w:after="48"/>
        <w:jc w:val="both"/>
        <w:rPr>
          <w:sz w:val="28"/>
        </w:rPr>
      </w:pPr>
      <w:r>
        <w:rPr>
          <w:sz w:val="28"/>
        </w:rPr>
        <w:t>В законодательстве необходимо определить перечень субъектов хозяйствования, которым будет оказываться финансовая поддержка, связанная с тем, что они привлекают специалистов для выполнения исследований в области инноваций, юридических и физических лиц на безвозмездной основе (трансферты).</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Вывод: одними из первоочередных задач, которые необходимо решить, являются совершенствование законодательной базы, а также создание мотивации у предприятий заниматься инновационной деятельностью.</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center"/>
        <w:rPr>
          <w:b/>
          <w:sz w:val="28"/>
        </w:rPr>
      </w:pPr>
      <w:r>
        <w:rPr>
          <w:b/>
          <w:sz w:val="28"/>
        </w:rPr>
        <w:t>2.4. Особенности налогообложения инновационной деятельности в Республике Беларусь</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Действующее налоговое законодательство с помощью различных льгот для организаций, осуществляющих инновационную деятельность, также должно способствовать развитию инновационной деятельности в Республике Беларусь.</w:t>
      </w:r>
    </w:p>
    <w:p w:rsidR="00A069D1" w:rsidRDefault="00A069D1" w:rsidP="00BF37BE">
      <w:pPr>
        <w:spacing w:beforeLines="20" w:before="48" w:afterLines="20" w:after="48"/>
        <w:jc w:val="both"/>
        <w:rPr>
          <w:sz w:val="28"/>
        </w:rPr>
      </w:pPr>
      <w:r>
        <w:rPr>
          <w:sz w:val="28"/>
        </w:rPr>
        <w:t>Так организации, осуществляющие научную деятельность, а части выручки от реализации научно-исследовательских, опытно-конструкторских и опытно-технологических работ, выполненных за счет средств бюджета, освобождаются от уплаты сбора в республиканский фонд поддержки производителей сельскохозяйственной продукции, продовольствия и аграрной науки. Прибыль, полученная от реализации высокотехнологичных товаров (работ, услуг) собственного производства организациями, включенными в перечень высокотехнологичных операций, облагается налогом на прибыль по ставке, уменьшенной на 50% от основной ставки (основная ставка налога на прибыль – 24%).</w:t>
      </w:r>
    </w:p>
    <w:p w:rsidR="00A069D1" w:rsidRDefault="00A069D1" w:rsidP="00BF37BE">
      <w:pPr>
        <w:spacing w:beforeLines="20" w:before="48" w:afterLines="20" w:after="48"/>
        <w:jc w:val="both"/>
        <w:rPr>
          <w:sz w:val="28"/>
        </w:rPr>
      </w:pPr>
      <w:r>
        <w:rPr>
          <w:sz w:val="28"/>
        </w:rPr>
        <w:t>Освобождаются от обложения налогом на добавленную стоимость обороты по реализации на территории Республики Беларусь  научно-исследовательских, опытно-конструкторских и опытно-технологических работ, зарегистрированных в государственном реестре. При ввозе на таможенную территорию Республики Беларусь от налогообложения освобождается оборудование и приборы для научно исследовательских целей, а также материалы и комплектующие изделия, предназначенные для выполнения заданий разделов научного обеспечения президентских программ, государственных программ фундаментальных и прикладных исследований, государственных, отраслевых, региональных и межгосударственных научно-технических программ, ввозимые резидентами Республики Беларусь</w:t>
      </w:r>
      <w:r w:rsidRPr="005F61B9">
        <w:rPr>
          <w:sz w:val="28"/>
        </w:rPr>
        <w:t xml:space="preserve"> [9,</w:t>
      </w:r>
      <w:r>
        <w:rPr>
          <w:sz w:val="28"/>
          <w:lang w:val="en-US"/>
        </w:rPr>
        <w:t>c</w:t>
      </w:r>
      <w:r w:rsidRPr="005F61B9">
        <w:rPr>
          <w:sz w:val="28"/>
        </w:rPr>
        <w:t>.68]</w:t>
      </w:r>
      <w:r>
        <w:rPr>
          <w:sz w:val="28"/>
        </w:rPr>
        <w:t>.</w:t>
      </w:r>
    </w:p>
    <w:p w:rsidR="00A069D1" w:rsidRDefault="00A069D1" w:rsidP="00BF37BE">
      <w:pPr>
        <w:spacing w:beforeLines="20" w:before="48" w:afterLines="20" w:after="48"/>
        <w:jc w:val="both"/>
        <w:rPr>
          <w:sz w:val="28"/>
        </w:rPr>
      </w:pPr>
      <w:r>
        <w:rPr>
          <w:sz w:val="28"/>
        </w:rPr>
        <w:t>За земельные участки, предоставленные в пользование организаций, осуществляющих научную деятельность или обеспечивающих ее, платежи за землю не взимаются.</w:t>
      </w:r>
    </w:p>
    <w:p w:rsidR="00A069D1" w:rsidRDefault="00A069D1" w:rsidP="00BF37BE">
      <w:pPr>
        <w:spacing w:beforeLines="20" w:before="48" w:afterLines="20" w:after="48"/>
        <w:jc w:val="both"/>
        <w:rPr>
          <w:sz w:val="28"/>
        </w:rPr>
      </w:pPr>
      <w:r>
        <w:rPr>
          <w:sz w:val="28"/>
        </w:rPr>
        <w:t>Кроме того, резиденты Парка высоких технологий, а также нерезиденты Парка высоких технологий при реализации зарегистрированных бизнес-проектов в сфере новых и высоких технологий полностью освобождаются от налога на прибыль, налога на добавленную стоимость, пошлин, налога на недвижимость.</w:t>
      </w:r>
    </w:p>
    <w:p w:rsidR="00A069D1" w:rsidRDefault="00A069D1" w:rsidP="00BF37BE">
      <w:pPr>
        <w:spacing w:beforeLines="20" w:before="48" w:afterLines="20" w:after="48"/>
        <w:jc w:val="both"/>
        <w:rPr>
          <w:sz w:val="28"/>
        </w:rPr>
      </w:pPr>
      <w:r>
        <w:rPr>
          <w:sz w:val="28"/>
        </w:rPr>
        <w:t>Доходы физических лиц (кроме работников, осуществляющих обслуживание и охрану зданий, помещений, земельных участков), полученные от резидентов Парка высоких технологий по трудовым договорам, а также доходы резидентов Парка – индивидуальных предпринимателей облагаются подоходным налогом с физических лиц по ставке 9% (вместо прогрессивной шкалы от 9 до 30%) и в совокупный годовой доход не включаются.</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Таки образом, в нашей стране существуют определенные налоговые льготы. Но все равно в организациях, осуществляющих инновационную деятельность, складывается довольно высокая налоговая нагрузка (удельный вес налогов, сборов (пошлин), начисленных организацией, в добавленной стоимости), хотя и наметились тенденции к ее снижению.</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b/>
          <w:sz w:val="28"/>
        </w:rPr>
        <w:t>Вывод по главе 2</w:t>
      </w:r>
      <w:r w:rsidRPr="00B067C9">
        <w:rPr>
          <w:b/>
          <w:sz w:val="28"/>
        </w:rPr>
        <w:t>:</w:t>
      </w:r>
      <w:r>
        <w:rPr>
          <w:sz w:val="28"/>
        </w:rPr>
        <w:t xml:space="preserve"> система белорусского инновационного развития требует совершенствование, так как она, по сравнению с рядом стан, далеко не идеальна. Но тем не менее нельзя сказать, что для этого ничего не делается. Правительство и Академия наук обеспокоены этой проблемой и постоянно ищут пути их решения. Стоит привлекать больше инвестиций в инновационную деятельность, снижать налоговые нагрузки, тем самым побуждая юридические и физические лица заниматься инновационной деятельностью.</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rPr>
          <w:sz w:val="28"/>
        </w:rPr>
      </w:pPr>
    </w:p>
    <w:p w:rsidR="00A069D1" w:rsidRDefault="00A069D1" w:rsidP="00BF37BE">
      <w:pPr>
        <w:spacing w:beforeLines="20" w:before="48" w:afterLines="20" w:after="48"/>
        <w:jc w:val="center"/>
        <w:rPr>
          <w:b/>
          <w:sz w:val="28"/>
        </w:rPr>
      </w:pPr>
      <w:r>
        <w:rPr>
          <w:b/>
          <w:sz w:val="28"/>
        </w:rPr>
        <w:t>Глава 3. Инновационное развитие в условиях финансового кризиса</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r>
        <w:rPr>
          <w:b/>
          <w:sz w:val="28"/>
        </w:rPr>
        <w:t>3.1. Инновационная политика  и ее роль в антикризисном регулировании экономики</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both"/>
        <w:rPr>
          <w:sz w:val="28"/>
        </w:rPr>
      </w:pPr>
      <w:r>
        <w:rPr>
          <w:sz w:val="28"/>
        </w:rPr>
        <w:t>В условиях глобального экономического кризиса регулирование экономики на национальном уровне является недостаточным по своей сути. Учитывая значительный уровень открытости экономики Республики Беларусь, большое значение приобретает совместное антикризисное регулирование экономик стран, являющихся основными экономическими партнерами. Ретроспективный анализ крупных экономических кризисов показывает, что восстановление экономики после кризиса сопровождается распространением элементов нового технологического уклада. Внедрение инноваций, повышающих эффективность использования ограниченных ресурсов, является одним из наиболее действенных средств восстановления уровня промышленного производства, внутреннего спроса и объемов внешней торговли одновременно. Именно такой синергетический эффект от осуществления инновационной деятельности интересен с точки зрения его использования для антикризисного регулирования экономики.</w:t>
      </w:r>
    </w:p>
    <w:p w:rsidR="00A069D1" w:rsidRDefault="00A069D1" w:rsidP="00BF37BE">
      <w:pPr>
        <w:spacing w:beforeLines="20" w:before="48" w:afterLines="20" w:after="48"/>
        <w:jc w:val="both"/>
        <w:rPr>
          <w:sz w:val="28"/>
        </w:rPr>
      </w:pPr>
      <w:r>
        <w:rPr>
          <w:sz w:val="28"/>
        </w:rPr>
        <w:t>Применение инновационной политики для совместной поддержки экономики сообществ государств, в частности стран ЕврАзЭС, в условиях кризиса является комплексной задачей. Ее решение требует системного подхода к созданию правовых и институциональных основ единой межгосударственной инновационной системы. Причем наиболее сложной задачей является гармоничное сочетание элементов государственного регулирования и предпринимательской инициативы малых предприятий. В настоящее время в качестве решения предлагается развитие национальных венчурных фондов, таких, как, например, АО «Национальный инновационный фонд» Республики Казахстан и ОАО «Российская венчурная компания». На базе национальных венчурных фондов предлагается создавать межгосударственные венчурные фонды, например, «Центр высоких технологий Евразийского экономического сообщества».</w:t>
      </w:r>
    </w:p>
    <w:p w:rsidR="00A069D1" w:rsidRDefault="00A069D1" w:rsidP="00BF37BE">
      <w:pPr>
        <w:spacing w:beforeLines="20" w:before="48" w:afterLines="20" w:after="48"/>
        <w:jc w:val="both"/>
        <w:rPr>
          <w:sz w:val="28"/>
        </w:rPr>
      </w:pPr>
      <w:r>
        <w:rPr>
          <w:sz w:val="28"/>
        </w:rPr>
        <w:t>Одной из наиболее важных задач для формирования Евразийской инновационной системы является задача «разблокирования» интеллектуальной собственности государств, закрепленной в виде научных исследований и разработок, выполненных за счет государственного бюджета</w:t>
      </w:r>
      <w:r w:rsidRPr="00A84529">
        <w:rPr>
          <w:sz w:val="28"/>
        </w:rPr>
        <w:t xml:space="preserve"> [11,</w:t>
      </w:r>
      <w:r>
        <w:rPr>
          <w:sz w:val="28"/>
          <w:lang w:val="en-US"/>
        </w:rPr>
        <w:t>c</w:t>
      </w:r>
      <w:r w:rsidRPr="00A84529">
        <w:rPr>
          <w:sz w:val="28"/>
        </w:rPr>
        <w:t>.203]</w:t>
      </w:r>
      <w:r>
        <w:rPr>
          <w:sz w:val="28"/>
        </w:rPr>
        <w:t>.</w:t>
      </w:r>
    </w:p>
    <w:p w:rsidR="00A069D1" w:rsidRDefault="00A069D1" w:rsidP="00BF37BE">
      <w:pPr>
        <w:spacing w:beforeLines="20" w:before="48" w:afterLines="20" w:after="48"/>
        <w:jc w:val="both"/>
        <w:rPr>
          <w:sz w:val="28"/>
        </w:rPr>
      </w:pPr>
      <w:r>
        <w:rPr>
          <w:sz w:val="28"/>
        </w:rPr>
        <w:t>В настоящее время данные разработки, накопленные десятилетиями, вывозятся за рубеж. Конструктивным шагом в решении данной задачи является развитие институциональных и нормативно-правовых основ широкого внедрения результатов НИОКР, выполненных за счет государства.</w:t>
      </w:r>
    </w:p>
    <w:p w:rsidR="00A069D1" w:rsidRDefault="00A069D1" w:rsidP="00BF37BE">
      <w:pPr>
        <w:spacing w:beforeLines="20" w:before="48" w:afterLines="20" w:after="48"/>
        <w:jc w:val="both"/>
        <w:rPr>
          <w:sz w:val="28"/>
        </w:rPr>
      </w:pPr>
      <w:r>
        <w:rPr>
          <w:sz w:val="28"/>
        </w:rPr>
        <w:t>Для практической реализации внедрения результатов НИОКР, выполненных за счет государства, можно эффективно использовать преимущества белорусской модели национальной экономики, основанной на доминировании крупных форм промышленных предприятий. Наиболее крупные предприятия могут эффективно осваивать и внедрять результаты научных исследований, поскольку они имеют сложившиеся рынки сбыта, интегрированные сети производственной кооперации и находятся под контролем государства. Еще одним важным преимуществом является государственный контроль над банковской системой. Эти факторы могут способствовать реализации инновационно-ориентированной стратегии развития национальной экономики в условиях кризиса.</w:t>
      </w:r>
    </w:p>
    <w:p w:rsidR="00A069D1" w:rsidRDefault="00A069D1" w:rsidP="00BF37BE">
      <w:pPr>
        <w:spacing w:beforeLines="20" w:before="48" w:afterLines="20" w:after="48"/>
        <w:jc w:val="both"/>
        <w:rPr>
          <w:sz w:val="28"/>
        </w:rPr>
      </w:pPr>
      <w:r>
        <w:rPr>
          <w:sz w:val="28"/>
        </w:rPr>
        <w:t>При синхронной реализации промышленной политики по наращиванию производства новых видов техники и технологий с одновременным контролем финансовой системы для сдерживания инфляции возможно получение синергетического эффекта – повышение эффективности использования промышленного капитала и формирование основ долгосрочного роста внутреннего валового продукта на душу населения.</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Таким образом, именно вышеуказанные черты белорусской политики помогут получит положительный эффект от внедрения инноваций. Следует во время кризиса как можно внимательнее относиться к вопросам финансирования и принять во внимание тенденцию к созданию венчурных капиталов.</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center"/>
        <w:rPr>
          <w:b/>
          <w:sz w:val="28"/>
        </w:rPr>
      </w:pPr>
      <w:r>
        <w:rPr>
          <w:b/>
          <w:sz w:val="28"/>
        </w:rPr>
        <w:t>3.2. Эффективность инновационной деятельности в период кризиса</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Экономическая эффективность инноваций заключается в том, чтобы на каждую единицу затрат – трудовых, финансовых, материальных – добиться существенного увеличения объема производства, прибыли и национального дохода. Анализ оценки экономической эффективности инвестиционных проектов по производству новой продукции указывает на следующие недостатки: не должным образом учитываются изменения цен на сырьевые и топливно-энергетические ресурсы, не предусматривается учет специфических рисков. С развитием рыночных отношений увеличиваются размер и доля нематериальных активов (в дальнейшем будет использоваться сокращение НМА) в общей сумме капитала и предприятия. Инвестиции в НМА окупаются в течение определенного периода времени за счет дополнительной прибыли, получаемой в результате их применения, и за счет амортизационных отчислений</w:t>
      </w:r>
      <w:r w:rsidRPr="00A84529">
        <w:rPr>
          <w:sz w:val="28"/>
        </w:rPr>
        <w:t xml:space="preserve"> [13,</w:t>
      </w:r>
      <w:r>
        <w:rPr>
          <w:sz w:val="28"/>
          <w:lang w:val="en-US"/>
        </w:rPr>
        <w:t>c</w:t>
      </w:r>
      <w:r w:rsidRPr="00A84529">
        <w:rPr>
          <w:sz w:val="28"/>
        </w:rPr>
        <w:t xml:space="preserve"> 205]</w:t>
      </w:r>
      <w:r>
        <w:rPr>
          <w:sz w:val="28"/>
        </w:rPr>
        <w:t>. Однако наблюдается низкий уровень капитализации НМА, который обусловлен несовершенством нормативной правовой базы. Для ускорения инноваций актуальным будет введение реальной оценки НМА и их амортизации. Ведь дополнительные затраты на материалы входят в себестоимость и не увеличивают налогооблагаемой прибыли. Оценка НМА позволила бы повысить стоимость капитала инновационных фирм, их кредитоспособность и т.д.</w:t>
      </w:r>
    </w:p>
    <w:p w:rsidR="00A069D1" w:rsidRDefault="00A069D1" w:rsidP="00BF37BE">
      <w:pPr>
        <w:spacing w:beforeLines="20" w:before="48" w:afterLines="20" w:after="48"/>
        <w:jc w:val="both"/>
        <w:rPr>
          <w:sz w:val="28"/>
        </w:rPr>
      </w:pPr>
      <w:r>
        <w:rPr>
          <w:sz w:val="28"/>
        </w:rPr>
        <w:t>В связи с глобальным финансовым кризисом хозяйственную деятельность приходится осуществлять в условиях неопределенности ситуации. В целях снижения кризиса  в нашей стране разрабатываются и внедряются инновационные технологии всех отраслях народного хозяйства. Количество инновационных инфраструктур во всех субъектах увеличивается. Так, число организаций, выполняющих научные исследования и разработки, в 2007 году составило 340 единиц, что в 1,25 раза больше по сравнению с 1999 г., а затраты на эти исследования возросли более чем в 14 раз. Инновационная деятельность вносит значительный вклад в экономическое состояние страны. Рассматривая затраты по видам деятельности и объем отгруженной инновационной продукции составил 3, 75 р., что с положительной стороны характеризует эффект инноваций</w:t>
      </w:r>
      <w:r w:rsidRPr="00A84529">
        <w:rPr>
          <w:sz w:val="28"/>
        </w:rPr>
        <w:t xml:space="preserve"> [20, </w:t>
      </w:r>
      <w:r>
        <w:rPr>
          <w:sz w:val="28"/>
          <w:lang w:val="en-US"/>
        </w:rPr>
        <w:t>c</w:t>
      </w:r>
      <w:r w:rsidRPr="00A84529">
        <w:rPr>
          <w:sz w:val="28"/>
        </w:rPr>
        <w:t>.256]</w:t>
      </w:r>
      <w:r>
        <w:rPr>
          <w:sz w:val="28"/>
        </w:rPr>
        <w:t>.</w:t>
      </w:r>
    </w:p>
    <w:p w:rsidR="00A069D1" w:rsidRDefault="00A069D1" w:rsidP="00BF37BE">
      <w:pPr>
        <w:spacing w:beforeLines="20" w:before="48" w:afterLines="20" w:after="48"/>
        <w:jc w:val="both"/>
        <w:rPr>
          <w:sz w:val="28"/>
        </w:rPr>
      </w:pPr>
      <w:r>
        <w:rPr>
          <w:sz w:val="28"/>
        </w:rPr>
        <w:t>В настоящее время снижению бремени финансового кризиса и повышению конкурентоспособности в определенной мере способствует применение японской системы «Кайдзен» - технологии постоянного совершенствования процесса, пронизывающего все уровни иерархического организационного пространства организации. Эта система предусматривает вознаграждения за небольшие предложения, благодарности; требует от сотрудников постоянного усовершенствования технологий и организации рабочих мест; по этой системе должны максимально использоваться собственные средства, человеческий персонал, его знания и навыки. Внедрение не требует больших затрат, так как не приобретаются дорогостоящие технологии. А используются интеллектуальные возможности трудового персонала. Данная система вполне приемлема для белорусских организаций, что особенно важно в условиях кризиса.</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Pr>
          <w:sz w:val="28"/>
        </w:rPr>
        <w:t>Таким образом, инновационные технологии применяются на данный момент  как антикризисные меры и в нашей стране. А применение принципов инновационной японской системы может позволить выйти экономике на новый уровень.</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r w:rsidRPr="00BB19F5">
        <w:rPr>
          <w:b/>
          <w:sz w:val="28"/>
        </w:rPr>
        <w:t>Вывод по главе 3:</w:t>
      </w:r>
      <w:r>
        <w:rPr>
          <w:sz w:val="28"/>
        </w:rPr>
        <w:t xml:space="preserve"> инновации играют значительную роль в сложившихся обстоятельствах. Кризис подталкивает к принятию новых решений и поиску новых источников прибыли, тем самым можно сказать, что кризисная ситуация в какой-то мере способствует инновационному развитию. С другой стороны мы можем столкнуться с нехваткой средств на инновационное развитие. Здесь необходима помощь государства в создании новых источников финансирования. </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r w:rsidRPr="000E4541">
        <w:rPr>
          <w:b/>
          <w:sz w:val="28"/>
        </w:rPr>
        <w:t>Заключение</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both"/>
        <w:rPr>
          <w:sz w:val="28"/>
        </w:rPr>
      </w:pPr>
      <w:r>
        <w:rPr>
          <w:sz w:val="28"/>
        </w:rPr>
        <w:t xml:space="preserve">В данной работе были проанализированы схема действия инновационного процесса, показана значимость инновационного развития в экономике любой страны.  </w:t>
      </w:r>
      <w:r w:rsidRPr="00AB4E8F">
        <w:rPr>
          <w:sz w:val="28"/>
        </w:rPr>
        <w:t>Стратегии инновационного развития нет альтернатив, и ей должны быть подчинены политика реформ и преобразований, тактика конкретных действий во всех проявлениях жизни общества и государства. Очевидно, что только те страны, которые обладают современными технологическими возможностями и имеют гибкий хозяйственный механизм, быстро реагирующий на смену направлений науки,  техники и изменение структуры спроса, способны получать значительную добавленную стоимость. В с</w:t>
      </w:r>
      <w:r>
        <w:rPr>
          <w:sz w:val="28"/>
        </w:rPr>
        <w:t>в</w:t>
      </w:r>
      <w:r w:rsidRPr="00AB4E8F">
        <w:rPr>
          <w:sz w:val="28"/>
        </w:rPr>
        <w:t>ою очередь, одним из основных факторов их динамического развития является повышение инновационной активности национальных субъектов хозяйствования.</w:t>
      </w:r>
      <w:r>
        <w:rPr>
          <w:sz w:val="28"/>
        </w:rPr>
        <w:t xml:space="preserve"> Поэтому так необходимо содействие государства предприятиям. Вообще воздействие государства и выбранной им социально-экономической политики имеет огромное влияние на инновационное развитие. Важно понять, что сдерживает его, а что двигает вперед, при необходимости провести ряд реформ и преобразований.  </w:t>
      </w:r>
      <w:r w:rsidRPr="0078506A">
        <w:rPr>
          <w:sz w:val="28"/>
        </w:rPr>
        <w:t>Кроме этого необходимо осуществлять оценку последствий внедрения инвестиций и инноваций с точки зрения их влияния на усиление процессов интенсификации общественного воспроизводства.</w:t>
      </w:r>
      <w:r>
        <w:rPr>
          <w:sz w:val="28"/>
        </w:rPr>
        <w:t xml:space="preserve"> </w:t>
      </w:r>
    </w:p>
    <w:p w:rsidR="00A069D1" w:rsidRDefault="00A069D1" w:rsidP="00060565">
      <w:pPr>
        <w:spacing w:before="20" w:after="20"/>
        <w:jc w:val="both"/>
        <w:rPr>
          <w:sz w:val="28"/>
        </w:rPr>
      </w:pPr>
      <w:r>
        <w:rPr>
          <w:sz w:val="28"/>
        </w:rPr>
        <w:t>Отличительными чертами белорусской инновационной системы, определяющими ее специфику, позиционирующими Беларусь в мировом научно-техническом пространстве и создающими дополнительные привлекательные условия для потенциальных инвесторов и заказчиков должны стать:</w:t>
      </w:r>
    </w:p>
    <w:p w:rsidR="00A069D1" w:rsidRDefault="00A069D1" w:rsidP="00060565">
      <w:pPr>
        <w:spacing w:before="20" w:after="20"/>
        <w:jc w:val="both"/>
        <w:rPr>
          <w:sz w:val="28"/>
        </w:rPr>
      </w:pPr>
      <w:r>
        <w:rPr>
          <w:sz w:val="28"/>
        </w:rPr>
        <w:t>1. Активное участие государства в формировании и поддержке функционирования инновационной системы, как гаранта инвестиций, как субъекта, отвечающего за качество подготовки высококвалифицированных кадров, как гаранта отсутствия коррупции, как организатора распространения инновационной культуры и инновационного мышления у всех граждан ( за счет включения последних в идеологическую систему белорусского общества)</w:t>
      </w:r>
    </w:p>
    <w:p w:rsidR="00A069D1" w:rsidRDefault="00A069D1" w:rsidP="00060565">
      <w:pPr>
        <w:spacing w:before="20" w:after="20"/>
        <w:jc w:val="both"/>
        <w:rPr>
          <w:sz w:val="28"/>
        </w:rPr>
      </w:pPr>
      <w:r>
        <w:rPr>
          <w:sz w:val="28"/>
        </w:rPr>
        <w:t>2. Высокий уровень подготовки кадров в сочетании с исполнительной дисциплиной и творческим мышлением</w:t>
      </w:r>
    </w:p>
    <w:p w:rsidR="00A069D1" w:rsidRDefault="00A069D1" w:rsidP="00060565">
      <w:pPr>
        <w:spacing w:beforeLines="20" w:before="48" w:afterLines="20" w:after="48"/>
        <w:jc w:val="both"/>
        <w:rPr>
          <w:sz w:val="28"/>
        </w:rPr>
      </w:pPr>
      <w:r>
        <w:rPr>
          <w:sz w:val="28"/>
        </w:rPr>
        <w:t xml:space="preserve">3. </w:t>
      </w:r>
      <w:r w:rsidRPr="005B1981">
        <w:rPr>
          <w:sz w:val="28"/>
        </w:rPr>
        <w:t>Повышение эффективности использов</w:t>
      </w:r>
      <w:r>
        <w:rPr>
          <w:sz w:val="28"/>
        </w:rPr>
        <w:t>ания всех ресурсов, модернизация</w:t>
      </w:r>
      <w:r w:rsidRPr="005B1981">
        <w:rPr>
          <w:sz w:val="28"/>
        </w:rPr>
        <w:t xml:space="preserve"> народнохозяйственной структуры и обновлением ассортимента продукции.</w:t>
      </w:r>
    </w:p>
    <w:p w:rsidR="00A069D1" w:rsidRDefault="00A069D1" w:rsidP="00060565">
      <w:pPr>
        <w:spacing w:beforeLines="20" w:before="48" w:afterLines="20" w:after="48"/>
        <w:jc w:val="both"/>
        <w:rPr>
          <w:sz w:val="28"/>
        </w:rPr>
      </w:pPr>
      <w:r>
        <w:rPr>
          <w:sz w:val="28"/>
        </w:rPr>
        <w:t xml:space="preserve">4. </w:t>
      </w:r>
      <w:r w:rsidRPr="005B1981">
        <w:rPr>
          <w:sz w:val="28"/>
        </w:rPr>
        <w:t>Включение в систему управления подсистемы стратегического планирования. При этом планы страны должны подкрепляться планами отдельных предприятий, отраслей, совместными программами торговой внешнеэкономической экспансии производственных, коммерческих и финансовых организаций. В свою очередь экспорт товаров должен подкрепляться позиционирование на мировом рынке Беларуси как активной участницы фондового рынка, рынка интеллектуальных услуг и технологий.</w:t>
      </w:r>
    </w:p>
    <w:p w:rsidR="00A069D1" w:rsidRDefault="00A069D1" w:rsidP="00BF37BE">
      <w:pPr>
        <w:spacing w:beforeLines="20" w:before="48" w:afterLines="20" w:after="48"/>
        <w:jc w:val="both"/>
        <w:rPr>
          <w:sz w:val="28"/>
        </w:rPr>
      </w:pPr>
      <w:r>
        <w:rPr>
          <w:sz w:val="28"/>
        </w:rPr>
        <w:t>Стоит отметить, что нельзя освобождать государство</w:t>
      </w:r>
      <w:r w:rsidRPr="00060565">
        <w:rPr>
          <w:sz w:val="28"/>
        </w:rPr>
        <w:t xml:space="preserve"> от обязанности предотвращать либо смягчать те или иные последствия инновационного процесса, которые могут повлиять негативно на положение разл</w:t>
      </w:r>
      <w:r>
        <w:rPr>
          <w:sz w:val="28"/>
        </w:rPr>
        <w:t>ичных</w:t>
      </w:r>
      <w:r w:rsidRPr="00060565">
        <w:rPr>
          <w:sz w:val="28"/>
        </w:rPr>
        <w:t xml:space="preserve"> соц</w:t>
      </w:r>
      <w:r>
        <w:rPr>
          <w:sz w:val="28"/>
        </w:rPr>
        <w:t>иальных</w:t>
      </w:r>
      <w:r w:rsidRPr="00060565">
        <w:rPr>
          <w:sz w:val="28"/>
        </w:rPr>
        <w:t xml:space="preserve"> групп населения, привести к нерациональному природопользованию, загрязнению среды о</w:t>
      </w:r>
      <w:r>
        <w:rPr>
          <w:sz w:val="28"/>
        </w:rPr>
        <w:t>битания человека, т.е. стоит придерживаться гуманистических принципов развития.</w:t>
      </w:r>
    </w:p>
    <w:p w:rsidR="00A069D1" w:rsidRDefault="00A069D1" w:rsidP="00BF37BE">
      <w:pPr>
        <w:spacing w:beforeLines="20" w:before="48" w:afterLines="20" w:after="48"/>
        <w:jc w:val="both"/>
        <w:rPr>
          <w:sz w:val="28"/>
        </w:rPr>
      </w:pPr>
      <w:r>
        <w:rPr>
          <w:sz w:val="28"/>
        </w:rPr>
        <w:t>Повышение эффективности инновационного потенциала требует всемерного развития инфраструктуры НИС, подготовки персонала, формирования корпоративной культуры в инновационной сфере, поддержки талантливых ученых и специалистов, а также маркетингового продвижения инноваций в реальное производство.</w:t>
      </w: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BF37BE">
      <w:pPr>
        <w:spacing w:beforeLines="20" w:before="48" w:afterLines="20" w:after="48"/>
        <w:jc w:val="both"/>
        <w:rPr>
          <w:sz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Default="00A069D1" w:rsidP="00886601">
      <w:pPr>
        <w:jc w:val="center"/>
        <w:rPr>
          <w:b/>
          <w:sz w:val="28"/>
          <w:szCs w:val="28"/>
        </w:rPr>
      </w:pPr>
    </w:p>
    <w:p w:rsidR="00A069D1" w:rsidRPr="00886601" w:rsidRDefault="00A069D1" w:rsidP="00886601">
      <w:pPr>
        <w:jc w:val="center"/>
        <w:rPr>
          <w:b/>
          <w:sz w:val="28"/>
          <w:szCs w:val="28"/>
        </w:rPr>
      </w:pPr>
      <w:r w:rsidRPr="00886601">
        <w:rPr>
          <w:b/>
          <w:sz w:val="28"/>
          <w:szCs w:val="28"/>
        </w:rPr>
        <w:t>Список литературы</w:t>
      </w:r>
    </w:p>
    <w:p w:rsidR="00A069D1" w:rsidRDefault="00A069D1" w:rsidP="00886601">
      <w:pPr>
        <w:jc w:val="center"/>
        <w:rPr>
          <w:sz w:val="28"/>
          <w:szCs w:val="28"/>
        </w:rPr>
      </w:pPr>
    </w:p>
    <w:p w:rsidR="00A069D1" w:rsidRDefault="00A069D1" w:rsidP="00886601">
      <w:pPr>
        <w:rPr>
          <w:sz w:val="28"/>
          <w:szCs w:val="28"/>
        </w:rPr>
      </w:pPr>
    </w:p>
    <w:p w:rsidR="00A069D1" w:rsidRDefault="00A069D1" w:rsidP="00886601">
      <w:pPr>
        <w:jc w:val="both"/>
        <w:rPr>
          <w:sz w:val="28"/>
          <w:szCs w:val="28"/>
        </w:rPr>
      </w:pPr>
      <w:r>
        <w:rPr>
          <w:sz w:val="28"/>
          <w:szCs w:val="28"/>
        </w:rPr>
        <w:t>1. Богдан Н.И. Открытая модель инновационного процесса и трансформация индикаторов инновационного развития. Белорусский экономический журнал,  №4, Минск, БГЭУ, 2008</w:t>
      </w:r>
    </w:p>
    <w:p w:rsidR="00A069D1" w:rsidRDefault="00A069D1" w:rsidP="00886601">
      <w:pPr>
        <w:jc w:val="both"/>
        <w:rPr>
          <w:sz w:val="28"/>
          <w:szCs w:val="28"/>
        </w:rPr>
      </w:pPr>
    </w:p>
    <w:p w:rsidR="00A069D1" w:rsidRDefault="00A069D1" w:rsidP="00886601">
      <w:pPr>
        <w:rPr>
          <w:sz w:val="28"/>
          <w:szCs w:val="28"/>
        </w:rPr>
      </w:pPr>
      <w:r>
        <w:rPr>
          <w:sz w:val="28"/>
          <w:szCs w:val="28"/>
        </w:rPr>
        <w:t>2. Богдан Н.И. Показатель инновационного развития в экономике знаний: европейский опыт и задачи Беларуси. Белорусский экономический журнал №5, Минск, БГЭУ, 2007</w:t>
      </w:r>
    </w:p>
    <w:p w:rsidR="00A069D1" w:rsidRDefault="00A069D1" w:rsidP="00886601">
      <w:pPr>
        <w:rPr>
          <w:sz w:val="28"/>
          <w:szCs w:val="28"/>
        </w:rPr>
      </w:pPr>
    </w:p>
    <w:p w:rsidR="00A069D1" w:rsidRDefault="00A069D1" w:rsidP="00886601">
      <w:pPr>
        <w:rPr>
          <w:sz w:val="28"/>
          <w:szCs w:val="28"/>
        </w:rPr>
      </w:pPr>
      <w:r>
        <w:rPr>
          <w:sz w:val="28"/>
          <w:szCs w:val="28"/>
        </w:rPr>
        <w:t>3. Богдан Н.И. Роль образования в национальной инновационной системе. Научные труды Белорусского государственного экономического университета. Юбилейный сборник. Минск, БГЭУ, 2008</w:t>
      </w:r>
    </w:p>
    <w:p w:rsidR="00A069D1" w:rsidRDefault="00A069D1" w:rsidP="00886601"/>
    <w:p w:rsidR="00A069D1" w:rsidRDefault="00A069D1" w:rsidP="00886601">
      <w:pPr>
        <w:rPr>
          <w:sz w:val="28"/>
          <w:szCs w:val="28"/>
        </w:rPr>
      </w:pPr>
      <w:r>
        <w:rPr>
          <w:sz w:val="28"/>
          <w:szCs w:val="28"/>
        </w:rPr>
        <w:t>4. Герасимчик Н.В.  Инновационное развитие Республики Беларусь в условиях экономического роста.</w:t>
      </w:r>
      <w:r w:rsidRPr="0046661E">
        <w:rPr>
          <w:sz w:val="28"/>
          <w:szCs w:val="28"/>
        </w:rPr>
        <w:t xml:space="preserve"> </w:t>
      </w:r>
      <w:r>
        <w:rPr>
          <w:sz w:val="28"/>
          <w:szCs w:val="28"/>
        </w:rPr>
        <w:t>Инновации – источник и индикатор устойчивого роста в национальной экономике: сборник научных статей. ЦИИР, Гомель,  2009</w:t>
      </w:r>
    </w:p>
    <w:p w:rsidR="00A069D1" w:rsidRDefault="00A069D1" w:rsidP="00886601"/>
    <w:p w:rsidR="00A069D1" w:rsidRDefault="00A069D1" w:rsidP="00886601">
      <w:pPr>
        <w:rPr>
          <w:sz w:val="28"/>
          <w:szCs w:val="28"/>
        </w:rPr>
      </w:pPr>
      <w:r>
        <w:rPr>
          <w:sz w:val="28"/>
          <w:szCs w:val="28"/>
        </w:rPr>
        <w:t xml:space="preserve">5. Глянцевич Ж.П. Инновации как фактор устойчивого развития экономики. </w:t>
      </w:r>
    </w:p>
    <w:p w:rsidR="00A069D1" w:rsidRDefault="00A069D1" w:rsidP="00886601">
      <w:pPr>
        <w:rPr>
          <w:sz w:val="28"/>
          <w:szCs w:val="28"/>
        </w:rPr>
      </w:pPr>
      <w:r>
        <w:rPr>
          <w:sz w:val="28"/>
          <w:szCs w:val="28"/>
        </w:rPr>
        <w:t>Инновации – источник и индикатор устойчивого роста в национальной экономике: сборник научных статей. ЦИИР, Гомель,  2009</w:t>
      </w:r>
    </w:p>
    <w:p w:rsidR="00A069D1" w:rsidRDefault="00A069D1" w:rsidP="00886601"/>
    <w:p w:rsidR="00A069D1" w:rsidRDefault="00A069D1" w:rsidP="00886601">
      <w:pPr>
        <w:rPr>
          <w:sz w:val="28"/>
          <w:szCs w:val="28"/>
        </w:rPr>
      </w:pPr>
      <w:r>
        <w:rPr>
          <w:sz w:val="28"/>
          <w:szCs w:val="28"/>
        </w:rPr>
        <w:t xml:space="preserve">6. Дедков С. М., Мясникович М. В. Источники и перспективы устойчивого экономического роста Беларуси. Минск, Право и экономика, 2007 </w:t>
      </w:r>
    </w:p>
    <w:p w:rsidR="00A069D1" w:rsidRDefault="00A069D1" w:rsidP="00886601"/>
    <w:p w:rsidR="00A069D1" w:rsidRDefault="00A069D1" w:rsidP="00886601">
      <w:pPr>
        <w:rPr>
          <w:sz w:val="28"/>
          <w:szCs w:val="28"/>
        </w:rPr>
      </w:pPr>
      <w:r>
        <w:rPr>
          <w:sz w:val="28"/>
          <w:szCs w:val="28"/>
        </w:rPr>
        <w:t>7. Зубик Д.В. Управление инновациями. Механизмы устойчивого развития инновационных социально-экономических систем: материалы международной научно-практической конференции. Минск, БГЭУ, 2008</w:t>
      </w:r>
    </w:p>
    <w:p w:rsidR="00A069D1" w:rsidRDefault="00A069D1" w:rsidP="00886601">
      <w:pPr>
        <w:rPr>
          <w:sz w:val="28"/>
          <w:szCs w:val="28"/>
        </w:rPr>
      </w:pPr>
    </w:p>
    <w:p w:rsidR="00A069D1" w:rsidRPr="0046661E" w:rsidRDefault="00A069D1" w:rsidP="00886601">
      <w:pPr>
        <w:rPr>
          <w:sz w:val="28"/>
          <w:szCs w:val="28"/>
        </w:rPr>
      </w:pPr>
      <w:r>
        <w:rPr>
          <w:sz w:val="28"/>
          <w:szCs w:val="28"/>
        </w:rPr>
        <w:t>8. Инновационный рейтинг Беларуси. Веды 16 лìпеня, Минск 2007</w:t>
      </w:r>
    </w:p>
    <w:p w:rsidR="00A069D1" w:rsidRDefault="00A069D1" w:rsidP="00886601">
      <w:pPr>
        <w:rPr>
          <w:sz w:val="28"/>
          <w:szCs w:val="28"/>
        </w:rPr>
      </w:pPr>
    </w:p>
    <w:p w:rsidR="00A069D1" w:rsidRDefault="00A069D1" w:rsidP="00886601">
      <w:pPr>
        <w:rPr>
          <w:sz w:val="28"/>
          <w:szCs w:val="28"/>
        </w:rPr>
      </w:pPr>
      <w:r>
        <w:rPr>
          <w:sz w:val="28"/>
          <w:szCs w:val="28"/>
        </w:rPr>
        <w:t>9. Кисель И.А. Особенности налогообложения инновационной деятельности в Республике Беларусь. Механизмы устойчивого развития инновационных социально-экономических систем: материалы международной научно-практической конференции. Минск, БГЭУ, 2008</w:t>
      </w:r>
    </w:p>
    <w:p w:rsidR="00A069D1" w:rsidRDefault="00A069D1" w:rsidP="00886601">
      <w:pPr>
        <w:rPr>
          <w:sz w:val="28"/>
          <w:szCs w:val="28"/>
        </w:rPr>
      </w:pPr>
    </w:p>
    <w:p w:rsidR="00A069D1" w:rsidRDefault="00A069D1" w:rsidP="00886601">
      <w:pPr>
        <w:rPr>
          <w:sz w:val="28"/>
          <w:szCs w:val="28"/>
        </w:rPr>
      </w:pPr>
      <w:r>
        <w:rPr>
          <w:sz w:val="28"/>
          <w:szCs w:val="28"/>
        </w:rPr>
        <w:t xml:space="preserve">10. </w:t>
      </w:r>
      <w:r w:rsidRPr="00854F25">
        <w:rPr>
          <w:sz w:val="28"/>
          <w:szCs w:val="28"/>
        </w:rPr>
        <w:t>«Наука и инновации» научно-практический журнал</w:t>
      </w:r>
      <w:r>
        <w:rPr>
          <w:sz w:val="28"/>
          <w:szCs w:val="28"/>
        </w:rPr>
        <w:t xml:space="preserve"> № 10, Минск 2009</w:t>
      </w:r>
    </w:p>
    <w:p w:rsidR="00A069D1" w:rsidRDefault="00A069D1" w:rsidP="00886601">
      <w:pPr>
        <w:rPr>
          <w:sz w:val="28"/>
          <w:szCs w:val="28"/>
        </w:rPr>
      </w:pPr>
    </w:p>
    <w:p w:rsidR="00A069D1" w:rsidRDefault="00A069D1" w:rsidP="00886601">
      <w:pPr>
        <w:rPr>
          <w:sz w:val="28"/>
          <w:szCs w:val="28"/>
        </w:rPr>
      </w:pPr>
      <w:r>
        <w:rPr>
          <w:sz w:val="28"/>
          <w:szCs w:val="28"/>
        </w:rPr>
        <w:t>11. Матрунич А.А. Роль инновационной политики в антикризисном регулировании. Инновации – источник и индикатор устойчивого роста в национальной экономике: сборник научных статей. ЦИИР, Гомель,  2009</w:t>
      </w:r>
    </w:p>
    <w:p w:rsidR="00A069D1" w:rsidRDefault="00A069D1" w:rsidP="00886601">
      <w:pPr>
        <w:rPr>
          <w:sz w:val="28"/>
          <w:szCs w:val="28"/>
        </w:rPr>
      </w:pPr>
    </w:p>
    <w:p w:rsidR="00A069D1" w:rsidRDefault="00A069D1" w:rsidP="00886601">
      <w:pPr>
        <w:rPr>
          <w:sz w:val="28"/>
          <w:szCs w:val="28"/>
        </w:rPr>
      </w:pPr>
      <w:r>
        <w:rPr>
          <w:sz w:val="28"/>
          <w:szCs w:val="28"/>
        </w:rPr>
        <w:t>12. Монтик О.М. Влияние экономических факторов на результативность, инновации на предприятии. Вестник Белорусского государственного экономического университета №4, Минск, БГЭУ, 2009</w:t>
      </w:r>
    </w:p>
    <w:p w:rsidR="00A069D1" w:rsidRDefault="00A069D1" w:rsidP="00886601">
      <w:pPr>
        <w:rPr>
          <w:sz w:val="28"/>
          <w:szCs w:val="28"/>
        </w:rPr>
      </w:pPr>
    </w:p>
    <w:p w:rsidR="00A069D1" w:rsidRDefault="00A069D1" w:rsidP="00886601">
      <w:pPr>
        <w:rPr>
          <w:sz w:val="28"/>
          <w:szCs w:val="28"/>
        </w:rPr>
      </w:pPr>
      <w:r>
        <w:rPr>
          <w:sz w:val="28"/>
          <w:szCs w:val="28"/>
        </w:rPr>
        <w:t>13. Морозова Ю.Э. Эффективность инновационной деятельности в условиях финансового кризиса. Инновации – источник и индикатор устойчивого роста в национальной экономике: сборник научных статей. ЦИИР, Гомель,  2009</w:t>
      </w:r>
    </w:p>
    <w:p w:rsidR="00A069D1" w:rsidRDefault="00A069D1" w:rsidP="00886601">
      <w:pPr>
        <w:rPr>
          <w:sz w:val="28"/>
          <w:szCs w:val="28"/>
        </w:rPr>
      </w:pPr>
    </w:p>
    <w:p w:rsidR="00A069D1" w:rsidRDefault="00A069D1" w:rsidP="00886601">
      <w:pPr>
        <w:rPr>
          <w:sz w:val="28"/>
          <w:szCs w:val="28"/>
        </w:rPr>
      </w:pPr>
      <w:r>
        <w:rPr>
          <w:sz w:val="28"/>
          <w:szCs w:val="28"/>
        </w:rPr>
        <w:t>14. Мясникович М.В.О</w:t>
      </w:r>
      <w:r w:rsidRPr="00854F25">
        <w:rPr>
          <w:sz w:val="28"/>
          <w:szCs w:val="28"/>
        </w:rPr>
        <w:t xml:space="preserve"> роли государства в обес</w:t>
      </w:r>
      <w:r>
        <w:rPr>
          <w:sz w:val="28"/>
          <w:szCs w:val="28"/>
        </w:rPr>
        <w:t>печении инновационного процесса. Проблемы управления №1Минск, 2007</w:t>
      </w:r>
    </w:p>
    <w:p w:rsidR="00A069D1" w:rsidRDefault="00A069D1" w:rsidP="00886601">
      <w:pPr>
        <w:rPr>
          <w:sz w:val="28"/>
          <w:szCs w:val="28"/>
        </w:rPr>
      </w:pPr>
    </w:p>
    <w:p w:rsidR="00A069D1" w:rsidRDefault="00A069D1" w:rsidP="00886601">
      <w:pPr>
        <w:rPr>
          <w:sz w:val="28"/>
          <w:szCs w:val="28"/>
        </w:rPr>
      </w:pPr>
      <w:r>
        <w:rPr>
          <w:sz w:val="28"/>
          <w:szCs w:val="28"/>
        </w:rPr>
        <w:t xml:space="preserve">15. </w:t>
      </w:r>
      <w:r w:rsidRPr="00854F25">
        <w:rPr>
          <w:sz w:val="28"/>
          <w:szCs w:val="28"/>
        </w:rPr>
        <w:t>Мяс</w:t>
      </w:r>
      <w:r>
        <w:rPr>
          <w:sz w:val="28"/>
          <w:szCs w:val="28"/>
        </w:rPr>
        <w:t>никович</w:t>
      </w:r>
      <w:r w:rsidRPr="00641E65">
        <w:rPr>
          <w:sz w:val="28"/>
          <w:szCs w:val="28"/>
        </w:rPr>
        <w:t xml:space="preserve"> </w:t>
      </w:r>
      <w:r w:rsidRPr="00854F25">
        <w:rPr>
          <w:sz w:val="28"/>
          <w:szCs w:val="28"/>
        </w:rPr>
        <w:t>М.В.</w:t>
      </w:r>
      <w:r>
        <w:rPr>
          <w:sz w:val="28"/>
          <w:szCs w:val="28"/>
        </w:rPr>
        <w:t xml:space="preserve">. </w:t>
      </w:r>
      <w:r w:rsidRPr="00854F25">
        <w:rPr>
          <w:sz w:val="28"/>
          <w:szCs w:val="28"/>
        </w:rPr>
        <w:t>Республика Беларусь. Макроэкономическая динамика, инновационное разви</w:t>
      </w:r>
      <w:r>
        <w:rPr>
          <w:sz w:val="28"/>
          <w:szCs w:val="28"/>
        </w:rPr>
        <w:t>тие, экономическая безопасность. Минск, Беларуская навука, 2009</w:t>
      </w:r>
    </w:p>
    <w:p w:rsidR="00A069D1" w:rsidRDefault="00A069D1" w:rsidP="00886601">
      <w:pPr>
        <w:rPr>
          <w:sz w:val="28"/>
          <w:szCs w:val="28"/>
        </w:rPr>
      </w:pPr>
    </w:p>
    <w:p w:rsidR="00A069D1" w:rsidRDefault="00A069D1" w:rsidP="00886601">
      <w:pPr>
        <w:rPr>
          <w:sz w:val="28"/>
          <w:szCs w:val="28"/>
        </w:rPr>
      </w:pPr>
      <w:r>
        <w:rPr>
          <w:sz w:val="28"/>
          <w:szCs w:val="28"/>
        </w:rPr>
        <w:t xml:space="preserve">16. </w:t>
      </w:r>
      <w:r w:rsidRPr="00854F25">
        <w:rPr>
          <w:sz w:val="28"/>
          <w:szCs w:val="28"/>
        </w:rPr>
        <w:t>Павлов</w:t>
      </w:r>
      <w:r>
        <w:rPr>
          <w:sz w:val="28"/>
          <w:szCs w:val="28"/>
        </w:rPr>
        <w:t xml:space="preserve"> К.</w:t>
      </w:r>
      <w:r w:rsidRPr="00854F25">
        <w:rPr>
          <w:sz w:val="28"/>
          <w:szCs w:val="28"/>
        </w:rPr>
        <w:t xml:space="preserve"> Инвестиции и инновации интенсивного и экстенсивного типа: макроэкономический подход</w:t>
      </w:r>
      <w:r>
        <w:rPr>
          <w:sz w:val="28"/>
          <w:szCs w:val="28"/>
        </w:rPr>
        <w:t>.</w:t>
      </w:r>
      <w:r w:rsidRPr="00854F25">
        <w:rPr>
          <w:sz w:val="28"/>
          <w:szCs w:val="28"/>
        </w:rPr>
        <w:t xml:space="preserve"> Проблемы теории и практики управления</w:t>
      </w:r>
      <w:r>
        <w:rPr>
          <w:sz w:val="28"/>
          <w:szCs w:val="28"/>
        </w:rPr>
        <w:t xml:space="preserve"> №4,  </w:t>
      </w:r>
      <w:r w:rsidRPr="00854F25">
        <w:rPr>
          <w:sz w:val="28"/>
          <w:szCs w:val="28"/>
        </w:rPr>
        <w:t>2009 г.</w:t>
      </w:r>
    </w:p>
    <w:p w:rsidR="00A069D1" w:rsidRDefault="00A069D1" w:rsidP="00886601">
      <w:pPr>
        <w:rPr>
          <w:sz w:val="28"/>
          <w:szCs w:val="28"/>
        </w:rPr>
      </w:pPr>
    </w:p>
    <w:p w:rsidR="00A069D1" w:rsidRDefault="00A069D1" w:rsidP="00886601">
      <w:pPr>
        <w:rPr>
          <w:sz w:val="28"/>
          <w:szCs w:val="28"/>
        </w:rPr>
      </w:pPr>
      <w:r>
        <w:rPr>
          <w:sz w:val="28"/>
          <w:szCs w:val="28"/>
        </w:rPr>
        <w:t>17. Семашко В.И. Инновационное развитие Республики Беларусь: состояние и перспективы. Материалы международной научно-практической конференции «Подготовка научных кадров высшей квалификации в условиях инновационного развития общества. ГУ «Белиса», Минск, 2009</w:t>
      </w:r>
    </w:p>
    <w:p w:rsidR="00A069D1" w:rsidRDefault="00A069D1" w:rsidP="00886601">
      <w:pPr>
        <w:rPr>
          <w:sz w:val="28"/>
          <w:szCs w:val="28"/>
        </w:rPr>
      </w:pPr>
    </w:p>
    <w:p w:rsidR="00A069D1" w:rsidRDefault="00A069D1" w:rsidP="00886601">
      <w:pPr>
        <w:rPr>
          <w:sz w:val="28"/>
          <w:szCs w:val="28"/>
        </w:rPr>
      </w:pPr>
      <w:r>
        <w:rPr>
          <w:sz w:val="28"/>
          <w:szCs w:val="28"/>
        </w:rPr>
        <w:t>18. Свиридович В.А. Воздействие инвестиционной политики на состояние и возможности современной белорусской экономики. Гуманитарные науки. Выпуск 4, Минск, Право и экономика, 2008</w:t>
      </w:r>
    </w:p>
    <w:p w:rsidR="00A069D1" w:rsidRDefault="00A069D1" w:rsidP="00886601">
      <w:pPr>
        <w:rPr>
          <w:sz w:val="28"/>
          <w:szCs w:val="28"/>
        </w:rPr>
      </w:pPr>
    </w:p>
    <w:p w:rsidR="00A069D1" w:rsidRDefault="00A069D1" w:rsidP="00886601">
      <w:pPr>
        <w:rPr>
          <w:sz w:val="28"/>
          <w:szCs w:val="28"/>
        </w:rPr>
      </w:pPr>
      <w:r>
        <w:rPr>
          <w:sz w:val="28"/>
          <w:szCs w:val="28"/>
        </w:rPr>
        <w:t>19. Сорбиров Б.В. Инновационная деятельность и ее стимулирование в национальной экономике. Инновации – источник и индикатор устойчивого роста в национальной экономике: сборник научных статей. ЦИИР, Гомель,  2009</w:t>
      </w:r>
    </w:p>
    <w:p w:rsidR="00A069D1" w:rsidRDefault="00A069D1" w:rsidP="00886601">
      <w:pPr>
        <w:rPr>
          <w:sz w:val="28"/>
          <w:szCs w:val="28"/>
        </w:rPr>
      </w:pPr>
    </w:p>
    <w:p w:rsidR="00A069D1" w:rsidRDefault="00A069D1" w:rsidP="00886601">
      <w:pPr>
        <w:rPr>
          <w:sz w:val="28"/>
          <w:szCs w:val="28"/>
        </w:rPr>
      </w:pPr>
      <w:r>
        <w:rPr>
          <w:sz w:val="28"/>
          <w:szCs w:val="28"/>
        </w:rPr>
        <w:t>20. Шимов Н.В. Национальная экономика Беларуси: учебник. Минск, БГЭУ, 2006</w:t>
      </w: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b/>
          <w:sz w:val="28"/>
        </w:rPr>
      </w:pPr>
      <w:r w:rsidRPr="00BC16AF">
        <w:rPr>
          <w:b/>
          <w:sz w:val="28"/>
        </w:rPr>
        <w:t>Приложения</w:t>
      </w:r>
    </w:p>
    <w:p w:rsidR="00A069D1" w:rsidRPr="00BC16AF" w:rsidRDefault="00A069D1" w:rsidP="00BF37BE">
      <w:pPr>
        <w:spacing w:beforeLines="20" w:before="48" w:afterLines="20" w:after="48"/>
        <w:jc w:val="center"/>
        <w:rPr>
          <w:b/>
          <w:sz w:val="28"/>
        </w:rPr>
      </w:pPr>
    </w:p>
    <w:p w:rsidR="00A069D1" w:rsidRDefault="00A069D1" w:rsidP="00BF37BE">
      <w:pPr>
        <w:spacing w:beforeLines="20" w:before="48" w:afterLines="20" w:after="48"/>
        <w:jc w:val="center"/>
        <w:rPr>
          <w:sz w:val="28"/>
        </w:rPr>
      </w:pPr>
      <w:r>
        <w:rPr>
          <w:sz w:val="28"/>
        </w:rPr>
        <w:t>Приложение 1.</w:t>
      </w:r>
    </w:p>
    <w:p w:rsidR="00A069D1" w:rsidRDefault="00A069D1" w:rsidP="00BF37BE">
      <w:pPr>
        <w:spacing w:beforeLines="20" w:before="48" w:afterLines="20" w:after="48"/>
        <w:jc w:val="center"/>
        <w:rPr>
          <w:sz w:val="28"/>
        </w:rPr>
      </w:pPr>
    </w:p>
    <w:p w:rsidR="00A069D1" w:rsidRDefault="00A069D1" w:rsidP="00BF37BE">
      <w:pPr>
        <w:spacing w:beforeLines="20" w:before="48" w:afterLines="20" w:after="48"/>
        <w:jc w:val="center"/>
        <w:rPr>
          <w:sz w:val="28"/>
        </w:rPr>
      </w:pPr>
      <w:r>
        <w:rPr>
          <w:sz w:val="28"/>
        </w:rPr>
        <w:t>Оценка возможностей национальной экономики Республики Беларусь</w:t>
      </w:r>
    </w:p>
    <w:p w:rsidR="00A069D1" w:rsidRPr="0053726A" w:rsidRDefault="00A069D1" w:rsidP="00BF37BE">
      <w:pPr>
        <w:spacing w:beforeLines="20" w:before="48" w:afterLines="20" w:after="48"/>
        <w:jc w:val="both"/>
      </w:pPr>
      <w:r>
        <w:rPr>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8"/>
        <w:gridCol w:w="3933"/>
      </w:tblGrid>
      <w:tr w:rsidR="00A069D1" w:rsidRPr="00846324" w:rsidTr="001577D7">
        <w:trPr>
          <w:trHeight w:val="375"/>
        </w:trPr>
        <w:tc>
          <w:tcPr>
            <w:tcW w:w="18760" w:type="dxa"/>
            <w:noWrap/>
          </w:tcPr>
          <w:p w:rsidR="00A069D1" w:rsidRPr="001577D7" w:rsidRDefault="00A069D1" w:rsidP="00FE1FC5">
            <w:pPr>
              <w:spacing w:beforeLines="20" w:before="48" w:afterLines="20" w:after="48"/>
              <w:jc w:val="both"/>
              <w:rPr>
                <w:b/>
                <w:bCs/>
                <w:sz w:val="28"/>
                <w:szCs w:val="22"/>
              </w:rPr>
            </w:pPr>
            <w:r w:rsidRPr="001577D7">
              <w:rPr>
                <w:b/>
                <w:bCs/>
                <w:sz w:val="28"/>
                <w:szCs w:val="22"/>
              </w:rPr>
              <w:t>Сильные стороны</w:t>
            </w:r>
          </w:p>
        </w:tc>
        <w:tc>
          <w:tcPr>
            <w:tcW w:w="12930" w:type="dxa"/>
            <w:noWrap/>
          </w:tcPr>
          <w:p w:rsidR="00A069D1" w:rsidRPr="001577D7" w:rsidRDefault="00A069D1" w:rsidP="00FE1FC5">
            <w:pPr>
              <w:spacing w:beforeLines="20" w:before="48" w:afterLines="20" w:after="48"/>
              <w:jc w:val="both"/>
              <w:rPr>
                <w:b/>
                <w:bCs/>
                <w:sz w:val="28"/>
                <w:szCs w:val="22"/>
              </w:rPr>
            </w:pPr>
            <w:r w:rsidRPr="001577D7">
              <w:rPr>
                <w:b/>
                <w:bCs/>
                <w:sz w:val="28"/>
                <w:szCs w:val="22"/>
              </w:rPr>
              <w:t>Слабые стороны</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Доктрина инновационного развития Беларуси.</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Отсутствие цельной инновационной инфраструктуры.</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Государственная программа инновационного развития на 2007-2010 годы.</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Невысокая степень иновационной активности предприятий.</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Относительно развитые научно-технический и иновационный потенциалы.</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Низкий спрос на инновации предприятий реального производства.</w:t>
            </w:r>
          </w:p>
        </w:tc>
      </w:tr>
      <w:tr w:rsidR="00A069D1" w:rsidRPr="00846324" w:rsidTr="001577D7">
        <w:trPr>
          <w:trHeight w:val="8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Высокий образовательный уровень занятого населения и ИРЧП.</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Недостаток специалистов по организации инновационной деятельности.</w:t>
            </w:r>
          </w:p>
        </w:tc>
      </w:tr>
      <w:tr w:rsidR="00A069D1" w:rsidRPr="00846324" w:rsidTr="001577D7">
        <w:trPr>
          <w:trHeight w:val="4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Наличие институциональной структуры по проблемам инновационного развития республики - Госкомитета по науке и технологиям.</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Недостаток инвестиций в инновации.</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Относительно высокое финансирование государством НИОКР.</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Недостаточное развитие венчурной деятельности.</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Многоотраслевой промышленный комплекс и развитая производственная инфраструктура.</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Невысокий уровень разработки и освоения новшеств промышленными предприятиями - 6-9%.</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Многовекторные внешнеэкономические связи и выгодное геополитическое положение республики.</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Внедрение только 2% изобретений в реальное производство.</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Открытость национальной экономики для международного сотрудничества в иновационной сфере.</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Недостаточное развитие экономических механизмов трансфера инноваций.</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 </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Высокий уровень налогооблажения и сокращение финансовых средств для инноваций.</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 </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Энергоёмкость ВВП республики в 1,5-2 раза выше других стран с аналогичными природными условиями.</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 </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Низкая доля ВВП, получаемая от использования инноваций.</w:t>
            </w:r>
          </w:p>
        </w:tc>
      </w:tr>
      <w:tr w:rsidR="00A069D1" w:rsidRPr="00846324" w:rsidTr="001577D7">
        <w:trPr>
          <w:trHeight w:val="375"/>
        </w:trPr>
        <w:tc>
          <w:tcPr>
            <w:tcW w:w="18760" w:type="dxa"/>
            <w:noWrap/>
          </w:tcPr>
          <w:p w:rsidR="00A069D1" w:rsidRPr="001577D7" w:rsidRDefault="00A069D1" w:rsidP="00FE1FC5">
            <w:pPr>
              <w:spacing w:beforeLines="20" w:before="48" w:afterLines="20" w:after="48"/>
              <w:jc w:val="both"/>
              <w:rPr>
                <w:b/>
                <w:bCs/>
                <w:sz w:val="28"/>
                <w:szCs w:val="22"/>
              </w:rPr>
            </w:pPr>
            <w:r w:rsidRPr="001577D7">
              <w:rPr>
                <w:b/>
                <w:bCs/>
                <w:sz w:val="28"/>
                <w:szCs w:val="22"/>
              </w:rPr>
              <w:t>Возможности</w:t>
            </w:r>
          </w:p>
        </w:tc>
        <w:tc>
          <w:tcPr>
            <w:tcW w:w="12930" w:type="dxa"/>
            <w:noWrap/>
          </w:tcPr>
          <w:p w:rsidR="00A069D1" w:rsidRPr="001577D7" w:rsidRDefault="00A069D1" w:rsidP="00FE1FC5">
            <w:pPr>
              <w:spacing w:beforeLines="20" w:before="48" w:afterLines="20" w:after="48"/>
              <w:jc w:val="both"/>
              <w:rPr>
                <w:b/>
                <w:bCs/>
                <w:sz w:val="28"/>
                <w:szCs w:val="22"/>
              </w:rPr>
            </w:pPr>
            <w:r w:rsidRPr="001577D7">
              <w:rPr>
                <w:b/>
                <w:bCs/>
                <w:sz w:val="28"/>
                <w:szCs w:val="22"/>
              </w:rPr>
              <w:t>Угрозы</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Ежегодный рост ВВП на 9-10% и доли ВВП от использования инноваций.</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Экономическому и политическому суверенитету, государственной независимости.</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Технико-технологическая и структурная модернизация производства (609 действующих производств, 100 новых предприятий).</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Риск технико-технологического, информационного и инновационного отставания от развитых стран.</w:t>
            </w:r>
          </w:p>
        </w:tc>
      </w:tr>
      <w:tr w:rsidR="00A069D1" w:rsidRPr="00846324" w:rsidTr="001577D7">
        <w:trPr>
          <w:trHeight w:val="49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Наращивание экспортного потенциала на основе повышения конкурентоспособности отечественной продукции.</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Превышение импорта над экспортом.</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 </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Старение технико-технологической базы предприятий.</w:t>
            </w:r>
          </w:p>
        </w:tc>
      </w:tr>
      <w:tr w:rsidR="00A069D1" w:rsidRPr="00846324" w:rsidTr="001577D7">
        <w:trPr>
          <w:trHeight w:val="150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Энерго- и ресурсосбережение за счет внутренних источников.</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Низкая конкурентоспособность продукции (по новизне, ценовому фактору, энергопотреблению, экологичности).</w:t>
            </w:r>
          </w:p>
        </w:tc>
      </w:tr>
      <w:tr w:rsidR="00A069D1" w:rsidRPr="00846324" w:rsidTr="001577D7">
        <w:trPr>
          <w:trHeight w:val="1125"/>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Комплексное развитие производительных сил регионов за счет развития АПК, малых и средних городов.</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Сужение финансирования инноваций.</w:t>
            </w:r>
          </w:p>
        </w:tc>
      </w:tr>
      <w:tr w:rsidR="00A069D1" w:rsidRPr="00846324" w:rsidTr="001577D7">
        <w:trPr>
          <w:trHeight w:val="75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Финансирование инноваций из Союзного бюджета России и Беларуси.</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Проблема выхода на зарубежные рынки с инновационным продуктом.</w:t>
            </w:r>
          </w:p>
        </w:tc>
      </w:tr>
      <w:tr w:rsidR="00A069D1" w:rsidRPr="00846324" w:rsidTr="001577D7">
        <w:trPr>
          <w:trHeight w:val="1500"/>
        </w:trPr>
        <w:tc>
          <w:tcPr>
            <w:tcW w:w="18760" w:type="dxa"/>
            <w:noWrap/>
          </w:tcPr>
          <w:p w:rsidR="00A069D1" w:rsidRPr="001577D7" w:rsidRDefault="00A069D1" w:rsidP="00FE1FC5">
            <w:pPr>
              <w:spacing w:beforeLines="20" w:before="48" w:afterLines="20" w:after="48"/>
              <w:jc w:val="both"/>
              <w:rPr>
                <w:sz w:val="28"/>
                <w:szCs w:val="22"/>
              </w:rPr>
            </w:pPr>
            <w:r w:rsidRPr="001577D7">
              <w:rPr>
                <w:sz w:val="28"/>
                <w:szCs w:val="22"/>
              </w:rPr>
              <w:t>Реализация интеграционного эффекта от межгосударственной научно-технологической и инновационной политики СНГ, Союзного государства Беларуси и России.</w:t>
            </w:r>
          </w:p>
        </w:tc>
        <w:tc>
          <w:tcPr>
            <w:tcW w:w="12930" w:type="dxa"/>
            <w:noWrap/>
          </w:tcPr>
          <w:p w:rsidR="00A069D1" w:rsidRPr="001577D7" w:rsidRDefault="00A069D1" w:rsidP="00FE1FC5">
            <w:pPr>
              <w:spacing w:beforeLines="20" w:before="48" w:afterLines="20" w:after="48"/>
              <w:jc w:val="both"/>
              <w:rPr>
                <w:sz w:val="28"/>
                <w:szCs w:val="22"/>
              </w:rPr>
            </w:pPr>
            <w:r w:rsidRPr="001577D7">
              <w:rPr>
                <w:sz w:val="28"/>
                <w:szCs w:val="22"/>
              </w:rPr>
              <w:t>Снижение участия в мировой торговле наукоемеой продукцией.</w:t>
            </w:r>
          </w:p>
        </w:tc>
      </w:tr>
    </w:tbl>
    <w:p w:rsidR="00A069D1" w:rsidRDefault="00A069D1" w:rsidP="00886601">
      <w:pPr>
        <w:spacing w:after="200" w:line="276" w:lineRule="auto"/>
        <w:jc w:val="center"/>
        <w:rPr>
          <w:sz w:val="28"/>
          <w:szCs w:val="28"/>
        </w:rPr>
      </w:pPr>
    </w:p>
    <w:p w:rsidR="00A069D1" w:rsidRDefault="00A069D1" w:rsidP="00886601">
      <w:pPr>
        <w:spacing w:after="200" w:line="276" w:lineRule="auto"/>
        <w:jc w:val="center"/>
        <w:rPr>
          <w:sz w:val="28"/>
          <w:szCs w:val="28"/>
        </w:rPr>
      </w:pPr>
      <w:r>
        <w:rPr>
          <w:sz w:val="28"/>
          <w:szCs w:val="28"/>
        </w:rPr>
        <w:t>Приложение 2</w:t>
      </w:r>
    </w:p>
    <w:p w:rsidR="00A069D1" w:rsidRDefault="00A069D1" w:rsidP="00886601">
      <w:pPr>
        <w:spacing w:after="200" w:line="276" w:lineRule="auto"/>
        <w:jc w:val="center"/>
        <w:rPr>
          <w:sz w:val="28"/>
          <w:szCs w:val="28"/>
        </w:rPr>
      </w:pPr>
      <w:r>
        <w:rPr>
          <w:sz w:val="28"/>
          <w:szCs w:val="28"/>
        </w:rPr>
        <w:t>Динамика инновационных показателей в Республике Беларусь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2"/>
        <w:gridCol w:w="776"/>
        <w:gridCol w:w="784"/>
        <w:gridCol w:w="776"/>
        <w:gridCol w:w="784"/>
        <w:gridCol w:w="776"/>
        <w:gridCol w:w="840"/>
        <w:gridCol w:w="840"/>
        <w:gridCol w:w="840"/>
        <w:gridCol w:w="1200"/>
      </w:tblGrid>
      <w:tr w:rsidR="00A069D1" w:rsidTr="001577D7">
        <w:tc>
          <w:tcPr>
            <w:tcW w:w="1852" w:type="dxa"/>
          </w:tcPr>
          <w:p w:rsidR="00A069D1" w:rsidRPr="001577D7" w:rsidRDefault="00A069D1" w:rsidP="001577D7">
            <w:pPr>
              <w:spacing w:after="200" w:line="276" w:lineRule="auto"/>
              <w:jc w:val="center"/>
              <w:rPr>
                <w:sz w:val="28"/>
                <w:szCs w:val="28"/>
              </w:rPr>
            </w:pPr>
          </w:p>
        </w:tc>
        <w:tc>
          <w:tcPr>
            <w:tcW w:w="776" w:type="dxa"/>
          </w:tcPr>
          <w:p w:rsidR="00A069D1" w:rsidRPr="001577D7" w:rsidRDefault="00A069D1" w:rsidP="001577D7">
            <w:pPr>
              <w:spacing w:after="200" w:line="276" w:lineRule="auto"/>
              <w:jc w:val="center"/>
              <w:rPr>
                <w:sz w:val="28"/>
                <w:szCs w:val="28"/>
              </w:rPr>
            </w:pPr>
            <w:r w:rsidRPr="001577D7">
              <w:rPr>
                <w:sz w:val="28"/>
                <w:szCs w:val="28"/>
              </w:rPr>
              <w:t>2001</w:t>
            </w:r>
          </w:p>
        </w:tc>
        <w:tc>
          <w:tcPr>
            <w:tcW w:w="784" w:type="dxa"/>
          </w:tcPr>
          <w:p w:rsidR="00A069D1" w:rsidRPr="001577D7" w:rsidRDefault="00A069D1" w:rsidP="001577D7">
            <w:pPr>
              <w:spacing w:after="200" w:line="276" w:lineRule="auto"/>
              <w:jc w:val="center"/>
              <w:rPr>
                <w:sz w:val="28"/>
                <w:szCs w:val="28"/>
              </w:rPr>
            </w:pPr>
            <w:r w:rsidRPr="001577D7">
              <w:rPr>
                <w:sz w:val="28"/>
                <w:szCs w:val="28"/>
              </w:rPr>
              <w:t>2002</w:t>
            </w:r>
          </w:p>
        </w:tc>
        <w:tc>
          <w:tcPr>
            <w:tcW w:w="776" w:type="dxa"/>
          </w:tcPr>
          <w:p w:rsidR="00A069D1" w:rsidRPr="001577D7" w:rsidRDefault="00A069D1" w:rsidP="001577D7">
            <w:pPr>
              <w:spacing w:after="200" w:line="276" w:lineRule="auto"/>
              <w:jc w:val="center"/>
              <w:rPr>
                <w:sz w:val="28"/>
                <w:szCs w:val="28"/>
              </w:rPr>
            </w:pPr>
            <w:r w:rsidRPr="001577D7">
              <w:rPr>
                <w:sz w:val="28"/>
                <w:szCs w:val="28"/>
              </w:rPr>
              <w:t>2003</w:t>
            </w:r>
          </w:p>
        </w:tc>
        <w:tc>
          <w:tcPr>
            <w:tcW w:w="784" w:type="dxa"/>
          </w:tcPr>
          <w:p w:rsidR="00A069D1" w:rsidRPr="001577D7" w:rsidRDefault="00A069D1" w:rsidP="001577D7">
            <w:pPr>
              <w:spacing w:after="200" w:line="276" w:lineRule="auto"/>
              <w:jc w:val="center"/>
              <w:rPr>
                <w:sz w:val="28"/>
                <w:szCs w:val="28"/>
              </w:rPr>
            </w:pPr>
            <w:r w:rsidRPr="001577D7">
              <w:rPr>
                <w:sz w:val="28"/>
                <w:szCs w:val="28"/>
              </w:rPr>
              <w:t>2004</w:t>
            </w:r>
          </w:p>
        </w:tc>
        <w:tc>
          <w:tcPr>
            <w:tcW w:w="776" w:type="dxa"/>
          </w:tcPr>
          <w:p w:rsidR="00A069D1" w:rsidRPr="001577D7" w:rsidRDefault="00A069D1" w:rsidP="001577D7">
            <w:pPr>
              <w:spacing w:after="200" w:line="276" w:lineRule="auto"/>
              <w:jc w:val="center"/>
              <w:rPr>
                <w:sz w:val="28"/>
                <w:szCs w:val="28"/>
              </w:rPr>
            </w:pPr>
            <w:r w:rsidRPr="001577D7">
              <w:rPr>
                <w:sz w:val="28"/>
                <w:szCs w:val="28"/>
              </w:rPr>
              <w:t>2005</w:t>
            </w:r>
          </w:p>
        </w:tc>
        <w:tc>
          <w:tcPr>
            <w:tcW w:w="840" w:type="dxa"/>
          </w:tcPr>
          <w:p w:rsidR="00A069D1" w:rsidRPr="001577D7" w:rsidRDefault="00A069D1" w:rsidP="001577D7">
            <w:pPr>
              <w:spacing w:after="200" w:line="276" w:lineRule="auto"/>
              <w:jc w:val="center"/>
              <w:rPr>
                <w:sz w:val="28"/>
                <w:szCs w:val="28"/>
              </w:rPr>
            </w:pPr>
            <w:r w:rsidRPr="001577D7">
              <w:rPr>
                <w:sz w:val="28"/>
                <w:szCs w:val="28"/>
              </w:rPr>
              <w:t>2006</w:t>
            </w:r>
          </w:p>
        </w:tc>
        <w:tc>
          <w:tcPr>
            <w:tcW w:w="840" w:type="dxa"/>
          </w:tcPr>
          <w:p w:rsidR="00A069D1" w:rsidRPr="001577D7" w:rsidRDefault="00A069D1" w:rsidP="001577D7">
            <w:pPr>
              <w:spacing w:after="200" w:line="276" w:lineRule="auto"/>
              <w:jc w:val="center"/>
              <w:rPr>
                <w:sz w:val="28"/>
                <w:szCs w:val="28"/>
              </w:rPr>
            </w:pPr>
            <w:r w:rsidRPr="001577D7">
              <w:rPr>
                <w:sz w:val="28"/>
                <w:szCs w:val="28"/>
              </w:rPr>
              <w:t>2007</w:t>
            </w:r>
          </w:p>
        </w:tc>
        <w:tc>
          <w:tcPr>
            <w:tcW w:w="840" w:type="dxa"/>
          </w:tcPr>
          <w:p w:rsidR="00A069D1" w:rsidRPr="001577D7" w:rsidRDefault="00A069D1" w:rsidP="001577D7">
            <w:pPr>
              <w:spacing w:after="200" w:line="276" w:lineRule="auto"/>
              <w:jc w:val="center"/>
              <w:rPr>
                <w:sz w:val="28"/>
                <w:szCs w:val="28"/>
              </w:rPr>
            </w:pPr>
            <w:r w:rsidRPr="001577D7">
              <w:rPr>
                <w:sz w:val="28"/>
                <w:szCs w:val="28"/>
              </w:rPr>
              <w:t>2008</w:t>
            </w:r>
          </w:p>
        </w:tc>
        <w:tc>
          <w:tcPr>
            <w:tcW w:w="1200" w:type="dxa"/>
          </w:tcPr>
          <w:p w:rsidR="00A069D1" w:rsidRPr="001577D7" w:rsidRDefault="00A069D1" w:rsidP="001577D7">
            <w:pPr>
              <w:spacing w:after="200" w:line="276" w:lineRule="auto"/>
              <w:jc w:val="center"/>
              <w:rPr>
                <w:sz w:val="28"/>
                <w:szCs w:val="28"/>
              </w:rPr>
            </w:pPr>
            <w:r w:rsidRPr="001577D7">
              <w:rPr>
                <w:sz w:val="28"/>
                <w:szCs w:val="28"/>
              </w:rPr>
              <w:t>январь- ноябрь 2009</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Число организаций</w:t>
            </w:r>
            <w:r w:rsidRPr="001577D7">
              <w:rPr>
                <w:rFonts w:ascii="Arial" w:hAnsi="Arial" w:cs="Arial"/>
                <w:b/>
                <w:bCs/>
                <w:sz w:val="20"/>
                <w:szCs w:val="20"/>
              </w:rPr>
              <w:t xml:space="preserve">, </w:t>
            </w:r>
            <w:r w:rsidRPr="001577D7">
              <w:rPr>
                <w:rFonts w:ascii="Arial" w:hAnsi="Arial" w:cs="Arial"/>
                <w:sz w:val="20"/>
                <w:szCs w:val="20"/>
              </w:rPr>
              <w:t>выполнявших научные исследования и разработки, единиц</w:t>
            </w:r>
          </w:p>
        </w:tc>
        <w:tc>
          <w:tcPr>
            <w:tcW w:w="776" w:type="dxa"/>
          </w:tcPr>
          <w:p w:rsidR="00A069D1" w:rsidRPr="001577D7" w:rsidRDefault="00A069D1" w:rsidP="001577D7">
            <w:pPr>
              <w:spacing w:after="200" w:line="276" w:lineRule="auto"/>
              <w:jc w:val="center"/>
              <w:rPr>
                <w:sz w:val="28"/>
                <w:szCs w:val="28"/>
              </w:rPr>
            </w:pPr>
            <w:r w:rsidRPr="001577D7">
              <w:rPr>
                <w:sz w:val="28"/>
                <w:szCs w:val="28"/>
              </w:rPr>
              <w:t>307</w:t>
            </w:r>
          </w:p>
        </w:tc>
        <w:tc>
          <w:tcPr>
            <w:tcW w:w="784" w:type="dxa"/>
          </w:tcPr>
          <w:p w:rsidR="00A069D1" w:rsidRPr="001577D7" w:rsidRDefault="00A069D1" w:rsidP="001577D7">
            <w:pPr>
              <w:spacing w:after="200" w:line="276" w:lineRule="auto"/>
              <w:jc w:val="center"/>
              <w:rPr>
                <w:sz w:val="28"/>
                <w:szCs w:val="28"/>
              </w:rPr>
            </w:pPr>
            <w:r w:rsidRPr="001577D7">
              <w:rPr>
                <w:sz w:val="28"/>
                <w:szCs w:val="28"/>
              </w:rPr>
              <w:t>299</w:t>
            </w:r>
          </w:p>
        </w:tc>
        <w:tc>
          <w:tcPr>
            <w:tcW w:w="776" w:type="dxa"/>
          </w:tcPr>
          <w:p w:rsidR="00A069D1" w:rsidRPr="001577D7" w:rsidRDefault="00A069D1" w:rsidP="001577D7">
            <w:pPr>
              <w:spacing w:after="200" w:line="276" w:lineRule="auto"/>
              <w:jc w:val="center"/>
              <w:rPr>
                <w:sz w:val="28"/>
                <w:szCs w:val="28"/>
              </w:rPr>
            </w:pPr>
            <w:r w:rsidRPr="001577D7">
              <w:rPr>
                <w:sz w:val="28"/>
                <w:szCs w:val="28"/>
              </w:rPr>
              <w:t>301</w:t>
            </w:r>
          </w:p>
        </w:tc>
        <w:tc>
          <w:tcPr>
            <w:tcW w:w="784" w:type="dxa"/>
          </w:tcPr>
          <w:p w:rsidR="00A069D1" w:rsidRPr="001577D7" w:rsidRDefault="00A069D1" w:rsidP="001577D7">
            <w:pPr>
              <w:spacing w:after="200" w:line="276" w:lineRule="auto"/>
              <w:jc w:val="center"/>
              <w:rPr>
                <w:sz w:val="28"/>
                <w:szCs w:val="28"/>
              </w:rPr>
            </w:pPr>
            <w:r w:rsidRPr="001577D7">
              <w:rPr>
                <w:sz w:val="28"/>
                <w:szCs w:val="28"/>
              </w:rPr>
              <w:t>295</w:t>
            </w:r>
          </w:p>
        </w:tc>
        <w:tc>
          <w:tcPr>
            <w:tcW w:w="776" w:type="dxa"/>
          </w:tcPr>
          <w:p w:rsidR="00A069D1" w:rsidRPr="001577D7" w:rsidRDefault="00A069D1" w:rsidP="001577D7">
            <w:pPr>
              <w:spacing w:after="200" w:line="276" w:lineRule="auto"/>
              <w:jc w:val="center"/>
              <w:rPr>
                <w:sz w:val="28"/>
                <w:szCs w:val="28"/>
              </w:rPr>
            </w:pPr>
            <w:r w:rsidRPr="001577D7">
              <w:rPr>
                <w:sz w:val="28"/>
                <w:szCs w:val="28"/>
              </w:rPr>
              <w:t>322</w:t>
            </w:r>
          </w:p>
        </w:tc>
        <w:tc>
          <w:tcPr>
            <w:tcW w:w="840" w:type="dxa"/>
          </w:tcPr>
          <w:p w:rsidR="00A069D1" w:rsidRPr="001577D7" w:rsidRDefault="00A069D1" w:rsidP="001577D7">
            <w:pPr>
              <w:spacing w:after="200" w:line="276" w:lineRule="auto"/>
              <w:jc w:val="center"/>
              <w:rPr>
                <w:sz w:val="28"/>
                <w:szCs w:val="28"/>
              </w:rPr>
            </w:pPr>
            <w:r w:rsidRPr="001577D7">
              <w:rPr>
                <w:sz w:val="28"/>
                <w:szCs w:val="28"/>
              </w:rPr>
              <w:t>338</w:t>
            </w:r>
          </w:p>
        </w:tc>
        <w:tc>
          <w:tcPr>
            <w:tcW w:w="840" w:type="dxa"/>
          </w:tcPr>
          <w:p w:rsidR="00A069D1" w:rsidRPr="001577D7" w:rsidRDefault="00A069D1" w:rsidP="001577D7">
            <w:pPr>
              <w:spacing w:after="200" w:line="276" w:lineRule="auto"/>
              <w:jc w:val="center"/>
              <w:rPr>
                <w:sz w:val="28"/>
                <w:szCs w:val="28"/>
              </w:rPr>
            </w:pPr>
            <w:r w:rsidRPr="001577D7">
              <w:rPr>
                <w:sz w:val="28"/>
                <w:szCs w:val="28"/>
              </w:rPr>
              <w:t>338</w:t>
            </w:r>
          </w:p>
        </w:tc>
        <w:tc>
          <w:tcPr>
            <w:tcW w:w="840" w:type="dxa"/>
          </w:tcPr>
          <w:p w:rsidR="00A069D1" w:rsidRPr="001577D7" w:rsidRDefault="00A069D1" w:rsidP="001577D7">
            <w:pPr>
              <w:spacing w:after="200" w:line="276" w:lineRule="auto"/>
              <w:jc w:val="center"/>
              <w:rPr>
                <w:sz w:val="28"/>
                <w:szCs w:val="28"/>
              </w:rPr>
            </w:pPr>
            <w:r w:rsidRPr="001577D7">
              <w:rPr>
                <w:sz w:val="28"/>
                <w:szCs w:val="28"/>
              </w:rPr>
              <w:t>340</w:t>
            </w:r>
          </w:p>
        </w:tc>
        <w:tc>
          <w:tcPr>
            <w:tcW w:w="1200" w:type="dxa"/>
          </w:tcPr>
          <w:p w:rsidR="00A069D1" w:rsidRPr="001577D7" w:rsidRDefault="00A069D1" w:rsidP="001577D7">
            <w:pPr>
              <w:spacing w:after="200" w:line="276" w:lineRule="auto"/>
              <w:jc w:val="center"/>
              <w:rPr>
                <w:sz w:val="28"/>
                <w:szCs w:val="28"/>
              </w:rPr>
            </w:pPr>
            <w:r w:rsidRPr="001577D7">
              <w:rPr>
                <w:sz w:val="28"/>
                <w:szCs w:val="28"/>
              </w:rPr>
              <w:t>329</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Списочная численность работников, выполнявших научные исследования и разработки, человек</w:t>
            </w:r>
          </w:p>
        </w:tc>
        <w:tc>
          <w:tcPr>
            <w:tcW w:w="776" w:type="dxa"/>
          </w:tcPr>
          <w:p w:rsidR="00A069D1" w:rsidRPr="001577D7" w:rsidRDefault="00A069D1" w:rsidP="001577D7">
            <w:pPr>
              <w:spacing w:after="200" w:line="276" w:lineRule="auto"/>
              <w:jc w:val="center"/>
              <w:rPr>
                <w:sz w:val="28"/>
                <w:szCs w:val="28"/>
              </w:rPr>
            </w:pPr>
            <w:r w:rsidRPr="001577D7">
              <w:rPr>
                <w:sz w:val="28"/>
                <w:szCs w:val="28"/>
              </w:rPr>
              <w:t>329</w:t>
            </w:r>
          </w:p>
        </w:tc>
        <w:tc>
          <w:tcPr>
            <w:tcW w:w="784" w:type="dxa"/>
          </w:tcPr>
          <w:p w:rsidR="00A069D1" w:rsidRPr="001577D7" w:rsidRDefault="00A069D1" w:rsidP="001577D7">
            <w:pPr>
              <w:spacing w:after="200" w:line="276" w:lineRule="auto"/>
              <w:jc w:val="center"/>
              <w:rPr>
                <w:sz w:val="28"/>
                <w:szCs w:val="28"/>
              </w:rPr>
            </w:pPr>
            <w:r w:rsidRPr="001577D7">
              <w:rPr>
                <w:sz w:val="28"/>
                <w:szCs w:val="28"/>
              </w:rPr>
              <w:t>321</w:t>
            </w:r>
          </w:p>
        </w:tc>
        <w:tc>
          <w:tcPr>
            <w:tcW w:w="776" w:type="dxa"/>
          </w:tcPr>
          <w:p w:rsidR="00A069D1" w:rsidRPr="001577D7" w:rsidRDefault="00A069D1" w:rsidP="001577D7">
            <w:pPr>
              <w:spacing w:after="200" w:line="276" w:lineRule="auto"/>
              <w:jc w:val="center"/>
              <w:rPr>
                <w:sz w:val="28"/>
                <w:szCs w:val="28"/>
              </w:rPr>
            </w:pPr>
            <w:r w:rsidRPr="001577D7">
              <w:rPr>
                <w:sz w:val="28"/>
                <w:szCs w:val="28"/>
              </w:rPr>
              <w:t>3071</w:t>
            </w:r>
          </w:p>
        </w:tc>
        <w:tc>
          <w:tcPr>
            <w:tcW w:w="784" w:type="dxa"/>
          </w:tcPr>
          <w:p w:rsidR="00A069D1" w:rsidRPr="001577D7" w:rsidRDefault="00A069D1" w:rsidP="001577D7">
            <w:pPr>
              <w:spacing w:after="200" w:line="276" w:lineRule="auto"/>
              <w:jc w:val="center"/>
              <w:rPr>
                <w:sz w:val="28"/>
                <w:szCs w:val="28"/>
              </w:rPr>
            </w:pPr>
            <w:r w:rsidRPr="001577D7">
              <w:rPr>
                <w:sz w:val="28"/>
                <w:szCs w:val="28"/>
              </w:rPr>
              <w:t>2998</w:t>
            </w:r>
          </w:p>
        </w:tc>
        <w:tc>
          <w:tcPr>
            <w:tcW w:w="776" w:type="dxa"/>
          </w:tcPr>
          <w:p w:rsidR="00A069D1" w:rsidRPr="001577D7" w:rsidRDefault="00A069D1" w:rsidP="001577D7">
            <w:pPr>
              <w:spacing w:after="200" w:line="276" w:lineRule="auto"/>
              <w:jc w:val="center"/>
              <w:rPr>
                <w:sz w:val="28"/>
                <w:szCs w:val="28"/>
              </w:rPr>
            </w:pPr>
            <w:r w:rsidRPr="001577D7">
              <w:rPr>
                <w:sz w:val="28"/>
                <w:szCs w:val="28"/>
              </w:rPr>
              <w:t>2875</w:t>
            </w:r>
          </w:p>
        </w:tc>
        <w:tc>
          <w:tcPr>
            <w:tcW w:w="840" w:type="dxa"/>
          </w:tcPr>
          <w:p w:rsidR="00A069D1" w:rsidRPr="001577D7" w:rsidRDefault="00A069D1" w:rsidP="001577D7">
            <w:pPr>
              <w:spacing w:after="200" w:line="276" w:lineRule="auto"/>
              <w:jc w:val="center"/>
              <w:rPr>
                <w:sz w:val="28"/>
                <w:szCs w:val="28"/>
              </w:rPr>
            </w:pPr>
            <w:r w:rsidRPr="001577D7">
              <w:rPr>
                <w:sz w:val="28"/>
                <w:szCs w:val="28"/>
              </w:rPr>
              <w:t>3022</w:t>
            </w:r>
          </w:p>
        </w:tc>
        <w:tc>
          <w:tcPr>
            <w:tcW w:w="840" w:type="dxa"/>
          </w:tcPr>
          <w:p w:rsidR="00A069D1" w:rsidRPr="001577D7" w:rsidRDefault="00A069D1" w:rsidP="001577D7">
            <w:pPr>
              <w:spacing w:after="200" w:line="276" w:lineRule="auto"/>
              <w:jc w:val="center"/>
              <w:rPr>
                <w:sz w:val="28"/>
                <w:szCs w:val="28"/>
              </w:rPr>
            </w:pPr>
            <w:r w:rsidRPr="001577D7">
              <w:rPr>
                <w:sz w:val="28"/>
                <w:szCs w:val="28"/>
              </w:rPr>
              <w:t>3054</w:t>
            </w:r>
          </w:p>
        </w:tc>
        <w:tc>
          <w:tcPr>
            <w:tcW w:w="840" w:type="dxa"/>
          </w:tcPr>
          <w:p w:rsidR="00A069D1" w:rsidRPr="001577D7" w:rsidRDefault="00A069D1" w:rsidP="001577D7">
            <w:pPr>
              <w:spacing w:after="200" w:line="276" w:lineRule="auto"/>
              <w:jc w:val="center"/>
              <w:rPr>
                <w:sz w:val="28"/>
                <w:szCs w:val="28"/>
              </w:rPr>
            </w:pPr>
            <w:r w:rsidRPr="001577D7">
              <w:rPr>
                <w:sz w:val="28"/>
                <w:szCs w:val="28"/>
              </w:rPr>
              <w:t>3129</w:t>
            </w:r>
          </w:p>
        </w:tc>
        <w:tc>
          <w:tcPr>
            <w:tcW w:w="1200" w:type="dxa"/>
          </w:tcPr>
          <w:p w:rsidR="00A069D1" w:rsidRPr="001577D7" w:rsidRDefault="00A069D1" w:rsidP="001577D7">
            <w:pPr>
              <w:spacing w:after="200" w:line="276" w:lineRule="auto"/>
              <w:jc w:val="center"/>
              <w:rPr>
                <w:sz w:val="28"/>
                <w:szCs w:val="28"/>
              </w:rPr>
            </w:pPr>
            <w:r w:rsidRPr="001577D7">
              <w:rPr>
                <w:sz w:val="28"/>
                <w:szCs w:val="28"/>
              </w:rPr>
              <w:t>3147</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из них имеют ученую степень доктора наук</w:t>
            </w:r>
          </w:p>
        </w:tc>
        <w:tc>
          <w:tcPr>
            <w:tcW w:w="776" w:type="dxa"/>
          </w:tcPr>
          <w:p w:rsidR="00A069D1" w:rsidRPr="001577D7" w:rsidRDefault="00A069D1" w:rsidP="001577D7">
            <w:pPr>
              <w:spacing w:after="200" w:line="276" w:lineRule="auto"/>
              <w:jc w:val="center"/>
              <w:rPr>
                <w:sz w:val="28"/>
                <w:szCs w:val="28"/>
              </w:rPr>
            </w:pPr>
            <w:r w:rsidRPr="001577D7">
              <w:rPr>
                <w:sz w:val="28"/>
                <w:szCs w:val="28"/>
              </w:rPr>
              <w:t>2</w:t>
            </w:r>
          </w:p>
        </w:tc>
        <w:tc>
          <w:tcPr>
            <w:tcW w:w="784" w:type="dxa"/>
          </w:tcPr>
          <w:p w:rsidR="00A069D1" w:rsidRPr="001577D7" w:rsidRDefault="00A069D1" w:rsidP="001577D7">
            <w:pPr>
              <w:spacing w:after="200" w:line="276" w:lineRule="auto"/>
              <w:rPr>
                <w:sz w:val="28"/>
                <w:szCs w:val="28"/>
              </w:rPr>
            </w:pPr>
            <w:r w:rsidRPr="001577D7">
              <w:rPr>
                <w:sz w:val="28"/>
                <w:szCs w:val="28"/>
              </w:rPr>
              <w:t>9</w:t>
            </w:r>
          </w:p>
        </w:tc>
        <w:tc>
          <w:tcPr>
            <w:tcW w:w="776" w:type="dxa"/>
          </w:tcPr>
          <w:p w:rsidR="00A069D1" w:rsidRPr="001577D7" w:rsidRDefault="00A069D1" w:rsidP="001577D7">
            <w:pPr>
              <w:spacing w:after="200" w:line="276" w:lineRule="auto"/>
              <w:jc w:val="center"/>
              <w:rPr>
                <w:sz w:val="28"/>
                <w:szCs w:val="28"/>
              </w:rPr>
            </w:pPr>
            <w:r w:rsidRPr="001577D7">
              <w:rPr>
                <w:sz w:val="28"/>
                <w:szCs w:val="28"/>
              </w:rPr>
              <w:t>78</w:t>
            </w:r>
          </w:p>
        </w:tc>
        <w:tc>
          <w:tcPr>
            <w:tcW w:w="784" w:type="dxa"/>
          </w:tcPr>
          <w:p w:rsidR="00A069D1" w:rsidRPr="001577D7" w:rsidRDefault="00A069D1" w:rsidP="001577D7">
            <w:pPr>
              <w:spacing w:after="200" w:line="276" w:lineRule="auto"/>
              <w:jc w:val="center"/>
              <w:rPr>
                <w:sz w:val="28"/>
                <w:szCs w:val="28"/>
              </w:rPr>
            </w:pPr>
            <w:r w:rsidRPr="001577D7">
              <w:rPr>
                <w:sz w:val="28"/>
                <w:szCs w:val="28"/>
              </w:rPr>
              <w:t>78</w:t>
            </w:r>
          </w:p>
        </w:tc>
        <w:tc>
          <w:tcPr>
            <w:tcW w:w="776" w:type="dxa"/>
          </w:tcPr>
          <w:p w:rsidR="00A069D1" w:rsidRPr="001577D7" w:rsidRDefault="00A069D1" w:rsidP="001577D7">
            <w:pPr>
              <w:spacing w:after="200" w:line="276" w:lineRule="auto"/>
              <w:jc w:val="center"/>
              <w:rPr>
                <w:sz w:val="28"/>
                <w:szCs w:val="28"/>
              </w:rPr>
            </w:pPr>
            <w:r w:rsidRPr="001577D7">
              <w:rPr>
                <w:sz w:val="28"/>
                <w:szCs w:val="28"/>
              </w:rPr>
              <w:t>79</w:t>
            </w:r>
          </w:p>
        </w:tc>
        <w:tc>
          <w:tcPr>
            <w:tcW w:w="840" w:type="dxa"/>
          </w:tcPr>
          <w:p w:rsidR="00A069D1" w:rsidRPr="001577D7" w:rsidRDefault="00A069D1" w:rsidP="001577D7">
            <w:pPr>
              <w:spacing w:after="200" w:line="276" w:lineRule="auto"/>
              <w:jc w:val="center"/>
              <w:rPr>
                <w:sz w:val="28"/>
                <w:szCs w:val="28"/>
              </w:rPr>
            </w:pPr>
            <w:r w:rsidRPr="001577D7">
              <w:rPr>
                <w:sz w:val="28"/>
                <w:szCs w:val="28"/>
              </w:rPr>
              <w:t>78</w:t>
            </w:r>
          </w:p>
        </w:tc>
        <w:tc>
          <w:tcPr>
            <w:tcW w:w="840" w:type="dxa"/>
          </w:tcPr>
          <w:p w:rsidR="00A069D1" w:rsidRPr="001577D7" w:rsidRDefault="00A069D1" w:rsidP="001577D7">
            <w:pPr>
              <w:spacing w:after="200" w:line="276" w:lineRule="auto"/>
              <w:jc w:val="center"/>
              <w:rPr>
                <w:sz w:val="28"/>
                <w:szCs w:val="28"/>
              </w:rPr>
            </w:pPr>
            <w:r w:rsidRPr="001577D7">
              <w:rPr>
                <w:sz w:val="28"/>
                <w:szCs w:val="28"/>
              </w:rPr>
              <w:t>75</w:t>
            </w:r>
          </w:p>
        </w:tc>
        <w:tc>
          <w:tcPr>
            <w:tcW w:w="840" w:type="dxa"/>
          </w:tcPr>
          <w:p w:rsidR="00A069D1" w:rsidRPr="001577D7" w:rsidRDefault="00A069D1" w:rsidP="001577D7">
            <w:pPr>
              <w:spacing w:after="200" w:line="276" w:lineRule="auto"/>
              <w:jc w:val="center"/>
              <w:rPr>
                <w:sz w:val="28"/>
                <w:szCs w:val="28"/>
              </w:rPr>
            </w:pPr>
            <w:r w:rsidRPr="001577D7">
              <w:rPr>
                <w:sz w:val="28"/>
                <w:szCs w:val="28"/>
              </w:rPr>
              <w:t>74</w:t>
            </w:r>
          </w:p>
        </w:tc>
        <w:tc>
          <w:tcPr>
            <w:tcW w:w="1200" w:type="dxa"/>
          </w:tcPr>
          <w:p w:rsidR="00A069D1" w:rsidRPr="001577D7" w:rsidRDefault="00A069D1" w:rsidP="001577D7">
            <w:pPr>
              <w:spacing w:after="200" w:line="276" w:lineRule="auto"/>
              <w:jc w:val="center"/>
              <w:rPr>
                <w:sz w:val="28"/>
                <w:szCs w:val="28"/>
              </w:rPr>
            </w:pPr>
            <w:r w:rsidRPr="001577D7">
              <w:rPr>
                <w:sz w:val="28"/>
                <w:szCs w:val="28"/>
              </w:rPr>
              <w:t>72</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кандидата наук</w:t>
            </w:r>
          </w:p>
        </w:tc>
        <w:tc>
          <w:tcPr>
            <w:tcW w:w="776" w:type="dxa"/>
          </w:tcPr>
          <w:p w:rsidR="00A069D1" w:rsidRPr="001577D7" w:rsidRDefault="00A069D1" w:rsidP="001577D7">
            <w:pPr>
              <w:spacing w:after="200" w:line="276" w:lineRule="auto"/>
              <w:jc w:val="center"/>
              <w:rPr>
                <w:sz w:val="28"/>
                <w:szCs w:val="28"/>
              </w:rPr>
            </w:pPr>
            <w:r w:rsidRPr="001577D7">
              <w:rPr>
                <w:sz w:val="28"/>
                <w:szCs w:val="28"/>
              </w:rPr>
              <w:t>440</w:t>
            </w:r>
          </w:p>
        </w:tc>
        <w:tc>
          <w:tcPr>
            <w:tcW w:w="784" w:type="dxa"/>
          </w:tcPr>
          <w:p w:rsidR="00A069D1" w:rsidRPr="001577D7" w:rsidRDefault="00A069D1" w:rsidP="001577D7">
            <w:pPr>
              <w:spacing w:after="200" w:line="276" w:lineRule="auto"/>
              <w:jc w:val="center"/>
              <w:rPr>
                <w:sz w:val="28"/>
                <w:szCs w:val="28"/>
              </w:rPr>
            </w:pPr>
            <w:r w:rsidRPr="001577D7">
              <w:rPr>
                <w:sz w:val="28"/>
                <w:szCs w:val="28"/>
              </w:rPr>
              <w:t>385</w:t>
            </w:r>
          </w:p>
        </w:tc>
        <w:tc>
          <w:tcPr>
            <w:tcW w:w="776" w:type="dxa"/>
          </w:tcPr>
          <w:p w:rsidR="00A069D1" w:rsidRPr="001577D7" w:rsidRDefault="00A069D1" w:rsidP="001577D7">
            <w:pPr>
              <w:spacing w:after="200" w:line="276" w:lineRule="auto"/>
              <w:jc w:val="center"/>
              <w:rPr>
                <w:sz w:val="28"/>
                <w:szCs w:val="28"/>
              </w:rPr>
            </w:pPr>
            <w:r w:rsidRPr="001577D7">
              <w:rPr>
                <w:sz w:val="28"/>
                <w:szCs w:val="28"/>
              </w:rPr>
              <w:t>369</w:t>
            </w:r>
          </w:p>
        </w:tc>
        <w:tc>
          <w:tcPr>
            <w:tcW w:w="784" w:type="dxa"/>
          </w:tcPr>
          <w:p w:rsidR="00A069D1" w:rsidRPr="001577D7" w:rsidRDefault="00A069D1" w:rsidP="001577D7">
            <w:pPr>
              <w:spacing w:after="200" w:line="276" w:lineRule="auto"/>
              <w:jc w:val="center"/>
              <w:rPr>
                <w:sz w:val="28"/>
                <w:szCs w:val="28"/>
              </w:rPr>
            </w:pPr>
            <w:r w:rsidRPr="001577D7">
              <w:rPr>
                <w:sz w:val="28"/>
                <w:szCs w:val="28"/>
              </w:rPr>
              <w:t>34</w:t>
            </w:r>
          </w:p>
        </w:tc>
        <w:tc>
          <w:tcPr>
            <w:tcW w:w="776" w:type="dxa"/>
          </w:tcPr>
          <w:p w:rsidR="00A069D1" w:rsidRPr="001577D7" w:rsidRDefault="00A069D1" w:rsidP="001577D7">
            <w:pPr>
              <w:spacing w:after="200" w:line="276" w:lineRule="auto"/>
              <w:jc w:val="center"/>
              <w:rPr>
                <w:sz w:val="28"/>
                <w:szCs w:val="28"/>
              </w:rPr>
            </w:pPr>
            <w:r w:rsidRPr="001577D7">
              <w:rPr>
                <w:sz w:val="28"/>
                <w:szCs w:val="28"/>
              </w:rPr>
              <w:t>34</w:t>
            </w:r>
          </w:p>
        </w:tc>
        <w:tc>
          <w:tcPr>
            <w:tcW w:w="840" w:type="dxa"/>
          </w:tcPr>
          <w:p w:rsidR="00A069D1" w:rsidRPr="001577D7" w:rsidRDefault="00A069D1" w:rsidP="001577D7">
            <w:pPr>
              <w:spacing w:after="200" w:line="276" w:lineRule="auto"/>
              <w:jc w:val="center"/>
              <w:rPr>
                <w:sz w:val="28"/>
                <w:szCs w:val="28"/>
              </w:rPr>
            </w:pPr>
            <w:r w:rsidRPr="001577D7">
              <w:rPr>
                <w:sz w:val="28"/>
                <w:szCs w:val="28"/>
              </w:rPr>
              <w:t>33</w:t>
            </w:r>
          </w:p>
        </w:tc>
        <w:tc>
          <w:tcPr>
            <w:tcW w:w="840" w:type="dxa"/>
          </w:tcPr>
          <w:p w:rsidR="00A069D1" w:rsidRPr="001577D7" w:rsidRDefault="00A069D1" w:rsidP="001577D7">
            <w:pPr>
              <w:spacing w:after="200" w:line="276" w:lineRule="auto"/>
              <w:jc w:val="center"/>
              <w:rPr>
                <w:sz w:val="28"/>
                <w:szCs w:val="28"/>
              </w:rPr>
            </w:pPr>
            <w:r w:rsidRPr="001577D7">
              <w:rPr>
                <w:sz w:val="28"/>
                <w:szCs w:val="28"/>
              </w:rPr>
              <w:t>32</w:t>
            </w:r>
          </w:p>
        </w:tc>
        <w:tc>
          <w:tcPr>
            <w:tcW w:w="840" w:type="dxa"/>
          </w:tcPr>
          <w:p w:rsidR="00A069D1" w:rsidRPr="001577D7" w:rsidRDefault="00A069D1" w:rsidP="001577D7">
            <w:pPr>
              <w:spacing w:after="200" w:line="276" w:lineRule="auto"/>
              <w:jc w:val="center"/>
              <w:rPr>
                <w:sz w:val="28"/>
                <w:szCs w:val="28"/>
              </w:rPr>
            </w:pPr>
            <w:r w:rsidRPr="001577D7">
              <w:rPr>
                <w:sz w:val="28"/>
                <w:szCs w:val="28"/>
              </w:rPr>
              <w:t>31</w:t>
            </w:r>
          </w:p>
        </w:tc>
        <w:tc>
          <w:tcPr>
            <w:tcW w:w="1200" w:type="dxa"/>
          </w:tcPr>
          <w:p w:rsidR="00A069D1" w:rsidRPr="001577D7" w:rsidRDefault="00A069D1" w:rsidP="001577D7">
            <w:pPr>
              <w:spacing w:after="200" w:line="276" w:lineRule="auto"/>
              <w:jc w:val="center"/>
              <w:rPr>
                <w:sz w:val="28"/>
                <w:szCs w:val="28"/>
              </w:rPr>
            </w:pPr>
            <w:r w:rsidRPr="001577D7">
              <w:rPr>
                <w:sz w:val="28"/>
                <w:szCs w:val="28"/>
              </w:rPr>
              <w:t>31</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из них исследователи</w:t>
            </w:r>
          </w:p>
        </w:tc>
        <w:tc>
          <w:tcPr>
            <w:tcW w:w="776" w:type="dxa"/>
          </w:tcPr>
          <w:p w:rsidR="00A069D1" w:rsidRPr="001577D7" w:rsidRDefault="00A069D1" w:rsidP="001577D7">
            <w:pPr>
              <w:spacing w:after="200" w:line="276" w:lineRule="auto"/>
              <w:jc w:val="center"/>
              <w:rPr>
                <w:sz w:val="28"/>
                <w:szCs w:val="28"/>
              </w:rPr>
            </w:pPr>
            <w:r w:rsidRPr="001577D7">
              <w:rPr>
                <w:sz w:val="28"/>
                <w:szCs w:val="28"/>
              </w:rPr>
              <w:t>197</w:t>
            </w:r>
          </w:p>
        </w:tc>
        <w:tc>
          <w:tcPr>
            <w:tcW w:w="784" w:type="dxa"/>
          </w:tcPr>
          <w:p w:rsidR="00A069D1" w:rsidRPr="001577D7" w:rsidRDefault="00A069D1" w:rsidP="001577D7">
            <w:pPr>
              <w:spacing w:after="200" w:line="276" w:lineRule="auto"/>
              <w:jc w:val="center"/>
              <w:rPr>
                <w:sz w:val="28"/>
                <w:szCs w:val="28"/>
              </w:rPr>
            </w:pPr>
            <w:r w:rsidRPr="001577D7">
              <w:rPr>
                <w:sz w:val="28"/>
                <w:szCs w:val="28"/>
              </w:rPr>
              <w:t>191</w:t>
            </w:r>
          </w:p>
        </w:tc>
        <w:tc>
          <w:tcPr>
            <w:tcW w:w="776" w:type="dxa"/>
          </w:tcPr>
          <w:p w:rsidR="00A069D1" w:rsidRPr="001577D7" w:rsidRDefault="00A069D1" w:rsidP="001577D7">
            <w:pPr>
              <w:spacing w:after="200" w:line="276" w:lineRule="auto"/>
              <w:jc w:val="center"/>
              <w:rPr>
                <w:sz w:val="28"/>
                <w:szCs w:val="28"/>
              </w:rPr>
            </w:pPr>
            <w:r w:rsidRPr="001577D7">
              <w:rPr>
                <w:sz w:val="28"/>
                <w:szCs w:val="28"/>
              </w:rPr>
              <w:t>1855</w:t>
            </w:r>
          </w:p>
        </w:tc>
        <w:tc>
          <w:tcPr>
            <w:tcW w:w="784" w:type="dxa"/>
          </w:tcPr>
          <w:p w:rsidR="00A069D1" w:rsidRPr="001577D7" w:rsidRDefault="00A069D1" w:rsidP="001577D7">
            <w:pPr>
              <w:spacing w:after="200" w:line="276" w:lineRule="auto"/>
              <w:jc w:val="center"/>
              <w:rPr>
                <w:sz w:val="28"/>
                <w:szCs w:val="28"/>
              </w:rPr>
            </w:pPr>
            <w:r w:rsidRPr="001577D7">
              <w:rPr>
                <w:sz w:val="28"/>
                <w:szCs w:val="28"/>
              </w:rPr>
              <w:t>1770</w:t>
            </w:r>
          </w:p>
        </w:tc>
        <w:tc>
          <w:tcPr>
            <w:tcW w:w="776" w:type="dxa"/>
          </w:tcPr>
          <w:p w:rsidR="00A069D1" w:rsidRPr="001577D7" w:rsidRDefault="00A069D1" w:rsidP="001577D7">
            <w:pPr>
              <w:spacing w:after="200" w:line="276" w:lineRule="auto"/>
              <w:jc w:val="center"/>
              <w:rPr>
                <w:sz w:val="28"/>
                <w:szCs w:val="28"/>
              </w:rPr>
            </w:pPr>
            <w:r w:rsidRPr="001577D7">
              <w:rPr>
                <w:sz w:val="28"/>
                <w:szCs w:val="28"/>
              </w:rPr>
              <w:t>1703</w:t>
            </w:r>
          </w:p>
        </w:tc>
        <w:tc>
          <w:tcPr>
            <w:tcW w:w="840" w:type="dxa"/>
          </w:tcPr>
          <w:p w:rsidR="00A069D1" w:rsidRPr="001577D7" w:rsidRDefault="00A069D1" w:rsidP="001577D7">
            <w:pPr>
              <w:spacing w:after="200" w:line="276" w:lineRule="auto"/>
              <w:jc w:val="center"/>
              <w:rPr>
                <w:sz w:val="28"/>
                <w:szCs w:val="28"/>
              </w:rPr>
            </w:pPr>
            <w:r w:rsidRPr="001577D7">
              <w:rPr>
                <w:sz w:val="28"/>
                <w:szCs w:val="28"/>
              </w:rPr>
              <w:t>1826</w:t>
            </w:r>
          </w:p>
        </w:tc>
        <w:tc>
          <w:tcPr>
            <w:tcW w:w="840" w:type="dxa"/>
          </w:tcPr>
          <w:p w:rsidR="00A069D1" w:rsidRPr="001577D7" w:rsidRDefault="00A069D1" w:rsidP="001577D7">
            <w:pPr>
              <w:spacing w:after="200" w:line="276" w:lineRule="auto"/>
              <w:jc w:val="center"/>
              <w:rPr>
                <w:sz w:val="28"/>
                <w:szCs w:val="28"/>
              </w:rPr>
            </w:pPr>
            <w:r w:rsidRPr="001577D7">
              <w:rPr>
                <w:sz w:val="28"/>
                <w:szCs w:val="28"/>
              </w:rPr>
              <w:t>1849</w:t>
            </w:r>
          </w:p>
        </w:tc>
        <w:tc>
          <w:tcPr>
            <w:tcW w:w="840" w:type="dxa"/>
          </w:tcPr>
          <w:p w:rsidR="00A069D1" w:rsidRPr="001577D7" w:rsidRDefault="00A069D1" w:rsidP="001577D7">
            <w:pPr>
              <w:spacing w:after="200" w:line="276" w:lineRule="auto"/>
              <w:jc w:val="center"/>
              <w:rPr>
                <w:sz w:val="28"/>
                <w:szCs w:val="28"/>
              </w:rPr>
            </w:pPr>
            <w:r w:rsidRPr="001577D7">
              <w:rPr>
                <w:sz w:val="28"/>
                <w:szCs w:val="28"/>
              </w:rPr>
              <w:t>1899</w:t>
            </w:r>
          </w:p>
        </w:tc>
        <w:tc>
          <w:tcPr>
            <w:tcW w:w="1200" w:type="dxa"/>
          </w:tcPr>
          <w:p w:rsidR="00A069D1" w:rsidRPr="001577D7" w:rsidRDefault="00A069D1" w:rsidP="001577D7">
            <w:pPr>
              <w:spacing w:after="200" w:line="276" w:lineRule="auto"/>
              <w:jc w:val="center"/>
              <w:rPr>
                <w:sz w:val="28"/>
                <w:szCs w:val="28"/>
              </w:rPr>
            </w:pPr>
            <w:r w:rsidRPr="001577D7">
              <w:rPr>
                <w:sz w:val="28"/>
                <w:szCs w:val="28"/>
              </w:rPr>
              <w:t>1845</w:t>
            </w:r>
          </w:p>
        </w:tc>
      </w:tr>
      <w:tr w:rsidR="00A069D1" w:rsidTr="001577D7">
        <w:tc>
          <w:tcPr>
            <w:tcW w:w="1852" w:type="dxa"/>
          </w:tcPr>
          <w:p w:rsidR="00A069D1" w:rsidRPr="001577D7" w:rsidRDefault="00A069D1" w:rsidP="001577D7">
            <w:pPr>
              <w:spacing w:after="200" w:line="276" w:lineRule="auto"/>
              <w:jc w:val="center"/>
              <w:rPr>
                <w:sz w:val="28"/>
                <w:szCs w:val="28"/>
              </w:rPr>
            </w:pPr>
            <w:r w:rsidRPr="001577D7">
              <w:rPr>
                <w:rFonts w:ascii="Arial" w:hAnsi="Arial" w:cs="Arial"/>
                <w:sz w:val="20"/>
                <w:szCs w:val="20"/>
              </w:rPr>
              <w:t>Затраты на научные исследования и разработки – всего, млрд. руб.</w:t>
            </w:r>
          </w:p>
        </w:tc>
        <w:tc>
          <w:tcPr>
            <w:tcW w:w="776" w:type="dxa"/>
          </w:tcPr>
          <w:p w:rsidR="00A069D1" w:rsidRPr="001577D7" w:rsidRDefault="00A069D1" w:rsidP="001577D7">
            <w:pPr>
              <w:spacing w:after="200" w:line="276" w:lineRule="auto"/>
              <w:jc w:val="center"/>
              <w:rPr>
                <w:sz w:val="28"/>
                <w:szCs w:val="28"/>
              </w:rPr>
            </w:pPr>
            <w:r w:rsidRPr="001577D7">
              <w:rPr>
                <w:sz w:val="28"/>
                <w:szCs w:val="28"/>
              </w:rPr>
              <w:t>76</w:t>
            </w:r>
          </w:p>
        </w:tc>
        <w:tc>
          <w:tcPr>
            <w:tcW w:w="784" w:type="dxa"/>
          </w:tcPr>
          <w:p w:rsidR="00A069D1" w:rsidRPr="001577D7" w:rsidRDefault="00A069D1" w:rsidP="001577D7">
            <w:pPr>
              <w:spacing w:after="200" w:line="276" w:lineRule="auto"/>
              <w:jc w:val="center"/>
              <w:rPr>
                <w:sz w:val="28"/>
                <w:szCs w:val="28"/>
              </w:rPr>
            </w:pPr>
            <w:r w:rsidRPr="001577D7">
              <w:rPr>
                <w:sz w:val="28"/>
                <w:szCs w:val="28"/>
              </w:rPr>
              <w:t>139</w:t>
            </w:r>
          </w:p>
        </w:tc>
        <w:tc>
          <w:tcPr>
            <w:tcW w:w="776" w:type="dxa"/>
          </w:tcPr>
          <w:p w:rsidR="00A069D1" w:rsidRPr="001577D7" w:rsidRDefault="00A069D1" w:rsidP="001577D7">
            <w:pPr>
              <w:spacing w:after="200" w:line="276" w:lineRule="auto"/>
              <w:jc w:val="center"/>
              <w:rPr>
                <w:sz w:val="28"/>
                <w:szCs w:val="28"/>
              </w:rPr>
            </w:pPr>
            <w:r w:rsidRPr="001577D7">
              <w:rPr>
                <w:sz w:val="28"/>
                <w:szCs w:val="28"/>
              </w:rPr>
              <w:t>190</w:t>
            </w:r>
          </w:p>
        </w:tc>
        <w:tc>
          <w:tcPr>
            <w:tcW w:w="784" w:type="dxa"/>
          </w:tcPr>
          <w:p w:rsidR="00A069D1" w:rsidRPr="001577D7" w:rsidRDefault="00A069D1" w:rsidP="001577D7">
            <w:pPr>
              <w:spacing w:after="200" w:line="276" w:lineRule="auto"/>
              <w:jc w:val="center"/>
              <w:rPr>
                <w:sz w:val="28"/>
                <w:szCs w:val="28"/>
              </w:rPr>
            </w:pPr>
            <w:r w:rsidRPr="001577D7">
              <w:rPr>
                <w:sz w:val="28"/>
                <w:szCs w:val="28"/>
              </w:rPr>
              <w:t>263</w:t>
            </w:r>
          </w:p>
        </w:tc>
        <w:tc>
          <w:tcPr>
            <w:tcW w:w="776" w:type="dxa"/>
          </w:tcPr>
          <w:p w:rsidR="00A069D1" w:rsidRPr="001577D7" w:rsidRDefault="00A069D1" w:rsidP="001577D7">
            <w:pPr>
              <w:spacing w:after="200" w:line="276" w:lineRule="auto"/>
              <w:jc w:val="center"/>
              <w:rPr>
                <w:sz w:val="28"/>
                <w:szCs w:val="28"/>
              </w:rPr>
            </w:pPr>
            <w:r w:rsidRPr="001577D7">
              <w:rPr>
                <w:sz w:val="28"/>
                <w:szCs w:val="28"/>
              </w:rPr>
              <w:t>377</w:t>
            </w:r>
          </w:p>
        </w:tc>
        <w:tc>
          <w:tcPr>
            <w:tcW w:w="840" w:type="dxa"/>
          </w:tcPr>
          <w:p w:rsidR="00A069D1" w:rsidRPr="001577D7" w:rsidRDefault="00A069D1" w:rsidP="001577D7">
            <w:pPr>
              <w:spacing w:after="200" w:line="276" w:lineRule="auto"/>
              <w:jc w:val="center"/>
              <w:rPr>
                <w:sz w:val="28"/>
                <w:szCs w:val="28"/>
              </w:rPr>
            </w:pPr>
            <w:r w:rsidRPr="001577D7">
              <w:rPr>
                <w:sz w:val="28"/>
                <w:szCs w:val="28"/>
              </w:rPr>
              <w:t>511</w:t>
            </w:r>
          </w:p>
        </w:tc>
        <w:tc>
          <w:tcPr>
            <w:tcW w:w="840" w:type="dxa"/>
          </w:tcPr>
          <w:p w:rsidR="00A069D1" w:rsidRPr="001577D7" w:rsidRDefault="00A069D1" w:rsidP="001577D7">
            <w:pPr>
              <w:spacing w:after="200" w:line="276" w:lineRule="auto"/>
              <w:jc w:val="center"/>
              <w:rPr>
                <w:sz w:val="28"/>
                <w:szCs w:val="28"/>
              </w:rPr>
            </w:pPr>
            <w:r w:rsidRPr="001577D7">
              <w:rPr>
                <w:sz w:val="28"/>
                <w:szCs w:val="28"/>
              </w:rPr>
              <w:t>602</w:t>
            </w:r>
          </w:p>
        </w:tc>
        <w:tc>
          <w:tcPr>
            <w:tcW w:w="840" w:type="dxa"/>
          </w:tcPr>
          <w:p w:rsidR="00A069D1" w:rsidRPr="001577D7" w:rsidRDefault="00A069D1" w:rsidP="001577D7">
            <w:pPr>
              <w:spacing w:after="200" w:line="276" w:lineRule="auto"/>
              <w:jc w:val="center"/>
              <w:rPr>
                <w:sz w:val="28"/>
                <w:szCs w:val="28"/>
              </w:rPr>
            </w:pPr>
            <w:r w:rsidRPr="001577D7">
              <w:rPr>
                <w:sz w:val="28"/>
                <w:szCs w:val="28"/>
              </w:rPr>
              <w:t>1039</w:t>
            </w:r>
          </w:p>
        </w:tc>
        <w:tc>
          <w:tcPr>
            <w:tcW w:w="1200" w:type="dxa"/>
          </w:tcPr>
          <w:p w:rsidR="00A069D1" w:rsidRPr="001577D7" w:rsidRDefault="00A069D1" w:rsidP="001577D7">
            <w:pPr>
              <w:spacing w:after="200" w:line="276" w:lineRule="auto"/>
              <w:jc w:val="center"/>
              <w:rPr>
                <w:sz w:val="28"/>
                <w:szCs w:val="28"/>
              </w:rPr>
            </w:pPr>
            <w:r w:rsidRPr="001577D7">
              <w:rPr>
                <w:sz w:val="28"/>
                <w:szCs w:val="28"/>
              </w:rPr>
              <w:t>1084</w:t>
            </w:r>
          </w:p>
        </w:tc>
      </w:tr>
    </w:tbl>
    <w:p w:rsidR="00A069D1" w:rsidRDefault="00A069D1" w:rsidP="00886601">
      <w:pPr>
        <w:spacing w:after="200" w:line="276" w:lineRule="auto"/>
        <w:jc w:val="center"/>
        <w:rPr>
          <w:sz w:val="28"/>
          <w:szCs w:val="28"/>
        </w:rPr>
      </w:pPr>
      <w:bookmarkStart w:id="0" w:name="_GoBack"/>
      <w:bookmarkEnd w:id="0"/>
    </w:p>
    <w:sectPr w:rsidR="00A069D1" w:rsidSect="005271BA">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D1" w:rsidRDefault="00A069D1" w:rsidP="005271BA">
      <w:r>
        <w:separator/>
      </w:r>
    </w:p>
  </w:endnote>
  <w:endnote w:type="continuationSeparator" w:id="0">
    <w:p w:rsidR="00A069D1" w:rsidRDefault="00A069D1" w:rsidP="0052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9D1" w:rsidRDefault="00A069D1">
    <w:pPr>
      <w:pStyle w:val="a6"/>
      <w:jc w:val="center"/>
    </w:pPr>
    <w:r>
      <w:fldChar w:fldCharType="begin"/>
    </w:r>
    <w:r>
      <w:instrText xml:space="preserve"> PAGE   \* MERGEFORMAT </w:instrText>
    </w:r>
    <w:r>
      <w:fldChar w:fldCharType="separate"/>
    </w:r>
    <w:r w:rsidR="00FE1FC5">
      <w:rPr>
        <w:noProof/>
      </w:rPr>
      <w:t>2</w:t>
    </w:r>
    <w:r>
      <w:fldChar w:fldCharType="end"/>
    </w:r>
  </w:p>
  <w:p w:rsidR="00A069D1" w:rsidRDefault="00A069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D1" w:rsidRDefault="00A069D1" w:rsidP="005271BA">
      <w:r>
        <w:separator/>
      </w:r>
    </w:p>
  </w:footnote>
  <w:footnote w:type="continuationSeparator" w:id="0">
    <w:p w:rsidR="00A069D1" w:rsidRDefault="00A069D1" w:rsidP="00527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2A2"/>
    <w:rsid w:val="000073FC"/>
    <w:rsid w:val="000131AE"/>
    <w:rsid w:val="00015F83"/>
    <w:rsid w:val="00024A59"/>
    <w:rsid w:val="00060565"/>
    <w:rsid w:val="000D32A2"/>
    <w:rsid w:val="000E4541"/>
    <w:rsid w:val="00101970"/>
    <w:rsid w:val="001577D7"/>
    <w:rsid w:val="001646C9"/>
    <w:rsid w:val="00197273"/>
    <w:rsid w:val="001E1A6C"/>
    <w:rsid w:val="001F2C5B"/>
    <w:rsid w:val="00245AA3"/>
    <w:rsid w:val="00252D93"/>
    <w:rsid w:val="00261802"/>
    <w:rsid w:val="002D1297"/>
    <w:rsid w:val="002E2433"/>
    <w:rsid w:val="002F34E8"/>
    <w:rsid w:val="002F52E9"/>
    <w:rsid w:val="00315BFF"/>
    <w:rsid w:val="0037259B"/>
    <w:rsid w:val="003A2A07"/>
    <w:rsid w:val="0046661E"/>
    <w:rsid w:val="00471C34"/>
    <w:rsid w:val="00473D4E"/>
    <w:rsid w:val="004916AC"/>
    <w:rsid w:val="004979AE"/>
    <w:rsid w:val="004C0B7E"/>
    <w:rsid w:val="004C6C68"/>
    <w:rsid w:val="004C79C3"/>
    <w:rsid w:val="005271BA"/>
    <w:rsid w:val="0053726A"/>
    <w:rsid w:val="00585987"/>
    <w:rsid w:val="005B1981"/>
    <w:rsid w:val="005C2CE4"/>
    <w:rsid w:val="005C6FC3"/>
    <w:rsid w:val="005E0E5D"/>
    <w:rsid w:val="005F61B9"/>
    <w:rsid w:val="00641E65"/>
    <w:rsid w:val="0065088E"/>
    <w:rsid w:val="00665898"/>
    <w:rsid w:val="006B5290"/>
    <w:rsid w:val="006C4549"/>
    <w:rsid w:val="006D2E24"/>
    <w:rsid w:val="006F672E"/>
    <w:rsid w:val="00727AEA"/>
    <w:rsid w:val="00774603"/>
    <w:rsid w:val="007773A3"/>
    <w:rsid w:val="007828F2"/>
    <w:rsid w:val="0078506A"/>
    <w:rsid w:val="007D4BA6"/>
    <w:rsid w:val="007E126F"/>
    <w:rsid w:val="007F34D3"/>
    <w:rsid w:val="00846324"/>
    <w:rsid w:val="00854F25"/>
    <w:rsid w:val="008559C9"/>
    <w:rsid w:val="0086084F"/>
    <w:rsid w:val="00886601"/>
    <w:rsid w:val="0089157A"/>
    <w:rsid w:val="008951D6"/>
    <w:rsid w:val="008B220F"/>
    <w:rsid w:val="008B5A5B"/>
    <w:rsid w:val="008C2C6E"/>
    <w:rsid w:val="009140A6"/>
    <w:rsid w:val="0093365E"/>
    <w:rsid w:val="00935E2C"/>
    <w:rsid w:val="009A1C2E"/>
    <w:rsid w:val="009E1BEC"/>
    <w:rsid w:val="00A069D1"/>
    <w:rsid w:val="00A32A05"/>
    <w:rsid w:val="00A84529"/>
    <w:rsid w:val="00AB4E8F"/>
    <w:rsid w:val="00AC25FD"/>
    <w:rsid w:val="00AC35C5"/>
    <w:rsid w:val="00B067C9"/>
    <w:rsid w:val="00B26E09"/>
    <w:rsid w:val="00B37E33"/>
    <w:rsid w:val="00BA0FB2"/>
    <w:rsid w:val="00BB19F5"/>
    <w:rsid w:val="00BC16AF"/>
    <w:rsid w:val="00BF37BE"/>
    <w:rsid w:val="00CE6957"/>
    <w:rsid w:val="00D7077C"/>
    <w:rsid w:val="00D9479A"/>
    <w:rsid w:val="00E3390C"/>
    <w:rsid w:val="00E617D3"/>
    <w:rsid w:val="00E6412E"/>
    <w:rsid w:val="00E80221"/>
    <w:rsid w:val="00ED18AB"/>
    <w:rsid w:val="00F27A58"/>
    <w:rsid w:val="00F313B3"/>
    <w:rsid w:val="00F3458B"/>
    <w:rsid w:val="00F6790A"/>
    <w:rsid w:val="00F92F22"/>
    <w:rsid w:val="00FC7C22"/>
    <w:rsid w:val="00FD3C8F"/>
    <w:rsid w:val="00FE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98772-8D67-4300-929B-EBA484D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2A2"/>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32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5271BA"/>
    <w:pPr>
      <w:tabs>
        <w:tab w:val="center" w:pos="4677"/>
        <w:tab w:val="right" w:pos="9355"/>
      </w:tabs>
    </w:pPr>
  </w:style>
  <w:style w:type="character" w:customStyle="1" w:styleId="a5">
    <w:name w:val="Верхній колонтитул Знак"/>
    <w:basedOn w:val="a0"/>
    <w:link w:val="a4"/>
    <w:semiHidden/>
    <w:locked/>
    <w:rsid w:val="005271BA"/>
    <w:rPr>
      <w:rFonts w:ascii="Times New Roman" w:hAnsi="Times New Roman" w:cs="Times New Roman"/>
      <w:sz w:val="24"/>
      <w:szCs w:val="24"/>
      <w:lang w:val="x-none" w:eastAsia="ru-RU"/>
    </w:rPr>
  </w:style>
  <w:style w:type="paragraph" w:styleId="a6">
    <w:name w:val="footer"/>
    <w:basedOn w:val="a"/>
    <w:link w:val="a7"/>
    <w:rsid w:val="005271BA"/>
    <w:pPr>
      <w:tabs>
        <w:tab w:val="center" w:pos="4677"/>
        <w:tab w:val="right" w:pos="9355"/>
      </w:tabs>
    </w:pPr>
  </w:style>
  <w:style w:type="character" w:customStyle="1" w:styleId="a7">
    <w:name w:val="Нижній колонтитул Знак"/>
    <w:basedOn w:val="a0"/>
    <w:link w:val="a6"/>
    <w:locked/>
    <w:rsid w:val="005271BA"/>
    <w:rPr>
      <w:rFonts w:ascii="Times New Roman" w:hAnsi="Times New Roman" w:cs="Times New Roman"/>
      <w:sz w:val="24"/>
      <w:szCs w:val="24"/>
      <w:lang w:val="x-none" w:eastAsia="ru-RU"/>
    </w:rPr>
  </w:style>
  <w:style w:type="paragraph" w:styleId="a8">
    <w:name w:val="Normal (Web)"/>
    <w:basedOn w:val="a"/>
    <w:rsid w:val="009A1C2E"/>
    <w:pPr>
      <w:spacing w:before="100" w:beforeAutospacing="1" w:after="100" w:afterAutospacing="1"/>
    </w:pPr>
  </w:style>
  <w:style w:type="character" w:styleId="a9">
    <w:name w:val="Strong"/>
    <w:basedOn w:val="a0"/>
    <w:qFormat/>
    <w:rsid w:val="009A1C2E"/>
    <w:rPr>
      <w:rFonts w:cs="Times New Roman"/>
      <w:b/>
      <w:bCs/>
    </w:rPr>
  </w:style>
  <w:style w:type="paragraph" w:styleId="aa">
    <w:name w:val="Body Text"/>
    <w:basedOn w:val="a"/>
    <w:link w:val="ab"/>
    <w:rsid w:val="009A1C2E"/>
    <w:pPr>
      <w:spacing w:before="100" w:beforeAutospacing="1" w:after="100" w:afterAutospacing="1"/>
    </w:pPr>
  </w:style>
  <w:style w:type="character" w:customStyle="1" w:styleId="ab">
    <w:name w:val="Основний текст Знак"/>
    <w:basedOn w:val="a0"/>
    <w:link w:val="aa"/>
    <w:locked/>
    <w:rsid w:val="009A1C2E"/>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9474</Words>
  <Characters>54006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63354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Admin</dc:creator>
  <cp:keywords/>
  <dc:description/>
  <cp:lastModifiedBy>Irina</cp:lastModifiedBy>
  <cp:revision>2</cp:revision>
  <dcterms:created xsi:type="dcterms:W3CDTF">2014-08-18T04:47:00Z</dcterms:created>
  <dcterms:modified xsi:type="dcterms:W3CDTF">2014-08-18T04:47:00Z</dcterms:modified>
</cp:coreProperties>
</file>