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550" w:rsidRDefault="00080550">
      <w:pPr>
        <w:pStyle w:val="a3"/>
        <w:jc w:val="center"/>
        <w:rPr>
          <w:b/>
          <w:bCs/>
          <w:noProof/>
          <w:sz w:val="32"/>
          <w:lang w:val="uk-UA"/>
        </w:rPr>
      </w:pPr>
    </w:p>
    <w:p w:rsidR="00080550" w:rsidRDefault="00080550">
      <w:pPr>
        <w:pStyle w:val="a3"/>
        <w:jc w:val="center"/>
        <w:rPr>
          <w:b/>
          <w:bCs/>
          <w:noProof/>
          <w:sz w:val="32"/>
          <w:lang w:val="uk-UA"/>
        </w:rPr>
      </w:pPr>
    </w:p>
    <w:p w:rsidR="00080550" w:rsidRDefault="00080550">
      <w:pPr>
        <w:pStyle w:val="a3"/>
        <w:jc w:val="center"/>
        <w:rPr>
          <w:b/>
          <w:bCs/>
          <w:noProof/>
          <w:sz w:val="32"/>
          <w:lang w:val="uk-UA"/>
        </w:rPr>
      </w:pPr>
    </w:p>
    <w:p w:rsidR="00080550" w:rsidRDefault="00080550">
      <w:pPr>
        <w:pStyle w:val="a3"/>
        <w:jc w:val="center"/>
        <w:rPr>
          <w:b/>
          <w:bCs/>
          <w:noProof/>
          <w:sz w:val="32"/>
          <w:lang w:val="uk-UA"/>
        </w:rPr>
      </w:pPr>
    </w:p>
    <w:p w:rsidR="00080550" w:rsidRDefault="00080550">
      <w:pPr>
        <w:pStyle w:val="a3"/>
        <w:jc w:val="center"/>
        <w:rPr>
          <w:b/>
          <w:bCs/>
          <w:noProof/>
          <w:sz w:val="32"/>
          <w:lang w:val="uk-UA"/>
        </w:rPr>
      </w:pPr>
    </w:p>
    <w:p w:rsidR="00080550" w:rsidRDefault="00080550">
      <w:pPr>
        <w:pStyle w:val="a3"/>
        <w:jc w:val="center"/>
        <w:rPr>
          <w:b/>
          <w:bCs/>
          <w:noProof/>
          <w:sz w:val="32"/>
          <w:lang w:val="uk-UA"/>
        </w:rPr>
      </w:pPr>
    </w:p>
    <w:p w:rsidR="00080550" w:rsidRDefault="00080550">
      <w:pPr>
        <w:pStyle w:val="a3"/>
        <w:jc w:val="center"/>
        <w:rPr>
          <w:b/>
          <w:bCs/>
          <w:noProof/>
          <w:sz w:val="32"/>
          <w:lang w:val="uk-UA"/>
        </w:rPr>
      </w:pPr>
    </w:p>
    <w:p w:rsidR="00080550" w:rsidRDefault="008853CB">
      <w:pPr>
        <w:pStyle w:val="a3"/>
        <w:spacing w:before="0" w:beforeAutospacing="0" w:after="0" w:afterAutospacing="0" w:line="360" w:lineRule="auto"/>
        <w:jc w:val="center"/>
        <w:rPr>
          <w:b/>
          <w:bCs/>
          <w:noProof/>
          <w:sz w:val="44"/>
          <w:lang w:val="uk-UA"/>
        </w:rPr>
      </w:pPr>
      <w:r>
        <w:rPr>
          <w:b/>
          <w:bCs/>
          <w:noProof/>
          <w:sz w:val="44"/>
          <w:lang w:val="uk-UA"/>
        </w:rPr>
        <w:t xml:space="preserve">РЕФЕРАТ </w:t>
      </w:r>
    </w:p>
    <w:p w:rsidR="00080550" w:rsidRDefault="008853CB">
      <w:pPr>
        <w:pStyle w:val="a3"/>
        <w:spacing w:before="0" w:beforeAutospacing="0" w:after="0" w:afterAutospacing="0" w:line="360" w:lineRule="auto"/>
        <w:jc w:val="center"/>
        <w:rPr>
          <w:b/>
          <w:bCs/>
          <w:noProof/>
          <w:sz w:val="36"/>
          <w:lang w:val="uk-UA"/>
        </w:rPr>
      </w:pPr>
      <w:r>
        <w:rPr>
          <w:b/>
          <w:bCs/>
          <w:noProof/>
          <w:sz w:val="36"/>
          <w:lang w:val="uk-UA"/>
        </w:rPr>
        <w:t>з філософії на тему:</w:t>
      </w:r>
    </w:p>
    <w:p w:rsidR="00080550" w:rsidRDefault="008853CB">
      <w:pPr>
        <w:pStyle w:val="a3"/>
        <w:spacing w:before="0" w:beforeAutospacing="0" w:after="0" w:afterAutospacing="0" w:line="360" w:lineRule="auto"/>
        <w:jc w:val="center"/>
        <w:rPr>
          <w:rFonts w:ascii="Bookman Old Style" w:hAnsi="Bookman Old Style"/>
          <w:b/>
          <w:bCs/>
          <w:noProof/>
          <w:sz w:val="44"/>
          <w:lang w:val="uk-UA"/>
        </w:rPr>
      </w:pPr>
      <w:r>
        <w:rPr>
          <w:rFonts w:ascii="Bookman Old Style" w:hAnsi="Bookman Old Style"/>
          <w:b/>
          <w:bCs/>
          <w:noProof/>
          <w:sz w:val="44"/>
          <w:lang w:val="uk-UA"/>
        </w:rPr>
        <w:t>Людина як абсолютна цінність</w:t>
      </w:r>
    </w:p>
    <w:p w:rsidR="00080550" w:rsidRDefault="008853CB">
      <w:pPr>
        <w:spacing w:line="360" w:lineRule="auto"/>
        <w:jc w:val="center"/>
        <w:rPr>
          <w:b/>
          <w:bCs/>
          <w:noProof/>
          <w:sz w:val="40"/>
          <w:lang w:val="uk-UA"/>
        </w:rPr>
      </w:pPr>
      <w:r>
        <w:rPr>
          <w:b/>
          <w:bCs/>
          <w:noProof/>
          <w:sz w:val="32"/>
          <w:lang w:val="uk-UA"/>
        </w:rPr>
        <w:br w:type="page"/>
      </w:r>
      <w:r>
        <w:rPr>
          <w:b/>
          <w:bCs/>
          <w:noProof/>
          <w:sz w:val="40"/>
          <w:lang w:val="uk-UA"/>
        </w:rPr>
        <w:t>ПЛАН</w:t>
      </w:r>
    </w:p>
    <w:p w:rsidR="00080550" w:rsidRDefault="008853CB">
      <w:pPr>
        <w:spacing w:line="360" w:lineRule="auto"/>
        <w:rPr>
          <w:b/>
          <w:bCs/>
          <w:noProof/>
          <w:sz w:val="32"/>
          <w:lang w:val="uk-UA"/>
        </w:rPr>
      </w:pPr>
      <w:r>
        <w:rPr>
          <w:b/>
          <w:bCs/>
          <w:noProof/>
          <w:sz w:val="32"/>
          <w:lang w:val="uk-UA"/>
        </w:rPr>
        <w:t>Вступ</w:t>
      </w:r>
    </w:p>
    <w:p w:rsidR="00080550" w:rsidRDefault="008853CB">
      <w:pPr>
        <w:spacing w:line="360" w:lineRule="auto"/>
        <w:rPr>
          <w:b/>
          <w:noProof/>
          <w:sz w:val="32"/>
          <w:lang w:val="uk-UA"/>
        </w:rPr>
      </w:pPr>
      <w:r>
        <w:rPr>
          <w:b/>
          <w:noProof/>
          <w:sz w:val="32"/>
          <w:lang w:val="uk-UA"/>
        </w:rPr>
        <w:t>1. Особливості філософського підходу до вивчення людини</w:t>
      </w:r>
    </w:p>
    <w:p w:rsidR="00080550" w:rsidRDefault="008853CB">
      <w:pPr>
        <w:pStyle w:val="a3"/>
        <w:spacing w:before="0" w:beforeAutospacing="0" w:after="0" w:afterAutospacing="0" w:line="360" w:lineRule="auto"/>
        <w:rPr>
          <w:b/>
          <w:bCs/>
          <w:noProof/>
          <w:sz w:val="32"/>
          <w:lang w:val="uk-UA"/>
        </w:rPr>
      </w:pPr>
      <w:r>
        <w:rPr>
          <w:b/>
          <w:bCs/>
          <w:noProof/>
          <w:sz w:val="32"/>
          <w:lang w:val="uk-UA"/>
        </w:rPr>
        <w:t>2. Поняття людини у філософії</w:t>
      </w:r>
    </w:p>
    <w:p w:rsidR="00080550" w:rsidRDefault="008853CB">
      <w:pPr>
        <w:pStyle w:val="a3"/>
        <w:spacing w:before="0" w:beforeAutospacing="0" w:after="0" w:afterAutospacing="0" w:line="360" w:lineRule="auto"/>
        <w:rPr>
          <w:b/>
          <w:bCs/>
          <w:noProof/>
          <w:sz w:val="32"/>
          <w:lang w:val="uk-UA"/>
        </w:rPr>
      </w:pPr>
      <w:r>
        <w:rPr>
          <w:b/>
          <w:bCs/>
          <w:noProof/>
          <w:sz w:val="32"/>
          <w:lang w:val="uk-UA"/>
        </w:rPr>
        <w:t>3. Абсолютна цінність людини за І.Кантом і М.Бердяєвим</w:t>
      </w:r>
    </w:p>
    <w:p w:rsidR="00080550" w:rsidRDefault="008853CB">
      <w:pPr>
        <w:spacing w:line="360" w:lineRule="auto"/>
        <w:rPr>
          <w:b/>
          <w:bCs/>
          <w:noProof/>
          <w:sz w:val="32"/>
          <w:lang w:val="uk-UA"/>
        </w:rPr>
      </w:pPr>
      <w:r>
        <w:rPr>
          <w:b/>
          <w:bCs/>
          <w:noProof/>
          <w:sz w:val="32"/>
          <w:lang w:val="uk-UA"/>
        </w:rPr>
        <w:t>Висновок</w:t>
      </w:r>
    </w:p>
    <w:p w:rsidR="00080550" w:rsidRDefault="008853CB">
      <w:pPr>
        <w:pStyle w:val="a3"/>
        <w:spacing w:before="0" w:beforeAutospacing="0" w:after="0" w:afterAutospacing="0"/>
        <w:rPr>
          <w:b/>
          <w:bCs/>
          <w:noProof/>
          <w:sz w:val="32"/>
          <w:lang w:val="uk-UA"/>
        </w:rPr>
      </w:pPr>
      <w:r>
        <w:rPr>
          <w:b/>
          <w:bCs/>
          <w:noProof/>
          <w:sz w:val="32"/>
          <w:lang w:val="uk-UA"/>
        </w:rPr>
        <w:t>Список використаної літератури</w:t>
      </w:r>
    </w:p>
    <w:p w:rsidR="00080550" w:rsidRDefault="00080550">
      <w:pPr>
        <w:spacing w:line="360" w:lineRule="auto"/>
        <w:rPr>
          <w:b/>
          <w:bCs/>
          <w:noProof/>
          <w:sz w:val="32"/>
          <w:lang w:val="uk-UA"/>
        </w:rPr>
      </w:pPr>
    </w:p>
    <w:p w:rsidR="00080550" w:rsidRDefault="008853CB">
      <w:pPr>
        <w:pStyle w:val="1"/>
      </w:pPr>
      <w:r>
        <w:br w:type="page"/>
        <w:t>Вступ</w:t>
      </w:r>
    </w:p>
    <w:p w:rsidR="00080550" w:rsidRDefault="008853CB">
      <w:pPr>
        <w:pStyle w:val="a6"/>
        <w:spacing w:after="0" w:line="360" w:lineRule="auto"/>
        <w:ind w:left="0" w:firstLine="709"/>
        <w:jc w:val="both"/>
        <w:rPr>
          <w:noProof/>
          <w:sz w:val="28"/>
        </w:rPr>
      </w:pPr>
      <w:r>
        <w:rPr>
          <w:noProof/>
          <w:sz w:val="28"/>
        </w:rPr>
        <w:t xml:space="preserve">Визначення сутності людини має важливе значення. Очевидне піднесення ролі людського фактора в усьому природному процесі актуалізує відповідальність людини за всі живі істоти, ставить людину на чолі цього процесу, а значить вимагає додаткової оцінки сутності людини і її призначення в світі. Треба зважити і на зростання кількості наук, які вивчають людину: антропологія, фізіологія вищої нервової діяльності, психологія, медицина, соціологія, педагогіка тощо. Кожна з них досягла безперечних успіхів, однак чим далі вони розвиваються, тим більше усвідомлюється  потреба у вищому синтезі наук про людину. </w:t>
      </w:r>
    </w:p>
    <w:p w:rsidR="00080550" w:rsidRDefault="008853CB">
      <w:pPr>
        <w:pStyle w:val="a6"/>
        <w:spacing w:after="0" w:line="360" w:lineRule="auto"/>
        <w:ind w:left="0" w:firstLine="709"/>
        <w:jc w:val="both"/>
        <w:rPr>
          <w:noProof/>
          <w:sz w:val="28"/>
        </w:rPr>
      </w:pPr>
      <w:r>
        <w:rPr>
          <w:noProof/>
          <w:sz w:val="28"/>
        </w:rPr>
        <w:t>За таких обставин, як колись, так і тепер зростає роль філософії в якості інтегруючого начала, такого начала, що виробляє загальні орієнтири для подальшого наукового пошуку. До таких орієнтирів входять одвічні питання про сутність і призначення людини, про її походження й майбутнє, про життя, смерть і безсмертя, про співвідношення  природного й суспільного в людині. В сучасних умовах саме ця  проблематика висуває філософію на одне з помітних місць в усьому  комплексі людських знань і філософія може надати характер комплексності всьому людинознавству.</w:t>
      </w:r>
    </w:p>
    <w:p w:rsidR="00080550" w:rsidRDefault="008853CB">
      <w:pPr>
        <w:pStyle w:val="a6"/>
        <w:spacing w:after="0" w:line="360" w:lineRule="auto"/>
        <w:ind w:left="0" w:firstLine="709"/>
        <w:jc w:val="both"/>
        <w:rPr>
          <w:b/>
          <w:bCs/>
          <w:noProof/>
          <w:sz w:val="32"/>
        </w:rPr>
      </w:pPr>
      <w:r>
        <w:rPr>
          <w:noProof/>
          <w:sz w:val="28"/>
        </w:rPr>
        <w:t xml:space="preserve">З широкого кола питань, що порушуються філософією, є одне з найдавніших, а саме – “В чому сутність людини?”,  відповідь на яке формується у вигляді визначення поняття людини. То які ж на сьогодні здобутки філософії відносно цього?  Якщо під результативністю розуміти щось загальновизнане, то тут результати будуть виглядати досить сумними: визначень людської суті безліч. </w:t>
      </w:r>
    </w:p>
    <w:p w:rsidR="00080550" w:rsidRDefault="00080550">
      <w:pPr>
        <w:spacing w:line="360" w:lineRule="auto"/>
        <w:jc w:val="center"/>
        <w:rPr>
          <w:b/>
          <w:bCs/>
          <w:noProof/>
          <w:sz w:val="32"/>
          <w:lang w:val="uk-UA"/>
        </w:rPr>
      </w:pPr>
    </w:p>
    <w:p w:rsidR="00080550" w:rsidRDefault="008853CB">
      <w:pPr>
        <w:spacing w:line="360" w:lineRule="auto"/>
        <w:jc w:val="center"/>
        <w:rPr>
          <w:b/>
          <w:noProof/>
          <w:sz w:val="32"/>
          <w:lang w:val="uk-UA"/>
        </w:rPr>
      </w:pPr>
      <w:r>
        <w:rPr>
          <w:b/>
          <w:noProof/>
          <w:sz w:val="32"/>
          <w:lang w:val="uk-UA"/>
        </w:rPr>
        <w:t>1. Особливості філософського підходу до вивчення людини</w:t>
      </w:r>
    </w:p>
    <w:p w:rsidR="00080550" w:rsidRDefault="008853CB">
      <w:pPr>
        <w:pStyle w:val="a6"/>
        <w:spacing w:after="0" w:line="360" w:lineRule="auto"/>
        <w:ind w:left="0" w:firstLine="709"/>
        <w:jc w:val="both"/>
        <w:rPr>
          <w:b/>
          <w:noProof/>
          <w:sz w:val="28"/>
        </w:rPr>
      </w:pPr>
      <w:r>
        <w:rPr>
          <w:noProof/>
          <w:sz w:val="28"/>
        </w:rPr>
        <w:t>У якості живої істоти людина підкоряється загальним законам існування тварин, які потребують їжі, відповідних зовнішніх умов, відтворення собі подібних, тобто продовження роду природним шляхом. І в той же час людина суттєво відрізняється навіть від найбільш високорозвинених представників тваринного світу. На відміну від них людська поведінка переважно спричиняється не інстинктами, а культурою. Людину виділяє наявність у неї культури, яка успадковується не генетично, а транслюється і розвивається за рахунок мови, навчання й наслідування на базі перетворюючої діяльності. Тому нині багато хто з філософів тяжіє до визначення сутності людини через поняття культури.</w:t>
      </w:r>
      <w:r>
        <w:rPr>
          <w:b/>
          <w:noProof/>
          <w:sz w:val="28"/>
        </w:rPr>
        <w:t xml:space="preserve"> </w:t>
      </w:r>
    </w:p>
    <w:p w:rsidR="00080550" w:rsidRDefault="008853CB">
      <w:pPr>
        <w:pStyle w:val="a5"/>
        <w:spacing w:after="0" w:line="360" w:lineRule="auto"/>
        <w:ind w:firstLine="709"/>
        <w:jc w:val="both"/>
        <w:rPr>
          <w:noProof/>
          <w:sz w:val="28"/>
        </w:rPr>
      </w:pPr>
      <w:r>
        <w:rPr>
          <w:b/>
          <w:noProof/>
          <w:sz w:val="28"/>
        </w:rPr>
        <w:t xml:space="preserve"> </w:t>
      </w:r>
      <w:r>
        <w:rPr>
          <w:noProof/>
          <w:sz w:val="28"/>
        </w:rPr>
        <w:t>Для людських дій характерним є те, що вони цілеспрямовані і культурно або “ціннісно-орієнтовані”. Жодна тварина не усвідомлює цілей власної поведінки і не оцінює своїх вчинків і результатів дій з точки зору належного. Важливо й суттєво підкреслити, що всі ці специфічні якості людської природи формуються і підтримуються завдяки суспільному життю, життю людської істоти в світі людей.</w:t>
      </w:r>
    </w:p>
    <w:p w:rsidR="00080550" w:rsidRDefault="008853CB">
      <w:pPr>
        <w:pStyle w:val="a5"/>
        <w:spacing w:after="0"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Прагнучи філософські осмислити проблему людини, часто вживають два паралельних терміни: природа й сутність. Інколи їх розмежовують, говорячи, що за своєю природою людина є біосоціальною істотою, а за суттю – соціальною. А інколи ці поняття наближують за змістом, розрізнюючи їх тільки в акцентах. Тоді про природу людини можна говорити у подвійному смислі: маючи на увазі її натуру, тобто біологічну фактуру, а також розуміючи під цим сутність людини, як щось головне, визначальне у цій натурі. Схоже подвійне трактування “природи” чого-небудь має місце у філософії ще з часів Арістотеля. Вочевидь, інколи є сенс зберегти обидва наближені один до одного смисли, адже коли ми говоримо про природу людини, то маємо на увазі деяку константу, яка йде від натури і одночасно виражає сутнісну глибину людини в її природному вимірі. Що це за константа, які її параметри? Такі  конкретизуючі питання скоріш стосуються спеціальних наук, аніж філософії. Їй сьогодні не до лиця обтяжувати себе, може, й не зайвими, але здебільшого спекулятивними міркуваннями щодо конкретних складових того, що можна назвати, використовуючи кібернетичну термінологію, “чорним ящиком”. І все ж така пересторога не може цілком завадити філософам, та й не тільки їм, висловлювати здогадки про існування якоїсь константи, коли вони фіксують від віку до віку, від покоління до покоління усталені форми проявів “мате</w:t>
      </w:r>
      <w:r>
        <w:rPr>
          <w:noProof/>
          <w:sz w:val="28"/>
        </w:rPr>
        <w:softHyphen/>
        <w:t xml:space="preserve">рикових” утворень людської натури. Так у певні часи суспільна свідомість стає особливо чутливою до негативних проявів природи людини. Сьогодні, завдяки засобам масової інформації, розвитку транспортних комунікацій та й іншим вимірам взаємопов’язаного світу, такі прояви швидко стають загальновідомими і складають враження пошесті - вже не сенсаційності, а якоїсь буденної, звичної, досить поширеної дикості. </w:t>
      </w:r>
    </w:p>
    <w:p w:rsidR="00080550" w:rsidRDefault="008853CB">
      <w:pPr>
        <w:pStyle w:val="a5"/>
        <w:spacing w:after="0"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У суто антропологічному смислі людська природа поодинокого індивіда від початку є культурно оформленою, оскільки поза межами культури немовля навіть не виростає. Тобто зоологічно Homo sapiens sapiens реалізується лише в полі культури, поза культурою новонароджений не тільки не стає sapiens, але й homo. Таким чином, впродовж тривалого доведення людської особи до її антропологічної завершеності (як у онтогенезі, так і у філогенезі) культура органічно вростає в природну тілесність людини, упредметнюється в ній і входить в її натуру. Тут індивід є здебільшого об’єктом творення і трансформації. В чистому вигляді у людини нема нічого неокультуреног</w:t>
      </w:r>
      <w:r>
        <w:rPr>
          <w:rFonts w:hint="eastAsia"/>
          <w:noProof/>
          <w:sz w:val="28"/>
        </w:rPr>
        <w:t>о</w:t>
      </w:r>
      <w:r>
        <w:rPr>
          <w:noProof/>
          <w:sz w:val="28"/>
        </w:rPr>
        <w:t xml:space="preserve">, починаючи з тілесності й закінчуючи ментально-емоційним змістом, і сформований індивід постає перед нами готовим до суспільного життя. </w:t>
      </w:r>
    </w:p>
    <w:p w:rsidR="00080550" w:rsidRDefault="008853CB">
      <w:pPr>
        <w:pStyle w:val="a5"/>
        <w:spacing w:after="0" w:line="360" w:lineRule="auto"/>
        <w:ind w:firstLine="709"/>
        <w:jc w:val="both"/>
        <w:rPr>
          <w:noProof/>
          <w:spacing w:val="-4"/>
          <w:sz w:val="28"/>
          <w:vertAlign w:val="superscript"/>
        </w:rPr>
      </w:pPr>
      <w:r>
        <w:rPr>
          <w:noProof/>
          <w:spacing w:val="-4"/>
          <w:sz w:val="28"/>
        </w:rPr>
        <w:t xml:space="preserve">У пошуках сутності людини через співставлення природного й соціального час від часу зустрічаються крайнощі: перебільшення ролі того чи іншого компоненту. Одні схиляються до “біологізаторства”, а інші до зайвого “соціологізаторства”. Прикладом останнього може бути традиція у вітчизняній літературі, яка йде від надто прямолінійної інтерпретації одного з висловлень К.Маркса. У “Тезах про Фейєрбаха” той писав “Фейєрбах зводить релігійну сутність до </w:t>
      </w:r>
      <w:r>
        <w:rPr>
          <w:i/>
          <w:noProof/>
          <w:spacing w:val="-4"/>
          <w:sz w:val="28"/>
        </w:rPr>
        <w:t xml:space="preserve">людської </w:t>
      </w:r>
      <w:r>
        <w:rPr>
          <w:noProof/>
          <w:spacing w:val="-4"/>
          <w:sz w:val="28"/>
        </w:rPr>
        <w:t>сутності. Однак сутність людини не є абстракт, властивий окремому індивіду. У своїй дійсності вона є сукупністю всіх суспільних відносин”.</w:t>
      </w:r>
      <w:r>
        <w:rPr>
          <w:noProof/>
          <w:spacing w:val="-4"/>
          <w:sz w:val="28"/>
          <w:vertAlign w:val="superscript"/>
        </w:rPr>
        <w:t xml:space="preserve"> </w:t>
      </w:r>
      <w:r>
        <w:rPr>
          <w:noProof/>
          <w:spacing w:val="-4"/>
          <w:sz w:val="28"/>
        </w:rPr>
        <w:t xml:space="preserve">Короткий тезовий запис Маркса давав широкий простір для довільних інтерпретацій, в тім числі й зайво соціологізаторських, неначе в людині все соціально обумовлене, визначене виключно умовами суспільного життя й виховання. Хоч можна було б і менш радикально трактувати це знамените положення Маркса. Принаймні з нього випливає й те, що Маркс переводить розмову про “людську сутність” від окремо взятого індивіду до “людської сутності” </w:t>
      </w:r>
      <w:r>
        <w:rPr>
          <w:i/>
          <w:noProof/>
          <w:spacing w:val="-4"/>
          <w:sz w:val="28"/>
        </w:rPr>
        <w:t>роду</w:t>
      </w:r>
      <w:r>
        <w:rPr>
          <w:noProof/>
          <w:spacing w:val="-4"/>
          <w:sz w:val="28"/>
        </w:rPr>
        <w:t>, яка історична, пов’язана з еволюцією системи суспільних відносин, отже всієї соціальної реальності З огляду на інші твори Маркса, не скажеш, що він не брав до уваги природні (біологічні) передумови людського існування. Варто для цього звернутись хоч би до “Німецької ідеології”: “Перша передумова будь-якої людської історії – це, звичайно, існування живих людських індивідів. Тому перший конкретний факт, який підлягає констатуванню, - тілесна організація цих індивідів і обумовлені нею їх стосунки з усією природою.”</w:t>
      </w:r>
    </w:p>
    <w:p w:rsidR="00080550" w:rsidRDefault="008853CB">
      <w:pPr>
        <w:pStyle w:val="a5"/>
        <w:spacing w:after="0" w:line="360" w:lineRule="auto"/>
        <w:ind w:firstLine="709"/>
        <w:jc w:val="both"/>
        <w:rPr>
          <w:noProof/>
          <w:spacing w:val="-4"/>
          <w:sz w:val="28"/>
        </w:rPr>
      </w:pPr>
      <w:r>
        <w:rPr>
          <w:noProof/>
          <w:spacing w:val="-4"/>
          <w:sz w:val="28"/>
        </w:rPr>
        <w:t xml:space="preserve">Підсумовуючи, можна сказати, що  сучасний філософський підхід до проблеми людини зберігає традицію комплексності, одночасно більше враховує нинішні значні наукові здобутки і менше вдається до спекулятивних міркувань, в тім числі і у визначенні сутності людини, яку ми запропонували вбачати у соціокультурній формі існування виду  </w:t>
      </w:r>
      <w:r>
        <w:rPr>
          <w:noProof/>
          <w:sz w:val="28"/>
        </w:rPr>
        <w:t>Homo sapiens.</w:t>
      </w:r>
      <w:r>
        <w:rPr>
          <w:b/>
          <w:i/>
          <w:noProof/>
          <w:sz w:val="28"/>
        </w:rPr>
        <w:t xml:space="preserve"> </w:t>
      </w:r>
    </w:p>
    <w:p w:rsidR="00080550" w:rsidRDefault="00080550">
      <w:pPr>
        <w:pStyle w:val="a5"/>
        <w:spacing w:after="0" w:line="360" w:lineRule="auto"/>
        <w:ind w:firstLine="709"/>
        <w:jc w:val="both"/>
        <w:rPr>
          <w:noProof/>
          <w:spacing w:val="-4"/>
          <w:sz w:val="28"/>
        </w:rPr>
      </w:pPr>
    </w:p>
    <w:p w:rsidR="00080550" w:rsidRDefault="008853CB">
      <w:pPr>
        <w:pStyle w:val="a3"/>
        <w:spacing w:before="0" w:beforeAutospacing="0" w:after="0" w:afterAutospacing="0" w:line="360" w:lineRule="auto"/>
        <w:jc w:val="center"/>
        <w:rPr>
          <w:b/>
          <w:bCs/>
          <w:noProof/>
          <w:sz w:val="32"/>
          <w:lang w:val="uk-UA"/>
        </w:rPr>
      </w:pPr>
      <w:r>
        <w:rPr>
          <w:b/>
          <w:bCs/>
          <w:noProof/>
          <w:sz w:val="32"/>
          <w:lang w:val="uk-UA"/>
        </w:rPr>
        <w:t>2. Поняття людини у філософії</w:t>
      </w:r>
    </w:p>
    <w:p w:rsidR="00080550" w:rsidRDefault="008853CB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Відомий поет Стародавньої Греції Евріпід говорив, що в світі багато дивних див, та найдивніше з них - людина. Унікальне творіння природи, суспіль</w:t>
      </w:r>
      <w:r>
        <w:rPr>
          <w:noProof/>
          <w:sz w:val="28"/>
          <w:lang w:val="uk-UA"/>
        </w:rPr>
        <w:softHyphen/>
        <w:t xml:space="preserve">ства і самої себе - ось що таке людина - найдивніше з дивних див -з її неповторністю, з багатоманітними біологічними рисами. </w:t>
      </w:r>
    </w:p>
    <w:p w:rsidR="00080550" w:rsidRDefault="008853CB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З дав</w:t>
      </w:r>
      <w:r>
        <w:rPr>
          <w:noProof/>
          <w:sz w:val="28"/>
          <w:lang w:val="uk-UA"/>
        </w:rPr>
        <w:softHyphen/>
        <w:t>ніх-давен філософи прагнуть розкрити суть людини, її світ, зміст, її життя. Ще філософ Сократ заклав основи філософії людини. За</w:t>
      </w:r>
      <w:r>
        <w:rPr>
          <w:noProof/>
          <w:sz w:val="28"/>
          <w:lang w:val="uk-UA"/>
        </w:rPr>
        <w:softHyphen/>
        <w:t>гально визнано, що людина - продукт біологічної еволюції. Виділен</w:t>
      </w:r>
      <w:r>
        <w:rPr>
          <w:noProof/>
          <w:sz w:val="28"/>
          <w:lang w:val="uk-UA"/>
        </w:rPr>
        <w:softHyphen/>
        <w:t>ня людини з тваринного світу - настільки грандіозний стрибок, як і виникнення живого з неживого. Адже мова йде про створення тако</w:t>
      </w:r>
      <w:r>
        <w:rPr>
          <w:noProof/>
          <w:sz w:val="28"/>
          <w:lang w:val="uk-UA"/>
        </w:rPr>
        <w:softHyphen/>
        <w:t>го роду живих істот, усередині якого з певного моменту припиня</w:t>
      </w:r>
      <w:r>
        <w:rPr>
          <w:noProof/>
          <w:sz w:val="28"/>
          <w:lang w:val="uk-UA"/>
        </w:rPr>
        <w:softHyphen/>
        <w:t>ється процес видоутворення і починається творча еволюція людства зовсім іншого типу. Та передісторія людства і досі залишається та</w:t>
      </w:r>
      <w:r>
        <w:rPr>
          <w:noProof/>
          <w:sz w:val="28"/>
          <w:lang w:val="uk-UA"/>
        </w:rPr>
        <w:softHyphen/>
        <w:t>кою ж загадковою і таємничою, як і виникнення життя. І справа тут не просто в нестачі фактів. Справа ще в нових і нових відкриттях, іноді зовсім бентежних, парадоксальних, що хитають основи теорій, що недавно здавались чіткими і зрозумілими, переконливими. Не дивно, що сучасні наукові уявлення про становлення людини покояться в основному на гіпотезах. Більш-менш достовірними можна вважати лише загальні контури і тенденції процесу становлення людини.</w:t>
      </w:r>
    </w:p>
    <w:p w:rsidR="00080550" w:rsidRDefault="008853CB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 xml:space="preserve">Суть людини в тому, що людина - істота розумна, людина - істота, яка має самосвідомість, людина - істота моральна і вільна та ін. Поняття людини, насамперед, охоплює загальнородові риси, що відрізняють людину від інших живих істот. </w:t>
      </w:r>
    </w:p>
    <w:p w:rsidR="00080550" w:rsidRDefault="008853CB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Поняття людини в такому визначенні стосується не якоїсь конкретної людини, а людини як представника роду людського. Основними ознаками людини є якіс</w:t>
      </w:r>
      <w:r>
        <w:rPr>
          <w:noProof/>
          <w:sz w:val="28"/>
          <w:lang w:val="uk-UA"/>
        </w:rPr>
        <w:softHyphen/>
        <w:t>ні характеристики людини, які виділяють її з тваринного світу, є і її біологічна структура, а також загальні прояви соціальної суті: сві</w:t>
      </w:r>
      <w:r>
        <w:rPr>
          <w:noProof/>
          <w:sz w:val="28"/>
          <w:lang w:val="uk-UA"/>
        </w:rPr>
        <w:softHyphen/>
        <w:t>домість, мова, здібність до праці і творчості. Антропологи і філосо</w:t>
      </w:r>
      <w:r>
        <w:rPr>
          <w:noProof/>
          <w:sz w:val="28"/>
          <w:lang w:val="uk-UA"/>
        </w:rPr>
        <w:softHyphen/>
        <w:t>фи підходять до питання походження людини з різних і зовнішньо навіть протилежних одна одній позицій. Антропологи стурбовані пошуками недостаючої ланки в біологічній еволюції від мавпоподіб</w:t>
      </w:r>
      <w:r>
        <w:rPr>
          <w:noProof/>
          <w:sz w:val="28"/>
          <w:lang w:val="uk-UA"/>
        </w:rPr>
        <w:softHyphen/>
        <w:t xml:space="preserve">ного предка людини до людини розумної. </w:t>
      </w:r>
    </w:p>
    <w:p w:rsidR="00080550" w:rsidRDefault="008853CB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Філософи прагнуть ви</w:t>
      </w:r>
      <w:r>
        <w:rPr>
          <w:noProof/>
          <w:sz w:val="28"/>
          <w:lang w:val="uk-UA"/>
        </w:rPr>
        <w:softHyphen/>
        <w:t>явити і змалювати сам перерив поступовості - революційний стри</w:t>
      </w:r>
      <w:r>
        <w:rPr>
          <w:noProof/>
          <w:sz w:val="28"/>
          <w:lang w:val="uk-UA"/>
        </w:rPr>
        <w:softHyphen/>
        <w:t>бок, що є в процесі становлення людини. Це сприяє правильному розумінню проблеми масштабів світогляду. Давно визнано, що пе</w:t>
      </w:r>
      <w:r>
        <w:rPr>
          <w:noProof/>
          <w:sz w:val="28"/>
          <w:lang w:val="uk-UA"/>
        </w:rPr>
        <w:softHyphen/>
        <w:t>ретворення тварин в людей не могло бути якоюсь миттю, одно</w:t>
      </w:r>
      <w:r>
        <w:rPr>
          <w:noProof/>
          <w:sz w:val="28"/>
          <w:lang w:val="uk-UA"/>
        </w:rPr>
        <w:softHyphen/>
        <w:t>актною подією. З неминучістю має існувати тривалий період ста</w:t>
      </w:r>
      <w:r>
        <w:rPr>
          <w:noProof/>
          <w:sz w:val="28"/>
          <w:lang w:val="uk-UA"/>
        </w:rPr>
        <w:softHyphen/>
        <w:t>новлення людини (антропогенеза) і становлення суспільства (соціогенеза). Це дві нерозривно зв'язані сторони одного за приро</w:t>
      </w:r>
      <w:r>
        <w:rPr>
          <w:noProof/>
          <w:sz w:val="28"/>
          <w:lang w:val="uk-UA"/>
        </w:rPr>
        <w:softHyphen/>
        <w:t>дою процесу - антропосоціогенеза, що тривав майже 3-3,5 мільйо</w:t>
      </w:r>
      <w:r>
        <w:rPr>
          <w:noProof/>
          <w:sz w:val="28"/>
          <w:lang w:val="uk-UA"/>
        </w:rPr>
        <w:softHyphen/>
        <w:t>нів років, тобто майже в тисячу разів далі, аніж вся «писана історія».</w:t>
      </w:r>
    </w:p>
    <w:p w:rsidR="00080550" w:rsidRDefault="008853CB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У з'ясуванні загального змісту антропосоціогенеза важливу роль відіграла і відіграє трудова гіпотеза, яка визначала значення праці в процесі антропосоціогенеза. Та значення праці в процесі станов</w:t>
      </w:r>
      <w:r>
        <w:rPr>
          <w:noProof/>
          <w:sz w:val="28"/>
          <w:lang w:val="uk-UA"/>
        </w:rPr>
        <w:softHyphen/>
        <w:t>лення людини і суспільства не можна перебільшувати, тлумачити в дусі натуралістичних (а тим більш механістичних) уявлень про причини і залежності. Важлива риса антропосоціогенеза - ком</w:t>
      </w:r>
      <w:r>
        <w:rPr>
          <w:noProof/>
          <w:sz w:val="28"/>
          <w:lang w:val="uk-UA"/>
        </w:rPr>
        <w:softHyphen/>
        <w:t>плексність, і тому неправильно твердити, що спочатку виникла пра</w:t>
      </w:r>
      <w:r>
        <w:rPr>
          <w:noProof/>
          <w:sz w:val="28"/>
          <w:lang w:val="uk-UA"/>
        </w:rPr>
        <w:softHyphen/>
        <w:t>ця, потім суспільство, а ще пізніше — мова, мислення, свідомість. Та праця і сама має історію походження, перетворюючись в повно</w:t>
      </w:r>
      <w:r>
        <w:rPr>
          <w:noProof/>
          <w:sz w:val="28"/>
          <w:lang w:val="uk-UA"/>
        </w:rPr>
        <w:softHyphen/>
        <w:t>цінну предметно-практичну діяльність лише у взаємодії з фактора</w:t>
      </w:r>
      <w:r>
        <w:rPr>
          <w:noProof/>
          <w:sz w:val="28"/>
          <w:lang w:val="uk-UA"/>
        </w:rPr>
        <w:softHyphen/>
        <w:t>ми соціалізації: мова, свідомість, моральність, міфологія, ритуальна практика та ін. Людина з самого початку діяльна, і всі її специфічні властивості формуються в ході розвитку предметної діяльності, а отже історично. Самі потреби людей сформовані історично і при визна</w:t>
      </w:r>
      <w:r>
        <w:rPr>
          <w:noProof/>
          <w:sz w:val="28"/>
          <w:lang w:val="uk-UA"/>
        </w:rPr>
        <w:softHyphen/>
        <w:t>чальному впливі праці. Людина, виштовхана з суспільства в приро</w:t>
      </w:r>
      <w:r>
        <w:rPr>
          <w:noProof/>
          <w:sz w:val="28"/>
          <w:lang w:val="uk-UA"/>
        </w:rPr>
        <w:softHyphen/>
        <w:t>ду (окремо від інших людей, від знарядь, знань і навичок), виявля</w:t>
      </w:r>
      <w:r>
        <w:rPr>
          <w:noProof/>
          <w:sz w:val="28"/>
          <w:lang w:val="uk-UA"/>
        </w:rPr>
        <w:softHyphen/>
        <w:t>ється ні до чого не здатною твариною, бо специфічно людський спосіб життєдіяльності - праця — уже за походженням є колектив</w:t>
      </w:r>
      <w:r>
        <w:rPr>
          <w:noProof/>
          <w:sz w:val="28"/>
          <w:lang w:val="uk-UA"/>
        </w:rPr>
        <w:softHyphen/>
        <w:t>ною, спільною діяльністю. Практично універсальність людини про</w:t>
      </w:r>
      <w:r>
        <w:rPr>
          <w:noProof/>
          <w:sz w:val="28"/>
          <w:lang w:val="uk-UA"/>
        </w:rPr>
        <w:softHyphen/>
        <w:t>являється саме в тій універсальності, яка всю природу перетворює в її неорганічне тіло, оскільки вона служить, по-перше, безпосереднім життєвим засобом для людини, а по-друге, матерією, предметом і зна</w:t>
      </w:r>
      <w:r>
        <w:rPr>
          <w:noProof/>
          <w:sz w:val="28"/>
          <w:lang w:val="uk-UA"/>
        </w:rPr>
        <w:softHyphen/>
        <w:t>ряддям її життєдіяльності. Лише членами суспільства люди можуть відчувати себе господарями природи або істотами, захищеними від її стихійних сил. І те особливе значення, яке людські індивіди одержу</w:t>
      </w:r>
      <w:r>
        <w:rPr>
          <w:noProof/>
          <w:sz w:val="28"/>
          <w:lang w:val="uk-UA"/>
        </w:rPr>
        <w:softHyphen/>
        <w:t>ють усередині суспільства, врешті-решт визначається їх місцем в склад</w:t>
      </w:r>
      <w:r>
        <w:rPr>
          <w:noProof/>
          <w:sz w:val="28"/>
          <w:lang w:val="uk-UA"/>
        </w:rPr>
        <w:softHyphen/>
        <w:t>ній і багатоманітній системі відносин, що складаються з приводу ви</w:t>
      </w:r>
      <w:r>
        <w:rPr>
          <w:noProof/>
          <w:sz w:val="28"/>
          <w:lang w:val="uk-UA"/>
        </w:rPr>
        <w:softHyphen/>
        <w:t>робництва, суспільної праці. Отже, поняття людини дає найзагальнішу, абстрактну характеристику індивіда як родової істоти.</w:t>
      </w:r>
    </w:p>
    <w:p w:rsidR="00080550" w:rsidRDefault="008853CB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Поняття індивіда визначає людину як окремого представника людського роду, будь-якої соціальної спільності. Особливо індивід оз</w:t>
      </w:r>
      <w:r>
        <w:rPr>
          <w:noProof/>
          <w:sz w:val="28"/>
          <w:lang w:val="uk-UA"/>
        </w:rPr>
        <w:softHyphen/>
        <w:t>начає неподільну далі частку якогось цілого. Це своєрідний соціаль</w:t>
      </w:r>
      <w:r>
        <w:rPr>
          <w:noProof/>
          <w:sz w:val="28"/>
          <w:lang w:val="uk-UA"/>
        </w:rPr>
        <w:softHyphen/>
        <w:t>ний атом, окрема людина, окремий представник людського роду і член якоїсь соціальної спільності. Це сама проста і абстрактна характе</w:t>
      </w:r>
      <w:r>
        <w:rPr>
          <w:noProof/>
          <w:sz w:val="28"/>
          <w:lang w:val="uk-UA"/>
        </w:rPr>
        <w:softHyphen/>
        <w:t>ристика людини, що говорить лише про те, що вона відокремлена від інших індивідів. Відокремленість не становить її суттєву харак</w:t>
      </w:r>
      <w:r>
        <w:rPr>
          <w:noProof/>
          <w:sz w:val="28"/>
          <w:lang w:val="uk-UA"/>
        </w:rPr>
        <w:softHyphen/>
        <w:t>теристику, бо відокремлена одна від одної і в такому розумінні індивідуальні всі об'єкти у Всесвіті. З допомогою поняття індивіда підкреслюється і те, що є спільним між окремою людиною і іншими людьми, і те, як повно у людині відображені родові якості. Але лю</w:t>
      </w:r>
      <w:r>
        <w:rPr>
          <w:noProof/>
          <w:sz w:val="28"/>
          <w:lang w:val="uk-UA"/>
        </w:rPr>
        <w:softHyphen/>
        <w:t>дина не є тільки зв'язаною суспільством з іншими людьми, а має свою певну незалежність завдяки соціальній і духовній активності.</w:t>
      </w:r>
    </w:p>
    <w:p w:rsidR="00080550" w:rsidRDefault="008853CB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Людина в її конкретному прояві є оригінальна і неповторна істота. Індивід означає окреме існування людського, поєднує природне, бі</w:t>
      </w:r>
      <w:r>
        <w:rPr>
          <w:noProof/>
          <w:sz w:val="28"/>
          <w:lang w:val="uk-UA"/>
        </w:rPr>
        <w:softHyphen/>
        <w:t>ологічне, психологічне і соціальне, тобто відтворює в одній особі всі людські якості. Як соціальний атом, індивід виник в історії не ви</w:t>
      </w:r>
      <w:r>
        <w:rPr>
          <w:noProof/>
          <w:sz w:val="28"/>
          <w:lang w:val="uk-UA"/>
        </w:rPr>
        <w:softHyphen/>
        <w:t>падково і не відразу. Тривалий період існували своєрідна цілісність суспільства, злиття окремих одиниць в ціле. Ніхто не гадав і не почував себе окремо. Спільний уклад життя, виробництво, спожи</w:t>
      </w:r>
      <w:r>
        <w:rPr>
          <w:noProof/>
          <w:sz w:val="28"/>
          <w:lang w:val="uk-UA"/>
        </w:rPr>
        <w:softHyphen/>
        <w:t xml:space="preserve">вання, побут, традиції підкоряли кожного члена суспільства родовій цілісності. </w:t>
      </w:r>
    </w:p>
    <w:p w:rsidR="00080550" w:rsidRDefault="008853CB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Поділ праці та обмін продуктами внесли тоді перші еле</w:t>
      </w:r>
      <w:r>
        <w:rPr>
          <w:noProof/>
          <w:sz w:val="28"/>
          <w:lang w:val="uk-UA"/>
        </w:rPr>
        <w:softHyphen/>
        <w:t>менти нерівності, та приватна власність остаточно розколола ціліс</w:t>
      </w:r>
      <w:r>
        <w:rPr>
          <w:noProof/>
          <w:sz w:val="28"/>
          <w:lang w:val="uk-UA"/>
        </w:rPr>
        <w:softHyphen/>
        <w:t>ність суспільства. На руїнах родоплемінного устрою з виникненням класів формувалося й усвідомлення окремою людиною своєї від</w:t>
      </w:r>
      <w:r>
        <w:rPr>
          <w:noProof/>
          <w:sz w:val="28"/>
          <w:lang w:val="uk-UA"/>
        </w:rPr>
        <w:softHyphen/>
        <w:t>мінності від інших, насамперед, як суб'єкта приватної власності. Ін</w:t>
      </w:r>
      <w:r>
        <w:rPr>
          <w:noProof/>
          <w:sz w:val="28"/>
          <w:lang w:val="uk-UA"/>
        </w:rPr>
        <w:softHyphen/>
        <w:t xml:space="preserve">дивід відчув себе окремим власником, як господар власного майна, знарядь праці, суб'єкт сім'ї та ширших спільностей. Кожен індивід існує окремо і разом з іншими, із своїм владним життям і спільними потребами, інтересами, метою, справами. </w:t>
      </w:r>
    </w:p>
    <w:p w:rsidR="00080550" w:rsidRDefault="008853CB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Його єдність з суспільством коливається в широкому діапазоні: від повного злиття (наприклад,, буржуа XVIII ст. повністю ототожнює себе з усіма проявами грома</w:t>
      </w:r>
      <w:r>
        <w:rPr>
          <w:noProof/>
          <w:sz w:val="28"/>
          <w:lang w:val="uk-UA"/>
        </w:rPr>
        <w:softHyphen/>
        <w:t>дянського суспільства) - до відчуження (пролетарі того ж періоду відчували себе знедоленими, ізгоями). У такій єдності індивід роз</w:t>
      </w:r>
      <w:r>
        <w:rPr>
          <w:noProof/>
          <w:sz w:val="28"/>
          <w:lang w:val="uk-UA"/>
        </w:rPr>
        <w:softHyphen/>
        <w:t>вивав і зміцнював свою особливість - складової цілісної природи індивіда як окремої людини, сукупності своєрідних якостей і ознак позначається поняттям індивідуальності.</w:t>
      </w:r>
    </w:p>
    <w:p w:rsidR="00080550" w:rsidRDefault="008853CB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Поняття індивідуальності розкриває людину як самобутнього ін</w:t>
      </w:r>
      <w:r>
        <w:rPr>
          <w:noProof/>
          <w:sz w:val="28"/>
          <w:lang w:val="uk-UA"/>
        </w:rPr>
        <w:softHyphen/>
        <w:t>дивіда з його неповторною здібністю бути самим собою. Поняття індивідуальності суттєво конкретизує поняття людини й індивіда, але недостатньо охоплює свідомо-вольову якість людини. Такий не</w:t>
      </w:r>
      <w:r>
        <w:rPr>
          <w:noProof/>
          <w:sz w:val="28"/>
          <w:lang w:val="uk-UA"/>
        </w:rPr>
        <w:softHyphen/>
        <w:t>долік компенсується поняттям особистості, що характеризує, насам</w:t>
      </w:r>
      <w:r>
        <w:rPr>
          <w:noProof/>
          <w:sz w:val="28"/>
          <w:lang w:val="uk-UA"/>
        </w:rPr>
        <w:softHyphen/>
        <w:t>перед, суспільно-розвинуту людину.</w:t>
      </w:r>
    </w:p>
    <w:p w:rsidR="00080550" w:rsidRDefault="008853CB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Поняття особистості визначає уявлення про людину як істоту цілісну, яка об'єднує в собі особисті, соціальні і природні якості. По</w:t>
      </w:r>
      <w:r>
        <w:rPr>
          <w:noProof/>
          <w:sz w:val="28"/>
          <w:lang w:val="uk-UA"/>
        </w:rPr>
        <w:softHyphen/>
        <w:t>няття індивідуальності і особистості тісно зв'язані між собою. Індиві</w:t>
      </w:r>
      <w:r>
        <w:rPr>
          <w:noProof/>
          <w:sz w:val="28"/>
          <w:lang w:val="uk-UA"/>
        </w:rPr>
        <w:softHyphen/>
        <w:t>дуальність виступає тут як суттєва характеристика конкретної осо</w:t>
      </w:r>
      <w:r>
        <w:rPr>
          <w:noProof/>
          <w:sz w:val="28"/>
          <w:lang w:val="uk-UA"/>
        </w:rPr>
        <w:softHyphen/>
        <w:t>бистості, що відбиває спосіб її буття як суб'єкта самостійної діяльності і творчості. Індивідуальне Я складає духовно-змістовний центр струк</w:t>
      </w:r>
      <w:r>
        <w:rPr>
          <w:noProof/>
          <w:sz w:val="28"/>
          <w:lang w:val="uk-UA"/>
        </w:rPr>
        <w:softHyphen/>
        <w:t>тури особистості, її внутрішнє ядро. На основі індивідуального Я фор</w:t>
      </w:r>
      <w:r>
        <w:rPr>
          <w:noProof/>
          <w:sz w:val="28"/>
          <w:lang w:val="uk-UA"/>
        </w:rPr>
        <w:softHyphen/>
        <w:t>муються інші соціальні та індивідуальні якості. Особистість та індиві</w:t>
      </w:r>
      <w:r>
        <w:rPr>
          <w:noProof/>
          <w:sz w:val="28"/>
          <w:lang w:val="uk-UA"/>
        </w:rPr>
        <w:softHyphen/>
        <w:t>дуальність не тільки взаємопов'язані, а і взаємообумовлені: формування якостей особистості тісно зв'язане з індивідуальною самосвідомістю людини, змістом її цінностей, залежить не тільки від становища інди</w:t>
      </w:r>
      <w:r>
        <w:rPr>
          <w:noProof/>
          <w:sz w:val="28"/>
          <w:lang w:val="uk-UA"/>
        </w:rPr>
        <w:softHyphen/>
        <w:t>віда у суспільстві, але й від особистого ставлення до свого становища, власної позиції. Це пояснює той факт, що в умовах одного соціального середовища формуються різні типи особистостей.</w:t>
      </w:r>
    </w:p>
    <w:p w:rsidR="00080550" w:rsidRDefault="00080550">
      <w:pPr>
        <w:pStyle w:val="a3"/>
        <w:spacing w:before="0" w:beforeAutospacing="0" w:after="0" w:afterAutospacing="0" w:line="360" w:lineRule="auto"/>
        <w:jc w:val="center"/>
        <w:rPr>
          <w:b/>
          <w:bCs/>
          <w:noProof/>
          <w:sz w:val="32"/>
          <w:lang w:val="uk-UA"/>
        </w:rPr>
      </w:pPr>
    </w:p>
    <w:p w:rsidR="00080550" w:rsidRDefault="008853CB">
      <w:pPr>
        <w:pStyle w:val="a3"/>
        <w:spacing w:before="0" w:beforeAutospacing="0" w:after="0" w:afterAutospacing="0" w:line="360" w:lineRule="auto"/>
        <w:jc w:val="center"/>
        <w:rPr>
          <w:b/>
          <w:bCs/>
          <w:noProof/>
          <w:sz w:val="32"/>
          <w:lang w:val="uk-UA"/>
        </w:rPr>
      </w:pPr>
      <w:r>
        <w:rPr>
          <w:b/>
          <w:bCs/>
          <w:noProof/>
          <w:sz w:val="32"/>
          <w:lang w:val="uk-UA"/>
        </w:rPr>
        <w:t>3. Абсолютна цінність людини за І.Кантом і М.Бердяєвим</w:t>
      </w:r>
    </w:p>
    <w:p w:rsidR="00080550" w:rsidRDefault="008853CB">
      <w:pPr>
        <w:pStyle w:val="a6"/>
        <w:spacing w:after="0" w:line="360" w:lineRule="auto"/>
        <w:ind w:left="0" w:firstLine="709"/>
        <w:jc w:val="both"/>
        <w:rPr>
          <w:noProof/>
          <w:kern w:val="16"/>
          <w:sz w:val="28"/>
        </w:rPr>
      </w:pPr>
      <w:r>
        <w:rPr>
          <w:noProof/>
          <w:kern w:val="16"/>
          <w:sz w:val="28"/>
        </w:rPr>
        <w:t xml:space="preserve">Кант говорив, що кожна особа володіє досконалою гідністю, абсолютною цінністю, особа не є знаряддям здійснення певних планів, навіть благородних планів загального блага. </w:t>
      </w:r>
    </w:p>
    <w:p w:rsidR="00080550" w:rsidRDefault="008853CB">
      <w:pPr>
        <w:pStyle w:val="a6"/>
        <w:spacing w:after="0" w:line="360" w:lineRule="auto"/>
        <w:ind w:left="0" w:firstLine="709"/>
        <w:jc w:val="both"/>
        <w:rPr>
          <w:noProof/>
          <w:kern w:val="16"/>
          <w:sz w:val="28"/>
        </w:rPr>
      </w:pPr>
      <w:r>
        <w:rPr>
          <w:noProof/>
          <w:kern w:val="16"/>
          <w:sz w:val="28"/>
        </w:rPr>
        <w:t>Людина – суб’єкт моральної свідомості, в корінь відмінних від навколишньої природи, - в своїй поведінці повинна керуватися велінням морального закону. Закон апріорний, не підлягає впливу ніяких зовнішніх обставин і тому безумовний – категоричний імператив, який має абстрактно-обовязковий і формалістичний характер. На людину потрібно дивитися як на ціль тому, що кожна людина, будучи носієм свободи і морального закону, настільки ж велика і невичерпна, як космос. Звідси і погляд на право як на умови суспільного буття автономних і цінних по своїй сутності особистостей, спосіб забезпечення рівної для всіх свободи.</w:t>
      </w:r>
    </w:p>
    <w:p w:rsidR="00080550" w:rsidRDefault="008853CB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Видатний філософ Микола Бердяєв є відомим теоретиком дослідження сутності  людини. У центрі філософської концепції - особа в усій різнома</w:t>
      </w:r>
      <w:r>
        <w:rPr>
          <w:noProof/>
          <w:sz w:val="28"/>
          <w:lang w:val="uk-UA"/>
        </w:rPr>
        <w:softHyphen/>
        <w:t xml:space="preserve">нітності її духовного життя. </w:t>
      </w:r>
    </w:p>
    <w:p w:rsidR="00080550" w:rsidRDefault="008853CB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 xml:space="preserve">Особа розуміється філософом не як мала частина соціального цілого (держави, роду, соціальної групи), а як всесвіт-універсум, мікрокосм. Важливо, що особа не просто маленька копія величезного понадчуттєвого світу, а й абсолютна цінність світу. </w:t>
      </w:r>
    </w:p>
    <w:p w:rsidR="00080550" w:rsidRDefault="008853CB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Поняття особи у Миколи Бердяєва має концептуаль</w:t>
      </w:r>
      <w:r>
        <w:rPr>
          <w:noProof/>
          <w:sz w:val="28"/>
          <w:lang w:val="uk-UA"/>
        </w:rPr>
        <w:softHyphen/>
        <w:t>ний зміст: усі його роздуми починаються і закінчуються поняттям людина, вважається, що кожна людина є особистість, що основа її духовного буття і призначення людини полягає саме у можливості відкриття у собі особистості шляхом безкінечного самоутверджен</w:t>
      </w:r>
      <w:r>
        <w:rPr>
          <w:noProof/>
          <w:sz w:val="28"/>
          <w:lang w:val="uk-UA"/>
        </w:rPr>
        <w:softHyphen/>
        <w:t>ня. Суть людини полягає не в загальному і родовому, а в індивіду</w:t>
      </w:r>
      <w:r>
        <w:rPr>
          <w:noProof/>
          <w:sz w:val="28"/>
          <w:lang w:val="uk-UA"/>
        </w:rPr>
        <w:softHyphen/>
        <w:t>альному. Особа має свій неповторний образ. Індивідуальне буття людини, вважає Микола Бердяєв, є первісним, визначальним. Зов</w:t>
      </w:r>
      <w:r>
        <w:rPr>
          <w:noProof/>
          <w:sz w:val="28"/>
          <w:lang w:val="uk-UA"/>
        </w:rPr>
        <w:softHyphen/>
        <w:t>нішня реалізація всього індивідуального і неповторного, що має лю</w:t>
      </w:r>
      <w:r>
        <w:rPr>
          <w:noProof/>
          <w:sz w:val="28"/>
          <w:lang w:val="uk-UA"/>
        </w:rPr>
        <w:softHyphen/>
        <w:t>дина, складає зміст творчості. Творчість - найважливіша характе</w:t>
      </w:r>
      <w:r>
        <w:rPr>
          <w:noProof/>
          <w:sz w:val="28"/>
          <w:lang w:val="uk-UA"/>
        </w:rPr>
        <w:softHyphen/>
        <w:t>ристика людини як особистості. Свобода у Миколи Бердяєва безпосередньо зв'язана з суттю людини: основна якість духа особис</w:t>
      </w:r>
      <w:r>
        <w:rPr>
          <w:noProof/>
          <w:sz w:val="28"/>
          <w:lang w:val="uk-UA"/>
        </w:rPr>
        <w:softHyphen/>
        <w:t xml:space="preserve">тості. </w:t>
      </w:r>
    </w:p>
    <w:p w:rsidR="00080550" w:rsidRDefault="008853CB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Особа, насамперед, за духовною природою є істота вільна і твор</w:t>
      </w:r>
      <w:r>
        <w:rPr>
          <w:noProof/>
          <w:sz w:val="28"/>
          <w:lang w:val="uk-UA"/>
        </w:rPr>
        <w:softHyphen/>
        <w:t>ча. Свобода є позитивною, творчою потужністю, що нічим не обу</w:t>
      </w:r>
      <w:r>
        <w:rPr>
          <w:noProof/>
          <w:sz w:val="28"/>
          <w:lang w:val="uk-UA"/>
        </w:rPr>
        <w:softHyphen/>
        <w:t>мовлюється і не обґрунтовується, - це потужність духу творити не з природного світу, а із самого себе. Свобода, вважає Микола Бердя</w:t>
      </w:r>
      <w:r>
        <w:rPr>
          <w:noProof/>
          <w:sz w:val="28"/>
          <w:lang w:val="uk-UA"/>
        </w:rPr>
        <w:softHyphen/>
        <w:t>єв, є самоочевидною і не потребує зайвих філософських обґрунту</w:t>
      </w:r>
      <w:r>
        <w:rPr>
          <w:noProof/>
          <w:sz w:val="28"/>
          <w:lang w:val="uk-UA"/>
        </w:rPr>
        <w:softHyphen/>
        <w:t>вань і доказів.</w:t>
      </w:r>
    </w:p>
    <w:p w:rsidR="00080550" w:rsidRDefault="008853CB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Людина за М.Бердяєвим має абсолютну цінність, тому що вона вічний дух, і люди рівноцінні, тому що у них одна й та ж духовна субстанція. Духовна індивідуальність має асболютні, невід’ємні права, вище яких нічого немає окрім самого найвищого розвитку. Морально цінним в людини визначається не одобренням або засудженням інших людей, не користю суспільства, не зовнішнім їй світом, а погодженням з власною внутрішньою моральною природою, своїм відношенням до Бога.</w:t>
      </w:r>
    </w:p>
    <w:p w:rsidR="00080550" w:rsidRDefault="008853CB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Свобода особи в Миколи Бердяєва протиставляється світу необ</w:t>
      </w:r>
      <w:r>
        <w:rPr>
          <w:noProof/>
          <w:sz w:val="28"/>
          <w:lang w:val="uk-UA"/>
        </w:rPr>
        <w:softHyphen/>
        <w:t>хідності, що підкоряє людину. Філософ негативно характеризує не тільки необхідність, а будь-яку форму визначення взагалі. Усі фор</w:t>
      </w:r>
      <w:r>
        <w:rPr>
          <w:noProof/>
          <w:sz w:val="28"/>
          <w:lang w:val="uk-UA"/>
        </w:rPr>
        <w:softHyphen/>
        <w:t>ми визначення вважаються видами рабства людини. Проблема супе</w:t>
      </w:r>
      <w:r>
        <w:rPr>
          <w:noProof/>
          <w:sz w:val="28"/>
          <w:lang w:val="uk-UA"/>
        </w:rPr>
        <w:softHyphen/>
        <w:t>речностей рабства і свободи набуває змісту вічної боротьби світу духовного, де панує свобода і творчість, і світу зовнішнього, об'єктивірованого, підкорюваного. Філософ виділяє різні рівні свободи людини: формальний, близький до свавілля; матеріальний і вищий, духовно досконалий рівень свободи. У формальній свободі воля вза</w:t>
      </w:r>
      <w:r>
        <w:rPr>
          <w:noProof/>
          <w:sz w:val="28"/>
          <w:lang w:val="uk-UA"/>
        </w:rPr>
        <w:softHyphen/>
        <w:t>галі не має предмета свого вибору. В матеріальній свободі такий предмет є. Але це ще замало мати предмет своїх прагнень: такий предмет може бути зовнішнім чи випадковим, і не відбивати суть самої особи. Досконалий, зрілий рівень свободи припускає зростан</w:t>
      </w:r>
      <w:r>
        <w:rPr>
          <w:noProof/>
          <w:sz w:val="28"/>
          <w:lang w:val="uk-UA"/>
        </w:rPr>
        <w:softHyphen/>
        <w:t>ня і підіймання внутрішньої людини, її органічне об'єднання з ін</w:t>
      </w:r>
      <w:r>
        <w:rPr>
          <w:noProof/>
          <w:sz w:val="28"/>
          <w:lang w:val="uk-UA"/>
        </w:rPr>
        <w:softHyphen/>
        <w:t>шими людьми і космосом. Зміст теорії свободи Миколи Бердяєва полягає в усвідомленні того, що свобода людини є динамічний, що розгортається протягом життя, процес.</w:t>
      </w:r>
    </w:p>
    <w:p w:rsidR="00080550" w:rsidRDefault="00080550">
      <w:pPr>
        <w:spacing w:line="360" w:lineRule="auto"/>
        <w:jc w:val="center"/>
        <w:rPr>
          <w:b/>
          <w:bCs/>
          <w:noProof/>
          <w:sz w:val="32"/>
          <w:lang w:val="uk-UA"/>
        </w:rPr>
      </w:pPr>
    </w:p>
    <w:p w:rsidR="00080550" w:rsidRDefault="008853CB">
      <w:pPr>
        <w:spacing w:line="360" w:lineRule="auto"/>
        <w:jc w:val="center"/>
        <w:rPr>
          <w:b/>
          <w:bCs/>
          <w:noProof/>
          <w:sz w:val="32"/>
          <w:lang w:val="uk-UA"/>
        </w:rPr>
      </w:pPr>
      <w:r>
        <w:rPr>
          <w:b/>
          <w:bCs/>
          <w:noProof/>
          <w:sz w:val="32"/>
          <w:lang w:val="uk-UA"/>
        </w:rPr>
        <w:t>Висновок</w:t>
      </w:r>
    </w:p>
    <w:p w:rsidR="00080550" w:rsidRDefault="008853CB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Відомий поет Стародавньої Греції Еврипід говорив, що в світі багато дивних див, та найдивніше з них - людина. Унікальне творіння природи, суспіль</w:t>
      </w:r>
      <w:r>
        <w:rPr>
          <w:noProof/>
          <w:sz w:val="28"/>
          <w:lang w:val="uk-UA"/>
        </w:rPr>
        <w:softHyphen/>
        <w:t xml:space="preserve">ства і самої себе - ось що таке людина - найдивніше з дивних див -з її неповторністю, з багатоманітними біологічними рисами. Суть людини в тому, що людина - істота розумна, людина - істота, яка має самосвідомість, людина - істота моральна і вільна та ін. Поняття людини, насамперед, охоплює загальнородові риси, що відрізняють людину від інших живих істот. </w:t>
      </w:r>
    </w:p>
    <w:p w:rsidR="00080550" w:rsidRDefault="008853CB">
      <w:pPr>
        <w:pStyle w:val="a6"/>
        <w:spacing w:after="0" w:line="360" w:lineRule="auto"/>
        <w:ind w:left="0" w:firstLine="709"/>
        <w:jc w:val="both"/>
        <w:rPr>
          <w:noProof/>
          <w:kern w:val="16"/>
          <w:sz w:val="28"/>
        </w:rPr>
      </w:pPr>
      <w:r>
        <w:rPr>
          <w:noProof/>
          <w:sz w:val="28"/>
        </w:rPr>
        <w:t>Людина в її конкретному прояві є оригінальна і неповторна істота. Індивід означає окреме існування людського, поєднує природне, бі</w:t>
      </w:r>
      <w:r>
        <w:rPr>
          <w:noProof/>
          <w:sz w:val="28"/>
        </w:rPr>
        <w:softHyphen/>
        <w:t xml:space="preserve">ологічне, психологічне і соціальне, тобто відтворює в одній особі всі людські якості. </w:t>
      </w:r>
      <w:r>
        <w:rPr>
          <w:noProof/>
          <w:kern w:val="16"/>
          <w:sz w:val="28"/>
        </w:rPr>
        <w:t xml:space="preserve">Кант говорив, що кожна особа володіє досконалою гідністю, абсолютною цінністю, особа не є знаряддям здійснення певних планів, навіть благородних планів загального блага. </w:t>
      </w:r>
    </w:p>
    <w:p w:rsidR="00080550" w:rsidRDefault="008853CB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Поняття особи у Миколи Бердяєва має концептуаль</w:t>
      </w:r>
      <w:r>
        <w:rPr>
          <w:noProof/>
          <w:sz w:val="28"/>
          <w:lang w:val="uk-UA"/>
        </w:rPr>
        <w:softHyphen/>
        <w:t>ний зміст: усі його роздуми починаються і закінчуються поняттям людина, вважається, що кожна людина є особистість, що основа її духовного буття і призначення людини полягає саме у можливості відкриття у собі особистості шляхом безкінечного самоутверджен</w:t>
      </w:r>
      <w:r>
        <w:rPr>
          <w:noProof/>
          <w:sz w:val="28"/>
          <w:lang w:val="uk-UA"/>
        </w:rPr>
        <w:softHyphen/>
        <w:t>ня. Суть людини полягає не в загальному і родовому, а в індивіду</w:t>
      </w:r>
      <w:r>
        <w:rPr>
          <w:noProof/>
          <w:sz w:val="28"/>
          <w:lang w:val="uk-UA"/>
        </w:rPr>
        <w:softHyphen/>
        <w:t xml:space="preserve">альному. Особа має свій неповторний образ. Індивідуальне буття людини, вважає Микола Бердяєв, є первісним, визначальним. Особа розуміється філософом не як мала частина соціального цілого (держави, роду, соціальної групи), а як всесвіт-універсум, мікрокосм. Важливо, що особа не просто маленька копія величезного понадчуттєвого світу, а й абсолютна цінність світу. </w:t>
      </w:r>
    </w:p>
    <w:p w:rsidR="00080550" w:rsidRDefault="008853CB">
      <w:pPr>
        <w:pStyle w:val="a3"/>
        <w:spacing w:before="0" w:beforeAutospacing="0" w:after="0" w:afterAutospacing="0"/>
        <w:jc w:val="center"/>
        <w:rPr>
          <w:b/>
          <w:bCs/>
          <w:noProof/>
          <w:sz w:val="32"/>
          <w:lang w:val="uk-UA"/>
        </w:rPr>
      </w:pPr>
      <w:r>
        <w:rPr>
          <w:noProof/>
          <w:lang w:val="uk-UA"/>
        </w:rPr>
        <w:br w:type="page"/>
      </w:r>
      <w:r>
        <w:rPr>
          <w:b/>
          <w:bCs/>
          <w:noProof/>
          <w:sz w:val="32"/>
          <w:lang w:val="uk-UA"/>
        </w:rPr>
        <w:t>Список використаної літератури</w:t>
      </w:r>
    </w:p>
    <w:p w:rsidR="00080550" w:rsidRDefault="00080550">
      <w:pPr>
        <w:rPr>
          <w:noProof/>
          <w:lang w:val="uk-UA"/>
        </w:rPr>
      </w:pPr>
    </w:p>
    <w:p w:rsidR="00080550" w:rsidRDefault="008853C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Андрущенко В. П., Михальченко М. І. Сучасна соціальна філософія.— К-, 1996.</w:t>
      </w:r>
    </w:p>
    <w:p w:rsidR="00080550" w:rsidRDefault="008853C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Бердяев Н. А. Самопознание.— М., 1990.</w:t>
      </w:r>
    </w:p>
    <w:p w:rsidR="00080550" w:rsidRDefault="008853C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Бердяев Н. А. Философия свободного духа.— М., 1994.</w:t>
      </w:r>
    </w:p>
    <w:p w:rsidR="00080550" w:rsidRDefault="008853C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Бубер М. Я й ТьІ.- М., 1993.</w:t>
      </w:r>
    </w:p>
    <w:p w:rsidR="00080550" w:rsidRDefault="008853C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Ильенков Э. В. Что же такое личность? // Философия й культура.— М., 1988.</w:t>
      </w:r>
    </w:p>
    <w:p w:rsidR="00080550" w:rsidRDefault="008853C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Кант Й. Основы метафизики нравственности // Кант Й. Соч. в 6 т., т. 4, ч. 2.- М., 1965.</w:t>
      </w:r>
    </w:p>
    <w:p w:rsidR="00080550" w:rsidRDefault="008853C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Кон Й. С. В поисках себя.— М., 1984.</w:t>
      </w:r>
    </w:p>
    <w:p w:rsidR="00080550" w:rsidRDefault="008853C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Франкл В. Человек в поисках смнсла.— М., 1990.</w:t>
      </w:r>
    </w:p>
    <w:p w:rsidR="00080550" w:rsidRDefault="008853C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Фромм Э. Бегство от свободи.— М., 1990.</w:t>
      </w:r>
    </w:p>
    <w:p w:rsidR="00080550" w:rsidRDefault="00080550">
      <w:pPr>
        <w:rPr>
          <w:noProof/>
          <w:lang w:val="uk-UA"/>
        </w:rPr>
      </w:pPr>
      <w:bookmarkStart w:id="0" w:name="_GoBack"/>
      <w:bookmarkEnd w:id="0"/>
    </w:p>
    <w:sectPr w:rsidR="00080550">
      <w:footerReference w:type="even" r:id="rId7"/>
      <w:footerReference w:type="default" r:id="rId8"/>
      <w:pgSz w:w="11906" w:h="16838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550" w:rsidRDefault="008853CB">
      <w:r>
        <w:separator/>
      </w:r>
    </w:p>
  </w:endnote>
  <w:endnote w:type="continuationSeparator" w:id="0">
    <w:p w:rsidR="00080550" w:rsidRDefault="00885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550" w:rsidRDefault="008853CB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80550" w:rsidRDefault="00080550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550" w:rsidRDefault="008853CB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080550" w:rsidRDefault="0008055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550" w:rsidRDefault="008853CB">
      <w:r>
        <w:separator/>
      </w:r>
    </w:p>
  </w:footnote>
  <w:footnote w:type="continuationSeparator" w:id="0">
    <w:p w:rsidR="00080550" w:rsidRDefault="00885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9E2EE2"/>
    <w:multiLevelType w:val="hybridMultilevel"/>
    <w:tmpl w:val="884428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53CB"/>
    <w:rsid w:val="00080550"/>
    <w:rsid w:val="005D231A"/>
    <w:rsid w:val="0088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EB1E69-A256-468B-BA1A-52F57BA44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b/>
      <w:bCs/>
      <w:noProof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</w:pPr>
  </w:style>
  <w:style w:type="paragraph" w:styleId="a4">
    <w:name w:val="List"/>
    <w:basedOn w:val="a"/>
    <w:semiHidden/>
    <w:pPr>
      <w:ind w:left="283" w:hanging="283"/>
    </w:pPr>
    <w:rPr>
      <w:sz w:val="20"/>
      <w:szCs w:val="20"/>
      <w:lang w:val="uk-UA"/>
    </w:rPr>
  </w:style>
  <w:style w:type="paragraph" w:styleId="a5">
    <w:name w:val="Body Text"/>
    <w:basedOn w:val="a"/>
    <w:semiHidden/>
    <w:pPr>
      <w:spacing w:after="120"/>
    </w:pPr>
    <w:rPr>
      <w:sz w:val="20"/>
      <w:szCs w:val="20"/>
      <w:lang w:val="uk-UA"/>
    </w:rPr>
  </w:style>
  <w:style w:type="paragraph" w:styleId="a6">
    <w:name w:val="Body Text Indent"/>
    <w:basedOn w:val="a"/>
    <w:semiHidden/>
    <w:pPr>
      <w:spacing w:after="120"/>
      <w:ind w:left="283"/>
    </w:pPr>
    <w:rPr>
      <w:sz w:val="20"/>
      <w:szCs w:val="20"/>
      <w:lang w:val="uk-UA"/>
    </w:rPr>
  </w:style>
  <w:style w:type="paragraph" w:styleId="2">
    <w:name w:val="Body Text Indent 2"/>
    <w:basedOn w:val="a"/>
    <w:semiHidden/>
    <w:pPr>
      <w:ind w:left="709" w:firstLine="11"/>
      <w:jc w:val="both"/>
    </w:pPr>
    <w:rPr>
      <w:sz w:val="28"/>
      <w:szCs w:val="20"/>
      <w:lang w:val="uk-UA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character" w:styleId="a8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3234</Words>
  <Characters>18438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>www.ukrreferat.com</dc:description>
  <cp:lastModifiedBy>admin</cp:lastModifiedBy>
  <cp:revision>2</cp:revision>
  <dcterms:created xsi:type="dcterms:W3CDTF">2014-04-19T09:29:00Z</dcterms:created>
  <dcterms:modified xsi:type="dcterms:W3CDTF">2014-04-19T09:29:00Z</dcterms:modified>
</cp:coreProperties>
</file>