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78D" w:rsidRDefault="00ED178D" w:rsidP="00AE0E99"/>
    <w:p w:rsidR="00AE0E99" w:rsidRDefault="00AE0E99" w:rsidP="00AE0E99">
      <w:r>
        <w:t>Приватизация в России</w:t>
      </w:r>
    </w:p>
    <w:p w:rsidR="00AE0E99" w:rsidRDefault="00AE0E99" w:rsidP="00AE0E99">
      <w:r>
        <w:t>[править]</w:t>
      </w:r>
    </w:p>
    <w:p w:rsidR="00AE0E99" w:rsidRDefault="00AE0E99" w:rsidP="00AE0E99">
      <w:r>
        <w:t xml:space="preserve">Материал из Википедии — свободной энциклопедии </w:t>
      </w:r>
    </w:p>
    <w:p w:rsidR="00AE0E99" w:rsidRDefault="00AE0E99" w:rsidP="00AE0E99"/>
    <w:p w:rsidR="00AE0E99" w:rsidRDefault="00AE0E99" w:rsidP="00AE0E99">
      <w:r>
        <w:t>Приватизация в России — приватизация, которая осуществлялась в России с начала 1990-х годов (после распада СССР). Приватизацию обычно связывают с именами Е. Т. Гайдара и А. Б. Чубайса, занимавшими в то время ключевые позиции в правительстве. В результате приватизации значительная часть гос. имущества России перешла в частную собственность.</w:t>
      </w:r>
    </w:p>
    <w:p w:rsidR="00AE0E99" w:rsidRDefault="00AE0E99" w:rsidP="00AE0E99"/>
    <w:p w:rsidR="00AE0E99" w:rsidRDefault="00AE0E99" w:rsidP="00AE0E99">
      <w:r>
        <w:t>Приватизация часто подвергается резкой критике. Утверждается, что новые обладатели собственности получили её не по заслугам, а за счёт личных связей и неформальных отношений с первыми лицами государства и их родственниками. С приватизацией связывают появление в России олигархов, слишком сильное и несправедливое экономическое расслоение населения России. Значительная часть населения России воспринимает приватизацию 90-х как аморальную, преступную. В народе даже её стали называть «прихватизация».</w:t>
      </w:r>
    </w:p>
    <w:p w:rsidR="00AE0E99" w:rsidRDefault="00AE0E99" w:rsidP="00AE0E99"/>
    <w:p w:rsidR="00AE0E99" w:rsidRDefault="00AE0E99" w:rsidP="00AE0E99">
      <w:r>
        <w:t>С другой стороны, приватизация проводилась в крайне сложной экономической, финансовой и политической обстановке: конфронтация Верховного совета РФ с Президентом и Правительством затрудняли создание правовой базы и проведение институциональных реформ; Правительство испытывало сильное лоббистское давление со стороны Верховного совета; на момент начала приватизации государство было не способно эффективно контролировать свою собственность, массовым явлением стала спонтанная приватизация — захват контроля над предприятиями их директорами, настроенными не на развитие предприятий, а на быстрое получение прибылей[1].</w:t>
      </w:r>
    </w:p>
    <w:p w:rsidR="00AE0E99" w:rsidRDefault="00AE0E99" w:rsidP="00AE0E99"/>
    <w:p w:rsidR="00AE0E99" w:rsidRDefault="00AE0E99" w:rsidP="00AE0E99">
      <w:r>
        <w:t>Главной экономической задачей приватизации было повышение эффективности экономики за счет создания института частной собственности на средства производства. В то время как в определенных сферах экономики (обслуживание, торговля) эта задача была достаточно быстро решена, в промышленности и сельском хозяйстве нужный эффект достигался гораздо медленнее, во многом из-за того, что приватизированные предприятия переходили в собственность трудовых коллективов, то есть под контроль — а в перспективе и в собственность — их директоров [1].Содержание [показать]</w:t>
      </w:r>
    </w:p>
    <w:p w:rsidR="00AE0E99" w:rsidRDefault="00AE0E99" w:rsidP="00AE0E99"/>
    <w:p w:rsidR="00AE0E99" w:rsidRDefault="00AE0E99" w:rsidP="00AE0E99">
      <w:r>
        <w:t>[править]</w:t>
      </w:r>
    </w:p>
    <w:p w:rsidR="00AE0E99" w:rsidRDefault="00AE0E99" w:rsidP="00AE0E99">
      <w:r>
        <w:t>Нормативная база приватизации</w:t>
      </w:r>
    </w:p>
    <w:p w:rsidR="00AE0E99" w:rsidRDefault="00AE0E99" w:rsidP="00AE0E99"/>
    <w:p w:rsidR="00AE0E99" w:rsidRDefault="00AE0E99" w:rsidP="00AE0E99">
      <w:r>
        <w:t>Приватизация в России началась после принятия Закона СССР «О государственном предприятии (объединении)» в 1988 году. На этом этапе она осуществлялась в отсутствие необходимой нормативной базы. При этом реальные ее масштабы оставались неизвестными. По оценкам ОЭСР к лету 1992 года (начало осуществления программы приватизации) более 2000 предприятий были приватизированы «стихийно». [Экономические обзоры Организации экономического сотрудничества и развития (ОЭСР). «Российская Федерация». М. 1995. С. 54.] Только в 1991 году началась разработка законодательства о приватизации Законом РФ от 3/7/1991 «О приватизации государственных и муниципальных предприятий в РФ» (с изменениями от 5/7/1992). [Счетная палата… с. 5.]</w:t>
      </w:r>
    </w:p>
    <w:p w:rsidR="00AE0E99" w:rsidRDefault="00AE0E99" w:rsidP="00AE0E99"/>
    <w:p w:rsidR="00AE0E99" w:rsidRDefault="00AE0E99" w:rsidP="00AE0E99">
      <w:r>
        <w:t>До середины 1992 года Верховный Совет РФ принял ряд законов и постановлений, регламентирующих процессы приватизации и банкротства хозяйственных субъектов, в том числе и Законы РФ «Об именных приватизационных счетах и вкладах в РСФСР» и «О собственности в РСФСР» от 24/12/1991. Законом о приватизации организация и проведение единой государственной политики приватизации, включая ее нормативное и методическое обеспечение, возлагались на Государственный Комитет РФ по управлению государственным имуществом (ГКИ). В качестве продавца и временного владельца государственного имущества был определен Российский фонд федерального имущества (РФФИ). При этом ГКИ был подотчетен Правительству РФ, а РФФИ — Верховному Совету РФ.</w:t>
      </w:r>
    </w:p>
    <w:p w:rsidR="00AE0E99" w:rsidRDefault="00AE0E99" w:rsidP="00AE0E99"/>
    <w:p w:rsidR="00AE0E99" w:rsidRDefault="00AE0E99" w:rsidP="00AE0E99">
      <w:r>
        <w:t>В России к нормативной базе приватизации относились также Государственные программы приватизации на 3 года. Они включали задания на текущий год и прогноз на два следующих. На основании этих законов Государственный комитет России по управлению государственным имуществом (ГКИ) издавал нормативные акты, а также давал разъяснения этих актов и Программы приватизации. При этом за пределами юрисдикции этих законов оставалась приватизация земли и жилищного фонда, социально-культурных учреждений и объектов культурного и природного наследия. Кроме указанных законов отдельные аспекты приватизации попадали под действие и других законов, например, «О предприятиях и предпринимательской деятельности» от 25/12/1990.</w:t>
      </w:r>
    </w:p>
    <w:p w:rsidR="00AE0E99" w:rsidRDefault="00AE0E99" w:rsidP="00AE0E99"/>
    <w:p w:rsidR="00AE0E99" w:rsidRDefault="00AE0E99" w:rsidP="00AE0E99">
      <w:r>
        <w:t>С ноября 1991 г. начался этап форсированной приватизации. В его основу был положен указ No.341 Президента РФ от 29/12/1991, утвердивший «Основные положения программы приватизации государственных и муниципальных предприятий на 1992 год». Указ No.66 от 29/1/1992 «Об ускорении приватизации государственных и муниципальных предприятий» определял практический механизм приватизации. Государственная программа приватизации на 1992 год была принята Верховным Советом РФ в июне 1992 года. Она провозглашала следующие цели:</w:t>
      </w:r>
    </w:p>
    <w:p w:rsidR="00AE0E99" w:rsidRDefault="00AE0E99" w:rsidP="00AE0E99">
      <w:r>
        <w:t>повышение эффективности деятельности предприятий путем их приватизации;</w:t>
      </w:r>
    </w:p>
    <w:p w:rsidR="00AE0E99" w:rsidRDefault="00AE0E99" w:rsidP="00AE0E99">
      <w:r>
        <w:t>создание конкурентной среды и содействие демонополизации народного хозяйства;</w:t>
      </w:r>
    </w:p>
    <w:p w:rsidR="00AE0E99" w:rsidRDefault="00AE0E99" w:rsidP="00AE0E99">
      <w:r>
        <w:t>привлечение иностранных инвестиций, социальная защита населения и развитие объектов социальной инфраструктуры за счет средств, поступивших от приватизации;</w:t>
      </w:r>
    </w:p>
    <w:p w:rsidR="00AE0E99" w:rsidRDefault="00AE0E99" w:rsidP="00AE0E99">
      <w:r>
        <w:t>содействие процессу финансовой стабилизации РФ;</w:t>
      </w:r>
    </w:p>
    <w:p w:rsidR="00AE0E99" w:rsidRDefault="00AE0E99" w:rsidP="00AE0E99">
      <w:r>
        <w:t>создание условий и организационных структур для расширения масштабов приватизации в 1993—1994 гг.</w:t>
      </w:r>
    </w:p>
    <w:p w:rsidR="00AE0E99" w:rsidRDefault="00AE0E99" w:rsidP="00AE0E99"/>
    <w:p w:rsidR="00AE0E99" w:rsidRDefault="00AE0E99" w:rsidP="00AE0E99">
      <w:r>
        <w:t>В РФ Программа приватизации предусматривала ваучерную, денежную и «малую» приватизацию. Согласно законодательно принятой программе малые предприятия должны были распродаваться на торгах или могли быть напрямую проданы частным лицам, работающим на этих предприятиях. Крупные же предприятия должны были быть обязательно акционированы до приватизации. Корпоратизация средних предприятий до их разгосударствления оставалась на решение самих предприятий.</w:t>
      </w:r>
    </w:p>
    <w:p w:rsidR="00AE0E99" w:rsidRDefault="00AE0E99" w:rsidP="00AE0E99"/>
    <w:p w:rsidR="00AE0E99" w:rsidRDefault="00AE0E99" w:rsidP="00AE0E99">
      <w:r>
        <w:t>Программа приватизации устанавливала ограничения на приватизацию, обязательные для всех органов государственной власти и управления и органов местного самоуправления, при этом запрещая введение дополнительных ограничений этими органами и расширенного толкования ограничений. При рассмотрении вопроса о приватизации объектов и предприятий правительство РФ, ГКИ и его территориальные органы имели право запретить приватизацию либо путем преобразования предприятия в акционерное общество открытого типа с закреплением 100 % акций в государственной собственности, либо преобразования его в государственное (казенное) предприятие, финансируемое за счет государственных источников.</w:t>
      </w:r>
    </w:p>
    <w:p w:rsidR="00AE0E99" w:rsidRDefault="00AE0E99" w:rsidP="00AE0E99"/>
    <w:p w:rsidR="00AE0E99" w:rsidRDefault="00AE0E99" w:rsidP="00AE0E99">
      <w:r>
        <w:t>В случае принятия решения о приватизации способы ее проведения в каждом конкретном случае определялись рабочей комиссией по приватизации соответствующего комитета по управлению имуществом. Предприятия со стоимостью активов на 1/1/1992 не более 1 млн руб. попадали под так называемую «малую» приватизацию через аукцион или конкурс. Объекты нежилого фонда, сданного ранее в аренду, объекты незавершенного строительства, имущество ликвидируемых или действующих предприятий также приватизировалось через аукцион. Предприятия-должники оставлялись до специальных указов президента РФ.</w:t>
      </w:r>
    </w:p>
    <w:p w:rsidR="00AE0E99" w:rsidRDefault="00AE0E99" w:rsidP="00AE0E99"/>
    <w:p w:rsidR="00AE0E99" w:rsidRDefault="00AE0E99" w:rsidP="00AE0E99">
      <w:r>
        <w:t>Основная же масса предприятий должна была быть в процессе приватизации превращена в акционерные общества открытого типа (АООТ). Для них предусматривались следующие формы приватизации:</w:t>
      </w:r>
    </w:p>
    <w:p w:rsidR="00AE0E99" w:rsidRDefault="00AE0E99" w:rsidP="00AE0E99"/>
    <w:p w:rsidR="00AE0E99" w:rsidRDefault="00AE0E99" w:rsidP="00AE0E99">
      <w:r>
        <w:t>закрепление пакета акций (в том числе и «золотой» акции) в государственной или муниципальной собственности; льготная продажа и передача акций членам трудового коллектива приватизируемого предприятия; выкуп имущества арендными предприятиями по договорам аренды; продажа акций на чековом («ваучерном») или денежном аукционе; продажа акций по конкурсу, в том числе и приватизационному. Можно лишь пожалеть, что конкурсы неаукционного характера до 1995 г. практически не сыграли никакой роли. В российских условиях жестко применялась аукционная форма приватизации при том, что эксперты предупреждали, что «заранее принимать на себя обязательство реализовывать приватизируемые предприятия в основном через аукцион — значит отказываться от получения оптимальных для страны результатов по многим сделкам… Жесткое применение аукционного метода приватизации существенно связывает российской стороне руки на… переговорах с зарубежными инвесторами». [А.З Астапович, Л. М. Григорьев. Иностранные инвестиции в России… с. 28.]</w:t>
      </w:r>
    </w:p>
    <w:p w:rsidR="00AE0E99" w:rsidRDefault="00AE0E99" w:rsidP="00AE0E99"/>
    <w:p w:rsidR="00AE0E99" w:rsidRDefault="00AE0E99" w:rsidP="00AE0E99">
      <w:r>
        <w:t>Нормативная база приватизации, принятая в краткие сроки часто без межведомственного согласования, естественным образом не могла быть достаточно полной. В развитие Госпрограммы приватизации был издан ряд указов президента и ведомственных документов. При этом не были определены механизмы управления госсобственностью, не сформулированы требования к новым собственникам по защите окружающей среды, механизмы обеспечения экономической независимости, безопасности и обороноспособности страны [из акционированных к 1995 г. 1110 предприятий ВПК 20 % были объявлены неплатежеспособными; см.: Счетная палата… с. 11], взаимоотношений, распределения прав и обязанностей в части управления госсобственностью центра и регионов. Помимо того, вообще отсутствовали нормы и критерии, ограничивающие объемы преобразований одной формы собственности в другую. Понятия национализации и секвестра отсутствовали в нормативной базе вообще.</w:t>
      </w:r>
    </w:p>
    <w:p w:rsidR="00AE0E99" w:rsidRDefault="00AE0E99" w:rsidP="00AE0E99">
      <w:r>
        <w:t>[править]</w:t>
      </w:r>
    </w:p>
    <w:p w:rsidR="00AE0E99" w:rsidRDefault="00AE0E99" w:rsidP="00AE0E99">
      <w:r>
        <w:t>Ваучерная приватизация</w:t>
      </w:r>
    </w:p>
    <w:p w:rsidR="00AE0E99" w:rsidRDefault="00AE0E99" w:rsidP="00AE0E99">
      <w:r>
        <w:t xml:space="preserve"> </w:t>
      </w:r>
    </w:p>
    <w:p w:rsidR="00AE0E99" w:rsidRDefault="00AE0E99" w:rsidP="00AE0E99">
      <w:r>
        <w:t>Приватизационный чек (ваучер) эпохи приватизации в России</w:t>
      </w:r>
    </w:p>
    <w:p w:rsidR="00AE0E99" w:rsidRDefault="00AE0E99" w:rsidP="00AE0E99"/>
    <w:p w:rsidR="00AE0E99" w:rsidRDefault="00AE0E99" w:rsidP="00AE0E99">
      <w:r>
        <w:t>Ваучерная приватизация проводилась в 1992—1994 гг. Ей предшествовали законодательные акты Верховного Совета РСФСР, принятые летом 1991 года, которые предусматривали выкуп государственных предприятий и их преобразование в акционерные общества. Для упорядочения приватизации был принят закон «Об именных приватизационных счетах и вкладах в РСФСР», согласно которому каждый гражданин России получал именной приватизационный счет, на который должны были зачисляться денежные суммы, предназначенные для оплаты приватизируемого государственного имущества. Закон не разрешал продажу приватизационных вкладов другим лицам. Этот закон, однако, не был осуществлен, и вместо него была проведена ваучерная приватизация.</w:t>
      </w:r>
    </w:p>
    <w:p w:rsidR="00AE0E99" w:rsidRDefault="00AE0E99" w:rsidP="00AE0E99"/>
    <w:p w:rsidR="00AE0E99" w:rsidRDefault="00AE0E99" w:rsidP="00AE0E99">
      <w:r>
        <w:t>Практическим руководством к приватизации служили Указы Президента РФ «Об ускорении приватизации государственных и муниципальных предприятий» (29 декабря 1991 г.), «Об ускорении приватизации государственных и муниципальных предприятий» (29 января 1992 г.),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(1 июля 1992 г.), «О введении в действие системы приватизационных чеков в Российской Федерации» (14 августа 1992 г.), «О Государственной программе приватизации государственных и муниципальных предприятий в Российской Федерации» (24 декабря 1993 г.).</w:t>
      </w:r>
    </w:p>
    <w:p w:rsidR="00AE0E99" w:rsidRDefault="00AE0E99" w:rsidP="00AE0E99"/>
    <w:p w:rsidR="00AE0E99" w:rsidRDefault="00AE0E99" w:rsidP="00AE0E99">
      <w:r>
        <w:t>Ваучерная приватизация была противоречива. Формат приватизации был во многом результатом компромиссов между Правительством и Верховным советом, с учетом принятых в разное время нормативных актов и интересов разных лоббистских групп. Так, Е. Гайдар и А. Чубайс изначально не были сторонниками ваучерной приватизации, предлагая отказаться от нее в пользу постепенной приватизации за деньги[1]. Однако, закон РСФСР «О приватизации государственных и муниципальных предприятий» от 3 июня 1991 года предусматривал приватизацию с использованием приватизационных именных счетов. Недостатком этого решения была его коррупционная уязвимость: с учетом преимущественного права работников предприятий на выкуп их акций, директора, используя давление на работников, получили бы широкие возможности для захвата контроля над предприятиями. В качестве компромисса между позицией Верховного Совета и Правительства, чеки были анонимизированы (что приближало приватизацию к рыночной схеме), право трудовых коллективов на преимущественный выкуп акций сохранено[1].</w:t>
      </w:r>
    </w:p>
    <w:p w:rsidR="00AE0E99" w:rsidRDefault="00AE0E99" w:rsidP="00AE0E99"/>
    <w:p w:rsidR="00AE0E99" w:rsidRDefault="00AE0E99" w:rsidP="00AE0E99">
      <w:r>
        <w:t>Летом 1992 г. были введены ваучеры (приватизационные чеки), которые бесплатно раздавались населению. Номинальная стоимость ваучера составляла 10 тысяч рублей. Имущество предприятий страны было оценено в 1400 миллиардов рублей, и на эту сумму были изданы ваучеры. По утверждению главы Госкомимущества Чубайса, руководившего приватизацией, один ваучер соответствовал по стоимости двум автомобилям «Волга».</w:t>
      </w:r>
    </w:p>
    <w:p w:rsidR="00AE0E99" w:rsidRDefault="00AE0E99" w:rsidP="00AE0E99"/>
    <w:p w:rsidR="00AE0E99" w:rsidRDefault="00AE0E99" w:rsidP="00AE0E99">
      <w:r>
        <w:t>Реальная рыночная стоимость пакета акций, который можно было получить в обмен на один ваучер, колебалась в широких пределах в зависимости от компании, чьи акции приобретались в обмен на ваучер, а также от региона, где это происходило. Например, в Нижегородской области один ваучер можно было обменять в 1994 г. на 2000 акций РАО «Газпром» (их рыночная стоимость в 2008 г. составила порядка 700 тыс. рублей), в Московской области — на 700 акций Газпрома (в 2008 г. — порядка 245 тыс. рублей), а в г. Москве — на 50 акций Газпрома (17 тыс. руб. в 2008 г.) За один ваучер можно было также получить 7 акций Торгового дома «ГУМ» (менее 100 руб. в 2008 г.)</w:t>
      </w:r>
    </w:p>
    <w:p w:rsidR="00AE0E99" w:rsidRDefault="00AE0E99" w:rsidP="00AE0E99"/>
    <w:p w:rsidR="00AE0E99" w:rsidRDefault="00AE0E99" w:rsidP="00AE0E99">
      <w:r>
        <w:t>Бывший министр экономики экономист Андрей Нечаев так прокомментировал ваучерную схему:</w:t>
      </w:r>
    </w:p>
    <w:p w:rsidR="00AE0E99" w:rsidRDefault="00AE0E99" w:rsidP="00AE0E99"/>
    <w:p w:rsidR="00AE0E99" w:rsidRDefault="00AE0E99" w:rsidP="00AE0E99">
      <w:r>
        <w:t>С точки зрения применявшейся модели приватизации номинал ваучера не имел никакого значения. Ваучер определял лишь право что-то купить при приватизации. Реальная его стоимость зависела от конкретной приватизационной ситуации на конкретном предприятии. Где-то на ваучер можно было получить 3 акции, а где-то — 300. В этом смысле на нем можно было написать и 1 рубль, и 100 тысяч рублей, что не изменило бы его покупательную способность ни на йоту. По-моему, идея снабдить эту ценную бумагу номиналом принадлежала Верховному совету. Чтобы придать номиналу хотя бы какую-то рациональную основу, решили привязать его к стоимости основных фондов на душу населения.</w:t>
      </w:r>
    </w:p>
    <w:p w:rsidR="00AE0E99" w:rsidRDefault="00AE0E99" w:rsidP="00AE0E99"/>
    <w:p w:rsidR="00AE0E99" w:rsidRDefault="00AE0E99" w:rsidP="00AE0E99">
      <w:r>
        <w:t>Такой порядок приватизации давал серьезные преимущества так называемым «красным директорам», то есть руководителям предприятий, получившим эти должности в советские времена. Во многих случаях основная доля акций предприятия оказывалась в руках трудовых коллективов; используя административное давление, директора могли добиваться нужных результатов голосования на собраниях акционеров, а впоследствии зачастую и выкупать долю работников предприятий, становясь полноправными владельцами.</w:t>
      </w:r>
    </w:p>
    <w:p w:rsidR="00AE0E99" w:rsidRDefault="00AE0E99" w:rsidP="00AE0E99"/>
    <w:p w:rsidR="00AE0E99" w:rsidRDefault="00AE0E99" w:rsidP="00AE0E99">
      <w:r>
        <w:t>Однако, идеологи приватизации неоднократно отмечали[1][2][3] , что стремительная выдача приватизационных чеков была направлена именно на то, чтобы ограничить возможности «красных директоров» по лоббированию и проведению приватизации по еще более выгодным для них схемам. В ноябре 2004 года А. Чубайс в интервью The Financial Times сказал: «У коммунистических руководителей была огромная власть — политическая, административная, финансовая… Нам нужно было от них избавляться, а у нас не было на это времени. Счет шел не на месяцы, а на дни»[3].</w:t>
      </w:r>
    </w:p>
    <w:p w:rsidR="00AE0E99" w:rsidRDefault="00AE0E99" w:rsidP="00AE0E99"/>
    <w:p w:rsidR="00AE0E99" w:rsidRDefault="00AE0E99" w:rsidP="00AE0E99">
      <w:r>
        <w:t>Основная масса населения не знала, что делать с ваучерами, поэтому их стали продавать скупщикам. Цена ваучеров стремительно падала, упав до 3—4 тысяч рублей к маю 1993 года. С целью помочь реализации ваучеров создавались чековые инвестиционные фонды, обменивавшие ваучеры на акции разнообразных компаний.</w:t>
      </w:r>
    </w:p>
    <w:p w:rsidR="00AE0E99" w:rsidRDefault="00AE0E99" w:rsidP="00AE0E99"/>
    <w:p w:rsidR="00AE0E99" w:rsidRDefault="00AE0E99" w:rsidP="00AE0E99">
      <w:r>
        <w:t>Во многом приватизация в России повторила историю приватизации церковных земель во Франции во времена Французской Революции. На тот момент земли церкви были конфискованы, и на основе этих земель (позже к списку земель добавились бывшие имения иммигрантов и земли, принадлежащие короне) были выпущены ассигнанты, которые впоследствии начали использоваться как деньги. Земли впоследствии были распроданы на аукционах, в которых зажиточные крестьяне и буржуа имели преимущество перед бедными крестьянами, что, как и в России, привело к расслоению общества.</w:t>
      </w:r>
    </w:p>
    <w:p w:rsidR="00AE0E99" w:rsidRDefault="00AE0E99" w:rsidP="00AE0E99"/>
    <w:p w:rsidR="00AE0E99" w:rsidRDefault="00AE0E99" w:rsidP="00AE0E99">
      <w:r>
        <w:t>Многочисленные критики указывают, что ваучерная приватизация была нечестной, несправедливой, привела незаслуженному резкому обогащению узкой группы лиц. В ответ на это А. Чубайс отмечает: «Мы не могли выбирать между „честной“ и „нечестной“ приватизацией, потому что честная приватизация предполагает четкие правила, установленные сильным государством, которое может обеспечить соблюдение законов. В начале 1990-х у нас не было ни государства, ни правопорядка… Нам приходилось выбирать между бандитским коммунизмом и бандитским капитализмом»[3].</w:t>
      </w:r>
    </w:p>
    <w:p w:rsidR="00AE0E99" w:rsidRDefault="00AE0E99" w:rsidP="00AE0E99">
      <w:r>
        <w:t>[править]</w:t>
      </w:r>
    </w:p>
    <w:p w:rsidR="00AE0E99" w:rsidRDefault="00AE0E99" w:rsidP="00AE0E99">
      <w:r>
        <w:t>Залоговые аукционы</w:t>
      </w:r>
    </w:p>
    <w:p w:rsidR="00AE0E99" w:rsidRDefault="00AE0E99" w:rsidP="00AE0E99">
      <w:r>
        <w:t>Основная статья: Залоговые аукционы в России</w:t>
      </w:r>
    </w:p>
    <w:p w:rsidR="00AE0E99" w:rsidRDefault="00AE0E99" w:rsidP="00AE0E99"/>
    <w:p w:rsidR="00AE0E99" w:rsidRDefault="00AE0E99" w:rsidP="00AE0E99">
      <w:r>
        <w:t>Залоговые аукционы были предприняты в 1995 году с целью пополнения государственной казны. Правительство планировало получить деньги, приватизировав часть государственных предприятий. Идею аукционов с целью пополнения бюджета выдвинул Владимир Потанин, возглавлявший «ОНЭКСИМ-банк». Инициативу поддержал Анатолий Чубайс, который в то время был вице-премьером. Курировал проведение аукционов глава Госкомимущества Альфред Кох.</w:t>
      </w:r>
    </w:p>
    <w:p w:rsidR="00AE0E99" w:rsidRDefault="00AE0E99" w:rsidP="00AE0E99"/>
    <w:p w:rsidR="00AE0E99" w:rsidRDefault="00AE0E99" w:rsidP="00AE0E99">
      <w:r>
        <w:t>На продажу был выставлен ряд крупнейших компаний. Аукционы назывались залоговыми, так как, в отличие от обычных аукционов, компании не продавались, а отдавались в залог. Однако, выкуплены обратно они не были[4][5]. По мнению большинства экспертов были выставлены чрезвычайно заниженные цены. Конкурс на аукционах был очень низкий. Как отмечала Счётная палата России, «анализ состава участников аукционов и их гарантов показал, что в большинстве случаев состязательность при проведении аукционов не предполагалась»[6]. Во многих случаях в конкурсе участвовало несколько фирм, принадлежавших одному и тому же человеку или группе лиц. Более того, госпредприятия зачастую покупались не за собственные деньги, а за деньги, взятые в кредит у государства. Как отмечалось в докладе Счётной палаты, «сумма кредитов, полученных от передачи в залог федерального имущества, была эквивалентна сумме временно свободных валютных средств федерального бюджета, размещенных в это время Минфином России на депозитных счетах коммерческих банков, ставших затем победителями в залоговых аукционах. &lt;...&gt; Таким образом, сделки кредитования Российской Федерации под залог акций государственных предприятий могут считаться притворными, поскольку банки фактически „кредитовали“ государство государственными же деньгами. Минфин России предварительно размещал на счетах банков — участников консорциума средства в сумме, практически равной кредиту, а затем эти деньги передавались Правительству Российской Федерации в качестве кредита под залог акций наиболее привлекательных предприятий. В результате банки, „кредитовавшие“ государство, смогли непосредственно либо через аффилированных лиц стать собственниками находившихся у них в залоге пакетов акций государственных предприятий»[6]. Кроме того, вопреки правилам проведения аукционов банки не направляли кредитные средства на счёт в Центробанке, средства оставались в тех же коммерческих банках, но на специальных счетах[6].</w:t>
      </w:r>
    </w:p>
    <w:p w:rsidR="00AE0E99" w:rsidRDefault="00AE0E99" w:rsidP="00AE0E99"/>
    <w:p w:rsidR="00AE0E99" w:rsidRDefault="00AE0E99" w:rsidP="00AE0E99">
      <w:r>
        <w:t>В результате залоговых аукционов появились олигархи-миллиардеры (Березовский, Ходорковский, Абрамович и другие)</w:t>
      </w:r>
    </w:p>
    <w:p w:rsidR="00AE0E99" w:rsidRDefault="00AE0E99" w:rsidP="00AE0E99"/>
    <w:p w:rsidR="00AE0E99" w:rsidRDefault="00AE0E99" w:rsidP="00AE0E99">
      <w:r>
        <w:t>А. Чубайс оправдывает проведение залоговых аукционов следующим образом: «Если бы мы не провели залоговую приватизацию, то коммунисты выиграли бы выборы в 1996 году, и это были бы последние свободные выборы в России, потому что эти ребята так просто власть не отдают». В то же время он отмечает: «В то время я не вполне понимал, какую цену нам придется заплатить. Я недооценил то глубокое чувство несправедливости, которое зародилось в людях» [3]</w:t>
      </w:r>
    </w:p>
    <w:p w:rsidR="00AE0E99" w:rsidRDefault="00AE0E99" w:rsidP="00AE0E99"/>
    <w:p w:rsidR="00AE0E99" w:rsidRDefault="00AE0E99" w:rsidP="00AE0E99">
      <w:r>
        <w:t>Сумма средств, которые должно было получить правительство, составляла около 1,85 % доходной части федерального бюджета[7]. Счётная палата резюмировала результаты своих проверок: «в результате проведения залоговых аукционов отчуждение федеральной собственности было произведено по значительно заниженным ценам, а конкурс фактически носил притворный характер»[6].</w:t>
      </w:r>
    </w:p>
    <w:p w:rsidR="00AE0E99" w:rsidRDefault="00AE0E99" w:rsidP="00AE0E99">
      <w:r>
        <w:t>[править]</w:t>
      </w:r>
    </w:p>
    <w:p w:rsidR="00AE0E99" w:rsidRDefault="00AE0E99" w:rsidP="00AE0E99">
      <w:r>
        <w:t>Залоговые аукционы, проведённые в России в ноябре-декабре 1995 годаДата</w:t>
      </w:r>
      <w:r>
        <w:tab/>
        <w:t>Предприятие</w:t>
      </w:r>
      <w:r>
        <w:tab/>
        <w:t>Доля, %</w:t>
      </w:r>
      <w:r>
        <w:tab/>
        <w:t>Средства,</w:t>
      </w:r>
    </w:p>
    <w:p w:rsidR="00AE0E99" w:rsidRDefault="00AE0E99" w:rsidP="00AE0E99">
      <w:r>
        <w:t>поступившие</w:t>
      </w:r>
    </w:p>
    <w:p w:rsidR="00AE0E99" w:rsidRDefault="00AE0E99" w:rsidP="00AE0E99">
      <w:r>
        <w:t>в бюджет,</w:t>
      </w:r>
    </w:p>
    <w:p w:rsidR="00AE0E99" w:rsidRDefault="00AE0E99" w:rsidP="00AE0E99">
      <w:r>
        <w:t>млн. долл.</w:t>
      </w:r>
      <w:r>
        <w:tab/>
        <w:t>Победители аукциона</w:t>
      </w:r>
    </w:p>
    <w:p w:rsidR="00AE0E99" w:rsidRDefault="00AE0E99" w:rsidP="00AE0E99">
      <w:r>
        <w:t>17 ноября 1995</w:t>
      </w:r>
      <w:r>
        <w:tab/>
        <w:t>Норильский никель</w:t>
      </w:r>
      <w:r>
        <w:tab/>
        <w:t>51</w:t>
      </w:r>
      <w:r>
        <w:tab/>
        <w:t>170,1</w:t>
      </w:r>
      <w:r>
        <w:tab/>
        <w:t>ОНЭКСИМ Банк</w:t>
      </w:r>
    </w:p>
    <w:p w:rsidR="00AE0E99" w:rsidRDefault="00AE0E99" w:rsidP="00AE0E99">
      <w:r>
        <w:t>8 декабря 1995</w:t>
      </w:r>
      <w:r>
        <w:tab/>
        <w:t>ЮКОС</w:t>
      </w:r>
      <w:r>
        <w:tab/>
        <w:t>45</w:t>
      </w:r>
      <w:r>
        <w:tab/>
        <w:t>159</w:t>
      </w:r>
      <w:r>
        <w:tab/>
        <w:t>ЗАО «Лагуна» (фактически — банк МЕНАТЕП)</w:t>
      </w:r>
    </w:p>
    <w:p w:rsidR="00AE0E99" w:rsidRDefault="00AE0E99" w:rsidP="00AE0E99">
      <w:r>
        <w:t>7 декабря 1995</w:t>
      </w:r>
      <w:r>
        <w:tab/>
        <w:t>ЛУКОЙЛ</w:t>
      </w:r>
      <w:r>
        <w:tab/>
        <w:t>5</w:t>
      </w:r>
      <w:r>
        <w:tab/>
        <w:t>141</w:t>
      </w:r>
      <w:r>
        <w:tab/>
        <w:t>ЛУКойл-Империал</w:t>
      </w:r>
    </w:p>
    <w:p w:rsidR="00AE0E99" w:rsidRDefault="00AE0E99" w:rsidP="00AE0E99">
      <w:r>
        <w:t>7 декабря 1995</w:t>
      </w:r>
      <w:r>
        <w:tab/>
        <w:t>Сиданко (теперь ТНК-BP)</w:t>
      </w:r>
      <w:r>
        <w:tab/>
        <w:t>51</w:t>
      </w:r>
      <w:r>
        <w:tab/>
        <w:t>130</w:t>
      </w:r>
      <w:r>
        <w:tab/>
        <w:t>Банк МФК (фактически — консорциум из МФК и «Альфа-групп»)</w:t>
      </w:r>
    </w:p>
    <w:p w:rsidR="00AE0E99" w:rsidRDefault="00AE0E99" w:rsidP="00AE0E99">
      <w:r>
        <w:t>28 декабря 1995</w:t>
      </w:r>
      <w:r>
        <w:tab/>
        <w:t>Сибнефть</w:t>
      </w:r>
      <w:r>
        <w:tab/>
        <w:t>51</w:t>
      </w:r>
      <w:r>
        <w:tab/>
        <w:t>100,3</w:t>
      </w:r>
      <w:r>
        <w:tab/>
        <w:t>ЗАО «Нефтяная финансовая компания» (гарант — Столичный банк сбережений)</w:t>
      </w:r>
    </w:p>
    <w:p w:rsidR="00AE0E99" w:rsidRDefault="00AE0E99" w:rsidP="00AE0E99">
      <w:r>
        <w:t>28 декабря 1995</w:t>
      </w:r>
      <w:r>
        <w:tab/>
        <w:t>Сургутнефтегаз</w:t>
      </w:r>
      <w:r>
        <w:tab/>
        <w:t>40,12</w:t>
      </w:r>
      <w:r>
        <w:tab/>
        <w:t>88,9</w:t>
      </w:r>
      <w:r>
        <w:tab/>
        <w:t>НПФ «Сургутнефтегаз» (гарант — ОНЭКСИМбанк)</w:t>
      </w:r>
    </w:p>
    <w:p w:rsidR="00AE0E99" w:rsidRDefault="00AE0E99" w:rsidP="00AE0E99">
      <w:r>
        <w:t>7 декабря 1995</w:t>
      </w:r>
      <w:r>
        <w:tab/>
        <w:t>Новолипецкий металлургический комбинат</w:t>
      </w:r>
      <w:r>
        <w:tab/>
        <w:t>14,87</w:t>
      </w:r>
      <w:r>
        <w:tab/>
        <w:t>31</w:t>
      </w:r>
      <w:r>
        <w:tab/>
        <w:t>Банк МФК (фактически — «Ренессанс Капитал»)</w:t>
      </w:r>
    </w:p>
    <w:p w:rsidR="00AE0E99" w:rsidRDefault="00AE0E99" w:rsidP="00AE0E99">
      <w:r>
        <w:t>11 декабря 1995</w:t>
      </w:r>
      <w:r>
        <w:tab/>
        <w:t>Новороссийское морское пароходство (Новошип)</w:t>
      </w:r>
      <w:r>
        <w:tab/>
        <w:t>20</w:t>
      </w:r>
      <w:r>
        <w:tab/>
        <w:t>22,65</w:t>
      </w:r>
      <w:r>
        <w:tab/>
        <w:t>Новороссийское морское пароходство (Новошип)</w:t>
      </w:r>
    </w:p>
    <w:p w:rsidR="00AE0E99" w:rsidRDefault="00AE0E99" w:rsidP="00AE0E99">
      <w:r>
        <w:t>28 декабря 1995</w:t>
      </w:r>
      <w:r>
        <w:tab/>
        <w:t>АО «Нафта-Москва»</w:t>
      </w:r>
      <w:r>
        <w:tab/>
        <w:t>15</w:t>
      </w:r>
      <w:r>
        <w:tab/>
        <w:t>20,01</w:t>
      </w:r>
      <w:r>
        <w:tab/>
        <w:t>ЗАО «НафтаФин» (фактически — менеджмент самого предприятия)</w:t>
      </w:r>
    </w:p>
    <w:p w:rsidR="00AE0E99" w:rsidRDefault="00AE0E99" w:rsidP="00AE0E99">
      <w:r>
        <w:t>17 ноября 1995</w:t>
      </w:r>
      <w:r>
        <w:tab/>
        <w:t>АО «Мечел»</w:t>
      </w:r>
      <w:r>
        <w:tab/>
        <w:t>15</w:t>
      </w:r>
      <w:r>
        <w:tab/>
        <w:t>13</w:t>
      </w:r>
      <w:r>
        <w:tab/>
        <w:t>ТОО «Рабиком»</w:t>
      </w:r>
    </w:p>
    <w:p w:rsidR="00AE0E99" w:rsidRDefault="00AE0E99" w:rsidP="00AE0E99">
      <w:r>
        <w:t>17 ноября 1995</w:t>
      </w:r>
      <w:r>
        <w:tab/>
        <w:t>Северо-западное речное пароходство</w:t>
      </w:r>
      <w:r>
        <w:tab/>
        <w:t>25,5</w:t>
      </w:r>
      <w:r>
        <w:tab/>
        <w:t>6,05</w:t>
      </w:r>
      <w:r>
        <w:tab/>
        <w:t>Банк МФК</w:t>
      </w:r>
    </w:p>
    <w:p w:rsidR="00AE0E99" w:rsidRDefault="00AE0E99" w:rsidP="00AE0E99">
      <w:r>
        <w:t>7 декабря 1995</w:t>
      </w:r>
      <w:r>
        <w:tab/>
        <w:t>Мурманское морское пароходство</w:t>
      </w:r>
      <w:r>
        <w:tab/>
        <w:t>23,5</w:t>
      </w:r>
      <w:r>
        <w:tab/>
        <w:t>4,125</w:t>
      </w:r>
      <w:r>
        <w:tab/>
        <w:t>ЗАО «Стратег» (фактически — банк МЕНАТЕП)</w:t>
      </w:r>
    </w:p>
    <w:p w:rsidR="00AE0E99" w:rsidRDefault="00AE0E99" w:rsidP="00AE0E99"/>
    <w:p w:rsidR="00AE0E99" w:rsidRDefault="00AE0E99" w:rsidP="00AE0E99">
      <w:r>
        <w:t>[править]</w:t>
      </w:r>
    </w:p>
    <w:p w:rsidR="00AE0E99" w:rsidRDefault="00AE0E99" w:rsidP="00AE0E99">
      <w:r>
        <w:t>Приватизация в Москве</w:t>
      </w:r>
    </w:p>
    <w:p w:rsidR="00AE0E99" w:rsidRDefault="00AE0E99" w:rsidP="00AE0E99"/>
    <w:p w:rsidR="00AE0E99" w:rsidRDefault="00AE0E99" w:rsidP="00AE0E99">
      <w:r>
        <w:t>Приватизация в Москве началась в 1992 году по указу Президента РФ, которым столице представлялось право проводить ускоренную приватизацию муниципальной собственности по самостоятельно разработанному плану и графику. Как результат, значительная часть небольших предприятий в Москве была продана еще до начала активной фазы ваучерной приватизации (1993 год). К середине 1994 года не более 20 % всех предприятий и организаций города находились в государственном секторе. Доля приватизированных торговых предприятий значительно превышала среднюю долю по России в целом. Количество акционированных предприятий в строительстве была втрое больше аналогичного показателя по стране. На начало 1996 года приватизация в Москве принесла более четверти всех доходов, полученных от нее в России. [См.: А.Канина. Москва — единственная свободная экономическая зона в стране. «Независимая газета» 19/03/1996.]</w:t>
      </w:r>
    </w:p>
    <w:p w:rsidR="00AE0E99" w:rsidRDefault="00AE0E99" w:rsidP="00AE0E99"/>
    <w:p w:rsidR="00AE0E99" w:rsidRDefault="00AE0E99" w:rsidP="00AE0E99">
      <w:r>
        <w:t>Положение в столице может дать очень сильный аргумент сторонникам приватизации, особенно если вспомнить ожесточенные дискуссии по методам приватизации между руководством Москвы и ГКИ. Город, переживающий состояние "бума со всеми его чертами, характерными для западных экономик, стал против всех ожиданий абсолютным финансовым центром страны. По некоторым оценкам на нее приходилось до 70 % всего банковского оборота страны. Для Москвы в отличие от России в целом характерен был инвестиционный подъем — в первые полгода 1995 года темп роста капитальных вложений в городе составлял 111,21 % при общем падении его по стране на 22 %. [См.: там же.] Одна из важнейших причин этого — обслуживание бурно развивающейся экономики города. Имущественное расслоение между жителями Москвы и остальной России интенсивно нарастало.</w:t>
      </w:r>
    </w:p>
    <w:p w:rsidR="00AE0E99" w:rsidRDefault="00AE0E99" w:rsidP="00AE0E99"/>
    <w:p w:rsidR="00AE0E99" w:rsidRDefault="00AE0E99" w:rsidP="00AE0E99">
      <w:r>
        <w:t>В московской модели приватизации с самого начала на чековые аукционы выставлялись не 29 % акций, а 12-15 %%. За городом сохранялись крупные пакеты акций, которые позднее стали реализовываться на специализированных аукционах и инвестиционных конкурсах. По мнению Фонда имущества Москвы, это позволило не только получить дополнительные финансовые средства, но и удалось привлечь инвестиции в модернизацию и реконструкцию производства. [См.: М. Портягин. Инвесторы любят московскую недвижимость. «Независимая газета». 30/5/1996.]</w:t>
      </w:r>
    </w:p>
    <w:p w:rsidR="00AE0E99" w:rsidRDefault="00AE0E99" w:rsidP="00AE0E99"/>
    <w:p w:rsidR="00AE0E99" w:rsidRDefault="00AE0E99" w:rsidP="00AE0E99">
      <w:r>
        <w:t>Примером несоответствия московской приватизации требованиям ГКИ стал завод «Калибр». Пакет в 49 % в ценах 1992 года составлял 35 млн руб., по методикам ГКИ его нужно было выставлять на продажу не дороже, чем за 700 млн руб., но по итогам проведенного инвестиционного конкурса завод был куплен за 11 млрд руб., причем в условия победителя конкурса были включены обязательства инвестиций на 7 млрд руб. и погашения долгов предприятия на сумму в 9 млрд руб. То есть общая цена сделки превысила 27 млрд руб., что в 40 раз выше рассчитанной по методике ГКИ. [См.: "Московское имущество: обретение хозяина и города. М. 1996. С. 11-24.]</w:t>
      </w:r>
    </w:p>
    <w:p w:rsidR="00AE0E99" w:rsidRDefault="00AE0E99" w:rsidP="00AE0E99"/>
    <w:p w:rsidR="00AE0E99" w:rsidRDefault="00AE0E99" w:rsidP="00AE0E99">
      <w:r>
        <w:t>Вместе с тем следует отметить, что завод «Калибр» носил уникальный характер: во — первых, он располагается в центре города в очень дорогом и престижном районе, а во-вторых, он рассчитывал на получение крупного государственного оборонного заказа. Модель инвестиционных конкурсов, применяемая в Москве, дала гораздо больший эффект, чем в целом по стране. Реализация пакетов акций стоимостью в 7,6 млрд руб., например, позволила привлечь инвестиций более чем на 2,4 трлн руб. Одновременно развивалась и «малая» приватизация. За 1995 год было продано государственного и муниципального имущества на 1,368 трлн руб. [См.: М. Портягин Инвесторы любят…]</w:t>
      </w:r>
    </w:p>
    <w:p w:rsidR="00AE0E99" w:rsidRDefault="00AE0E99" w:rsidP="00AE0E99"/>
    <w:p w:rsidR="00AE0E99" w:rsidRDefault="00AE0E99" w:rsidP="00AE0E99">
      <w:r>
        <w:t>Тем не менее попытки серьезного анализа ставят под сомнение вывод о радикальном преимуществе московской методики приватизации над методиками ГКИ. Прежде всего уникальный характер носит географический характер города. Москва стала плацдармом для Запада в освоении России. Концентрация в столице лиц, принимающих государственные, инвестиционные, торговые и другие экономические решения, а также относительно развитая инфраструктура вынуждала многие западные компании осесть в столице, а неразвитость ее в стране часто вынуждала и ограничиваться в своей деятельности Москвой. Уже один факт наличия в ней огромного спроса со стороны иностранцев и новых российских деловых людей на недвижимость был трудно переоценимым фактором развития экономики города.</w:t>
      </w:r>
    </w:p>
    <w:p w:rsidR="00AE0E99" w:rsidRDefault="00AE0E99" w:rsidP="00AE0E99"/>
    <w:p w:rsidR="00AE0E99" w:rsidRDefault="00AE0E99" w:rsidP="00AE0E99">
      <w:r>
        <w:t>Система управления экономикой Москвы носила уникальный характер. Ей было свойственно удивительное взаимопереплетение функций государственных и частных организаций. При том, что практически не было отраслей экономики, в которых прямо или косвенно не участвовала бы мэрия города, частный сектор иногда даже выполнял функции муниципальных и государственных органов. Например, акционерное общество «Мосприватизация» официально регистрировало все жилищные сделки в столице. Естественно, такая запредельная экономическая либерализация создавала возможности неслыханно быстрого обогащения. Особую остроту приобретала не только проблема имущественного расслоения между Москвой и другими регионами, но и внутри самого города. По России доля доходов 20 % самой богатой части населения в 1994 г, составляла 46,3 % в 1994 году и 47,1 % в I полугодии 1995 г,, а по Москве — 62,3 % и 72,5 % соответственно. [См.: А.Канина. Москва…]</w:t>
      </w:r>
    </w:p>
    <w:p w:rsidR="00AE0E99" w:rsidRDefault="00AE0E99" w:rsidP="00AE0E99"/>
    <w:p w:rsidR="00AE0E99" w:rsidRDefault="00AE0E99" w:rsidP="00AE0E99">
      <w:r>
        <w:t>Однако наиболее значимым негативным показателем были структурные изменения в московской деловой активности. Увеличивалась доля промышленности, обеспечивающей, прежде всего, потребности внутреннего рынка (пищевая, стройматериалы и др.), и сокращалась доля отраслей, работающих на страну в целом (машиностроение, автомобильная, металлообработка, ВПК). Москва, таким образом, потеряла статус одного из крупнейших промышленных городов и превратилась в торговый и финансовый центр. Очевидно, крупная индустрия столицы не выдержала конкуренции с быстрорастущим торговым и финансовым капиталом, в том числе и компрадорского характера, который и перераспределил в свою пользу финансовые и прочие активы промышленных предприятий. Итак, можно предположить, что корреляция между относительным успехом экономического развития Москвы и высокой скоростью приватизации носит во многом случайный характер, связанный со статусом столицы и ее географическим положением.</w:t>
      </w:r>
    </w:p>
    <w:p w:rsidR="00AE0E99" w:rsidRDefault="00AE0E99" w:rsidP="00AE0E99">
      <w:r>
        <w:t>[править]</w:t>
      </w:r>
    </w:p>
    <w:p w:rsidR="00AE0E99" w:rsidRDefault="00AE0E99" w:rsidP="00AE0E99">
      <w:r>
        <w:t>Последствия</w:t>
      </w:r>
    </w:p>
    <w:p w:rsidR="00AE0E99" w:rsidRDefault="00AE0E99" w:rsidP="00AE0E99">
      <w:r>
        <w:t>В России произошел переход от социализма к капитализму.</w:t>
      </w:r>
    </w:p>
    <w:p w:rsidR="00AE0E99" w:rsidRDefault="00AE0E99" w:rsidP="00AE0E99">
      <w:r>
        <w:t>В России появилась группа так называемых «олигархов», владеющих собственностью, которая досталась им за сравнительно небольшие деньги.</w:t>
      </w:r>
    </w:p>
    <w:p w:rsidR="00AE0E99" w:rsidRDefault="00AE0E99" w:rsidP="00AE0E99">
      <w:r>
        <w:t>Приватизация скомпрометировала себя в глазах многих россиян. Политический рейтинг главных идеологов приватизации Анатолия Чубайса и Егора Гайдара до сих пор является одним из самых низких среди российских политических деятелей.</w:t>
      </w:r>
    </w:p>
    <w:p w:rsidR="00AE0E99" w:rsidRDefault="00AE0E99" w:rsidP="00AE0E99">
      <w:r>
        <w:t>На начало 2008 года — на повестке дня — те же проблемы: теперь уже приватизация социальных услуг, социальных гарантий государства, поскольку явно видна несостоятельность государственного управления социальной сферой. И новым инструментом приватизации, вероятно, будут персонифицированное бюджетное финансирование (государственные именные финансовые обязательства — ГИФО), или по другому — Государственные сертификаты (например Родовой сертификат и др.), которые позволят (при сохранении государственного финансирования) работать в сфере услуг частным предприятиям.</w:t>
      </w:r>
    </w:p>
    <w:p w:rsidR="00AE0E99" w:rsidRDefault="00AE0E99" w:rsidP="00AE0E99">
      <w:r>
        <w:t>Около 80 % граждан России в 2008 году продолжают считать приватизацию нечестной и готовы в той или иной степени к пересмотру её итогов.</w:t>
      </w:r>
    </w:p>
    <w:p w:rsidR="00AE0E99" w:rsidRDefault="00AE0E99" w:rsidP="00AE0E99">
      <w:r>
        <w:t>[править]</w:t>
      </w:r>
    </w:p>
    <w:p w:rsidR="00AE0E99" w:rsidRDefault="00AE0E99" w:rsidP="00AE0E99">
      <w:r>
        <w:t>Отношение населения</w:t>
      </w:r>
    </w:p>
    <w:p w:rsidR="00AE0E99" w:rsidRDefault="00AE0E99" w:rsidP="00AE0E99"/>
    <w:p w:rsidR="00AE0E99" w:rsidRDefault="00AE0E99" w:rsidP="00AE0E99">
      <w:r>
        <w:t>Большая часть населения России негативно относится к итогам приватизации. Как показывают данные нескольких социологических опросов, около 80 % россиян считают её нелегитимной и выступают за полный или частичный пересмотр её итогов. Около 90% россиян придерживаются мнения, что приватизация проводилась нечестно и крупные состояния нажиты нечестным путем (с этой точкой зрения также согласны 72 % предпринимателей). Как отмечают исследователи, в российском обществе сложилось устойчивое, «почти консенсусное» неприятие приватизации и образованной на её основе крупной частной собственности[8].</w:t>
      </w:r>
    </w:p>
    <w:p w:rsidR="00AE0E99" w:rsidRDefault="00AE0E99" w:rsidP="00AE0E99"/>
    <w:p w:rsidR="00AE0E99" w:rsidRDefault="00AE0E99" w:rsidP="00AE0E99">
      <w:r>
        <w:t>Сотрудник «Левада-центра» Н. Зоркая в 2005 году писала, что с начала ваучерной приватизации в общественном мнении почти сразу возобладало недоверчивое или резко отрицательное отношение. По данным опросов 1993 года, более половины респондентов (50–55%) считали раздачу ваучеров «показухой, которая реально ничего не изменит». Большинство опрошенных (по данным 1993 года, 74%) изначально полагали, что в результате приватизации основная часть государственных предприятий перейдёт в собственность «ограниченного круга лиц», а не «широких слоёв населения». Подавляющее большинство населения выступало за пересмотр результатов приватизации, считая, что приватизация госсобственности, особенно крупных предприятий энергетики, добывающих отраслей и проч., была незаконной[</w:t>
      </w:r>
      <w:bookmarkStart w:id="0" w:name="_GoBack"/>
      <w:bookmarkEnd w:id="0"/>
    </w:p>
    <w:sectPr w:rsidR="00AE0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E99"/>
    <w:rsid w:val="003F4191"/>
    <w:rsid w:val="00AE0E99"/>
    <w:rsid w:val="00D07172"/>
    <w:rsid w:val="00ED1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5E0B42-BDDD-4590-A297-5FB1D529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4341</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Приватизация в России</vt:lpstr>
    </vt:vector>
  </TitlesOfParts>
  <Company/>
  <LinksUpToDate>false</LinksUpToDate>
  <CharactersWithSpaces>29027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Приватизация в России</dc:title>
  <dc:subject/>
  <dc:creator>Александр</dc:creator>
  <cp:keywords/>
  <dc:description/>
  <cp:lastModifiedBy>admin</cp:lastModifiedBy>
  <cp:revision>2</cp:revision>
  <dcterms:created xsi:type="dcterms:W3CDTF">2014-04-17T22:28:00Z</dcterms:created>
  <dcterms:modified xsi:type="dcterms:W3CDTF">2014-04-17T22:28:00Z</dcterms:modified>
</cp:coreProperties>
</file>