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6A1" w:rsidRDefault="00C376A1" w:rsidP="00E873D3">
      <w:pPr>
        <w:jc w:val="center"/>
        <w:rPr>
          <w:rFonts w:ascii="Times New Roman" w:hAnsi="Times New Roman"/>
          <w:b/>
          <w:sz w:val="24"/>
          <w:szCs w:val="24"/>
        </w:rPr>
      </w:pPr>
    </w:p>
    <w:p w:rsidR="00F129CB" w:rsidRPr="00DC4D30" w:rsidRDefault="00E873D3" w:rsidP="00E873D3">
      <w:pPr>
        <w:jc w:val="center"/>
        <w:rPr>
          <w:rFonts w:ascii="Times New Roman" w:hAnsi="Times New Roman"/>
          <w:b/>
          <w:sz w:val="24"/>
          <w:szCs w:val="24"/>
        </w:rPr>
      </w:pPr>
      <w:r w:rsidRPr="00DC4D30">
        <w:rPr>
          <w:rFonts w:ascii="Times New Roman" w:hAnsi="Times New Roman"/>
          <w:b/>
          <w:sz w:val="24"/>
          <w:szCs w:val="24"/>
        </w:rPr>
        <w:t>Управление социальными инновациями и роль коммуникации в нем.</w:t>
      </w:r>
    </w:p>
    <w:p w:rsidR="00E873D3" w:rsidRDefault="00E873D3" w:rsidP="00E873D3">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размышлениях о современном кризисе в словах российского Премьер-министра на заседании Правительственной комиссии 8 февраля 2008 г. прозвучала идея о необходимости перехода развития нашего государства к «инновационному сценарию» </w:t>
      </w:r>
      <w:r w:rsidRPr="00E873D3">
        <w:rPr>
          <w:rFonts w:ascii="Times New Roman" w:hAnsi="Times New Roman"/>
          <w:sz w:val="24"/>
          <w:szCs w:val="24"/>
        </w:rPr>
        <w:t>[1]</w:t>
      </w:r>
      <w:r>
        <w:rPr>
          <w:rFonts w:ascii="Times New Roman" w:hAnsi="Times New Roman"/>
          <w:sz w:val="24"/>
          <w:szCs w:val="24"/>
        </w:rPr>
        <w:t>. Причем это не только инновации в научно-технической  и экономической сферах. По мнению В. Путина, для обеспечения развития социальной структуры и взаимной адаптации ее элементов необходимо внедрение нововведений в социальную сферу. Однако, следует отметить, что научно-технические и экономические инновации являются показателями развития общества</w:t>
      </w:r>
      <w:r w:rsidR="000D6131">
        <w:rPr>
          <w:rFonts w:ascii="Times New Roman" w:hAnsi="Times New Roman"/>
          <w:sz w:val="24"/>
          <w:szCs w:val="24"/>
        </w:rPr>
        <w:t>, и т.к. они связаны с различными социальными изменениями, должен изучаться результат их воздействия на социальную сферу.</w:t>
      </w:r>
    </w:p>
    <w:p w:rsidR="000D6131" w:rsidRDefault="000D6131" w:rsidP="00E873D3">
      <w:pPr>
        <w:spacing w:after="0" w:line="240" w:lineRule="auto"/>
        <w:ind w:firstLine="709"/>
        <w:jc w:val="both"/>
        <w:rPr>
          <w:rFonts w:ascii="Times New Roman" w:hAnsi="Times New Roman"/>
          <w:sz w:val="24"/>
          <w:szCs w:val="24"/>
        </w:rPr>
      </w:pPr>
      <w:r>
        <w:rPr>
          <w:rFonts w:ascii="Times New Roman" w:hAnsi="Times New Roman"/>
          <w:sz w:val="24"/>
          <w:szCs w:val="24"/>
        </w:rPr>
        <w:t>Говоря о социальной инноватике, нельзя сказать, что она начала развиваться только после того, как о ней заговорили в высших эшелонах власти. Однако это новая отрасль научного знания. Инновационные преобразования социального мира характеризуют современный этап общественного развития. Глобальное перераспределения труда, международное разделение права, мгновенное осуществление коммуникации говорит о первостепенной роли инноваций в процессах социальной интеграции.</w:t>
      </w:r>
    </w:p>
    <w:p w:rsidR="001E4860" w:rsidRDefault="000D6131" w:rsidP="00E873D3">
      <w:pPr>
        <w:spacing w:after="0" w:line="240" w:lineRule="auto"/>
        <w:ind w:firstLine="709"/>
        <w:jc w:val="both"/>
        <w:rPr>
          <w:rFonts w:ascii="Times New Roman" w:hAnsi="Times New Roman"/>
          <w:sz w:val="24"/>
          <w:szCs w:val="24"/>
        </w:rPr>
      </w:pPr>
      <w:r>
        <w:rPr>
          <w:rFonts w:ascii="Times New Roman" w:hAnsi="Times New Roman"/>
          <w:sz w:val="24"/>
          <w:szCs w:val="24"/>
        </w:rPr>
        <w:t>Слово «инновация» определяется как нововведение в какой-либо области, базирующееся на достижениях науки. Т.о. результаты использования научных разработок будут направлены на совершенствование во всех социальных сферах общества. Однако инновации – это не просто перемены, происходящие в обществе (</w:t>
      </w:r>
      <w:r w:rsidR="001E4860">
        <w:rPr>
          <w:rFonts w:ascii="Times New Roman" w:hAnsi="Times New Roman"/>
          <w:sz w:val="24"/>
          <w:szCs w:val="24"/>
        </w:rPr>
        <w:t>которые могут происходить и сами по себе</w:t>
      </w:r>
      <w:r>
        <w:rPr>
          <w:rFonts w:ascii="Times New Roman" w:hAnsi="Times New Roman"/>
          <w:sz w:val="24"/>
          <w:szCs w:val="24"/>
        </w:rPr>
        <w:t>)</w:t>
      </w:r>
      <w:r w:rsidR="001E4860">
        <w:rPr>
          <w:rFonts w:ascii="Times New Roman" w:hAnsi="Times New Roman"/>
          <w:sz w:val="24"/>
          <w:szCs w:val="24"/>
        </w:rPr>
        <w:t xml:space="preserve">. Это целенаправленные изменения, которые вносятся после оценки предшествующего опыта. </w:t>
      </w:r>
    </w:p>
    <w:p w:rsidR="000D6131" w:rsidRDefault="001E4860" w:rsidP="00E873D3">
      <w:pPr>
        <w:spacing w:after="0" w:line="240" w:lineRule="auto"/>
        <w:ind w:firstLine="709"/>
        <w:jc w:val="both"/>
        <w:rPr>
          <w:rFonts w:ascii="Times New Roman" w:hAnsi="Times New Roman"/>
          <w:sz w:val="24"/>
          <w:szCs w:val="24"/>
        </w:rPr>
      </w:pPr>
      <w:r>
        <w:rPr>
          <w:rFonts w:ascii="Times New Roman" w:hAnsi="Times New Roman"/>
          <w:sz w:val="24"/>
          <w:szCs w:val="24"/>
        </w:rPr>
        <w:t>Социальные же инновации представляют собой достижения в различных областях знаний с целью изменения способа функционирования социальных систем, в частности,  решения проблем здравоохранения, образования, культуры.</w:t>
      </w:r>
    </w:p>
    <w:p w:rsidR="001E4860" w:rsidRDefault="001E4860" w:rsidP="00E873D3">
      <w:pPr>
        <w:spacing w:after="0" w:line="240" w:lineRule="auto"/>
        <w:ind w:firstLine="709"/>
        <w:jc w:val="both"/>
        <w:rPr>
          <w:rFonts w:ascii="Times New Roman" w:hAnsi="Times New Roman"/>
          <w:sz w:val="24"/>
          <w:szCs w:val="24"/>
        </w:rPr>
      </w:pPr>
      <w:r>
        <w:rPr>
          <w:rFonts w:ascii="Times New Roman" w:hAnsi="Times New Roman"/>
          <w:sz w:val="24"/>
          <w:szCs w:val="24"/>
        </w:rPr>
        <w:t>Многие социальные проблемы требуют для своего решения организованных усилий, поэтому для эффективного внедрения инноваций в социальную сферу следует сформировать концепцию государственного управления инновационным потенциалом страны.</w:t>
      </w:r>
    </w:p>
    <w:p w:rsidR="00F04114" w:rsidRDefault="001E4860" w:rsidP="00F04114">
      <w:pPr>
        <w:spacing w:after="0" w:line="240" w:lineRule="auto"/>
        <w:ind w:firstLine="709"/>
        <w:jc w:val="both"/>
        <w:rPr>
          <w:rFonts w:ascii="Times New Roman" w:hAnsi="Times New Roman"/>
          <w:sz w:val="24"/>
          <w:szCs w:val="24"/>
        </w:rPr>
      </w:pPr>
      <w:r>
        <w:rPr>
          <w:rFonts w:ascii="Times New Roman" w:hAnsi="Times New Roman"/>
          <w:sz w:val="24"/>
          <w:szCs w:val="24"/>
        </w:rPr>
        <w:t>В общем смысле управление – это процесс осуществления выработки решения, организация  выполнения принятого решения, контроля за ходом работы по его выполнению. Суть управления социальными инновациями заключается в создании новых технологий, внедрении их в социальную систему и контроль за этим процессом.</w:t>
      </w:r>
      <w:r w:rsidR="00F04114">
        <w:rPr>
          <w:rFonts w:ascii="Times New Roman" w:hAnsi="Times New Roman"/>
          <w:sz w:val="24"/>
          <w:szCs w:val="24"/>
        </w:rPr>
        <w:t xml:space="preserve"> </w:t>
      </w:r>
      <w:r w:rsidR="00ED544F">
        <w:rPr>
          <w:rFonts w:ascii="Times New Roman" w:hAnsi="Times New Roman"/>
          <w:sz w:val="24"/>
          <w:szCs w:val="24"/>
        </w:rPr>
        <w:t xml:space="preserve">Обязанность </w:t>
      </w:r>
      <w:r w:rsidR="00F04114">
        <w:rPr>
          <w:rFonts w:ascii="Times New Roman" w:hAnsi="Times New Roman"/>
          <w:sz w:val="24"/>
          <w:szCs w:val="24"/>
        </w:rPr>
        <w:t>решения</w:t>
      </w:r>
      <w:r w:rsidR="00ED544F">
        <w:rPr>
          <w:rFonts w:ascii="Times New Roman" w:hAnsi="Times New Roman"/>
          <w:sz w:val="24"/>
          <w:szCs w:val="24"/>
        </w:rPr>
        <w:t xml:space="preserve"> этой </w:t>
      </w:r>
      <w:r w:rsidR="00F04114">
        <w:rPr>
          <w:rFonts w:ascii="Times New Roman" w:hAnsi="Times New Roman"/>
          <w:sz w:val="24"/>
          <w:szCs w:val="24"/>
        </w:rPr>
        <w:t>задачи</w:t>
      </w:r>
      <w:r w:rsidR="00ED544F">
        <w:rPr>
          <w:rFonts w:ascii="Times New Roman" w:hAnsi="Times New Roman"/>
          <w:sz w:val="24"/>
          <w:szCs w:val="24"/>
        </w:rPr>
        <w:t xml:space="preserve"> лежит на государственном аппарате. </w:t>
      </w:r>
    </w:p>
    <w:p w:rsidR="00F04114" w:rsidRPr="00E873D3" w:rsidRDefault="00F04114" w:rsidP="00F04114">
      <w:pPr>
        <w:spacing w:after="0" w:line="240" w:lineRule="auto"/>
        <w:ind w:firstLine="709"/>
        <w:jc w:val="both"/>
        <w:rPr>
          <w:rFonts w:ascii="Times New Roman" w:hAnsi="Times New Roman"/>
          <w:sz w:val="24"/>
          <w:szCs w:val="24"/>
        </w:rPr>
      </w:pPr>
      <w:r>
        <w:rPr>
          <w:rFonts w:ascii="Times New Roman" w:hAnsi="Times New Roman"/>
          <w:sz w:val="24"/>
          <w:szCs w:val="24"/>
        </w:rPr>
        <w:t>Внедрение социальных инноваций в общественную жизнь имеет несколько этапов</w:t>
      </w:r>
      <w:r w:rsidR="00DC4D30">
        <w:rPr>
          <w:rFonts w:ascii="Times New Roman" w:hAnsi="Times New Roman"/>
          <w:sz w:val="24"/>
          <w:szCs w:val="24"/>
        </w:rPr>
        <w:t xml:space="preserve"> </w:t>
      </w:r>
      <w:r w:rsidRPr="00F04114">
        <w:rPr>
          <w:rFonts w:ascii="Times New Roman" w:hAnsi="Times New Roman"/>
          <w:sz w:val="24"/>
          <w:szCs w:val="24"/>
        </w:rPr>
        <w:t>[2]</w:t>
      </w:r>
      <w:r>
        <w:rPr>
          <w:rFonts w:ascii="Times New Roman" w:hAnsi="Times New Roman"/>
          <w:sz w:val="24"/>
          <w:szCs w:val="24"/>
        </w:rPr>
        <w:t>, в соответствии с которыми и управление социальными нововведениями осуществляет определенные функции.</w:t>
      </w:r>
    </w:p>
    <w:p w:rsidR="00ED544F" w:rsidRDefault="00ED544F" w:rsidP="00E873D3">
      <w:pPr>
        <w:spacing w:after="0" w:line="240" w:lineRule="auto"/>
        <w:ind w:firstLine="709"/>
        <w:jc w:val="both"/>
        <w:rPr>
          <w:rFonts w:ascii="Times New Roman" w:hAnsi="Times New Roman"/>
          <w:sz w:val="24"/>
          <w:szCs w:val="24"/>
        </w:rPr>
      </w:pPr>
      <w:r>
        <w:rPr>
          <w:rFonts w:ascii="Times New Roman" w:hAnsi="Times New Roman"/>
          <w:sz w:val="24"/>
          <w:szCs w:val="24"/>
        </w:rPr>
        <w:t>Для начала государство должно создать условия для проявления различных творческих идей. Для этого важно проводить обучение, семинары, лекции. Естественным является предположение о том, что внедрение инноваций может иметь для социального мира как позитивные, так и негативные последствия. Вследствие этого необходимо создать систему фильтров, которая будет способна отсеивать новшества с возможными нежелательными последствиями и, конечно, не упустить перспективные решения.</w:t>
      </w:r>
    </w:p>
    <w:p w:rsidR="00ED544F" w:rsidRDefault="00ED544F" w:rsidP="00E873D3">
      <w:pPr>
        <w:spacing w:after="0" w:line="240" w:lineRule="auto"/>
        <w:ind w:firstLine="709"/>
        <w:jc w:val="both"/>
        <w:rPr>
          <w:rFonts w:ascii="Times New Roman" w:hAnsi="Times New Roman"/>
          <w:sz w:val="24"/>
          <w:szCs w:val="24"/>
        </w:rPr>
      </w:pPr>
      <w:r>
        <w:rPr>
          <w:rFonts w:ascii="Times New Roman" w:hAnsi="Times New Roman"/>
          <w:sz w:val="24"/>
          <w:szCs w:val="24"/>
        </w:rPr>
        <w:t>Управление социальными</w:t>
      </w:r>
      <w:r w:rsidR="00F04114">
        <w:rPr>
          <w:rFonts w:ascii="Times New Roman" w:hAnsi="Times New Roman"/>
          <w:sz w:val="24"/>
          <w:szCs w:val="24"/>
        </w:rPr>
        <w:t xml:space="preserve"> новшествами заключается также </w:t>
      </w:r>
      <w:r>
        <w:rPr>
          <w:rFonts w:ascii="Times New Roman" w:hAnsi="Times New Roman"/>
          <w:sz w:val="24"/>
          <w:szCs w:val="24"/>
        </w:rPr>
        <w:t>в  контроле за их распространением, т.к. социальные новации имеют различные каналы распространения (как целенаправленное внедрение, так и свободная диффузия)</w:t>
      </w:r>
      <w:r w:rsidR="00F04114">
        <w:rPr>
          <w:rFonts w:ascii="Times New Roman" w:hAnsi="Times New Roman"/>
          <w:sz w:val="24"/>
          <w:szCs w:val="24"/>
        </w:rPr>
        <w:t>.</w:t>
      </w:r>
    </w:p>
    <w:p w:rsidR="00F04114" w:rsidRDefault="00F04114" w:rsidP="00E873D3">
      <w:pPr>
        <w:spacing w:after="0" w:line="240" w:lineRule="auto"/>
        <w:ind w:firstLine="709"/>
        <w:jc w:val="both"/>
        <w:rPr>
          <w:rFonts w:ascii="Times New Roman" w:hAnsi="Times New Roman"/>
          <w:sz w:val="24"/>
          <w:szCs w:val="24"/>
        </w:rPr>
      </w:pPr>
      <w:r>
        <w:rPr>
          <w:rFonts w:ascii="Times New Roman" w:hAnsi="Times New Roman"/>
          <w:sz w:val="24"/>
          <w:szCs w:val="24"/>
        </w:rPr>
        <w:t>В функции госуправления социальными инновациям входит и оценка соответствия последствий их внедрения ожидаемому результату. Полученный результат как очередной наработанный опыт должен быть закреплен в нормах и регламентах.</w:t>
      </w:r>
    </w:p>
    <w:p w:rsidR="00F04114" w:rsidRDefault="00F04114" w:rsidP="00E873D3">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начале </w:t>
      </w:r>
      <w:r>
        <w:rPr>
          <w:rFonts w:ascii="Times New Roman" w:hAnsi="Times New Roman"/>
          <w:sz w:val="24"/>
          <w:szCs w:val="24"/>
          <w:lang w:val="en-US"/>
        </w:rPr>
        <w:t>XXI</w:t>
      </w:r>
      <w:r>
        <w:rPr>
          <w:rFonts w:ascii="Times New Roman" w:hAnsi="Times New Roman"/>
          <w:sz w:val="24"/>
          <w:szCs w:val="24"/>
        </w:rPr>
        <w:t xml:space="preserve"> в. Успех управления социальными процессами стал в большей степени определяться доступностью информации, возможностью приобщения к ней. Прогресс в технологиях получения и развития информации, в системе коммуникаций</w:t>
      </w:r>
      <w:r w:rsidR="00C6078B">
        <w:rPr>
          <w:rFonts w:ascii="Times New Roman" w:hAnsi="Times New Roman"/>
          <w:sz w:val="24"/>
          <w:szCs w:val="24"/>
        </w:rPr>
        <w:t xml:space="preserve"> влечет за собой прогресс общества в целом. Т.о. необходимо эффективно использовать имеющийся потенциал коммуникативных технологий (КТ – осмысленные стратегии общения, направленные на установление  и развитие устойчивых, длительных и взаимовыгодных отношений мо множеством заинтересованных сторон).  На стыке </w:t>
      </w:r>
      <w:r w:rsidR="00C6078B">
        <w:rPr>
          <w:rFonts w:ascii="Times New Roman" w:hAnsi="Times New Roman"/>
          <w:sz w:val="24"/>
          <w:szCs w:val="24"/>
          <w:lang w:val="en-US"/>
        </w:rPr>
        <w:t>XX</w:t>
      </w:r>
      <w:r w:rsidR="00C6078B" w:rsidRPr="00C6078B">
        <w:rPr>
          <w:rFonts w:ascii="Times New Roman" w:hAnsi="Times New Roman"/>
          <w:sz w:val="24"/>
          <w:szCs w:val="24"/>
        </w:rPr>
        <w:t xml:space="preserve"> </w:t>
      </w:r>
      <w:r w:rsidR="00C6078B">
        <w:rPr>
          <w:rFonts w:ascii="Times New Roman" w:hAnsi="Times New Roman"/>
          <w:sz w:val="24"/>
          <w:szCs w:val="24"/>
          <w:lang w:val="en-US"/>
        </w:rPr>
        <w:t>XXI</w:t>
      </w:r>
      <w:r w:rsidR="00C6078B" w:rsidRPr="00C6078B">
        <w:rPr>
          <w:rFonts w:ascii="Times New Roman" w:hAnsi="Times New Roman"/>
          <w:sz w:val="24"/>
          <w:szCs w:val="24"/>
        </w:rPr>
        <w:t xml:space="preserve"> </w:t>
      </w:r>
      <w:r w:rsidR="00C6078B">
        <w:rPr>
          <w:rFonts w:ascii="Times New Roman" w:hAnsi="Times New Roman"/>
          <w:sz w:val="24"/>
          <w:szCs w:val="24"/>
        </w:rPr>
        <w:t xml:space="preserve">вв. развитие КТ  идет значительно интенсивнее. Роль коммуникаций возрастает по мере продвижения к информационной цивилизации и формирования гражданского общества. </w:t>
      </w:r>
    </w:p>
    <w:p w:rsidR="00C6078B" w:rsidRDefault="00C6078B" w:rsidP="00E873D3">
      <w:pPr>
        <w:spacing w:after="0" w:line="240" w:lineRule="auto"/>
        <w:ind w:firstLine="709"/>
        <w:jc w:val="both"/>
        <w:rPr>
          <w:rFonts w:ascii="Times New Roman" w:hAnsi="Times New Roman"/>
          <w:bCs/>
          <w:spacing w:val="-6"/>
          <w:sz w:val="24"/>
          <w:szCs w:val="24"/>
        </w:rPr>
      </w:pPr>
      <w:r>
        <w:rPr>
          <w:rFonts w:ascii="Times New Roman" w:hAnsi="Times New Roman"/>
          <w:sz w:val="24"/>
          <w:szCs w:val="24"/>
        </w:rPr>
        <w:t>В настоящее время принять использовать такой термин, как информационно-коммуникативные технологии</w:t>
      </w:r>
      <w:r w:rsidR="003A17DB">
        <w:rPr>
          <w:rFonts w:ascii="Times New Roman" w:hAnsi="Times New Roman"/>
          <w:sz w:val="24"/>
          <w:szCs w:val="24"/>
        </w:rPr>
        <w:t xml:space="preserve"> (ИКТ)</w:t>
      </w:r>
      <w:r>
        <w:rPr>
          <w:rFonts w:ascii="Times New Roman" w:hAnsi="Times New Roman"/>
          <w:sz w:val="24"/>
          <w:szCs w:val="24"/>
        </w:rPr>
        <w:t xml:space="preserve">. Он означает комплекс средств, связанный с </w:t>
      </w:r>
      <w:r w:rsidRPr="003A17DB">
        <w:rPr>
          <w:rFonts w:ascii="Times New Roman" w:hAnsi="Times New Roman"/>
          <w:sz w:val="24"/>
          <w:szCs w:val="24"/>
        </w:rPr>
        <w:t xml:space="preserve">подготовкой, переработкой и доставкой информации в социальном пространстве общества. </w:t>
      </w:r>
      <w:r w:rsidRPr="003A17DB">
        <w:rPr>
          <w:rFonts w:ascii="Times New Roman" w:hAnsi="Times New Roman"/>
          <w:bCs/>
          <w:spacing w:val="-6"/>
          <w:sz w:val="24"/>
          <w:szCs w:val="24"/>
        </w:rPr>
        <w:t>В данное понятие входят микроэлектроника, разработка и производство компьютеров и программного обеспечения, связь</w:t>
      </w:r>
      <w:r w:rsidR="003A17DB" w:rsidRPr="003A17DB">
        <w:rPr>
          <w:rFonts w:ascii="Times New Roman" w:hAnsi="Times New Roman"/>
          <w:bCs/>
          <w:spacing w:val="-6"/>
          <w:sz w:val="24"/>
          <w:szCs w:val="24"/>
        </w:rPr>
        <w:t xml:space="preserve"> и телефония, мобильные сервисы и многое другое. Управление ИКТ  и означает обеспечение доступа в Интернет, поддержка информационных ресурсов</w:t>
      </w:r>
      <w:r w:rsidR="003A17DB">
        <w:rPr>
          <w:rFonts w:ascii="Times New Roman" w:hAnsi="Times New Roman"/>
          <w:bCs/>
          <w:spacing w:val="-6"/>
          <w:sz w:val="24"/>
          <w:szCs w:val="24"/>
        </w:rPr>
        <w:t xml:space="preserve">, </w:t>
      </w:r>
      <w:r w:rsidR="003A17DB" w:rsidRPr="003A17DB">
        <w:rPr>
          <w:rFonts w:ascii="Times New Roman" w:hAnsi="Times New Roman"/>
          <w:bCs/>
          <w:spacing w:val="-6"/>
          <w:sz w:val="24"/>
          <w:szCs w:val="24"/>
        </w:rPr>
        <w:t>составление инструкций и правил</w:t>
      </w:r>
      <w:r w:rsidR="003A17DB">
        <w:rPr>
          <w:rFonts w:ascii="Times New Roman" w:hAnsi="Times New Roman"/>
          <w:bCs/>
          <w:spacing w:val="-6"/>
          <w:sz w:val="24"/>
          <w:szCs w:val="24"/>
        </w:rPr>
        <w:t>, регламентирующих эти области деятельности, а также последующее внедрение ИКТ в социальную сферу.</w:t>
      </w:r>
    </w:p>
    <w:p w:rsidR="003A17DB" w:rsidRDefault="003A17DB" w:rsidP="00E873D3">
      <w:pPr>
        <w:spacing w:after="0" w:line="240" w:lineRule="auto"/>
        <w:ind w:firstLine="709"/>
        <w:jc w:val="both"/>
        <w:rPr>
          <w:rFonts w:ascii="Times New Roman" w:hAnsi="Times New Roman"/>
          <w:bCs/>
          <w:spacing w:val="-6"/>
          <w:sz w:val="24"/>
          <w:szCs w:val="24"/>
        </w:rPr>
      </w:pPr>
      <w:r>
        <w:rPr>
          <w:rFonts w:ascii="Times New Roman" w:hAnsi="Times New Roman"/>
          <w:bCs/>
          <w:spacing w:val="-6"/>
          <w:sz w:val="24"/>
          <w:szCs w:val="24"/>
        </w:rPr>
        <w:t>Сейчас делается множество попыток внедрения ИКТ для решения проблем различных групп  населения в области здравоохранения, образования, культуры. Так активно реализуется проект «Электронное правительство», успех деятельности которого зависит от согласованности действий на всех уровнях власти. Все это позволяет максимально возможно удовлетворить ожидания граждан. Использование ИТ позволяет значительно ускорить и упростить ряд процедур, повысить эффективность власти, а, может, даже сократить коррупцию. Электронные технологии</w:t>
      </w:r>
      <w:r w:rsidR="000A1301">
        <w:rPr>
          <w:rFonts w:ascii="Times New Roman" w:hAnsi="Times New Roman"/>
          <w:bCs/>
          <w:spacing w:val="-6"/>
          <w:sz w:val="24"/>
          <w:szCs w:val="24"/>
        </w:rPr>
        <w:t xml:space="preserve"> делают государственные услуги более доступными. Это происходит в результате сокращения бумажной волокиты, длинных очередей. Социальная поддержка населения будет происходить в виде предоставления гражданам услуг в электронном виде. Для этого человеку нужно иметь личную социальную карту, которая делает помощь государства более адресной.</w:t>
      </w:r>
    </w:p>
    <w:p w:rsidR="000A1301" w:rsidRDefault="000A1301" w:rsidP="00E873D3">
      <w:pPr>
        <w:spacing w:after="0" w:line="240" w:lineRule="auto"/>
        <w:ind w:firstLine="709"/>
        <w:jc w:val="both"/>
        <w:rPr>
          <w:rFonts w:ascii="Times New Roman" w:hAnsi="Times New Roman"/>
          <w:bCs/>
          <w:spacing w:val="-6"/>
          <w:sz w:val="24"/>
          <w:szCs w:val="24"/>
        </w:rPr>
      </w:pPr>
      <w:r>
        <w:rPr>
          <w:rFonts w:ascii="Times New Roman" w:hAnsi="Times New Roman"/>
          <w:bCs/>
          <w:spacing w:val="-6"/>
          <w:sz w:val="24"/>
          <w:szCs w:val="24"/>
        </w:rPr>
        <w:t>Новые ИКТ призваны если не решить, то хотя бы уменьшить проблему отдаленности территорий. Их задача состоит во многом в преодолении обособленности ведомственных информационных систем, в создании нормальных межведомственного и межрегионального документооборота. Благодаря использованию современных коммуникативных технологий, нашли свою поддержку различные социальные фонды помощи населению.</w:t>
      </w:r>
    </w:p>
    <w:p w:rsidR="000A1301" w:rsidRDefault="000A1301" w:rsidP="00E873D3">
      <w:pPr>
        <w:spacing w:after="0" w:line="240" w:lineRule="auto"/>
        <w:ind w:firstLine="709"/>
        <w:jc w:val="both"/>
        <w:rPr>
          <w:rFonts w:ascii="Times New Roman" w:hAnsi="Times New Roman"/>
          <w:bCs/>
          <w:spacing w:val="-6"/>
          <w:sz w:val="24"/>
          <w:szCs w:val="24"/>
        </w:rPr>
      </w:pPr>
      <w:r>
        <w:rPr>
          <w:rFonts w:ascii="Times New Roman" w:hAnsi="Times New Roman"/>
          <w:bCs/>
          <w:spacing w:val="-6"/>
          <w:sz w:val="24"/>
          <w:szCs w:val="24"/>
        </w:rPr>
        <w:t>Бесконечно много можно говорить о внедрении иннова</w:t>
      </w:r>
      <w:r w:rsidR="00B80188">
        <w:rPr>
          <w:rFonts w:ascii="Times New Roman" w:hAnsi="Times New Roman"/>
          <w:bCs/>
          <w:spacing w:val="-6"/>
          <w:sz w:val="24"/>
          <w:szCs w:val="24"/>
        </w:rPr>
        <w:t>ц</w:t>
      </w:r>
      <w:r>
        <w:rPr>
          <w:rFonts w:ascii="Times New Roman" w:hAnsi="Times New Roman"/>
          <w:bCs/>
          <w:spacing w:val="-6"/>
          <w:sz w:val="24"/>
          <w:szCs w:val="24"/>
        </w:rPr>
        <w:t>ий в образовательный процесс</w:t>
      </w:r>
      <w:r w:rsidR="00B80188">
        <w:rPr>
          <w:rFonts w:ascii="Times New Roman" w:hAnsi="Times New Roman"/>
          <w:bCs/>
          <w:spacing w:val="-6"/>
          <w:sz w:val="24"/>
          <w:szCs w:val="24"/>
        </w:rPr>
        <w:t>: появляются новые учебные курсы, проводятся научные исследова</w:t>
      </w:r>
      <w:r w:rsidR="00095B9C">
        <w:rPr>
          <w:rFonts w:ascii="Times New Roman" w:hAnsi="Times New Roman"/>
          <w:bCs/>
          <w:spacing w:val="-6"/>
          <w:sz w:val="24"/>
          <w:szCs w:val="24"/>
        </w:rPr>
        <w:t>ния, улучшается техническое осна</w:t>
      </w:r>
      <w:r w:rsidR="00B80188">
        <w:rPr>
          <w:rFonts w:ascii="Times New Roman" w:hAnsi="Times New Roman"/>
          <w:bCs/>
          <w:spacing w:val="-6"/>
          <w:sz w:val="24"/>
          <w:szCs w:val="24"/>
        </w:rPr>
        <w:t>щение учебных заведений</w:t>
      </w:r>
      <w:r w:rsidR="00095B9C">
        <w:rPr>
          <w:rFonts w:ascii="Times New Roman" w:hAnsi="Times New Roman"/>
          <w:bCs/>
          <w:spacing w:val="-6"/>
          <w:sz w:val="24"/>
          <w:szCs w:val="24"/>
        </w:rPr>
        <w:t>. Тем самым вузы  повышают не только свой статус, но и эффективность предоставляемых образовательных услуг. Повышение качества образования содействует раскрытию потенциала личности и его реализации. В этом частично заключается положительный результат управления социальными инновациям, т.к. качество образования, его доступность во многом определяют уровень жизни в целом.</w:t>
      </w:r>
    </w:p>
    <w:p w:rsidR="00095B9C" w:rsidRDefault="00095B9C" w:rsidP="00E873D3">
      <w:pPr>
        <w:spacing w:after="0" w:line="240" w:lineRule="auto"/>
        <w:ind w:firstLine="709"/>
        <w:jc w:val="both"/>
        <w:rPr>
          <w:rFonts w:ascii="Times New Roman" w:hAnsi="Times New Roman"/>
          <w:bCs/>
          <w:spacing w:val="-6"/>
          <w:sz w:val="24"/>
          <w:szCs w:val="24"/>
        </w:rPr>
      </w:pPr>
      <w:r>
        <w:rPr>
          <w:rFonts w:ascii="Times New Roman" w:hAnsi="Times New Roman"/>
          <w:bCs/>
          <w:spacing w:val="-6"/>
          <w:sz w:val="24"/>
          <w:szCs w:val="24"/>
        </w:rPr>
        <w:t>Внедрение инноваций в сфере культуры оптимизирует отношения между традициями и обновлением, различными типами и видами культур.</w:t>
      </w:r>
    </w:p>
    <w:p w:rsidR="00095B9C" w:rsidRPr="00C6078B" w:rsidRDefault="00095B9C" w:rsidP="00E873D3">
      <w:pPr>
        <w:spacing w:after="0" w:line="240" w:lineRule="auto"/>
        <w:ind w:firstLine="709"/>
        <w:jc w:val="both"/>
        <w:rPr>
          <w:rFonts w:ascii="Times New Roman" w:hAnsi="Times New Roman"/>
          <w:sz w:val="24"/>
          <w:szCs w:val="24"/>
        </w:rPr>
      </w:pPr>
      <w:r>
        <w:rPr>
          <w:rFonts w:ascii="Times New Roman" w:hAnsi="Times New Roman"/>
          <w:bCs/>
          <w:spacing w:val="-6"/>
          <w:sz w:val="24"/>
          <w:szCs w:val="24"/>
        </w:rPr>
        <w:t xml:space="preserve">Очевидно, поле деятельности для коренного изменения сложившейся в обществе ситуации ничем не ограничено. Поскольку диапазон проявления социальной сферы огромен. </w:t>
      </w:r>
      <w:r w:rsidR="00BA7800">
        <w:rPr>
          <w:rFonts w:ascii="Times New Roman" w:hAnsi="Times New Roman"/>
          <w:bCs/>
          <w:spacing w:val="-6"/>
          <w:sz w:val="24"/>
          <w:szCs w:val="24"/>
        </w:rPr>
        <w:t xml:space="preserve"> Однако инновационное развитие социальной сферы невозможно без ожидания от граждан инновационного поведения. Для этого следует сформировать инновационную мотивацию населения. Т.о. в обществе необходимо формировать инновационную культуру. Формирование новой общественной системы ценносте</w:t>
      </w:r>
      <w:r w:rsidR="006E16A8">
        <w:rPr>
          <w:rFonts w:ascii="Times New Roman" w:hAnsi="Times New Roman"/>
          <w:bCs/>
          <w:spacing w:val="-6"/>
          <w:sz w:val="24"/>
          <w:szCs w:val="24"/>
        </w:rPr>
        <w:t>й</w:t>
      </w:r>
      <w:r w:rsidR="00BA7800">
        <w:rPr>
          <w:rFonts w:ascii="Times New Roman" w:hAnsi="Times New Roman"/>
          <w:bCs/>
          <w:spacing w:val="-6"/>
          <w:sz w:val="24"/>
          <w:szCs w:val="24"/>
        </w:rPr>
        <w:t xml:space="preserve"> является важнейшим условием социокультурного возрождения страны, а развитие новых коммуникативных технологий призвано сыграть в этом решающую роль.</w:t>
      </w:r>
      <w:bookmarkStart w:id="0" w:name="_GoBack"/>
      <w:bookmarkEnd w:id="0"/>
    </w:p>
    <w:sectPr w:rsidR="00095B9C" w:rsidRPr="00C6078B" w:rsidSect="00F129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03AFF"/>
    <w:multiLevelType w:val="hybridMultilevel"/>
    <w:tmpl w:val="0BB6A1DE"/>
    <w:lvl w:ilvl="0" w:tplc="27160252">
      <w:start w:val="1"/>
      <w:numFmt w:val="decimal"/>
      <w:pStyle w:val="2"/>
      <w:lvlText w:val="%1."/>
      <w:lvlJc w:val="left"/>
      <w:pPr>
        <w:tabs>
          <w:tab w:val="num" w:pos="360"/>
        </w:tabs>
        <w:ind w:left="360" w:hanging="360"/>
      </w:pPr>
      <w:rPr>
        <w:rFonts w:cs="Times New Roman" w:hint="default"/>
        <w:b/>
        <w:bCs/>
        <w:i w:val="0"/>
        <w:iCs w:val="0"/>
      </w:rPr>
    </w:lvl>
    <w:lvl w:ilvl="1" w:tplc="08090003">
      <w:start w:val="1"/>
      <w:numFmt w:val="lowerLetter"/>
      <w:lvlText w:val="%2."/>
      <w:lvlJc w:val="left"/>
      <w:pPr>
        <w:tabs>
          <w:tab w:val="num" w:pos="1440"/>
        </w:tabs>
        <w:ind w:left="1440" w:hanging="360"/>
      </w:pPr>
      <w:rPr>
        <w:rFonts w:cs="Times New Roman"/>
      </w:rPr>
    </w:lvl>
    <w:lvl w:ilvl="2" w:tplc="08090005">
      <w:start w:val="1"/>
      <w:numFmt w:val="lowerRoman"/>
      <w:lvlText w:val="%3."/>
      <w:lvlJc w:val="right"/>
      <w:pPr>
        <w:tabs>
          <w:tab w:val="num" w:pos="2160"/>
        </w:tabs>
        <w:ind w:left="2160" w:hanging="18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lowerLetter"/>
      <w:lvlText w:val="%5."/>
      <w:lvlJc w:val="left"/>
      <w:pPr>
        <w:tabs>
          <w:tab w:val="num" w:pos="3600"/>
        </w:tabs>
        <w:ind w:left="3600" w:hanging="360"/>
      </w:pPr>
      <w:rPr>
        <w:rFonts w:cs="Times New Roman"/>
      </w:rPr>
    </w:lvl>
    <w:lvl w:ilvl="5" w:tplc="08090005">
      <w:start w:val="1"/>
      <w:numFmt w:val="lowerRoman"/>
      <w:lvlText w:val="%6."/>
      <w:lvlJc w:val="right"/>
      <w:pPr>
        <w:tabs>
          <w:tab w:val="num" w:pos="4320"/>
        </w:tabs>
        <w:ind w:left="4320" w:hanging="18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lowerLetter"/>
      <w:lvlText w:val="%8."/>
      <w:lvlJc w:val="left"/>
      <w:pPr>
        <w:tabs>
          <w:tab w:val="num" w:pos="5760"/>
        </w:tabs>
        <w:ind w:left="5760" w:hanging="360"/>
      </w:pPr>
      <w:rPr>
        <w:rFonts w:cs="Times New Roman"/>
      </w:rPr>
    </w:lvl>
    <w:lvl w:ilvl="8" w:tplc="08090005">
      <w:start w:val="1"/>
      <w:numFmt w:val="lowerRoman"/>
      <w:lvlText w:val="%9."/>
      <w:lvlJc w:val="right"/>
      <w:pPr>
        <w:tabs>
          <w:tab w:val="num" w:pos="6480"/>
        </w:tabs>
        <w:ind w:left="6480" w:hanging="180"/>
      </w:pPr>
      <w:rPr>
        <w:rFonts w:cs="Times New Roman"/>
      </w:rPr>
    </w:lvl>
  </w:abstractNum>
  <w:abstractNum w:abstractNumId="1">
    <w:nsid w:val="677078E6"/>
    <w:multiLevelType w:val="multilevel"/>
    <w:tmpl w:val="ADD2DA0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3D3"/>
    <w:rsid w:val="00095B9C"/>
    <w:rsid w:val="000A1301"/>
    <w:rsid w:val="000D6131"/>
    <w:rsid w:val="001E4860"/>
    <w:rsid w:val="0024093D"/>
    <w:rsid w:val="003A17DB"/>
    <w:rsid w:val="006E16A8"/>
    <w:rsid w:val="007574B9"/>
    <w:rsid w:val="008A634E"/>
    <w:rsid w:val="00B80188"/>
    <w:rsid w:val="00BA7800"/>
    <w:rsid w:val="00C376A1"/>
    <w:rsid w:val="00C6078B"/>
    <w:rsid w:val="00DC4D30"/>
    <w:rsid w:val="00E873D3"/>
    <w:rsid w:val="00ED544F"/>
    <w:rsid w:val="00F04114"/>
    <w:rsid w:val="00F12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25F44-745C-410C-9200-DC41E96C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9C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w:basedOn w:val="a"/>
    <w:uiPriority w:val="99"/>
    <w:rsid w:val="00C6078B"/>
    <w:pPr>
      <w:numPr>
        <w:numId w:val="2"/>
      </w:numPr>
      <w:spacing w:after="160" w:line="240" w:lineRule="exact"/>
    </w:pPr>
    <w:rPr>
      <w:rFonts w:ascii="Arial" w:eastAsia="Times New Roman" w:hAnsi="Arial" w:cs="Arial"/>
      <w:i/>
      <w:iCs/>
      <w:sz w:val="24"/>
      <w:szCs w:val="24"/>
      <w:lang w:val="en-US"/>
    </w:rPr>
  </w:style>
  <w:style w:type="paragraph" w:styleId="2">
    <w:name w:val="Body Text 2"/>
    <w:aliases w:val="Основной текст (диссертационный),диссертационный,Основной текст (диссертационный) Знак Знак"/>
    <w:basedOn w:val="a"/>
    <w:link w:val="20"/>
    <w:uiPriority w:val="99"/>
    <w:rsid w:val="00C6078B"/>
    <w:pPr>
      <w:numPr>
        <w:numId w:val="1"/>
      </w:numPr>
      <w:tabs>
        <w:tab w:val="clear" w:pos="360"/>
        <w:tab w:val="left" w:pos="0"/>
      </w:tabs>
      <w:overflowPunct w:val="0"/>
      <w:autoSpaceDE w:val="0"/>
      <w:autoSpaceDN w:val="0"/>
      <w:adjustRightInd w:val="0"/>
      <w:spacing w:after="0" w:line="360" w:lineRule="auto"/>
      <w:ind w:left="0" w:right="56" w:firstLine="567"/>
      <w:textAlignment w:val="baseline"/>
    </w:pPr>
    <w:rPr>
      <w:rFonts w:ascii="Arial" w:eastAsia="Times New Roman" w:hAnsi="Arial" w:cs="Arial"/>
      <w:sz w:val="20"/>
      <w:szCs w:val="20"/>
      <w:lang w:eastAsia="ru-RU"/>
    </w:rPr>
  </w:style>
  <w:style w:type="character" w:customStyle="1" w:styleId="20">
    <w:name w:val="Основной текст 2 Знак"/>
    <w:aliases w:val="Основной текст (диссертационный) Знак,диссертационный Знак,Основной текст (диссертационный) Знак Знак Знак"/>
    <w:basedOn w:val="a0"/>
    <w:link w:val="2"/>
    <w:uiPriority w:val="99"/>
    <w:rsid w:val="00C6078B"/>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Words>
  <Characters>6331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2014-04-14T22:16:00Z</dcterms:created>
  <dcterms:modified xsi:type="dcterms:W3CDTF">2014-04-14T22:16:00Z</dcterms:modified>
</cp:coreProperties>
</file>