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43D" w:rsidRDefault="00EE243D" w:rsidP="00A52F50">
      <w:pPr>
        <w:pStyle w:val="a8"/>
        <w:spacing w:after="0"/>
        <w:ind w:left="0"/>
        <w:rPr>
          <w:b/>
          <w:sz w:val="24"/>
          <w:szCs w:val="24"/>
        </w:rPr>
      </w:pPr>
    </w:p>
    <w:p w:rsidR="002F5843" w:rsidRDefault="002F5843" w:rsidP="00A52F50">
      <w:pPr>
        <w:pStyle w:val="a8"/>
        <w:spacing w:after="0"/>
        <w:ind w:left="0"/>
        <w:rPr>
          <w:b/>
          <w:sz w:val="24"/>
          <w:szCs w:val="24"/>
        </w:rPr>
      </w:pPr>
      <w:r>
        <w:rPr>
          <w:b/>
          <w:sz w:val="24"/>
          <w:szCs w:val="24"/>
        </w:rPr>
        <w:t>МИНИСТЕРСТВО ОБРАЗОВАНИЯ И НАУКИ РОССИЙСКОЙ ФЕДЕРАЦИИ</w:t>
      </w:r>
    </w:p>
    <w:p w:rsidR="002F5843" w:rsidRDefault="002F5843" w:rsidP="00A52F50">
      <w:pPr>
        <w:pStyle w:val="a7"/>
        <w:spacing w:after="0"/>
        <w:jc w:val="center"/>
        <w:rPr>
          <w:sz w:val="28"/>
          <w:szCs w:val="28"/>
        </w:rPr>
      </w:pPr>
    </w:p>
    <w:p w:rsidR="002F5843" w:rsidRDefault="002F5843" w:rsidP="00A52F50">
      <w:pPr>
        <w:pStyle w:val="a7"/>
        <w:spacing w:after="0"/>
        <w:jc w:val="center"/>
        <w:rPr>
          <w:sz w:val="28"/>
          <w:szCs w:val="28"/>
        </w:rPr>
      </w:pPr>
      <w:r>
        <w:rPr>
          <w:sz w:val="28"/>
          <w:szCs w:val="28"/>
        </w:rPr>
        <w:t>Государственное образовательное учреждение</w:t>
      </w:r>
    </w:p>
    <w:p w:rsidR="002F5843" w:rsidRDefault="002F5843" w:rsidP="00A52F50">
      <w:pPr>
        <w:pStyle w:val="a7"/>
        <w:spacing w:after="0"/>
        <w:jc w:val="center"/>
        <w:rPr>
          <w:sz w:val="28"/>
          <w:szCs w:val="28"/>
        </w:rPr>
      </w:pPr>
      <w:r>
        <w:rPr>
          <w:sz w:val="28"/>
          <w:szCs w:val="28"/>
        </w:rPr>
        <w:t>высшего профессионального образования</w:t>
      </w:r>
    </w:p>
    <w:p w:rsidR="002F5843" w:rsidRDefault="002F5843" w:rsidP="00A52F50">
      <w:pPr>
        <w:pStyle w:val="a7"/>
        <w:spacing w:after="0"/>
        <w:jc w:val="center"/>
        <w:rPr>
          <w:sz w:val="28"/>
          <w:szCs w:val="28"/>
        </w:rPr>
      </w:pPr>
      <w:r>
        <w:rPr>
          <w:sz w:val="28"/>
          <w:szCs w:val="28"/>
        </w:rPr>
        <w:t>«Санкт-Петербургский государственный</w:t>
      </w:r>
    </w:p>
    <w:p w:rsidR="002F5843" w:rsidRDefault="002F5843" w:rsidP="00A52F50">
      <w:pPr>
        <w:pStyle w:val="a7"/>
        <w:spacing w:after="0"/>
        <w:jc w:val="center"/>
        <w:rPr>
          <w:sz w:val="28"/>
          <w:szCs w:val="28"/>
        </w:rPr>
      </w:pPr>
      <w:r>
        <w:rPr>
          <w:sz w:val="28"/>
          <w:szCs w:val="28"/>
        </w:rPr>
        <w:t>инженерно-экономический университет»</w:t>
      </w:r>
    </w:p>
    <w:p w:rsidR="002850D8" w:rsidRDefault="002850D8" w:rsidP="00A52F50">
      <w:pPr>
        <w:pStyle w:val="a7"/>
        <w:spacing w:after="0"/>
        <w:jc w:val="center"/>
        <w:rPr>
          <w:sz w:val="28"/>
          <w:szCs w:val="28"/>
        </w:rPr>
      </w:pPr>
    </w:p>
    <w:p w:rsidR="002F5843" w:rsidRDefault="002F5843" w:rsidP="00A52F50">
      <w:pPr>
        <w:pStyle w:val="Aeaaaiey"/>
        <w:spacing w:line="240" w:lineRule="auto"/>
        <w:ind w:firstLine="0"/>
        <w:jc w:val="center"/>
        <w:rPr>
          <w:b/>
          <w:caps/>
          <w:szCs w:val="28"/>
        </w:rPr>
      </w:pPr>
    </w:p>
    <w:p w:rsidR="002F5843" w:rsidRDefault="002F5843" w:rsidP="00A52F50">
      <w:pPr>
        <w:pStyle w:val="Aeaaaiey"/>
        <w:spacing w:line="240" w:lineRule="auto"/>
        <w:ind w:firstLine="0"/>
        <w:jc w:val="center"/>
        <w:rPr>
          <w:b/>
          <w:caps/>
          <w:sz w:val="24"/>
          <w:szCs w:val="24"/>
        </w:rPr>
      </w:pPr>
      <w:r>
        <w:rPr>
          <w:b/>
          <w:caps/>
          <w:sz w:val="24"/>
          <w:szCs w:val="24"/>
        </w:rPr>
        <w:t>факультет  предпринимательства и финансов</w:t>
      </w:r>
    </w:p>
    <w:p w:rsidR="002F5843" w:rsidRPr="00A52F50" w:rsidRDefault="002F5843" w:rsidP="00A52F50">
      <w:pPr>
        <w:pStyle w:val="Aeaaaiey"/>
        <w:spacing w:line="240" w:lineRule="auto"/>
        <w:ind w:firstLine="0"/>
        <w:jc w:val="center"/>
        <w:rPr>
          <w:szCs w:val="28"/>
        </w:rPr>
      </w:pPr>
      <w:r>
        <w:t>Кафедра финансов и банковского дела</w:t>
      </w:r>
    </w:p>
    <w:p w:rsidR="002F5843" w:rsidRDefault="002F5843" w:rsidP="00A52F50">
      <w:pPr>
        <w:jc w:val="center"/>
        <w:rPr>
          <w:b/>
          <w:sz w:val="36"/>
          <w:szCs w:val="36"/>
        </w:rPr>
      </w:pPr>
      <w:r>
        <w:rPr>
          <w:b/>
          <w:sz w:val="36"/>
          <w:szCs w:val="36"/>
        </w:rPr>
        <w:t>КУРСОВАЯ РАБОТА</w:t>
      </w:r>
    </w:p>
    <w:p w:rsidR="002F5843" w:rsidRDefault="00A52F50" w:rsidP="00A52F50">
      <w:pPr>
        <w:jc w:val="center"/>
      </w:pPr>
      <w:r>
        <w:br/>
      </w:r>
      <w:r>
        <w:br/>
      </w:r>
      <w:r>
        <w:br/>
      </w:r>
      <w:r>
        <w:br/>
      </w:r>
    </w:p>
    <w:p w:rsidR="002F5843" w:rsidRDefault="002F5843" w:rsidP="00A52F50">
      <w:pPr>
        <w:pStyle w:val="Aeaaaiey"/>
        <w:spacing w:line="240" w:lineRule="auto"/>
        <w:ind w:firstLine="0"/>
        <w:jc w:val="center"/>
        <w:rPr>
          <w:b/>
          <w:szCs w:val="28"/>
        </w:rPr>
      </w:pPr>
      <w:r>
        <w:rPr>
          <w:b/>
          <w:szCs w:val="28"/>
        </w:rPr>
        <w:t>по дисциплине «Финансы»</w:t>
      </w:r>
    </w:p>
    <w:p w:rsidR="002F5843" w:rsidRDefault="002F5843" w:rsidP="00A52F50">
      <w:pPr>
        <w:pStyle w:val="Aeaaaiey"/>
        <w:spacing w:line="240" w:lineRule="auto"/>
        <w:ind w:firstLine="0"/>
        <w:jc w:val="center"/>
      </w:pPr>
      <w:r>
        <w:t>на тему: «</w:t>
      </w:r>
      <w:r w:rsidRPr="005609E4">
        <w:t xml:space="preserve">Формы и методы воздействия государственных финансов на </w:t>
      </w:r>
      <w:r>
        <w:t xml:space="preserve"> сферу здравоохранения в РФ».</w:t>
      </w:r>
    </w:p>
    <w:p w:rsidR="002F5843" w:rsidRDefault="002F5843" w:rsidP="00A52F50"/>
    <w:p w:rsidR="00A52F50" w:rsidRDefault="00A52F50" w:rsidP="00A52F50"/>
    <w:p w:rsidR="00A52F50" w:rsidRDefault="00A52F50" w:rsidP="00A52F50"/>
    <w:p w:rsidR="00A52F50" w:rsidRDefault="00A52F50" w:rsidP="00A52F50"/>
    <w:p w:rsidR="00A52F50" w:rsidRDefault="00A52F50" w:rsidP="00A52F50"/>
    <w:p w:rsidR="00A52F50" w:rsidRDefault="00A52F50" w:rsidP="00A52F50"/>
    <w:p w:rsidR="00A52F50" w:rsidRDefault="00A52F50" w:rsidP="00A52F50"/>
    <w:p w:rsidR="00A52F50" w:rsidRDefault="00A52F50" w:rsidP="00A52F50"/>
    <w:p w:rsidR="00A52F50" w:rsidRDefault="00A52F50" w:rsidP="00A52F50"/>
    <w:p w:rsidR="002F5843" w:rsidRPr="00A52F50" w:rsidRDefault="002F5843" w:rsidP="00A52F50">
      <w:pPr>
        <w:pStyle w:val="1"/>
        <w:spacing w:before="0" w:after="0"/>
        <w:rPr>
          <w:sz w:val="28"/>
          <w:szCs w:val="28"/>
          <w:u w:val="single"/>
        </w:rPr>
      </w:pPr>
      <w:bookmarkStart w:id="0" w:name="_Toc275730182"/>
      <w:bookmarkStart w:id="1" w:name="_Toc275730449"/>
      <w:bookmarkStart w:id="2" w:name="_Toc276068513"/>
      <w:bookmarkStart w:id="3" w:name="_Toc276426976"/>
      <w:bookmarkStart w:id="4" w:name="_Toc276427536"/>
      <w:bookmarkStart w:id="5" w:name="_Toc276429754"/>
      <w:bookmarkStart w:id="6" w:name="_Toc279965314"/>
      <w:bookmarkStart w:id="7" w:name="_Toc279965645"/>
      <w:r>
        <w:rPr>
          <w:rFonts w:ascii="Times New Roman" w:hAnsi="Times New Roman" w:cs="Times New Roman"/>
          <w:b w:val="0"/>
          <w:bCs w:val="0"/>
          <w:sz w:val="28"/>
          <w:szCs w:val="28"/>
        </w:rPr>
        <w:t>Выполнил</w:t>
      </w:r>
      <w:r>
        <w:rPr>
          <w:rFonts w:ascii="Times New Roman" w:hAnsi="Times New Roman" w:cs="Times New Roman"/>
          <w:sz w:val="28"/>
          <w:szCs w:val="28"/>
        </w:rPr>
        <w:t>:</w:t>
      </w:r>
      <w:r w:rsidR="00A52F50" w:rsidRPr="00A52F50">
        <w:rPr>
          <w:rFonts w:ascii="Times New Roman" w:hAnsi="Times New Roman" w:cs="Times New Roman"/>
          <w:b w:val="0"/>
          <w:sz w:val="28"/>
          <w:szCs w:val="28"/>
          <w:u w:val="single"/>
        </w:rPr>
        <w:t>.</w:t>
      </w:r>
      <w:bookmarkEnd w:id="0"/>
      <w:bookmarkEnd w:id="1"/>
      <w:bookmarkEnd w:id="2"/>
      <w:bookmarkEnd w:id="3"/>
      <w:bookmarkEnd w:id="4"/>
      <w:bookmarkEnd w:id="5"/>
      <w:bookmarkEnd w:id="6"/>
      <w:bookmarkEnd w:id="7"/>
      <w:r w:rsidR="00A52F50">
        <w:rPr>
          <w:b w:val="0"/>
          <w:sz w:val="28"/>
          <w:szCs w:val="28"/>
          <w:u w:val="single"/>
        </w:rPr>
        <w:t xml:space="preserve">    </w:t>
      </w:r>
    </w:p>
    <w:p w:rsidR="002F5843" w:rsidRDefault="002F5843" w:rsidP="00A52F50">
      <w:pPr>
        <w:rPr>
          <w:vertAlign w:val="superscript"/>
        </w:rPr>
      </w:pPr>
      <w:r>
        <w:rPr>
          <w:vertAlign w:val="superscript"/>
        </w:rPr>
        <w:t xml:space="preserve">            </w:t>
      </w:r>
      <w:r w:rsidR="00A52F50">
        <w:rPr>
          <w:vertAlign w:val="superscript"/>
        </w:rPr>
        <w:t xml:space="preserve">                              </w:t>
      </w:r>
      <w:r>
        <w:rPr>
          <w:vertAlign w:val="superscript"/>
        </w:rPr>
        <w:t xml:space="preserve"> (Фамилия И.О.)</w:t>
      </w:r>
    </w:p>
    <w:p w:rsidR="002F5843" w:rsidRDefault="002F5843" w:rsidP="00A52F50">
      <w:pPr>
        <w:pStyle w:val="1"/>
        <w:spacing w:before="0" w:after="0"/>
        <w:rPr>
          <w:rFonts w:ascii="Times New Roman" w:hAnsi="Times New Roman" w:cs="Times New Roman"/>
          <w:b w:val="0"/>
          <w:sz w:val="28"/>
          <w:szCs w:val="28"/>
        </w:rPr>
      </w:pPr>
      <w:bookmarkStart w:id="8" w:name="_Toc275730183"/>
      <w:bookmarkStart w:id="9" w:name="_Toc275730450"/>
      <w:bookmarkStart w:id="10" w:name="_Toc276068514"/>
      <w:bookmarkStart w:id="11" w:name="_Toc276426977"/>
      <w:bookmarkStart w:id="12" w:name="_Toc276427537"/>
      <w:bookmarkStart w:id="13" w:name="_Toc276429755"/>
      <w:bookmarkStart w:id="14" w:name="_Toc279965315"/>
      <w:bookmarkStart w:id="15" w:name="_Toc279965646"/>
      <w:r>
        <w:rPr>
          <w:rFonts w:ascii="Times New Roman" w:hAnsi="Times New Roman" w:cs="Times New Roman"/>
          <w:b w:val="0"/>
          <w:sz w:val="28"/>
          <w:szCs w:val="28"/>
        </w:rPr>
        <w:t>студент</w:t>
      </w:r>
      <w:r>
        <w:rPr>
          <w:rFonts w:ascii="Times New Roman" w:hAnsi="Times New Roman" w:cs="Times New Roman"/>
          <w:b w:val="0"/>
          <w:sz w:val="28"/>
          <w:szCs w:val="28"/>
          <w:u w:val="single"/>
        </w:rPr>
        <w:t xml:space="preserve">  3  </w:t>
      </w:r>
      <w:r>
        <w:rPr>
          <w:rFonts w:ascii="Times New Roman" w:hAnsi="Times New Roman" w:cs="Times New Roman"/>
          <w:b w:val="0"/>
          <w:sz w:val="28"/>
          <w:szCs w:val="28"/>
        </w:rPr>
        <w:t>курса</w:t>
      </w:r>
      <w:r w:rsidR="00E858AA">
        <w:rPr>
          <w:rFonts w:ascii="Times New Roman" w:hAnsi="Times New Roman" w:cs="Times New Roman"/>
          <w:b w:val="0"/>
          <w:sz w:val="28"/>
          <w:szCs w:val="28"/>
          <w:u w:val="single"/>
        </w:rPr>
        <w:t xml:space="preserve">  </w:t>
      </w:r>
      <w:r w:rsidRPr="005609E4">
        <w:rPr>
          <w:rFonts w:ascii="Times New Roman" w:hAnsi="Times New Roman" w:cs="Times New Roman"/>
          <w:b w:val="0"/>
          <w:sz w:val="28"/>
          <w:szCs w:val="28"/>
          <w:u w:val="single"/>
        </w:rPr>
        <w:t>4г. 10 мес</w:t>
      </w:r>
      <w:r>
        <w:rPr>
          <w:rFonts w:ascii="Times New Roman" w:hAnsi="Times New Roman" w:cs="Times New Roman"/>
          <w:b w:val="0"/>
          <w:sz w:val="28"/>
          <w:szCs w:val="28"/>
          <w:u w:val="single"/>
        </w:rPr>
        <w:t>.</w:t>
      </w:r>
      <w:r w:rsidR="00A52F50">
        <w:rPr>
          <w:rFonts w:ascii="Times New Roman" w:hAnsi="Times New Roman" w:cs="Times New Roman"/>
          <w:b w:val="0"/>
          <w:sz w:val="28"/>
          <w:szCs w:val="28"/>
          <w:u w:val="single"/>
        </w:rPr>
        <w:t xml:space="preserve"> </w:t>
      </w:r>
      <w:r>
        <w:rPr>
          <w:rFonts w:ascii="Times New Roman" w:hAnsi="Times New Roman" w:cs="Times New Roman"/>
          <w:b w:val="0"/>
          <w:sz w:val="28"/>
          <w:szCs w:val="28"/>
        </w:rPr>
        <w:t>срок обучения</w:t>
      </w:r>
      <w:bookmarkEnd w:id="8"/>
      <w:bookmarkEnd w:id="9"/>
      <w:bookmarkEnd w:id="10"/>
      <w:bookmarkEnd w:id="11"/>
      <w:bookmarkEnd w:id="12"/>
      <w:bookmarkEnd w:id="13"/>
      <w:bookmarkEnd w:id="14"/>
      <w:bookmarkEnd w:id="15"/>
      <w:r>
        <w:rPr>
          <w:rFonts w:ascii="Times New Roman" w:hAnsi="Times New Roman" w:cs="Times New Roman"/>
          <w:b w:val="0"/>
          <w:sz w:val="28"/>
          <w:szCs w:val="28"/>
        </w:rPr>
        <w:t xml:space="preserve"> </w:t>
      </w:r>
    </w:p>
    <w:p w:rsidR="002F5843" w:rsidRPr="00A52F50" w:rsidRDefault="002F5843" w:rsidP="00A52F50">
      <w:pPr>
        <w:rPr>
          <w:sz w:val="28"/>
          <w:szCs w:val="28"/>
          <w:u w:val="single"/>
        </w:rPr>
      </w:pPr>
      <w:r>
        <w:rPr>
          <w:sz w:val="28"/>
          <w:szCs w:val="28"/>
        </w:rPr>
        <w:t xml:space="preserve">специальности  </w:t>
      </w:r>
    </w:p>
    <w:p w:rsidR="002F5843" w:rsidRPr="005609E4" w:rsidRDefault="002F5843" w:rsidP="00A52F50">
      <w:pPr>
        <w:pStyle w:val="9"/>
        <w:spacing w:before="0" w:after="0"/>
        <w:rPr>
          <w:rFonts w:ascii="Times New Roman" w:hAnsi="Times New Roman" w:cs="Times New Roman"/>
        </w:rPr>
      </w:pPr>
      <w:r w:rsidRPr="005609E4">
        <w:rPr>
          <w:rFonts w:ascii="Times New Roman" w:hAnsi="Times New Roman" w:cs="Times New Roman"/>
          <w:sz w:val="28"/>
        </w:rPr>
        <w:t xml:space="preserve">Группа </w:t>
      </w:r>
      <w:r>
        <w:rPr>
          <w:rFonts w:ascii="Times New Roman" w:hAnsi="Times New Roman" w:cs="Times New Roman"/>
          <w:sz w:val="28"/>
        </w:rPr>
        <w:t xml:space="preserve"> </w:t>
      </w:r>
      <w:r w:rsidR="00E858AA">
        <w:rPr>
          <w:rFonts w:ascii="Times New Roman" w:hAnsi="Times New Roman" w:cs="Times New Roman"/>
          <w:sz w:val="28"/>
          <w:u w:val="single"/>
        </w:rPr>
        <w:t xml:space="preserve">        </w:t>
      </w:r>
      <w:r>
        <w:rPr>
          <w:rFonts w:ascii="Times New Roman" w:hAnsi="Times New Roman" w:cs="Times New Roman"/>
          <w:sz w:val="28"/>
          <w:u w:val="single"/>
        </w:rPr>
        <w:t xml:space="preserve">             </w:t>
      </w:r>
      <w:r>
        <w:rPr>
          <w:rFonts w:ascii="Times New Roman" w:hAnsi="Times New Roman" w:cs="Times New Roman"/>
          <w:sz w:val="28"/>
        </w:rPr>
        <w:t xml:space="preserve">  </w:t>
      </w:r>
      <w:r w:rsidRPr="005609E4">
        <w:rPr>
          <w:rFonts w:ascii="Times New Roman" w:hAnsi="Times New Roman" w:cs="Times New Roman"/>
          <w:sz w:val="28"/>
        </w:rPr>
        <w:t xml:space="preserve">                              </w:t>
      </w:r>
    </w:p>
    <w:p w:rsidR="002F5843" w:rsidRDefault="002F5843" w:rsidP="00A52F50">
      <w:pPr>
        <w:tabs>
          <w:tab w:val="left" w:pos="4860"/>
        </w:tabs>
        <w:rPr>
          <w:sz w:val="28"/>
          <w:szCs w:val="28"/>
        </w:rPr>
      </w:pPr>
      <w:r>
        <w:rPr>
          <w:sz w:val="28"/>
        </w:rPr>
        <w:t>Номер зачетной книжки</w:t>
      </w:r>
      <w:r>
        <w:rPr>
          <w:sz w:val="28"/>
          <w:szCs w:val="28"/>
        </w:rPr>
        <w:t xml:space="preserve">  ______________</w:t>
      </w:r>
    </w:p>
    <w:p w:rsidR="002F5843" w:rsidRDefault="002F5843" w:rsidP="00A52F50">
      <w:pPr>
        <w:rPr>
          <w:sz w:val="28"/>
          <w:szCs w:val="28"/>
        </w:rPr>
      </w:pPr>
      <w:r>
        <w:rPr>
          <w:sz w:val="28"/>
          <w:szCs w:val="28"/>
        </w:rPr>
        <w:t>Подпись _____________</w:t>
      </w:r>
    </w:p>
    <w:p w:rsidR="002F5843" w:rsidRDefault="002F5843" w:rsidP="00A52F50">
      <w:pPr>
        <w:rPr>
          <w:sz w:val="28"/>
          <w:szCs w:val="28"/>
        </w:rPr>
      </w:pPr>
    </w:p>
    <w:p w:rsidR="002F5843" w:rsidRDefault="002F5843" w:rsidP="00A52F50">
      <w:pPr>
        <w:tabs>
          <w:tab w:val="left" w:pos="5040"/>
        </w:tabs>
        <w:rPr>
          <w:sz w:val="28"/>
          <w:szCs w:val="28"/>
        </w:rPr>
      </w:pPr>
      <w:r>
        <w:rPr>
          <w:sz w:val="28"/>
          <w:szCs w:val="28"/>
        </w:rPr>
        <w:t>Проверила:.</w:t>
      </w:r>
    </w:p>
    <w:p w:rsidR="002F5843" w:rsidRDefault="002F5843" w:rsidP="00A52F50">
      <w:pPr>
        <w:rPr>
          <w:vertAlign w:val="superscript"/>
        </w:rPr>
      </w:pPr>
      <w:r>
        <w:rPr>
          <w:vertAlign w:val="superscript"/>
        </w:rPr>
        <w:t xml:space="preserve">                                           (Фамилия И.О.)</w:t>
      </w:r>
    </w:p>
    <w:p w:rsidR="002F5843" w:rsidRDefault="002F5843" w:rsidP="00A52F50">
      <w:pPr>
        <w:pStyle w:val="Aeaaaiey"/>
        <w:tabs>
          <w:tab w:val="left" w:pos="5040"/>
        </w:tabs>
        <w:spacing w:line="240" w:lineRule="auto"/>
        <w:ind w:firstLine="0"/>
        <w:rPr>
          <w:u w:val="single"/>
        </w:rPr>
      </w:pPr>
      <w:r>
        <w:t xml:space="preserve">Должность: </w:t>
      </w:r>
    </w:p>
    <w:p w:rsidR="002F5843" w:rsidRDefault="002F5843" w:rsidP="00A52F50">
      <w:pPr>
        <w:pStyle w:val="Aeaaaiey"/>
        <w:tabs>
          <w:tab w:val="left" w:pos="5040"/>
        </w:tabs>
        <w:spacing w:line="240" w:lineRule="auto"/>
        <w:ind w:firstLine="0"/>
        <w:rPr>
          <w:u w:val="single"/>
        </w:rPr>
      </w:pPr>
      <w:r>
        <w:rPr>
          <w:u w:val="single"/>
        </w:rPr>
        <w:tab/>
      </w:r>
    </w:p>
    <w:p w:rsidR="002F5843" w:rsidRDefault="002F5843" w:rsidP="00A52F50">
      <w:pPr>
        <w:pStyle w:val="Aeaaaiey"/>
        <w:tabs>
          <w:tab w:val="left" w:pos="5040"/>
        </w:tabs>
        <w:spacing w:line="240" w:lineRule="auto"/>
        <w:ind w:firstLine="0"/>
      </w:pPr>
      <w:r>
        <w:t>Оценка: _______ Дата: ________________</w:t>
      </w:r>
    </w:p>
    <w:p w:rsidR="002F5843" w:rsidRDefault="002F5843" w:rsidP="00A52F50">
      <w:pPr>
        <w:rPr>
          <w:sz w:val="28"/>
          <w:szCs w:val="28"/>
        </w:rPr>
      </w:pPr>
      <w:r>
        <w:rPr>
          <w:sz w:val="28"/>
          <w:szCs w:val="28"/>
        </w:rPr>
        <w:t>Подпись _____________</w:t>
      </w:r>
    </w:p>
    <w:p w:rsidR="00A52F50" w:rsidRDefault="00A52F50" w:rsidP="00A52F50"/>
    <w:p w:rsidR="00A52F50" w:rsidRDefault="00A52F50" w:rsidP="00A52F50"/>
    <w:p w:rsidR="00A52F50" w:rsidRDefault="00A52F50" w:rsidP="00A52F50"/>
    <w:p w:rsidR="00CB5F22" w:rsidRPr="00837502" w:rsidRDefault="002F5843" w:rsidP="00837502">
      <w:pPr>
        <w:pStyle w:val="Aeaaaiey"/>
        <w:spacing w:line="240" w:lineRule="auto"/>
        <w:ind w:firstLine="0"/>
        <w:jc w:val="center"/>
      </w:pPr>
      <w:r>
        <w:lastRenderedPageBreak/>
        <w:t>20</w:t>
      </w:r>
      <w:r w:rsidR="00837502">
        <w:t>10</w:t>
      </w:r>
    </w:p>
    <w:p w:rsidR="00CB5F22" w:rsidRDefault="00CB5F22" w:rsidP="004D204F">
      <w:pPr>
        <w:spacing w:line="360" w:lineRule="auto"/>
        <w:rPr>
          <w:sz w:val="28"/>
          <w:szCs w:val="28"/>
        </w:rPr>
      </w:pPr>
    </w:p>
    <w:p w:rsidR="00CB5F22" w:rsidRPr="00954691" w:rsidRDefault="002A1D70" w:rsidP="00625698">
      <w:pPr>
        <w:spacing w:line="360" w:lineRule="auto"/>
        <w:rPr>
          <w:b/>
          <w:sz w:val="32"/>
          <w:szCs w:val="32"/>
        </w:rPr>
      </w:pPr>
      <w:r>
        <w:rPr>
          <w:b/>
          <w:sz w:val="32"/>
          <w:szCs w:val="32"/>
        </w:rPr>
        <w:t xml:space="preserve"> </w:t>
      </w:r>
    </w:p>
    <w:p w:rsidR="00954691" w:rsidRDefault="00625698" w:rsidP="00AB5E9A">
      <w:pPr>
        <w:spacing w:line="360" w:lineRule="auto"/>
        <w:jc w:val="center"/>
        <w:rPr>
          <w:b/>
          <w:sz w:val="28"/>
          <w:szCs w:val="28"/>
        </w:rPr>
      </w:pPr>
      <w:r>
        <w:rPr>
          <w:b/>
          <w:sz w:val="28"/>
          <w:szCs w:val="28"/>
        </w:rPr>
        <w:t>СОДЕРЖАНИЕ</w:t>
      </w:r>
    </w:p>
    <w:p w:rsidR="00625698" w:rsidRDefault="00625698" w:rsidP="00625698">
      <w:pPr>
        <w:spacing w:line="360" w:lineRule="auto"/>
        <w:rPr>
          <w:b/>
          <w:sz w:val="28"/>
          <w:szCs w:val="28"/>
        </w:rPr>
      </w:pPr>
    </w:p>
    <w:p w:rsidR="00281B94" w:rsidRPr="00CA0414" w:rsidRDefault="00281B94" w:rsidP="00625698">
      <w:pPr>
        <w:spacing w:line="360" w:lineRule="auto"/>
        <w:rPr>
          <w:b/>
          <w:sz w:val="28"/>
          <w:szCs w:val="28"/>
        </w:rPr>
      </w:pPr>
    </w:p>
    <w:p w:rsidR="003902B4" w:rsidRPr="00CA0414" w:rsidRDefault="005701B1" w:rsidP="00AA7419">
      <w:pPr>
        <w:pStyle w:val="10"/>
        <w:rPr>
          <w:noProof/>
          <w:sz w:val="28"/>
          <w:szCs w:val="28"/>
        </w:rPr>
      </w:pPr>
      <w:r w:rsidRPr="00CA0414">
        <w:rPr>
          <w:sz w:val="28"/>
          <w:szCs w:val="28"/>
        </w:rPr>
        <w:fldChar w:fldCharType="begin"/>
      </w:r>
      <w:r w:rsidRPr="00CA0414">
        <w:rPr>
          <w:sz w:val="28"/>
          <w:szCs w:val="28"/>
        </w:rPr>
        <w:instrText xml:space="preserve"> TOC \o "1-3" \h \z \u </w:instrText>
      </w:r>
      <w:r w:rsidRPr="00CA0414">
        <w:rPr>
          <w:sz w:val="28"/>
          <w:szCs w:val="28"/>
        </w:rPr>
        <w:fldChar w:fldCharType="separate"/>
      </w:r>
      <w:hyperlink w:anchor="_Toc279965647" w:history="1">
        <w:r w:rsidR="003902B4" w:rsidRPr="00CA0414">
          <w:rPr>
            <w:rStyle w:val="a5"/>
            <w:noProof/>
            <w:sz w:val="28"/>
            <w:szCs w:val="28"/>
          </w:rPr>
          <w:t>ВВЕДЕНИЕ</w:t>
        </w:r>
        <w:r w:rsidR="003902B4" w:rsidRPr="00CA0414">
          <w:rPr>
            <w:noProof/>
            <w:webHidden/>
            <w:sz w:val="28"/>
            <w:szCs w:val="28"/>
          </w:rPr>
          <w:tab/>
        </w:r>
        <w:r w:rsidR="003902B4" w:rsidRPr="00CA0414">
          <w:rPr>
            <w:noProof/>
            <w:webHidden/>
            <w:sz w:val="28"/>
            <w:szCs w:val="28"/>
          </w:rPr>
          <w:fldChar w:fldCharType="begin"/>
        </w:r>
        <w:r w:rsidR="003902B4" w:rsidRPr="00CA0414">
          <w:rPr>
            <w:noProof/>
            <w:webHidden/>
            <w:sz w:val="28"/>
            <w:szCs w:val="28"/>
          </w:rPr>
          <w:instrText xml:space="preserve"> PAGEREF _Toc279965647 \h </w:instrText>
        </w:r>
        <w:r w:rsidR="003902B4" w:rsidRPr="00CA0414">
          <w:rPr>
            <w:noProof/>
            <w:webHidden/>
            <w:sz w:val="28"/>
            <w:szCs w:val="28"/>
          </w:rPr>
        </w:r>
        <w:r w:rsidR="003902B4" w:rsidRPr="00CA0414">
          <w:rPr>
            <w:noProof/>
            <w:webHidden/>
            <w:sz w:val="28"/>
            <w:szCs w:val="28"/>
          </w:rPr>
          <w:fldChar w:fldCharType="separate"/>
        </w:r>
        <w:r w:rsidR="00EE4C87">
          <w:rPr>
            <w:noProof/>
            <w:webHidden/>
            <w:sz w:val="28"/>
            <w:szCs w:val="28"/>
          </w:rPr>
          <w:t>3</w:t>
        </w:r>
        <w:r w:rsidR="003902B4" w:rsidRPr="00CA0414">
          <w:rPr>
            <w:noProof/>
            <w:webHidden/>
            <w:sz w:val="28"/>
            <w:szCs w:val="28"/>
          </w:rPr>
          <w:fldChar w:fldCharType="end"/>
        </w:r>
      </w:hyperlink>
    </w:p>
    <w:p w:rsidR="003902B4" w:rsidRPr="00CA0414" w:rsidRDefault="00CC6971" w:rsidP="00AA7419">
      <w:pPr>
        <w:pStyle w:val="10"/>
        <w:rPr>
          <w:noProof/>
          <w:sz w:val="28"/>
          <w:szCs w:val="28"/>
          <w:lang w:val="en-US"/>
        </w:rPr>
      </w:pPr>
      <w:hyperlink w:anchor="_Toc279965648" w:history="1">
        <w:r w:rsidR="003902B4" w:rsidRPr="00CA0414">
          <w:rPr>
            <w:rStyle w:val="a5"/>
            <w:noProof/>
            <w:sz w:val="28"/>
            <w:szCs w:val="28"/>
          </w:rPr>
          <w:t>ГЛАВА 1.  РОЛЬ И ЗНАЧЕНИЕ СФЕРЫ ЗДРАВООХРАНЕИЯ В</w:t>
        </w:r>
        <w:r w:rsidR="003902B4" w:rsidRPr="00CA0414">
          <w:rPr>
            <w:noProof/>
            <w:webHidden/>
            <w:sz w:val="28"/>
            <w:szCs w:val="28"/>
          </w:rPr>
          <w:tab/>
        </w:r>
      </w:hyperlink>
    </w:p>
    <w:p w:rsidR="003902B4" w:rsidRPr="00CA0414" w:rsidRDefault="00CC6971" w:rsidP="00701410">
      <w:pPr>
        <w:pStyle w:val="10"/>
        <w:ind w:firstLine="0"/>
        <w:rPr>
          <w:noProof/>
          <w:sz w:val="28"/>
          <w:szCs w:val="28"/>
        </w:rPr>
      </w:pPr>
      <w:hyperlink w:anchor="_Toc279965649" w:history="1">
        <w:r w:rsidR="003902B4" w:rsidRPr="00CA0414">
          <w:rPr>
            <w:rStyle w:val="a5"/>
            <w:noProof/>
            <w:sz w:val="28"/>
            <w:szCs w:val="28"/>
          </w:rPr>
          <w:t>РФ</w:t>
        </w:r>
        <w:r w:rsidR="00CA0414">
          <w:rPr>
            <w:rStyle w:val="a5"/>
            <w:noProof/>
            <w:sz w:val="28"/>
            <w:szCs w:val="28"/>
          </w:rPr>
          <w:t>…………………………………………………………….............</w:t>
        </w:r>
        <w:r w:rsidR="006C61C3">
          <w:rPr>
            <w:rStyle w:val="a5"/>
            <w:noProof/>
            <w:sz w:val="28"/>
            <w:szCs w:val="28"/>
          </w:rPr>
          <w:t>...</w:t>
        </w:r>
        <w:r w:rsidR="00CA0414">
          <w:rPr>
            <w:rStyle w:val="a5"/>
            <w:noProof/>
            <w:sz w:val="28"/>
            <w:szCs w:val="28"/>
          </w:rPr>
          <w:t>5</w:t>
        </w:r>
        <w:r w:rsidR="003902B4" w:rsidRPr="00CA0414">
          <w:rPr>
            <w:rStyle w:val="a5"/>
            <w:noProof/>
            <w:sz w:val="28"/>
            <w:szCs w:val="28"/>
            <w:lang w:val="en-US"/>
          </w:rPr>
          <w:t xml:space="preserve">       </w:t>
        </w:r>
      </w:hyperlink>
    </w:p>
    <w:p w:rsidR="003902B4" w:rsidRPr="00CA0414" w:rsidRDefault="00CC6971" w:rsidP="00701410">
      <w:pPr>
        <w:pStyle w:val="20"/>
        <w:ind w:left="1440" w:hanging="180"/>
        <w:rPr>
          <w:noProof/>
          <w:sz w:val="28"/>
          <w:szCs w:val="28"/>
        </w:rPr>
      </w:pPr>
      <w:hyperlink w:anchor="_Toc279965650" w:history="1">
        <w:r w:rsidR="003902B4" w:rsidRPr="00CA0414">
          <w:rPr>
            <w:rStyle w:val="a5"/>
            <w:noProof/>
            <w:sz w:val="28"/>
            <w:szCs w:val="28"/>
          </w:rPr>
          <w:t>1.1.Теоретические особенности сферы здравоохранения</w:t>
        </w:r>
        <w:r w:rsidR="003902B4" w:rsidRPr="00CA0414">
          <w:rPr>
            <w:noProof/>
            <w:webHidden/>
            <w:sz w:val="28"/>
            <w:szCs w:val="28"/>
          </w:rPr>
          <w:tab/>
        </w:r>
        <w:r w:rsidR="003902B4" w:rsidRPr="00CA0414">
          <w:rPr>
            <w:noProof/>
            <w:webHidden/>
            <w:sz w:val="28"/>
            <w:szCs w:val="28"/>
          </w:rPr>
          <w:fldChar w:fldCharType="begin"/>
        </w:r>
        <w:r w:rsidR="003902B4" w:rsidRPr="00CA0414">
          <w:rPr>
            <w:noProof/>
            <w:webHidden/>
            <w:sz w:val="28"/>
            <w:szCs w:val="28"/>
          </w:rPr>
          <w:instrText xml:space="preserve"> PAGEREF _Toc279965650 \h </w:instrText>
        </w:r>
        <w:r w:rsidR="003902B4" w:rsidRPr="00CA0414">
          <w:rPr>
            <w:noProof/>
            <w:webHidden/>
            <w:sz w:val="28"/>
            <w:szCs w:val="28"/>
          </w:rPr>
        </w:r>
        <w:r w:rsidR="003902B4" w:rsidRPr="00CA0414">
          <w:rPr>
            <w:noProof/>
            <w:webHidden/>
            <w:sz w:val="28"/>
            <w:szCs w:val="28"/>
          </w:rPr>
          <w:fldChar w:fldCharType="separate"/>
        </w:r>
        <w:r w:rsidR="00EE4C87">
          <w:rPr>
            <w:noProof/>
            <w:webHidden/>
            <w:sz w:val="28"/>
            <w:szCs w:val="28"/>
          </w:rPr>
          <w:t>5</w:t>
        </w:r>
        <w:r w:rsidR="003902B4" w:rsidRPr="00CA0414">
          <w:rPr>
            <w:noProof/>
            <w:webHidden/>
            <w:sz w:val="28"/>
            <w:szCs w:val="28"/>
          </w:rPr>
          <w:fldChar w:fldCharType="end"/>
        </w:r>
      </w:hyperlink>
    </w:p>
    <w:p w:rsidR="003902B4" w:rsidRPr="00CA0414" w:rsidRDefault="00CC6971" w:rsidP="00701410">
      <w:pPr>
        <w:pStyle w:val="20"/>
        <w:ind w:left="1440" w:hanging="180"/>
        <w:rPr>
          <w:noProof/>
          <w:sz w:val="28"/>
          <w:szCs w:val="28"/>
        </w:rPr>
      </w:pPr>
      <w:hyperlink w:anchor="_Toc279965651" w:history="1">
        <w:r w:rsidR="003902B4" w:rsidRPr="00CA0414">
          <w:rPr>
            <w:rStyle w:val="a5"/>
            <w:noProof/>
            <w:sz w:val="28"/>
            <w:szCs w:val="28"/>
          </w:rPr>
          <w:t>1.2. Нормативно-правовая база, регулирующая государственное</w:t>
        </w:r>
        <w:r w:rsidR="003902B4" w:rsidRPr="00CA0414">
          <w:rPr>
            <w:noProof/>
            <w:webHidden/>
            <w:sz w:val="28"/>
            <w:szCs w:val="28"/>
          </w:rPr>
          <w:tab/>
        </w:r>
        <w:r w:rsidR="003902B4" w:rsidRPr="00CA0414">
          <w:rPr>
            <w:noProof/>
            <w:webHidden/>
            <w:sz w:val="28"/>
            <w:szCs w:val="28"/>
          </w:rPr>
          <w:fldChar w:fldCharType="begin"/>
        </w:r>
        <w:r w:rsidR="003902B4" w:rsidRPr="00CA0414">
          <w:rPr>
            <w:noProof/>
            <w:webHidden/>
            <w:sz w:val="28"/>
            <w:szCs w:val="28"/>
          </w:rPr>
          <w:instrText xml:space="preserve"> PAGEREF _Toc279965651 \h </w:instrText>
        </w:r>
        <w:r w:rsidR="003902B4" w:rsidRPr="00CA0414">
          <w:rPr>
            <w:noProof/>
            <w:webHidden/>
            <w:sz w:val="28"/>
            <w:szCs w:val="28"/>
          </w:rPr>
        </w:r>
        <w:r w:rsidR="003902B4" w:rsidRPr="00CA0414">
          <w:rPr>
            <w:noProof/>
            <w:webHidden/>
            <w:sz w:val="28"/>
            <w:szCs w:val="28"/>
          </w:rPr>
          <w:fldChar w:fldCharType="separate"/>
        </w:r>
        <w:r w:rsidR="00EE4C87">
          <w:rPr>
            <w:noProof/>
            <w:webHidden/>
            <w:sz w:val="28"/>
            <w:szCs w:val="28"/>
          </w:rPr>
          <w:t>6</w:t>
        </w:r>
        <w:r w:rsidR="003902B4" w:rsidRPr="00CA0414">
          <w:rPr>
            <w:noProof/>
            <w:webHidden/>
            <w:sz w:val="28"/>
            <w:szCs w:val="28"/>
          </w:rPr>
          <w:fldChar w:fldCharType="end"/>
        </w:r>
      </w:hyperlink>
    </w:p>
    <w:p w:rsidR="003902B4" w:rsidRPr="00CA0414" w:rsidRDefault="00CC6971" w:rsidP="00701410">
      <w:pPr>
        <w:pStyle w:val="20"/>
        <w:ind w:left="1440" w:hanging="180"/>
        <w:rPr>
          <w:noProof/>
          <w:sz w:val="28"/>
          <w:szCs w:val="28"/>
        </w:rPr>
      </w:pPr>
      <w:hyperlink w:anchor="_Toc279965652" w:history="1">
        <w:r w:rsidR="003902B4" w:rsidRPr="00CA0414">
          <w:rPr>
            <w:rStyle w:val="a5"/>
            <w:noProof/>
            <w:sz w:val="28"/>
            <w:szCs w:val="28"/>
          </w:rPr>
          <w:t>воздействие на  сферу здравоохранение в РФ.</w:t>
        </w:r>
        <w:r w:rsidR="003902B4" w:rsidRPr="00CA0414">
          <w:rPr>
            <w:noProof/>
            <w:webHidden/>
            <w:sz w:val="28"/>
            <w:szCs w:val="28"/>
          </w:rPr>
          <w:tab/>
        </w:r>
        <w:r w:rsidR="003902B4" w:rsidRPr="00CA0414">
          <w:rPr>
            <w:noProof/>
            <w:webHidden/>
            <w:sz w:val="28"/>
            <w:szCs w:val="28"/>
          </w:rPr>
          <w:fldChar w:fldCharType="begin"/>
        </w:r>
        <w:r w:rsidR="003902B4" w:rsidRPr="00CA0414">
          <w:rPr>
            <w:noProof/>
            <w:webHidden/>
            <w:sz w:val="28"/>
            <w:szCs w:val="28"/>
          </w:rPr>
          <w:instrText xml:space="preserve"> PAGEREF _Toc279965652 \h </w:instrText>
        </w:r>
        <w:r w:rsidR="003902B4" w:rsidRPr="00CA0414">
          <w:rPr>
            <w:noProof/>
            <w:webHidden/>
            <w:sz w:val="28"/>
            <w:szCs w:val="28"/>
          </w:rPr>
        </w:r>
        <w:r w:rsidR="003902B4" w:rsidRPr="00CA0414">
          <w:rPr>
            <w:noProof/>
            <w:webHidden/>
            <w:sz w:val="28"/>
            <w:szCs w:val="28"/>
          </w:rPr>
          <w:fldChar w:fldCharType="separate"/>
        </w:r>
        <w:r w:rsidR="00EE4C87">
          <w:rPr>
            <w:noProof/>
            <w:webHidden/>
            <w:sz w:val="28"/>
            <w:szCs w:val="28"/>
          </w:rPr>
          <w:t>6</w:t>
        </w:r>
        <w:r w:rsidR="003902B4" w:rsidRPr="00CA0414">
          <w:rPr>
            <w:noProof/>
            <w:webHidden/>
            <w:sz w:val="28"/>
            <w:szCs w:val="28"/>
          </w:rPr>
          <w:fldChar w:fldCharType="end"/>
        </w:r>
      </w:hyperlink>
    </w:p>
    <w:p w:rsidR="003902B4" w:rsidRPr="00CA0414" w:rsidRDefault="00CC6971" w:rsidP="00AA7419">
      <w:pPr>
        <w:pStyle w:val="20"/>
        <w:rPr>
          <w:noProof/>
          <w:sz w:val="28"/>
          <w:szCs w:val="28"/>
        </w:rPr>
      </w:pPr>
      <w:hyperlink w:anchor="_Toc279965653" w:history="1">
        <w:r w:rsidR="006C61C3">
          <w:rPr>
            <w:rStyle w:val="a5"/>
            <w:noProof/>
            <w:sz w:val="28"/>
            <w:szCs w:val="28"/>
          </w:rPr>
          <w:t>1.3</w:t>
        </w:r>
        <w:r w:rsidR="003902B4" w:rsidRPr="00CA0414">
          <w:rPr>
            <w:rStyle w:val="a5"/>
            <w:noProof/>
            <w:sz w:val="28"/>
            <w:szCs w:val="28"/>
          </w:rPr>
          <w:t>.Современное состояние сферы здравоохранения в РФ</w:t>
        </w:r>
        <w:r w:rsidR="003902B4" w:rsidRPr="00CA0414">
          <w:rPr>
            <w:noProof/>
            <w:webHidden/>
            <w:sz w:val="28"/>
            <w:szCs w:val="28"/>
          </w:rPr>
          <w:tab/>
        </w:r>
        <w:r w:rsidR="003902B4" w:rsidRPr="00CA0414">
          <w:rPr>
            <w:noProof/>
            <w:webHidden/>
            <w:sz w:val="28"/>
            <w:szCs w:val="28"/>
          </w:rPr>
          <w:fldChar w:fldCharType="begin"/>
        </w:r>
        <w:r w:rsidR="003902B4" w:rsidRPr="00CA0414">
          <w:rPr>
            <w:noProof/>
            <w:webHidden/>
            <w:sz w:val="28"/>
            <w:szCs w:val="28"/>
          </w:rPr>
          <w:instrText xml:space="preserve"> PAGEREF _Toc279965653 \h </w:instrText>
        </w:r>
        <w:r w:rsidR="003902B4" w:rsidRPr="00CA0414">
          <w:rPr>
            <w:noProof/>
            <w:webHidden/>
            <w:sz w:val="28"/>
            <w:szCs w:val="28"/>
          </w:rPr>
        </w:r>
        <w:r w:rsidR="003902B4" w:rsidRPr="00CA0414">
          <w:rPr>
            <w:noProof/>
            <w:webHidden/>
            <w:sz w:val="28"/>
            <w:szCs w:val="28"/>
          </w:rPr>
          <w:fldChar w:fldCharType="separate"/>
        </w:r>
        <w:r w:rsidR="00EE4C87">
          <w:rPr>
            <w:noProof/>
            <w:webHidden/>
            <w:sz w:val="28"/>
            <w:szCs w:val="28"/>
          </w:rPr>
          <w:t>10</w:t>
        </w:r>
        <w:r w:rsidR="003902B4" w:rsidRPr="00CA0414">
          <w:rPr>
            <w:noProof/>
            <w:webHidden/>
            <w:sz w:val="28"/>
            <w:szCs w:val="28"/>
          </w:rPr>
          <w:fldChar w:fldCharType="end"/>
        </w:r>
      </w:hyperlink>
    </w:p>
    <w:p w:rsidR="003902B4" w:rsidRPr="00CA0414" w:rsidRDefault="00CC6971" w:rsidP="00AA7419">
      <w:pPr>
        <w:pStyle w:val="20"/>
        <w:ind w:hanging="1260"/>
        <w:rPr>
          <w:noProof/>
          <w:sz w:val="28"/>
          <w:szCs w:val="28"/>
        </w:rPr>
      </w:pPr>
      <w:hyperlink w:anchor="_Toc279965654" w:history="1">
        <w:r w:rsidR="003902B4" w:rsidRPr="00CA0414">
          <w:rPr>
            <w:rStyle w:val="a5"/>
            <w:noProof/>
            <w:sz w:val="28"/>
            <w:szCs w:val="28"/>
          </w:rPr>
          <w:t>ГЛАВА 2. ФОРМЫ И МЕТОДЫ ВОЗДЕЙСТВИЯ</w:t>
        </w:r>
        <w:r w:rsidR="00AA7419" w:rsidRPr="00CA0414">
          <w:rPr>
            <w:rStyle w:val="a5"/>
            <w:noProof/>
            <w:sz w:val="28"/>
            <w:szCs w:val="28"/>
            <w:lang w:val="en-US"/>
          </w:rPr>
          <w:t xml:space="preserve"> </w:t>
        </w:r>
        <w:r w:rsidR="00AA7419" w:rsidRPr="00CA0414">
          <w:rPr>
            <w:rStyle w:val="a5"/>
            <w:noProof/>
            <w:sz w:val="28"/>
            <w:szCs w:val="28"/>
          </w:rPr>
          <w:t>ГОСУДАРСТВЕННЫХ    ФИНАНСОВ НА ЗДРАВООХРАНЕНИЕ</w:t>
        </w:r>
        <w:r w:rsidR="003902B4" w:rsidRPr="00CA0414">
          <w:rPr>
            <w:noProof/>
            <w:webHidden/>
            <w:sz w:val="28"/>
            <w:szCs w:val="28"/>
          </w:rPr>
          <w:tab/>
        </w:r>
        <w:r w:rsidR="003902B4" w:rsidRPr="00CA0414">
          <w:rPr>
            <w:noProof/>
            <w:webHidden/>
            <w:sz w:val="28"/>
            <w:szCs w:val="28"/>
          </w:rPr>
          <w:fldChar w:fldCharType="begin"/>
        </w:r>
        <w:r w:rsidR="003902B4" w:rsidRPr="00CA0414">
          <w:rPr>
            <w:noProof/>
            <w:webHidden/>
            <w:sz w:val="28"/>
            <w:szCs w:val="28"/>
          </w:rPr>
          <w:instrText xml:space="preserve"> PAGEREF _Toc279965654 \h </w:instrText>
        </w:r>
        <w:r w:rsidR="003902B4" w:rsidRPr="00CA0414">
          <w:rPr>
            <w:noProof/>
            <w:webHidden/>
            <w:sz w:val="28"/>
            <w:szCs w:val="28"/>
          </w:rPr>
        </w:r>
        <w:r w:rsidR="003902B4" w:rsidRPr="00CA0414">
          <w:rPr>
            <w:noProof/>
            <w:webHidden/>
            <w:sz w:val="28"/>
            <w:szCs w:val="28"/>
          </w:rPr>
          <w:fldChar w:fldCharType="separate"/>
        </w:r>
        <w:r w:rsidR="00EE4C87">
          <w:rPr>
            <w:noProof/>
            <w:webHidden/>
            <w:sz w:val="28"/>
            <w:szCs w:val="28"/>
          </w:rPr>
          <w:t>17</w:t>
        </w:r>
        <w:r w:rsidR="003902B4" w:rsidRPr="00CA0414">
          <w:rPr>
            <w:noProof/>
            <w:webHidden/>
            <w:sz w:val="28"/>
            <w:szCs w:val="28"/>
          </w:rPr>
          <w:fldChar w:fldCharType="end"/>
        </w:r>
      </w:hyperlink>
    </w:p>
    <w:p w:rsidR="00AA7419" w:rsidRPr="00CA0414" w:rsidRDefault="003902B4" w:rsidP="00AA7419">
      <w:pPr>
        <w:pStyle w:val="20"/>
        <w:rPr>
          <w:rStyle w:val="a5"/>
          <w:noProof/>
          <w:sz w:val="28"/>
          <w:szCs w:val="28"/>
          <w:lang w:val="en-US"/>
        </w:rPr>
      </w:pPr>
      <w:r w:rsidRPr="00CA0414">
        <w:rPr>
          <w:rStyle w:val="a5"/>
          <w:noProof/>
          <w:sz w:val="28"/>
          <w:szCs w:val="28"/>
        </w:rPr>
        <w:fldChar w:fldCharType="begin"/>
      </w:r>
      <w:r w:rsidRPr="00CA0414">
        <w:rPr>
          <w:rStyle w:val="a5"/>
          <w:noProof/>
          <w:sz w:val="28"/>
          <w:szCs w:val="28"/>
        </w:rPr>
        <w:instrText xml:space="preserve"> </w:instrText>
      </w:r>
      <w:r w:rsidRPr="00CA0414">
        <w:rPr>
          <w:noProof/>
          <w:sz w:val="28"/>
          <w:szCs w:val="28"/>
        </w:rPr>
        <w:instrText>HYPERLINK \l "_Toc279965655"</w:instrText>
      </w:r>
      <w:r w:rsidRPr="00CA0414">
        <w:rPr>
          <w:rStyle w:val="a5"/>
          <w:noProof/>
          <w:sz w:val="28"/>
          <w:szCs w:val="28"/>
        </w:rPr>
        <w:instrText xml:space="preserve"> </w:instrText>
      </w:r>
      <w:r w:rsidRPr="00CA0414">
        <w:rPr>
          <w:rStyle w:val="a5"/>
          <w:noProof/>
          <w:sz w:val="28"/>
          <w:szCs w:val="28"/>
        </w:rPr>
        <w:fldChar w:fldCharType="separate"/>
      </w:r>
      <w:r w:rsidRPr="00CA0414">
        <w:rPr>
          <w:rStyle w:val="a5"/>
          <w:noProof/>
          <w:sz w:val="28"/>
          <w:szCs w:val="28"/>
        </w:rPr>
        <w:t>2.1. Формы воздействия</w:t>
      </w:r>
      <w:r w:rsidR="00AA7419" w:rsidRPr="00CA0414">
        <w:rPr>
          <w:rStyle w:val="a5"/>
          <w:noProof/>
          <w:sz w:val="28"/>
          <w:szCs w:val="28"/>
        </w:rPr>
        <w:t xml:space="preserve"> государственных финансов на</w:t>
      </w:r>
    </w:p>
    <w:p w:rsidR="003902B4" w:rsidRPr="00CA0414" w:rsidRDefault="003902B4" w:rsidP="00AA7419">
      <w:pPr>
        <w:pStyle w:val="20"/>
        <w:rPr>
          <w:noProof/>
          <w:sz w:val="28"/>
          <w:szCs w:val="28"/>
        </w:rPr>
      </w:pPr>
      <w:r w:rsidRPr="00CA0414">
        <w:rPr>
          <w:rStyle w:val="a5"/>
          <w:noProof/>
          <w:sz w:val="28"/>
          <w:szCs w:val="28"/>
        </w:rPr>
        <w:t>здравоохранение в РФ</w:t>
      </w:r>
      <w:r w:rsidRPr="00CA0414">
        <w:rPr>
          <w:noProof/>
          <w:webHidden/>
          <w:sz w:val="28"/>
          <w:szCs w:val="28"/>
        </w:rPr>
        <w:tab/>
      </w:r>
      <w:r w:rsidRPr="00CA0414">
        <w:rPr>
          <w:noProof/>
          <w:webHidden/>
          <w:sz w:val="28"/>
          <w:szCs w:val="28"/>
        </w:rPr>
        <w:fldChar w:fldCharType="begin"/>
      </w:r>
      <w:r w:rsidRPr="00CA0414">
        <w:rPr>
          <w:noProof/>
          <w:webHidden/>
          <w:sz w:val="28"/>
          <w:szCs w:val="28"/>
        </w:rPr>
        <w:instrText xml:space="preserve"> PAGEREF _Toc279965655 \h </w:instrText>
      </w:r>
      <w:r w:rsidRPr="00CA0414">
        <w:rPr>
          <w:noProof/>
          <w:webHidden/>
          <w:sz w:val="28"/>
          <w:szCs w:val="28"/>
        </w:rPr>
      </w:r>
      <w:r w:rsidRPr="00CA0414">
        <w:rPr>
          <w:noProof/>
          <w:webHidden/>
          <w:sz w:val="28"/>
          <w:szCs w:val="28"/>
        </w:rPr>
        <w:fldChar w:fldCharType="separate"/>
      </w:r>
      <w:r w:rsidR="00EE4C87">
        <w:rPr>
          <w:noProof/>
          <w:webHidden/>
          <w:sz w:val="28"/>
          <w:szCs w:val="28"/>
        </w:rPr>
        <w:t>17</w:t>
      </w:r>
      <w:r w:rsidRPr="00CA0414">
        <w:rPr>
          <w:noProof/>
          <w:webHidden/>
          <w:sz w:val="28"/>
          <w:szCs w:val="28"/>
        </w:rPr>
        <w:fldChar w:fldCharType="end"/>
      </w:r>
      <w:r w:rsidRPr="00CA0414">
        <w:rPr>
          <w:rStyle w:val="a5"/>
          <w:noProof/>
          <w:sz w:val="28"/>
          <w:szCs w:val="28"/>
        </w:rPr>
        <w:fldChar w:fldCharType="end"/>
      </w:r>
    </w:p>
    <w:p w:rsidR="003902B4" w:rsidRPr="00CA0414" w:rsidRDefault="00CC6971" w:rsidP="00AA7419">
      <w:pPr>
        <w:pStyle w:val="20"/>
        <w:rPr>
          <w:noProof/>
          <w:sz w:val="28"/>
          <w:szCs w:val="28"/>
        </w:rPr>
      </w:pPr>
      <w:hyperlink w:anchor="_Toc279965656" w:history="1">
        <w:r w:rsidR="003902B4" w:rsidRPr="00CA0414">
          <w:rPr>
            <w:rStyle w:val="a5"/>
            <w:noProof/>
            <w:sz w:val="28"/>
            <w:szCs w:val="28"/>
          </w:rPr>
          <w:t>2.2. Методы воздейст</w:t>
        </w:r>
        <w:r w:rsidR="00AA7419" w:rsidRPr="00CA0414">
          <w:rPr>
            <w:rStyle w:val="a5"/>
            <w:noProof/>
            <w:sz w:val="28"/>
            <w:szCs w:val="28"/>
          </w:rPr>
          <w:t>вия государственных финансов на</w:t>
        </w:r>
        <w:r w:rsidR="00AA7419" w:rsidRPr="00CA0414">
          <w:rPr>
            <w:rStyle w:val="a5"/>
            <w:noProof/>
            <w:sz w:val="28"/>
            <w:szCs w:val="28"/>
            <w:lang w:val="en-US"/>
          </w:rPr>
          <w:t xml:space="preserve"> </w:t>
        </w:r>
        <w:r w:rsidR="003902B4" w:rsidRPr="00CA0414">
          <w:rPr>
            <w:rStyle w:val="a5"/>
            <w:noProof/>
            <w:sz w:val="28"/>
            <w:szCs w:val="28"/>
          </w:rPr>
          <w:t>здравоохранение в РФ</w:t>
        </w:r>
        <w:r w:rsidR="003902B4" w:rsidRPr="00CA0414">
          <w:rPr>
            <w:noProof/>
            <w:webHidden/>
            <w:sz w:val="28"/>
            <w:szCs w:val="28"/>
          </w:rPr>
          <w:tab/>
        </w:r>
        <w:r w:rsidR="003902B4" w:rsidRPr="00CA0414">
          <w:rPr>
            <w:noProof/>
            <w:webHidden/>
            <w:sz w:val="28"/>
            <w:szCs w:val="28"/>
          </w:rPr>
          <w:fldChar w:fldCharType="begin"/>
        </w:r>
        <w:r w:rsidR="003902B4" w:rsidRPr="00CA0414">
          <w:rPr>
            <w:noProof/>
            <w:webHidden/>
            <w:sz w:val="28"/>
            <w:szCs w:val="28"/>
          </w:rPr>
          <w:instrText xml:space="preserve"> PAGEREF _Toc279965656 \h </w:instrText>
        </w:r>
        <w:r w:rsidR="003902B4" w:rsidRPr="00CA0414">
          <w:rPr>
            <w:noProof/>
            <w:webHidden/>
            <w:sz w:val="28"/>
            <w:szCs w:val="28"/>
          </w:rPr>
        </w:r>
        <w:r w:rsidR="003902B4" w:rsidRPr="00CA0414">
          <w:rPr>
            <w:noProof/>
            <w:webHidden/>
            <w:sz w:val="28"/>
            <w:szCs w:val="28"/>
          </w:rPr>
          <w:fldChar w:fldCharType="separate"/>
        </w:r>
        <w:r w:rsidR="00EE4C87">
          <w:rPr>
            <w:noProof/>
            <w:webHidden/>
            <w:sz w:val="28"/>
            <w:szCs w:val="28"/>
          </w:rPr>
          <w:t>18</w:t>
        </w:r>
        <w:r w:rsidR="003902B4" w:rsidRPr="00CA0414">
          <w:rPr>
            <w:noProof/>
            <w:webHidden/>
            <w:sz w:val="28"/>
            <w:szCs w:val="28"/>
          </w:rPr>
          <w:fldChar w:fldCharType="end"/>
        </w:r>
      </w:hyperlink>
    </w:p>
    <w:p w:rsidR="003902B4" w:rsidRPr="00CA0414" w:rsidRDefault="00CC6971" w:rsidP="00AA7419">
      <w:pPr>
        <w:pStyle w:val="10"/>
        <w:rPr>
          <w:noProof/>
          <w:sz w:val="28"/>
          <w:szCs w:val="28"/>
        </w:rPr>
      </w:pPr>
      <w:hyperlink w:anchor="_Toc279965657" w:history="1">
        <w:r w:rsidR="003902B4" w:rsidRPr="00CA0414">
          <w:rPr>
            <w:rStyle w:val="a5"/>
            <w:noProof/>
            <w:sz w:val="28"/>
            <w:szCs w:val="28"/>
          </w:rPr>
          <w:t>ГЛАВА 3. ПРОБЛЕМЫ И ПРЕСПЕКТИВЫ РАЗВИТИЯ</w:t>
        </w:r>
        <w:r w:rsidR="003902B4" w:rsidRPr="00CA0414">
          <w:rPr>
            <w:noProof/>
            <w:webHidden/>
            <w:sz w:val="28"/>
            <w:szCs w:val="28"/>
          </w:rPr>
          <w:tab/>
        </w:r>
      </w:hyperlink>
    </w:p>
    <w:p w:rsidR="003902B4" w:rsidRPr="00CA0414" w:rsidRDefault="00CC6971" w:rsidP="00AA7419">
      <w:pPr>
        <w:pStyle w:val="10"/>
        <w:ind w:firstLine="0"/>
        <w:rPr>
          <w:noProof/>
          <w:sz w:val="28"/>
          <w:szCs w:val="28"/>
        </w:rPr>
      </w:pPr>
      <w:hyperlink w:anchor="_Toc279965658" w:history="1">
        <w:r w:rsidR="003902B4" w:rsidRPr="00CA0414">
          <w:rPr>
            <w:rStyle w:val="a5"/>
            <w:noProof/>
            <w:sz w:val="28"/>
            <w:szCs w:val="28"/>
          </w:rPr>
          <w:t>ЗДРАВООХРАНЕНИЯ</w:t>
        </w:r>
        <w:r w:rsidR="003902B4" w:rsidRPr="00CA0414">
          <w:rPr>
            <w:noProof/>
            <w:webHidden/>
            <w:sz w:val="28"/>
            <w:szCs w:val="28"/>
          </w:rPr>
          <w:tab/>
        </w:r>
        <w:r w:rsidR="003902B4" w:rsidRPr="00CA0414">
          <w:rPr>
            <w:noProof/>
            <w:webHidden/>
            <w:sz w:val="28"/>
            <w:szCs w:val="28"/>
          </w:rPr>
          <w:fldChar w:fldCharType="begin"/>
        </w:r>
        <w:r w:rsidR="003902B4" w:rsidRPr="00CA0414">
          <w:rPr>
            <w:noProof/>
            <w:webHidden/>
            <w:sz w:val="28"/>
            <w:szCs w:val="28"/>
          </w:rPr>
          <w:instrText xml:space="preserve"> PAGEREF _Toc279965658 \h </w:instrText>
        </w:r>
        <w:r w:rsidR="003902B4" w:rsidRPr="00CA0414">
          <w:rPr>
            <w:noProof/>
            <w:webHidden/>
            <w:sz w:val="28"/>
            <w:szCs w:val="28"/>
          </w:rPr>
        </w:r>
        <w:r w:rsidR="003902B4" w:rsidRPr="00CA0414">
          <w:rPr>
            <w:noProof/>
            <w:webHidden/>
            <w:sz w:val="28"/>
            <w:szCs w:val="28"/>
          </w:rPr>
          <w:fldChar w:fldCharType="separate"/>
        </w:r>
        <w:r w:rsidR="00EE4C87">
          <w:rPr>
            <w:noProof/>
            <w:webHidden/>
            <w:sz w:val="28"/>
            <w:szCs w:val="28"/>
          </w:rPr>
          <w:t>27</w:t>
        </w:r>
        <w:r w:rsidR="003902B4" w:rsidRPr="00CA0414">
          <w:rPr>
            <w:noProof/>
            <w:webHidden/>
            <w:sz w:val="28"/>
            <w:szCs w:val="28"/>
          </w:rPr>
          <w:fldChar w:fldCharType="end"/>
        </w:r>
      </w:hyperlink>
    </w:p>
    <w:p w:rsidR="003902B4" w:rsidRPr="00CA0414" w:rsidRDefault="00CC6971" w:rsidP="00AA7419">
      <w:pPr>
        <w:pStyle w:val="20"/>
        <w:rPr>
          <w:noProof/>
          <w:sz w:val="28"/>
          <w:szCs w:val="28"/>
        </w:rPr>
      </w:pPr>
      <w:hyperlink w:anchor="_Toc279965659" w:history="1">
        <w:r w:rsidR="003902B4" w:rsidRPr="00CA0414">
          <w:rPr>
            <w:rStyle w:val="a5"/>
            <w:noProof/>
            <w:sz w:val="28"/>
            <w:szCs w:val="28"/>
          </w:rPr>
          <w:t>3.1. Проблемы развития здравоохранения в РФ</w:t>
        </w:r>
        <w:r w:rsidR="003902B4" w:rsidRPr="00CA0414">
          <w:rPr>
            <w:noProof/>
            <w:webHidden/>
            <w:sz w:val="28"/>
            <w:szCs w:val="28"/>
          </w:rPr>
          <w:tab/>
        </w:r>
        <w:r w:rsidR="003902B4" w:rsidRPr="00CA0414">
          <w:rPr>
            <w:noProof/>
            <w:webHidden/>
            <w:sz w:val="28"/>
            <w:szCs w:val="28"/>
          </w:rPr>
          <w:fldChar w:fldCharType="begin"/>
        </w:r>
        <w:r w:rsidR="003902B4" w:rsidRPr="00CA0414">
          <w:rPr>
            <w:noProof/>
            <w:webHidden/>
            <w:sz w:val="28"/>
            <w:szCs w:val="28"/>
          </w:rPr>
          <w:instrText xml:space="preserve"> PAGEREF _Toc279965659 \h </w:instrText>
        </w:r>
        <w:r w:rsidR="003902B4" w:rsidRPr="00CA0414">
          <w:rPr>
            <w:noProof/>
            <w:webHidden/>
            <w:sz w:val="28"/>
            <w:szCs w:val="28"/>
          </w:rPr>
        </w:r>
        <w:r w:rsidR="003902B4" w:rsidRPr="00CA0414">
          <w:rPr>
            <w:noProof/>
            <w:webHidden/>
            <w:sz w:val="28"/>
            <w:szCs w:val="28"/>
          </w:rPr>
          <w:fldChar w:fldCharType="separate"/>
        </w:r>
        <w:r w:rsidR="00EE4C87">
          <w:rPr>
            <w:noProof/>
            <w:webHidden/>
            <w:sz w:val="28"/>
            <w:szCs w:val="28"/>
          </w:rPr>
          <w:t>27</w:t>
        </w:r>
        <w:r w:rsidR="003902B4" w:rsidRPr="00CA0414">
          <w:rPr>
            <w:noProof/>
            <w:webHidden/>
            <w:sz w:val="28"/>
            <w:szCs w:val="28"/>
          </w:rPr>
          <w:fldChar w:fldCharType="end"/>
        </w:r>
      </w:hyperlink>
    </w:p>
    <w:p w:rsidR="003902B4" w:rsidRPr="00CA0414" w:rsidRDefault="00CC6971" w:rsidP="00AA7419">
      <w:pPr>
        <w:pStyle w:val="20"/>
        <w:rPr>
          <w:noProof/>
          <w:sz w:val="28"/>
          <w:szCs w:val="28"/>
        </w:rPr>
      </w:pPr>
      <w:hyperlink w:anchor="_Toc279965660" w:history="1">
        <w:r w:rsidR="003902B4" w:rsidRPr="00CA0414">
          <w:rPr>
            <w:rStyle w:val="a5"/>
            <w:noProof/>
            <w:sz w:val="28"/>
            <w:szCs w:val="28"/>
          </w:rPr>
          <w:t>3.2. Перспективы развития здравоохранения в РФ</w:t>
        </w:r>
        <w:r w:rsidR="003902B4" w:rsidRPr="00CA0414">
          <w:rPr>
            <w:noProof/>
            <w:webHidden/>
            <w:sz w:val="28"/>
            <w:szCs w:val="28"/>
          </w:rPr>
          <w:tab/>
        </w:r>
        <w:r w:rsidR="003902B4" w:rsidRPr="00CA0414">
          <w:rPr>
            <w:noProof/>
            <w:webHidden/>
            <w:sz w:val="28"/>
            <w:szCs w:val="28"/>
          </w:rPr>
          <w:fldChar w:fldCharType="begin"/>
        </w:r>
        <w:r w:rsidR="003902B4" w:rsidRPr="00CA0414">
          <w:rPr>
            <w:noProof/>
            <w:webHidden/>
            <w:sz w:val="28"/>
            <w:szCs w:val="28"/>
          </w:rPr>
          <w:instrText xml:space="preserve"> PAGEREF _Toc279965660 \h </w:instrText>
        </w:r>
        <w:r w:rsidR="003902B4" w:rsidRPr="00CA0414">
          <w:rPr>
            <w:noProof/>
            <w:webHidden/>
            <w:sz w:val="28"/>
            <w:szCs w:val="28"/>
          </w:rPr>
        </w:r>
        <w:r w:rsidR="003902B4" w:rsidRPr="00CA0414">
          <w:rPr>
            <w:noProof/>
            <w:webHidden/>
            <w:sz w:val="28"/>
            <w:szCs w:val="28"/>
          </w:rPr>
          <w:fldChar w:fldCharType="separate"/>
        </w:r>
        <w:r w:rsidR="00EE4C87">
          <w:rPr>
            <w:noProof/>
            <w:webHidden/>
            <w:sz w:val="28"/>
            <w:szCs w:val="28"/>
          </w:rPr>
          <w:t>32</w:t>
        </w:r>
        <w:r w:rsidR="003902B4" w:rsidRPr="00CA0414">
          <w:rPr>
            <w:noProof/>
            <w:webHidden/>
            <w:sz w:val="28"/>
            <w:szCs w:val="28"/>
          </w:rPr>
          <w:fldChar w:fldCharType="end"/>
        </w:r>
      </w:hyperlink>
    </w:p>
    <w:p w:rsidR="003902B4" w:rsidRPr="00CA0414" w:rsidRDefault="00CC6971" w:rsidP="00AA7419">
      <w:pPr>
        <w:pStyle w:val="10"/>
        <w:rPr>
          <w:noProof/>
          <w:sz w:val="28"/>
          <w:szCs w:val="28"/>
        </w:rPr>
      </w:pPr>
      <w:hyperlink w:anchor="_Toc279965661" w:history="1">
        <w:r w:rsidR="003902B4" w:rsidRPr="00CA0414">
          <w:rPr>
            <w:rStyle w:val="a5"/>
            <w:noProof/>
            <w:sz w:val="28"/>
            <w:szCs w:val="28"/>
          </w:rPr>
          <w:t>ЗАКЛЮЧЕНИЕ</w:t>
        </w:r>
        <w:r w:rsidR="003902B4" w:rsidRPr="00CA0414">
          <w:rPr>
            <w:noProof/>
            <w:webHidden/>
            <w:sz w:val="28"/>
            <w:szCs w:val="28"/>
          </w:rPr>
          <w:tab/>
        </w:r>
        <w:r w:rsidR="003902B4" w:rsidRPr="00CA0414">
          <w:rPr>
            <w:noProof/>
            <w:webHidden/>
            <w:sz w:val="28"/>
            <w:szCs w:val="28"/>
          </w:rPr>
          <w:fldChar w:fldCharType="begin"/>
        </w:r>
        <w:r w:rsidR="003902B4" w:rsidRPr="00CA0414">
          <w:rPr>
            <w:noProof/>
            <w:webHidden/>
            <w:sz w:val="28"/>
            <w:szCs w:val="28"/>
          </w:rPr>
          <w:instrText xml:space="preserve"> PAGEREF _Toc279965661 \h </w:instrText>
        </w:r>
        <w:r w:rsidR="003902B4" w:rsidRPr="00CA0414">
          <w:rPr>
            <w:noProof/>
            <w:webHidden/>
            <w:sz w:val="28"/>
            <w:szCs w:val="28"/>
          </w:rPr>
        </w:r>
        <w:r w:rsidR="003902B4" w:rsidRPr="00CA0414">
          <w:rPr>
            <w:noProof/>
            <w:webHidden/>
            <w:sz w:val="28"/>
            <w:szCs w:val="28"/>
          </w:rPr>
          <w:fldChar w:fldCharType="separate"/>
        </w:r>
        <w:r w:rsidR="00EE4C87">
          <w:rPr>
            <w:noProof/>
            <w:webHidden/>
            <w:sz w:val="28"/>
            <w:szCs w:val="28"/>
          </w:rPr>
          <w:t>35</w:t>
        </w:r>
        <w:r w:rsidR="003902B4" w:rsidRPr="00CA0414">
          <w:rPr>
            <w:noProof/>
            <w:webHidden/>
            <w:sz w:val="28"/>
            <w:szCs w:val="28"/>
          </w:rPr>
          <w:fldChar w:fldCharType="end"/>
        </w:r>
      </w:hyperlink>
    </w:p>
    <w:p w:rsidR="003902B4" w:rsidRPr="00CA0414" w:rsidRDefault="00CC6971" w:rsidP="00AA7419">
      <w:pPr>
        <w:pStyle w:val="10"/>
        <w:rPr>
          <w:noProof/>
          <w:sz w:val="28"/>
          <w:szCs w:val="28"/>
        </w:rPr>
      </w:pPr>
      <w:hyperlink w:anchor="_Toc279965662" w:history="1">
        <w:r w:rsidR="003902B4" w:rsidRPr="00CA0414">
          <w:rPr>
            <w:rStyle w:val="a5"/>
            <w:noProof/>
            <w:sz w:val="28"/>
            <w:szCs w:val="28"/>
          </w:rPr>
          <w:t>СПИСОК ИСПОЛЬЗУЕМЫХ ИСТОЧНИКОВ</w:t>
        </w:r>
        <w:r w:rsidR="003902B4" w:rsidRPr="00CA0414">
          <w:rPr>
            <w:noProof/>
            <w:webHidden/>
            <w:sz w:val="28"/>
            <w:szCs w:val="28"/>
          </w:rPr>
          <w:tab/>
        </w:r>
        <w:r w:rsidR="003902B4" w:rsidRPr="00CA0414">
          <w:rPr>
            <w:noProof/>
            <w:webHidden/>
            <w:sz w:val="28"/>
            <w:szCs w:val="28"/>
          </w:rPr>
          <w:fldChar w:fldCharType="begin"/>
        </w:r>
        <w:r w:rsidR="003902B4" w:rsidRPr="00CA0414">
          <w:rPr>
            <w:noProof/>
            <w:webHidden/>
            <w:sz w:val="28"/>
            <w:szCs w:val="28"/>
          </w:rPr>
          <w:instrText xml:space="preserve"> PAGEREF _Toc279965662 \h </w:instrText>
        </w:r>
        <w:r w:rsidR="003902B4" w:rsidRPr="00CA0414">
          <w:rPr>
            <w:noProof/>
            <w:webHidden/>
            <w:sz w:val="28"/>
            <w:szCs w:val="28"/>
          </w:rPr>
        </w:r>
        <w:r w:rsidR="003902B4" w:rsidRPr="00CA0414">
          <w:rPr>
            <w:noProof/>
            <w:webHidden/>
            <w:sz w:val="28"/>
            <w:szCs w:val="28"/>
          </w:rPr>
          <w:fldChar w:fldCharType="separate"/>
        </w:r>
        <w:r w:rsidR="00EE4C87">
          <w:rPr>
            <w:noProof/>
            <w:webHidden/>
            <w:sz w:val="28"/>
            <w:szCs w:val="28"/>
          </w:rPr>
          <w:t>36</w:t>
        </w:r>
        <w:r w:rsidR="003902B4" w:rsidRPr="00CA0414">
          <w:rPr>
            <w:noProof/>
            <w:webHidden/>
            <w:sz w:val="28"/>
            <w:szCs w:val="28"/>
          </w:rPr>
          <w:fldChar w:fldCharType="end"/>
        </w:r>
      </w:hyperlink>
    </w:p>
    <w:p w:rsidR="004C67A6" w:rsidRPr="005701B1" w:rsidRDefault="005701B1" w:rsidP="003902B4">
      <w:pPr>
        <w:spacing w:line="360" w:lineRule="auto"/>
        <w:rPr>
          <w:b/>
          <w:sz w:val="28"/>
          <w:szCs w:val="28"/>
        </w:rPr>
      </w:pPr>
      <w:r w:rsidRPr="00CA0414">
        <w:rPr>
          <w:b/>
          <w:sz w:val="28"/>
          <w:szCs w:val="28"/>
        </w:rPr>
        <w:fldChar w:fldCharType="end"/>
      </w:r>
    </w:p>
    <w:p w:rsidR="005701B1" w:rsidRPr="005701B1" w:rsidRDefault="005701B1" w:rsidP="00254E69">
      <w:pPr>
        <w:spacing w:line="360" w:lineRule="auto"/>
        <w:rPr>
          <w:b/>
          <w:sz w:val="28"/>
          <w:szCs w:val="28"/>
        </w:rPr>
      </w:pPr>
    </w:p>
    <w:p w:rsidR="005701B1" w:rsidRDefault="005701B1" w:rsidP="00254E69">
      <w:pPr>
        <w:spacing w:line="360" w:lineRule="auto"/>
        <w:rPr>
          <w:b/>
          <w:sz w:val="28"/>
          <w:szCs w:val="28"/>
        </w:rPr>
      </w:pPr>
    </w:p>
    <w:p w:rsidR="00E00D06" w:rsidRDefault="00E00D06" w:rsidP="00E00D06">
      <w:pPr>
        <w:rPr>
          <w:b/>
          <w:sz w:val="28"/>
          <w:szCs w:val="28"/>
        </w:rPr>
      </w:pPr>
      <w:bookmarkStart w:id="16" w:name="_Toc275730184"/>
    </w:p>
    <w:p w:rsidR="00391AC3" w:rsidRDefault="00391AC3" w:rsidP="00E00D06">
      <w:pPr>
        <w:rPr>
          <w:b/>
          <w:sz w:val="28"/>
          <w:szCs w:val="28"/>
        </w:rPr>
      </w:pPr>
    </w:p>
    <w:p w:rsidR="00391AC3" w:rsidRDefault="00391AC3" w:rsidP="00E00D06">
      <w:pPr>
        <w:rPr>
          <w:b/>
          <w:sz w:val="28"/>
          <w:szCs w:val="28"/>
          <w:lang w:val="en-US"/>
        </w:rPr>
      </w:pPr>
    </w:p>
    <w:p w:rsidR="000C2EFF" w:rsidRPr="00E00D06" w:rsidRDefault="000C2EFF" w:rsidP="00E00D06"/>
    <w:p w:rsidR="00650546" w:rsidRPr="004711FA" w:rsidRDefault="00650546" w:rsidP="00FF14A3">
      <w:pPr>
        <w:pStyle w:val="1"/>
        <w:ind w:firstLine="709"/>
        <w:rPr>
          <w:rFonts w:ascii="Times New Roman" w:hAnsi="Times New Roman" w:cs="Times New Roman"/>
          <w:sz w:val="28"/>
          <w:szCs w:val="28"/>
        </w:rPr>
      </w:pPr>
      <w:bookmarkStart w:id="17" w:name="_Toc275730451"/>
      <w:bookmarkStart w:id="18" w:name="_Toc279965647"/>
      <w:r w:rsidRPr="004711FA">
        <w:rPr>
          <w:rFonts w:ascii="Times New Roman" w:hAnsi="Times New Roman" w:cs="Times New Roman"/>
          <w:sz w:val="28"/>
          <w:szCs w:val="28"/>
        </w:rPr>
        <w:t>ВВЕДЕНИЕ</w:t>
      </w:r>
      <w:bookmarkEnd w:id="16"/>
      <w:bookmarkEnd w:id="17"/>
      <w:bookmarkEnd w:id="18"/>
    </w:p>
    <w:p w:rsidR="00650546" w:rsidRDefault="00650546" w:rsidP="00FF14A3">
      <w:pPr>
        <w:spacing w:after="60" w:line="360" w:lineRule="auto"/>
        <w:ind w:firstLine="709"/>
        <w:jc w:val="both"/>
        <w:rPr>
          <w:b/>
          <w:sz w:val="28"/>
          <w:szCs w:val="28"/>
        </w:rPr>
      </w:pPr>
    </w:p>
    <w:p w:rsidR="00E00D06" w:rsidRDefault="00E00D06" w:rsidP="00533A7F">
      <w:pPr>
        <w:spacing w:after="60" w:line="360" w:lineRule="auto"/>
        <w:jc w:val="both"/>
        <w:rPr>
          <w:sz w:val="28"/>
          <w:szCs w:val="28"/>
        </w:rPr>
      </w:pPr>
    </w:p>
    <w:p w:rsidR="00CE6012" w:rsidRDefault="002E6EB0" w:rsidP="004F64B4">
      <w:pPr>
        <w:spacing w:before="60" w:line="360" w:lineRule="auto"/>
        <w:ind w:firstLine="709"/>
        <w:jc w:val="both"/>
        <w:rPr>
          <w:sz w:val="28"/>
          <w:szCs w:val="28"/>
        </w:rPr>
      </w:pPr>
      <w:r>
        <w:rPr>
          <w:sz w:val="28"/>
          <w:szCs w:val="28"/>
        </w:rPr>
        <w:t>Уровень з</w:t>
      </w:r>
      <w:r w:rsidR="003E714D" w:rsidRPr="00E46F2D">
        <w:rPr>
          <w:sz w:val="28"/>
          <w:szCs w:val="28"/>
        </w:rPr>
        <w:t>до</w:t>
      </w:r>
      <w:r>
        <w:rPr>
          <w:sz w:val="28"/>
          <w:szCs w:val="28"/>
        </w:rPr>
        <w:t>ровья</w:t>
      </w:r>
      <w:r w:rsidR="003E714D" w:rsidRPr="00E46F2D">
        <w:rPr>
          <w:sz w:val="28"/>
          <w:szCs w:val="28"/>
        </w:rPr>
        <w:t xml:space="preserve"> населения является одним из важнейших показателей благополучия страны, а его охрана и укрепление – приоритетными направлениями  развития любого цивилизованного государства.</w:t>
      </w:r>
      <w:r w:rsidR="003E714D">
        <w:rPr>
          <w:sz w:val="28"/>
          <w:szCs w:val="28"/>
        </w:rPr>
        <w:t xml:space="preserve"> З</w:t>
      </w:r>
      <w:r w:rsidR="00975208">
        <w:rPr>
          <w:sz w:val="28"/>
          <w:szCs w:val="28"/>
        </w:rPr>
        <w:t>адачей каждой</w:t>
      </w:r>
      <w:r w:rsidR="003E714D" w:rsidRPr="00E46F2D">
        <w:rPr>
          <w:sz w:val="28"/>
          <w:szCs w:val="28"/>
        </w:rPr>
        <w:t xml:space="preserve"> страны является обеспечение населения доступной квалифицированной и эффективной </w:t>
      </w:r>
      <w:r w:rsidR="00DF5976">
        <w:rPr>
          <w:sz w:val="28"/>
          <w:szCs w:val="28"/>
        </w:rPr>
        <w:t>медицинской помощью</w:t>
      </w:r>
      <w:r w:rsidR="003E714D" w:rsidRPr="00E46F2D">
        <w:rPr>
          <w:sz w:val="28"/>
          <w:szCs w:val="28"/>
        </w:rPr>
        <w:t xml:space="preserve"> независимо </w:t>
      </w:r>
      <w:r>
        <w:rPr>
          <w:sz w:val="28"/>
          <w:szCs w:val="28"/>
        </w:rPr>
        <w:t xml:space="preserve">от </w:t>
      </w:r>
      <w:r w:rsidR="003E714D" w:rsidRPr="00E46F2D">
        <w:rPr>
          <w:sz w:val="28"/>
          <w:szCs w:val="28"/>
        </w:rPr>
        <w:t>базовых принципов, опре</w:t>
      </w:r>
      <w:r>
        <w:rPr>
          <w:sz w:val="28"/>
          <w:szCs w:val="28"/>
        </w:rPr>
        <w:t xml:space="preserve">деляющих национальную экономику и </w:t>
      </w:r>
      <w:r w:rsidR="003E714D" w:rsidRPr="00E46F2D">
        <w:rPr>
          <w:sz w:val="28"/>
          <w:szCs w:val="28"/>
        </w:rPr>
        <w:t xml:space="preserve"> </w:t>
      </w:r>
      <w:r w:rsidR="00975208">
        <w:rPr>
          <w:sz w:val="28"/>
          <w:szCs w:val="28"/>
        </w:rPr>
        <w:t>используемой организации</w:t>
      </w:r>
      <w:r w:rsidR="003E714D" w:rsidRPr="00E46F2D">
        <w:rPr>
          <w:sz w:val="28"/>
          <w:szCs w:val="28"/>
        </w:rPr>
        <w:t xml:space="preserve"> финансовой системы. </w:t>
      </w:r>
      <w:r w:rsidR="00DF5976">
        <w:rPr>
          <w:sz w:val="28"/>
          <w:szCs w:val="28"/>
        </w:rPr>
        <w:t>В связи с этим</w:t>
      </w:r>
      <w:r>
        <w:rPr>
          <w:sz w:val="28"/>
          <w:szCs w:val="28"/>
        </w:rPr>
        <w:t xml:space="preserve"> </w:t>
      </w:r>
      <w:r w:rsidR="00CE6012">
        <w:rPr>
          <w:sz w:val="28"/>
          <w:szCs w:val="28"/>
        </w:rPr>
        <w:t>р</w:t>
      </w:r>
      <w:r w:rsidR="00CE6012" w:rsidRPr="00E46F2D">
        <w:rPr>
          <w:sz w:val="28"/>
          <w:szCs w:val="28"/>
        </w:rPr>
        <w:t>азвитие здравоохранения и системы его финансирования представляет собой одну из самых актуальных проблем государственной н</w:t>
      </w:r>
      <w:r w:rsidR="00CE6012">
        <w:rPr>
          <w:sz w:val="28"/>
          <w:szCs w:val="28"/>
        </w:rPr>
        <w:t>ациональной экономики</w:t>
      </w:r>
      <w:r>
        <w:rPr>
          <w:sz w:val="28"/>
          <w:szCs w:val="28"/>
        </w:rPr>
        <w:t>.</w:t>
      </w:r>
    </w:p>
    <w:p w:rsidR="005C610D" w:rsidRDefault="00650546" w:rsidP="00837502">
      <w:pPr>
        <w:spacing w:line="360" w:lineRule="auto"/>
        <w:ind w:firstLine="709"/>
        <w:jc w:val="both"/>
        <w:rPr>
          <w:sz w:val="28"/>
          <w:szCs w:val="28"/>
        </w:rPr>
      </w:pPr>
      <w:r w:rsidRPr="00650546">
        <w:rPr>
          <w:sz w:val="28"/>
          <w:szCs w:val="28"/>
        </w:rPr>
        <w:t xml:space="preserve">Цель </w:t>
      </w:r>
      <w:r w:rsidR="00957CFC">
        <w:rPr>
          <w:sz w:val="28"/>
          <w:szCs w:val="28"/>
        </w:rPr>
        <w:t xml:space="preserve">данной работы </w:t>
      </w:r>
      <w:r>
        <w:rPr>
          <w:sz w:val="28"/>
          <w:szCs w:val="28"/>
        </w:rPr>
        <w:t xml:space="preserve"> состоит в изучении форм и методов воздействия государственных финансов на сферу здравоохранения.</w:t>
      </w:r>
      <w:r w:rsidR="00957CFC" w:rsidRPr="00957CFC">
        <w:t xml:space="preserve"> </w:t>
      </w:r>
      <w:r w:rsidR="005C610D" w:rsidRPr="005C610D">
        <w:rPr>
          <w:sz w:val="28"/>
          <w:szCs w:val="28"/>
        </w:rPr>
        <w:t>Достижение данной цели связано с решением следующих задач:</w:t>
      </w:r>
    </w:p>
    <w:p w:rsidR="00957CFC" w:rsidRDefault="000E48F3" w:rsidP="00837502">
      <w:pPr>
        <w:numPr>
          <w:ilvl w:val="0"/>
          <w:numId w:val="2"/>
        </w:numPr>
        <w:spacing w:line="360" w:lineRule="auto"/>
        <w:jc w:val="both"/>
        <w:rPr>
          <w:sz w:val="28"/>
          <w:szCs w:val="28"/>
        </w:rPr>
      </w:pPr>
      <w:r>
        <w:rPr>
          <w:sz w:val="28"/>
          <w:szCs w:val="28"/>
        </w:rPr>
        <w:t>Рассмотреть</w:t>
      </w:r>
      <w:r w:rsidR="00957CFC">
        <w:rPr>
          <w:sz w:val="28"/>
          <w:szCs w:val="28"/>
        </w:rPr>
        <w:t xml:space="preserve"> теоретические особенности</w:t>
      </w:r>
      <w:r w:rsidR="00522A44">
        <w:rPr>
          <w:sz w:val="28"/>
          <w:szCs w:val="28"/>
        </w:rPr>
        <w:t xml:space="preserve"> сферы здравоохранения  и </w:t>
      </w:r>
      <w:r w:rsidR="00957CFC">
        <w:rPr>
          <w:sz w:val="28"/>
          <w:szCs w:val="28"/>
        </w:rPr>
        <w:t xml:space="preserve"> нормативно-правовую базу, регулирующую государственное воздействие на </w:t>
      </w:r>
      <w:r>
        <w:rPr>
          <w:sz w:val="28"/>
          <w:szCs w:val="28"/>
        </w:rPr>
        <w:t xml:space="preserve"> сферу </w:t>
      </w:r>
      <w:r w:rsidR="00957CFC">
        <w:rPr>
          <w:sz w:val="28"/>
          <w:szCs w:val="28"/>
        </w:rPr>
        <w:t>здраво</w:t>
      </w:r>
      <w:r>
        <w:rPr>
          <w:sz w:val="28"/>
          <w:szCs w:val="28"/>
        </w:rPr>
        <w:t>охранения</w:t>
      </w:r>
      <w:r w:rsidR="00957CFC">
        <w:rPr>
          <w:sz w:val="28"/>
          <w:szCs w:val="28"/>
        </w:rPr>
        <w:t xml:space="preserve"> в РФ</w:t>
      </w:r>
    </w:p>
    <w:p w:rsidR="00957CFC" w:rsidRDefault="00957CFC" w:rsidP="00837502">
      <w:pPr>
        <w:numPr>
          <w:ilvl w:val="0"/>
          <w:numId w:val="2"/>
        </w:numPr>
        <w:spacing w:line="360" w:lineRule="auto"/>
        <w:jc w:val="both"/>
        <w:rPr>
          <w:sz w:val="28"/>
          <w:szCs w:val="28"/>
        </w:rPr>
      </w:pPr>
      <w:r>
        <w:rPr>
          <w:sz w:val="28"/>
          <w:szCs w:val="28"/>
        </w:rPr>
        <w:t>Проанализировать современное состояние сферы</w:t>
      </w:r>
      <w:r w:rsidR="000E48F3">
        <w:rPr>
          <w:sz w:val="28"/>
          <w:szCs w:val="28"/>
        </w:rPr>
        <w:t xml:space="preserve"> в </w:t>
      </w:r>
      <w:r>
        <w:rPr>
          <w:sz w:val="28"/>
          <w:szCs w:val="28"/>
        </w:rPr>
        <w:t>РФ</w:t>
      </w:r>
    </w:p>
    <w:p w:rsidR="00522A44" w:rsidRDefault="00522A44" w:rsidP="00837502">
      <w:pPr>
        <w:numPr>
          <w:ilvl w:val="0"/>
          <w:numId w:val="2"/>
        </w:numPr>
        <w:spacing w:line="360" w:lineRule="auto"/>
        <w:jc w:val="both"/>
        <w:rPr>
          <w:sz w:val="28"/>
          <w:szCs w:val="28"/>
        </w:rPr>
      </w:pPr>
      <w:r>
        <w:rPr>
          <w:sz w:val="28"/>
          <w:szCs w:val="28"/>
        </w:rPr>
        <w:t>Раскрыть формы и методы воздействия государственных финансов на здравоохранение</w:t>
      </w:r>
      <w:r w:rsidR="000E48F3">
        <w:rPr>
          <w:sz w:val="28"/>
          <w:szCs w:val="28"/>
        </w:rPr>
        <w:t>.</w:t>
      </w:r>
    </w:p>
    <w:p w:rsidR="00E1538B" w:rsidRPr="00E46F2D" w:rsidRDefault="000E48F3" w:rsidP="00837502">
      <w:pPr>
        <w:numPr>
          <w:ilvl w:val="0"/>
          <w:numId w:val="2"/>
        </w:numPr>
        <w:spacing w:line="360" w:lineRule="auto"/>
        <w:jc w:val="both"/>
        <w:rPr>
          <w:sz w:val="28"/>
          <w:szCs w:val="28"/>
        </w:rPr>
      </w:pPr>
      <w:r>
        <w:rPr>
          <w:sz w:val="28"/>
          <w:szCs w:val="28"/>
        </w:rPr>
        <w:t>Изучить проблемы и перспективы воздействия государственных финансов на здравоохранение.</w:t>
      </w:r>
    </w:p>
    <w:p w:rsidR="000A221C" w:rsidRDefault="000A221C" w:rsidP="00837502">
      <w:pPr>
        <w:spacing w:line="360" w:lineRule="auto"/>
        <w:ind w:firstLine="709"/>
        <w:jc w:val="both"/>
        <w:rPr>
          <w:sz w:val="28"/>
          <w:szCs w:val="28"/>
        </w:rPr>
      </w:pPr>
      <w:r>
        <w:rPr>
          <w:sz w:val="28"/>
          <w:szCs w:val="28"/>
        </w:rPr>
        <w:t>Данная курсовая работа состоит из трех глав. В первой главе представлен</w:t>
      </w:r>
      <w:r w:rsidR="000E48F3">
        <w:rPr>
          <w:sz w:val="28"/>
          <w:szCs w:val="28"/>
        </w:rPr>
        <w:t>ы теоретические особенности сферы</w:t>
      </w:r>
      <w:r>
        <w:rPr>
          <w:sz w:val="28"/>
          <w:szCs w:val="28"/>
        </w:rPr>
        <w:t xml:space="preserve"> здравоохранения в России, а также я рассмотрел</w:t>
      </w:r>
      <w:r w:rsidR="000E48F3">
        <w:rPr>
          <w:sz w:val="28"/>
          <w:szCs w:val="28"/>
        </w:rPr>
        <w:t>а</w:t>
      </w:r>
      <w:r>
        <w:rPr>
          <w:sz w:val="28"/>
          <w:szCs w:val="28"/>
        </w:rPr>
        <w:t xml:space="preserve"> норматив</w:t>
      </w:r>
      <w:r w:rsidR="000E48F3">
        <w:rPr>
          <w:sz w:val="28"/>
          <w:szCs w:val="28"/>
        </w:rPr>
        <w:t>но-правовую</w:t>
      </w:r>
      <w:r>
        <w:rPr>
          <w:sz w:val="28"/>
          <w:szCs w:val="28"/>
        </w:rPr>
        <w:t xml:space="preserve"> база, регу</w:t>
      </w:r>
      <w:r w:rsidR="000E48F3">
        <w:rPr>
          <w:sz w:val="28"/>
          <w:szCs w:val="28"/>
        </w:rPr>
        <w:t>лирующую</w:t>
      </w:r>
      <w:r>
        <w:rPr>
          <w:sz w:val="28"/>
          <w:szCs w:val="28"/>
        </w:rPr>
        <w:t xml:space="preserve"> данную отрасль. Во второй главе изложен механизм финансирования здравоохранения и перечислены основные </w:t>
      </w:r>
      <w:r w:rsidR="000E48F3">
        <w:rPr>
          <w:sz w:val="28"/>
          <w:szCs w:val="28"/>
        </w:rPr>
        <w:t xml:space="preserve">формы и </w:t>
      </w:r>
      <w:r>
        <w:rPr>
          <w:sz w:val="28"/>
          <w:szCs w:val="28"/>
        </w:rPr>
        <w:t>методы воздействия на отрасль финан</w:t>
      </w:r>
      <w:r w:rsidR="000E48F3">
        <w:rPr>
          <w:sz w:val="28"/>
          <w:szCs w:val="28"/>
        </w:rPr>
        <w:t>сов на государственном уровне</w:t>
      </w:r>
      <w:r>
        <w:rPr>
          <w:sz w:val="28"/>
          <w:szCs w:val="28"/>
        </w:rPr>
        <w:t>. Реально существующие проблемы, а также возможные шаги по их решению, я изложил</w:t>
      </w:r>
      <w:r w:rsidR="00413CCF">
        <w:rPr>
          <w:sz w:val="28"/>
          <w:szCs w:val="28"/>
        </w:rPr>
        <w:t>а</w:t>
      </w:r>
      <w:r>
        <w:rPr>
          <w:sz w:val="28"/>
          <w:szCs w:val="28"/>
        </w:rPr>
        <w:t xml:space="preserve"> в третьей гла</w:t>
      </w:r>
      <w:r w:rsidR="00637659">
        <w:rPr>
          <w:sz w:val="28"/>
          <w:szCs w:val="28"/>
        </w:rPr>
        <w:t>ве</w:t>
      </w:r>
      <w:r w:rsidR="00413CCF">
        <w:rPr>
          <w:sz w:val="28"/>
          <w:szCs w:val="28"/>
        </w:rPr>
        <w:t>.</w:t>
      </w:r>
    </w:p>
    <w:p w:rsidR="000A221C" w:rsidRDefault="000A221C" w:rsidP="00837502">
      <w:pPr>
        <w:spacing w:line="360" w:lineRule="auto"/>
        <w:ind w:firstLine="709"/>
        <w:jc w:val="both"/>
        <w:rPr>
          <w:sz w:val="28"/>
          <w:szCs w:val="28"/>
        </w:rPr>
      </w:pPr>
      <w:r>
        <w:rPr>
          <w:sz w:val="28"/>
          <w:szCs w:val="28"/>
        </w:rPr>
        <w:t>Источниками для написания работы для меня послужили нормативно-правовые акты, устанавливающие порядок функционирования и финан</w:t>
      </w:r>
      <w:r w:rsidR="00637659">
        <w:rPr>
          <w:sz w:val="28"/>
          <w:szCs w:val="28"/>
        </w:rPr>
        <w:t xml:space="preserve">сирования здравоохранения; </w:t>
      </w:r>
      <w:r>
        <w:rPr>
          <w:sz w:val="28"/>
          <w:szCs w:val="28"/>
        </w:rPr>
        <w:t xml:space="preserve">учебники актуальные на данный момент, а также издания периодической печати, освещающие современную ситуацию в отрасли; сайты сети </w:t>
      </w:r>
      <w:r>
        <w:rPr>
          <w:sz w:val="28"/>
          <w:szCs w:val="28"/>
          <w:lang w:val="en-US"/>
        </w:rPr>
        <w:t>Internet</w:t>
      </w:r>
      <w:r>
        <w:rPr>
          <w:sz w:val="28"/>
          <w:szCs w:val="28"/>
        </w:rPr>
        <w:t>.</w:t>
      </w:r>
    </w:p>
    <w:p w:rsidR="00E1538B" w:rsidRDefault="00E1538B" w:rsidP="00837502">
      <w:pPr>
        <w:spacing w:line="360" w:lineRule="auto"/>
        <w:jc w:val="both"/>
        <w:rPr>
          <w:sz w:val="28"/>
          <w:szCs w:val="28"/>
        </w:rPr>
      </w:pPr>
    </w:p>
    <w:p w:rsidR="000A221C" w:rsidRDefault="000A221C" w:rsidP="00837502">
      <w:pPr>
        <w:spacing w:line="360" w:lineRule="auto"/>
        <w:jc w:val="both"/>
        <w:rPr>
          <w:sz w:val="28"/>
          <w:szCs w:val="28"/>
        </w:rPr>
      </w:pPr>
    </w:p>
    <w:p w:rsidR="000A221C" w:rsidRDefault="000A221C" w:rsidP="00837502">
      <w:pPr>
        <w:spacing w:line="360" w:lineRule="auto"/>
        <w:jc w:val="both"/>
        <w:rPr>
          <w:sz w:val="28"/>
          <w:szCs w:val="28"/>
        </w:rPr>
      </w:pPr>
    </w:p>
    <w:p w:rsidR="000A221C" w:rsidRDefault="000A221C" w:rsidP="00837502">
      <w:pPr>
        <w:spacing w:line="360" w:lineRule="auto"/>
        <w:jc w:val="both"/>
        <w:rPr>
          <w:sz w:val="28"/>
          <w:szCs w:val="28"/>
        </w:rPr>
      </w:pPr>
    </w:p>
    <w:p w:rsidR="00954691" w:rsidRDefault="00954691" w:rsidP="00837502">
      <w:pPr>
        <w:spacing w:line="360" w:lineRule="auto"/>
        <w:jc w:val="both"/>
        <w:rPr>
          <w:sz w:val="28"/>
          <w:szCs w:val="28"/>
        </w:rPr>
      </w:pPr>
    </w:p>
    <w:p w:rsidR="000E48F3" w:rsidRDefault="000E48F3" w:rsidP="00837502">
      <w:pPr>
        <w:tabs>
          <w:tab w:val="left" w:pos="1260"/>
        </w:tabs>
        <w:spacing w:line="360" w:lineRule="auto"/>
        <w:jc w:val="both"/>
        <w:rPr>
          <w:b/>
          <w:sz w:val="28"/>
          <w:szCs w:val="28"/>
        </w:rPr>
      </w:pPr>
    </w:p>
    <w:p w:rsidR="00A473CC" w:rsidRDefault="00A473CC" w:rsidP="00837502">
      <w:pPr>
        <w:pStyle w:val="1"/>
        <w:jc w:val="both"/>
        <w:rPr>
          <w:rFonts w:ascii="Times New Roman" w:hAnsi="Times New Roman" w:cs="Times New Roman"/>
          <w:sz w:val="28"/>
        </w:rPr>
      </w:pPr>
      <w:bookmarkStart w:id="19" w:name="_Toc275730185"/>
      <w:bookmarkStart w:id="20" w:name="_Toc275730452"/>
    </w:p>
    <w:p w:rsidR="00A473CC" w:rsidRDefault="00A473CC" w:rsidP="00837502">
      <w:pPr>
        <w:pStyle w:val="1"/>
        <w:jc w:val="both"/>
        <w:rPr>
          <w:rFonts w:ascii="Times New Roman" w:hAnsi="Times New Roman" w:cs="Times New Roman"/>
          <w:sz w:val="28"/>
        </w:rPr>
      </w:pPr>
    </w:p>
    <w:p w:rsidR="00E00D06" w:rsidRDefault="00E00D06" w:rsidP="00837502">
      <w:pPr>
        <w:jc w:val="both"/>
      </w:pPr>
    </w:p>
    <w:p w:rsidR="00E00D06" w:rsidRDefault="00E00D06" w:rsidP="00837502">
      <w:pPr>
        <w:jc w:val="both"/>
      </w:pPr>
    </w:p>
    <w:p w:rsidR="00E00D06" w:rsidRDefault="00E00D06" w:rsidP="00837502">
      <w:pPr>
        <w:jc w:val="both"/>
      </w:pPr>
    </w:p>
    <w:p w:rsidR="00E00D06" w:rsidRDefault="00E00D06" w:rsidP="00837502">
      <w:pPr>
        <w:jc w:val="both"/>
      </w:pPr>
    </w:p>
    <w:p w:rsidR="00E00D06" w:rsidRDefault="00E00D06" w:rsidP="00837502">
      <w:pPr>
        <w:jc w:val="both"/>
      </w:pPr>
    </w:p>
    <w:p w:rsidR="00E00D06" w:rsidRDefault="00E00D06" w:rsidP="00837502">
      <w:pPr>
        <w:jc w:val="both"/>
      </w:pPr>
    </w:p>
    <w:p w:rsidR="00E00D06" w:rsidRDefault="00E00D06" w:rsidP="00837502">
      <w:pPr>
        <w:jc w:val="both"/>
      </w:pPr>
    </w:p>
    <w:p w:rsidR="00E00D06" w:rsidRDefault="00E00D06" w:rsidP="00837502">
      <w:pPr>
        <w:jc w:val="both"/>
      </w:pPr>
    </w:p>
    <w:p w:rsidR="00E00D06" w:rsidRDefault="00E00D06" w:rsidP="00837502">
      <w:pPr>
        <w:jc w:val="both"/>
      </w:pPr>
    </w:p>
    <w:p w:rsidR="00E00D06" w:rsidRDefault="00E00D06" w:rsidP="00837502">
      <w:pPr>
        <w:jc w:val="both"/>
      </w:pPr>
    </w:p>
    <w:p w:rsidR="00E00D06" w:rsidRDefault="00E00D06" w:rsidP="00837502">
      <w:pPr>
        <w:jc w:val="both"/>
      </w:pPr>
    </w:p>
    <w:p w:rsidR="00E00D06" w:rsidRDefault="00E00D06" w:rsidP="00837502">
      <w:pPr>
        <w:jc w:val="both"/>
      </w:pPr>
    </w:p>
    <w:p w:rsidR="00E00D06" w:rsidRDefault="00E00D06" w:rsidP="00837502">
      <w:pPr>
        <w:jc w:val="both"/>
      </w:pPr>
    </w:p>
    <w:p w:rsidR="00E00D06" w:rsidRDefault="00E00D06" w:rsidP="00837502">
      <w:pPr>
        <w:jc w:val="both"/>
      </w:pPr>
    </w:p>
    <w:p w:rsidR="00E00D06" w:rsidRDefault="00E00D06" w:rsidP="00837502">
      <w:pPr>
        <w:jc w:val="both"/>
      </w:pPr>
    </w:p>
    <w:p w:rsidR="00E00D06" w:rsidRDefault="00E00D06" w:rsidP="00837502">
      <w:pPr>
        <w:jc w:val="both"/>
      </w:pPr>
    </w:p>
    <w:p w:rsidR="002D1920" w:rsidRDefault="002D1920" w:rsidP="002D1920">
      <w:pPr>
        <w:pStyle w:val="1"/>
        <w:jc w:val="both"/>
        <w:rPr>
          <w:rFonts w:ascii="Times New Roman" w:hAnsi="Times New Roman" w:cs="Times New Roman"/>
          <w:b w:val="0"/>
          <w:bCs w:val="0"/>
          <w:kern w:val="0"/>
          <w:sz w:val="24"/>
          <w:szCs w:val="24"/>
        </w:rPr>
      </w:pPr>
    </w:p>
    <w:p w:rsidR="00EB2168" w:rsidRPr="00EB2168" w:rsidRDefault="00EB2168" w:rsidP="00EB2168"/>
    <w:p w:rsidR="002D1920" w:rsidRDefault="00E1538B" w:rsidP="0064312C">
      <w:pPr>
        <w:pStyle w:val="1"/>
        <w:spacing w:after="240"/>
        <w:ind w:firstLine="709"/>
        <w:jc w:val="both"/>
        <w:rPr>
          <w:rFonts w:ascii="Times New Roman" w:hAnsi="Times New Roman" w:cs="Times New Roman"/>
          <w:sz w:val="28"/>
        </w:rPr>
      </w:pPr>
      <w:bookmarkStart w:id="21" w:name="_Toc279965648"/>
      <w:r w:rsidRPr="004711FA">
        <w:rPr>
          <w:rFonts w:ascii="Times New Roman" w:hAnsi="Times New Roman" w:cs="Times New Roman"/>
          <w:sz w:val="28"/>
        </w:rPr>
        <w:t xml:space="preserve">ГЛАВА 1.  РОЛЬ И </w:t>
      </w:r>
      <w:r w:rsidR="002D1920">
        <w:rPr>
          <w:rFonts w:ascii="Times New Roman" w:hAnsi="Times New Roman" w:cs="Times New Roman"/>
          <w:sz w:val="28"/>
        </w:rPr>
        <w:t>ЗНАЧЕНИЕ СФЕРЫ ЗДРАВООХРАНЕИЯ В</w:t>
      </w:r>
      <w:bookmarkEnd w:id="21"/>
    </w:p>
    <w:p w:rsidR="00E1538B" w:rsidRPr="004711FA" w:rsidRDefault="002D1920" w:rsidP="0064312C">
      <w:pPr>
        <w:pStyle w:val="1"/>
        <w:spacing w:after="240"/>
        <w:ind w:firstLine="709"/>
        <w:jc w:val="both"/>
        <w:rPr>
          <w:rFonts w:ascii="Times New Roman" w:hAnsi="Times New Roman" w:cs="Times New Roman"/>
          <w:sz w:val="28"/>
        </w:rPr>
      </w:pPr>
      <w:r>
        <w:rPr>
          <w:rFonts w:ascii="Times New Roman" w:hAnsi="Times New Roman" w:cs="Times New Roman"/>
          <w:sz w:val="28"/>
        </w:rPr>
        <w:t xml:space="preserve">                    </w:t>
      </w:r>
      <w:bookmarkStart w:id="22" w:name="_Toc279965649"/>
      <w:r w:rsidR="00E1538B" w:rsidRPr="004711FA">
        <w:rPr>
          <w:rFonts w:ascii="Times New Roman" w:hAnsi="Times New Roman" w:cs="Times New Roman"/>
          <w:sz w:val="28"/>
        </w:rPr>
        <w:t>РФ</w:t>
      </w:r>
      <w:bookmarkEnd w:id="19"/>
      <w:bookmarkEnd w:id="20"/>
      <w:bookmarkEnd w:id="22"/>
      <w:r w:rsidR="00E1538B" w:rsidRPr="004711FA">
        <w:rPr>
          <w:rFonts w:ascii="Times New Roman" w:hAnsi="Times New Roman" w:cs="Times New Roman"/>
          <w:sz w:val="28"/>
        </w:rPr>
        <w:t xml:space="preserve"> </w:t>
      </w:r>
    </w:p>
    <w:p w:rsidR="008078B7" w:rsidRDefault="008078B7" w:rsidP="0064312C">
      <w:pPr>
        <w:spacing w:after="240" w:line="360" w:lineRule="auto"/>
        <w:jc w:val="both"/>
        <w:rPr>
          <w:b/>
          <w:sz w:val="28"/>
          <w:szCs w:val="28"/>
        </w:rPr>
      </w:pPr>
    </w:p>
    <w:p w:rsidR="00E1538B" w:rsidRDefault="00BF363D" w:rsidP="00813301">
      <w:pPr>
        <w:pStyle w:val="2"/>
        <w:numPr>
          <w:ilvl w:val="1"/>
          <w:numId w:val="25"/>
        </w:numPr>
        <w:tabs>
          <w:tab w:val="clear" w:pos="2412"/>
          <w:tab w:val="num" w:pos="2160"/>
        </w:tabs>
        <w:spacing w:before="60" w:after="240"/>
        <w:ind w:left="2410" w:hanging="790"/>
        <w:jc w:val="both"/>
        <w:rPr>
          <w:rFonts w:ascii="Times New Roman" w:hAnsi="Times New Roman" w:cs="Times New Roman"/>
          <w:i w:val="0"/>
        </w:rPr>
      </w:pPr>
      <w:bookmarkStart w:id="23" w:name="_Toc275730453"/>
      <w:bookmarkStart w:id="24" w:name="_Toc279965650"/>
      <w:r w:rsidRPr="00542C61">
        <w:rPr>
          <w:rFonts w:ascii="Times New Roman" w:hAnsi="Times New Roman" w:cs="Times New Roman"/>
          <w:i w:val="0"/>
        </w:rPr>
        <w:t>Теоретические особенности сферы здравоохранения</w:t>
      </w:r>
      <w:bookmarkEnd w:id="23"/>
      <w:bookmarkEnd w:id="24"/>
      <w:r w:rsidRPr="00542C61">
        <w:rPr>
          <w:rFonts w:ascii="Times New Roman" w:hAnsi="Times New Roman" w:cs="Times New Roman"/>
          <w:i w:val="0"/>
        </w:rPr>
        <w:t xml:space="preserve"> </w:t>
      </w:r>
    </w:p>
    <w:p w:rsidR="001F0B0B" w:rsidRDefault="00AC6FE7" w:rsidP="008078B7">
      <w:pPr>
        <w:tabs>
          <w:tab w:val="left" w:pos="900"/>
          <w:tab w:val="left" w:pos="6210"/>
        </w:tabs>
        <w:spacing w:after="60" w:line="360" w:lineRule="auto"/>
        <w:jc w:val="both"/>
        <w:rPr>
          <w:sz w:val="28"/>
          <w:szCs w:val="28"/>
        </w:rPr>
      </w:pPr>
      <w:r w:rsidRPr="00AC6FE7">
        <w:rPr>
          <w:sz w:val="28"/>
          <w:szCs w:val="28"/>
        </w:rPr>
        <w:tab/>
      </w:r>
    </w:p>
    <w:p w:rsidR="00E65A94" w:rsidRDefault="00A80A80" w:rsidP="00837502">
      <w:pPr>
        <w:spacing w:line="360" w:lineRule="auto"/>
        <w:ind w:firstLine="709"/>
        <w:jc w:val="both"/>
        <w:rPr>
          <w:sz w:val="28"/>
          <w:szCs w:val="28"/>
        </w:rPr>
      </w:pPr>
      <w:r w:rsidRPr="00A80A80">
        <w:rPr>
          <w:sz w:val="28"/>
          <w:szCs w:val="28"/>
        </w:rPr>
        <w:t xml:space="preserve">Охрана здоровья граждан - это совокупность мер политического, экономического, правового, социального, культурного, научного, медицинского, санитарно-гигиенического и </w:t>
      </w:r>
      <w:r w:rsidR="00D05CBF">
        <w:rPr>
          <w:sz w:val="28"/>
          <w:szCs w:val="28"/>
        </w:rPr>
        <w:t>противоэпидемического характера.</w:t>
      </w:r>
      <w:r w:rsidR="00BD406C">
        <w:rPr>
          <w:rStyle w:val="a4"/>
          <w:sz w:val="28"/>
          <w:szCs w:val="28"/>
        </w:rPr>
        <w:footnoteReference w:id="1"/>
      </w:r>
      <w:r w:rsidR="00D05CBF">
        <w:rPr>
          <w:sz w:val="28"/>
          <w:szCs w:val="28"/>
        </w:rPr>
        <w:t xml:space="preserve"> </w:t>
      </w:r>
      <w:r w:rsidR="008D4382">
        <w:rPr>
          <w:sz w:val="28"/>
          <w:szCs w:val="28"/>
        </w:rPr>
        <w:t>Ц</w:t>
      </w:r>
      <w:r w:rsidR="00D05CBF">
        <w:rPr>
          <w:sz w:val="28"/>
          <w:szCs w:val="28"/>
        </w:rPr>
        <w:t xml:space="preserve">елями здравоохранения </w:t>
      </w:r>
      <w:r w:rsidRPr="00A80A80">
        <w:rPr>
          <w:sz w:val="28"/>
          <w:szCs w:val="28"/>
        </w:rPr>
        <w:t xml:space="preserve"> </w:t>
      </w:r>
      <w:r w:rsidR="00D05CBF">
        <w:rPr>
          <w:sz w:val="28"/>
          <w:szCs w:val="28"/>
        </w:rPr>
        <w:t xml:space="preserve">являются </w:t>
      </w:r>
      <w:r w:rsidRPr="00A80A80">
        <w:rPr>
          <w:sz w:val="28"/>
          <w:szCs w:val="28"/>
        </w:rPr>
        <w:t xml:space="preserve">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w:t>
      </w:r>
    </w:p>
    <w:p w:rsidR="002D1920" w:rsidRDefault="00AD54DA" w:rsidP="002D1920">
      <w:pPr>
        <w:spacing w:line="360" w:lineRule="auto"/>
        <w:ind w:firstLine="709"/>
        <w:jc w:val="both"/>
        <w:rPr>
          <w:sz w:val="28"/>
          <w:szCs w:val="28"/>
        </w:rPr>
      </w:pPr>
      <w:r w:rsidRPr="00AD54DA">
        <w:rPr>
          <w:sz w:val="28"/>
          <w:szCs w:val="28"/>
        </w:rPr>
        <w:t>Основными принципами охраны здоровья граждан являются (ст.2 Основ):</w:t>
      </w:r>
    </w:p>
    <w:p w:rsidR="002D1920" w:rsidRDefault="00AD54DA" w:rsidP="002D1920">
      <w:pPr>
        <w:numPr>
          <w:ilvl w:val="0"/>
          <w:numId w:val="32"/>
        </w:numPr>
        <w:spacing w:line="360" w:lineRule="auto"/>
        <w:jc w:val="both"/>
        <w:rPr>
          <w:sz w:val="28"/>
          <w:szCs w:val="28"/>
        </w:rPr>
      </w:pPr>
      <w:r w:rsidRPr="00AD54DA">
        <w:rPr>
          <w:sz w:val="28"/>
          <w:szCs w:val="28"/>
        </w:rPr>
        <w:t>соблюдение прав человека и гражданина в области охраны здоровья и обеспечение связанных с этими правами государственных гарантий;</w:t>
      </w:r>
    </w:p>
    <w:p w:rsidR="002D1920" w:rsidRDefault="00AD54DA" w:rsidP="00837502">
      <w:pPr>
        <w:numPr>
          <w:ilvl w:val="0"/>
          <w:numId w:val="32"/>
        </w:numPr>
        <w:spacing w:line="360" w:lineRule="auto"/>
        <w:jc w:val="both"/>
        <w:rPr>
          <w:sz w:val="28"/>
          <w:szCs w:val="28"/>
        </w:rPr>
      </w:pPr>
      <w:r w:rsidRPr="00AD54DA">
        <w:rPr>
          <w:sz w:val="28"/>
          <w:szCs w:val="28"/>
        </w:rPr>
        <w:t>приоритет профилактических мер в области охраны здоровья граждан;</w:t>
      </w:r>
    </w:p>
    <w:p w:rsidR="002D1920" w:rsidRDefault="00AD54DA" w:rsidP="00837502">
      <w:pPr>
        <w:numPr>
          <w:ilvl w:val="0"/>
          <w:numId w:val="32"/>
        </w:numPr>
        <w:spacing w:line="360" w:lineRule="auto"/>
        <w:jc w:val="both"/>
        <w:rPr>
          <w:sz w:val="28"/>
          <w:szCs w:val="28"/>
        </w:rPr>
      </w:pPr>
      <w:r w:rsidRPr="00AD54DA">
        <w:rPr>
          <w:sz w:val="28"/>
          <w:szCs w:val="28"/>
        </w:rPr>
        <w:t>доступность медико-социальной помощи;</w:t>
      </w:r>
    </w:p>
    <w:p w:rsidR="002D1920" w:rsidRDefault="00AD54DA" w:rsidP="00837502">
      <w:pPr>
        <w:numPr>
          <w:ilvl w:val="0"/>
          <w:numId w:val="32"/>
        </w:numPr>
        <w:spacing w:line="360" w:lineRule="auto"/>
        <w:jc w:val="both"/>
        <w:rPr>
          <w:sz w:val="28"/>
          <w:szCs w:val="28"/>
        </w:rPr>
      </w:pPr>
      <w:r w:rsidRPr="00AD54DA">
        <w:rPr>
          <w:sz w:val="28"/>
          <w:szCs w:val="28"/>
        </w:rPr>
        <w:t>социальная защищенность граждан в случае утраты здоровья;</w:t>
      </w:r>
    </w:p>
    <w:p w:rsidR="00380197" w:rsidRPr="00AD54DA" w:rsidRDefault="00AD54DA" w:rsidP="00837502">
      <w:pPr>
        <w:numPr>
          <w:ilvl w:val="0"/>
          <w:numId w:val="32"/>
        </w:numPr>
        <w:spacing w:line="360" w:lineRule="auto"/>
        <w:jc w:val="both"/>
        <w:rPr>
          <w:sz w:val="28"/>
          <w:szCs w:val="28"/>
        </w:rPr>
      </w:pPr>
      <w:r w:rsidRPr="00AD54DA">
        <w:rPr>
          <w:sz w:val="28"/>
          <w:szCs w:val="28"/>
        </w:rPr>
        <w:t>ответственность органов государственной власти и управления, предприятий, учреждений и организаций независимо от формы собственности, должностных лиц за обеспечение прав граждан в области охраны здоровья.</w:t>
      </w:r>
    </w:p>
    <w:p w:rsidR="005C2CD2" w:rsidRPr="00AD54DA" w:rsidRDefault="008D4382" w:rsidP="00837502">
      <w:pPr>
        <w:spacing w:line="360" w:lineRule="auto"/>
        <w:ind w:firstLine="709"/>
        <w:jc w:val="both"/>
        <w:rPr>
          <w:sz w:val="28"/>
          <w:szCs w:val="28"/>
        </w:rPr>
      </w:pPr>
      <w:r>
        <w:rPr>
          <w:sz w:val="28"/>
          <w:szCs w:val="28"/>
        </w:rPr>
        <w:t xml:space="preserve">В </w:t>
      </w:r>
      <w:r w:rsidR="00837502">
        <w:rPr>
          <w:sz w:val="28"/>
          <w:szCs w:val="28"/>
        </w:rPr>
        <w:t>РФ</w:t>
      </w:r>
      <w:r w:rsidR="00AD54DA" w:rsidRPr="00AD54DA">
        <w:rPr>
          <w:sz w:val="28"/>
          <w:szCs w:val="28"/>
        </w:rPr>
        <w:t xml:space="preserve"> </w:t>
      </w:r>
      <w:r w:rsidR="005C2CD2" w:rsidRPr="00AD54DA">
        <w:rPr>
          <w:sz w:val="28"/>
          <w:szCs w:val="28"/>
        </w:rPr>
        <w:t xml:space="preserve">охрана здоровья населения обеспечивается государственной, муниципальной и частной системами здравоохранения. </w:t>
      </w:r>
    </w:p>
    <w:p w:rsidR="005C2CD2" w:rsidRPr="005C2CD2" w:rsidRDefault="00380197" w:rsidP="00837502">
      <w:pPr>
        <w:spacing w:line="360" w:lineRule="auto"/>
        <w:jc w:val="both"/>
        <w:rPr>
          <w:sz w:val="28"/>
          <w:szCs w:val="28"/>
        </w:rPr>
      </w:pPr>
      <w:r>
        <w:rPr>
          <w:sz w:val="28"/>
          <w:szCs w:val="28"/>
        </w:rPr>
        <w:t xml:space="preserve">Органами  управления на </w:t>
      </w:r>
      <w:r w:rsidR="005C2CD2" w:rsidRPr="005C2CD2">
        <w:rPr>
          <w:sz w:val="28"/>
          <w:szCs w:val="28"/>
        </w:rPr>
        <w:t xml:space="preserve"> федеральном</w:t>
      </w:r>
      <w:r>
        <w:rPr>
          <w:sz w:val="28"/>
          <w:szCs w:val="28"/>
        </w:rPr>
        <w:t xml:space="preserve"> уровне  является</w:t>
      </w:r>
      <w:r w:rsidR="005C2CD2" w:rsidRPr="005C2CD2">
        <w:rPr>
          <w:sz w:val="28"/>
          <w:szCs w:val="28"/>
        </w:rPr>
        <w:t>:</w:t>
      </w:r>
    </w:p>
    <w:p w:rsidR="005C2CD2" w:rsidRPr="005C2CD2" w:rsidRDefault="005C2CD2" w:rsidP="00837502">
      <w:pPr>
        <w:spacing w:line="360" w:lineRule="auto"/>
        <w:ind w:firstLine="709"/>
        <w:jc w:val="both"/>
        <w:rPr>
          <w:sz w:val="28"/>
          <w:szCs w:val="28"/>
        </w:rPr>
      </w:pPr>
      <w:r w:rsidRPr="005C2CD2">
        <w:rPr>
          <w:sz w:val="28"/>
          <w:szCs w:val="28"/>
        </w:rPr>
        <w:t>1. Федеральное Собрание Российской Федерации;</w:t>
      </w:r>
    </w:p>
    <w:p w:rsidR="005C2CD2" w:rsidRPr="005C2CD2" w:rsidRDefault="005C2CD2" w:rsidP="00837502">
      <w:pPr>
        <w:spacing w:line="360" w:lineRule="auto"/>
        <w:ind w:firstLine="709"/>
        <w:jc w:val="both"/>
        <w:rPr>
          <w:sz w:val="28"/>
          <w:szCs w:val="28"/>
        </w:rPr>
      </w:pPr>
      <w:r w:rsidRPr="005C2CD2">
        <w:rPr>
          <w:sz w:val="28"/>
          <w:szCs w:val="28"/>
        </w:rPr>
        <w:t>2. Президент Российской Федерации;</w:t>
      </w:r>
    </w:p>
    <w:p w:rsidR="005C2CD2" w:rsidRPr="005C2CD2" w:rsidRDefault="005C2CD2" w:rsidP="00837502">
      <w:pPr>
        <w:spacing w:line="360" w:lineRule="auto"/>
        <w:ind w:firstLine="709"/>
        <w:jc w:val="both"/>
        <w:rPr>
          <w:sz w:val="28"/>
          <w:szCs w:val="28"/>
        </w:rPr>
      </w:pPr>
      <w:r w:rsidRPr="005C2CD2">
        <w:rPr>
          <w:sz w:val="28"/>
          <w:szCs w:val="28"/>
        </w:rPr>
        <w:t>3. Правительство Российской Федерации;</w:t>
      </w:r>
    </w:p>
    <w:p w:rsidR="00A473CC" w:rsidRPr="005C2CD2" w:rsidRDefault="005C2CD2" w:rsidP="004B06D4">
      <w:pPr>
        <w:spacing w:line="360" w:lineRule="auto"/>
        <w:ind w:left="1080" w:hanging="371"/>
        <w:jc w:val="both"/>
        <w:rPr>
          <w:sz w:val="28"/>
          <w:szCs w:val="28"/>
        </w:rPr>
      </w:pPr>
      <w:r w:rsidRPr="005C2CD2">
        <w:rPr>
          <w:sz w:val="28"/>
          <w:szCs w:val="28"/>
        </w:rPr>
        <w:t xml:space="preserve">4. Министерство здравоохранения </w:t>
      </w:r>
      <w:r w:rsidR="004B06D4">
        <w:rPr>
          <w:sz w:val="28"/>
          <w:szCs w:val="28"/>
        </w:rPr>
        <w:t xml:space="preserve">и социального развития </w:t>
      </w:r>
      <w:r w:rsidRPr="005C2CD2">
        <w:rPr>
          <w:sz w:val="28"/>
          <w:szCs w:val="28"/>
        </w:rPr>
        <w:t>Российской Федерации.</w:t>
      </w:r>
    </w:p>
    <w:p w:rsidR="00380197" w:rsidRPr="005C2CD2" w:rsidRDefault="005C2CD2" w:rsidP="00720FF8">
      <w:pPr>
        <w:spacing w:line="360" w:lineRule="auto"/>
        <w:ind w:firstLine="709"/>
        <w:jc w:val="both"/>
        <w:rPr>
          <w:sz w:val="28"/>
          <w:szCs w:val="28"/>
        </w:rPr>
      </w:pPr>
      <w:r w:rsidRPr="005C2CD2">
        <w:rPr>
          <w:sz w:val="28"/>
          <w:szCs w:val="28"/>
        </w:rPr>
        <w:t>На уровне субъекта Российской Федерации - орган управления здравоохранением субъекта Российской Федерации.</w:t>
      </w:r>
      <w:r w:rsidR="008A51CB">
        <w:rPr>
          <w:sz w:val="28"/>
          <w:szCs w:val="28"/>
        </w:rPr>
        <w:t xml:space="preserve"> </w:t>
      </w:r>
      <w:r w:rsidRPr="005C2CD2">
        <w:rPr>
          <w:sz w:val="28"/>
          <w:szCs w:val="28"/>
        </w:rPr>
        <w:t>На муниципальном уровне - орган управления здравоохранением муниципального образования.</w:t>
      </w:r>
    </w:p>
    <w:p w:rsidR="00A473CC" w:rsidRPr="00D00B3A" w:rsidRDefault="00F3303E" w:rsidP="00837502">
      <w:pPr>
        <w:spacing w:line="360" w:lineRule="auto"/>
        <w:ind w:firstLine="709"/>
        <w:jc w:val="both"/>
        <w:rPr>
          <w:sz w:val="28"/>
          <w:szCs w:val="28"/>
        </w:rPr>
      </w:pPr>
      <w:r>
        <w:rPr>
          <w:sz w:val="28"/>
          <w:szCs w:val="28"/>
        </w:rPr>
        <w:t>В настоящие время система здравоохранения в РФ базируется на обяза</w:t>
      </w:r>
      <w:r w:rsidR="008A51CB">
        <w:rPr>
          <w:sz w:val="28"/>
          <w:szCs w:val="28"/>
        </w:rPr>
        <w:t>тельном медицинском страховании</w:t>
      </w:r>
      <w:r w:rsidR="008A51CB" w:rsidRPr="008A51CB">
        <w:rPr>
          <w:sz w:val="28"/>
          <w:szCs w:val="28"/>
        </w:rPr>
        <w:t xml:space="preserve">. </w:t>
      </w:r>
      <w:r w:rsidR="00D00B3A" w:rsidRPr="00D00B3A">
        <w:rPr>
          <w:sz w:val="28"/>
          <w:szCs w:val="28"/>
        </w:rPr>
        <w:t>Обязательное медицинское страхование является своеобразной разновидностью государственного социального страхования: оно гарантирует равные возможности предоставления минимального объёма медицинской помощи неограниченному кругу лиц — все работающие граждане получают полисы ОМС через работодателя, а неработающие — чер</w:t>
      </w:r>
      <w:r w:rsidR="004B06D4">
        <w:rPr>
          <w:sz w:val="28"/>
          <w:szCs w:val="28"/>
        </w:rPr>
        <w:t>ез орган исполнительной власти.</w:t>
      </w:r>
    </w:p>
    <w:p w:rsidR="00D07A12" w:rsidRDefault="00961603" w:rsidP="00554974">
      <w:pPr>
        <w:spacing w:line="360" w:lineRule="auto"/>
        <w:ind w:firstLine="709"/>
        <w:jc w:val="both"/>
        <w:rPr>
          <w:sz w:val="28"/>
          <w:szCs w:val="28"/>
        </w:rPr>
      </w:pPr>
      <w:r w:rsidRPr="00961603">
        <w:rPr>
          <w:sz w:val="28"/>
          <w:szCs w:val="28"/>
        </w:rPr>
        <w:t>В дополнение к обязательной (государственной)  системе медицинского страхования действует дополнительная система добровольного медицинского страхования</w:t>
      </w:r>
      <w:r>
        <w:rPr>
          <w:sz w:val="28"/>
          <w:szCs w:val="28"/>
        </w:rPr>
        <w:t xml:space="preserve">. </w:t>
      </w:r>
      <w:r w:rsidRPr="00961603">
        <w:rPr>
          <w:sz w:val="28"/>
          <w:szCs w:val="28"/>
        </w:rPr>
        <w:t>Функционирует она на коммерческих принципах, на кото</w:t>
      </w:r>
      <w:r>
        <w:rPr>
          <w:sz w:val="28"/>
          <w:szCs w:val="28"/>
        </w:rPr>
        <w:t>рых построены страховые тарифы.</w:t>
      </w:r>
      <w:bookmarkStart w:id="25" w:name="_Toc275730454"/>
    </w:p>
    <w:p w:rsidR="001116E9" w:rsidRDefault="001116E9" w:rsidP="001116E9">
      <w:pPr>
        <w:pStyle w:val="2"/>
        <w:jc w:val="both"/>
        <w:rPr>
          <w:rFonts w:ascii="Times New Roman" w:hAnsi="Times New Roman" w:cs="Times New Roman"/>
          <w:bCs w:val="0"/>
          <w:i w:val="0"/>
          <w:iCs w:val="0"/>
        </w:rPr>
      </w:pPr>
      <w:bookmarkStart w:id="26" w:name="_Toc279965651"/>
    </w:p>
    <w:p w:rsidR="00974B33" w:rsidRDefault="00974B33" w:rsidP="00051519"/>
    <w:p w:rsidR="008078B7" w:rsidRPr="00051519" w:rsidRDefault="008078B7" w:rsidP="00051519"/>
    <w:p w:rsidR="002D1920" w:rsidRDefault="002D1920" w:rsidP="00A914BA">
      <w:pPr>
        <w:pStyle w:val="2"/>
        <w:spacing w:before="320" w:after="240"/>
        <w:ind w:firstLine="709"/>
        <w:jc w:val="both"/>
        <w:rPr>
          <w:rFonts w:ascii="Times New Roman" w:hAnsi="Times New Roman" w:cs="Times New Roman"/>
          <w:i w:val="0"/>
        </w:rPr>
      </w:pPr>
      <w:r w:rsidRPr="002D1920">
        <w:rPr>
          <w:rFonts w:ascii="Times New Roman" w:hAnsi="Times New Roman" w:cs="Times New Roman"/>
          <w:bCs w:val="0"/>
          <w:i w:val="0"/>
          <w:iCs w:val="0"/>
        </w:rPr>
        <w:t>1</w:t>
      </w:r>
      <w:r>
        <w:rPr>
          <w:rFonts w:ascii="Times New Roman" w:hAnsi="Times New Roman" w:cs="Times New Roman"/>
          <w:bCs w:val="0"/>
          <w:i w:val="0"/>
          <w:iCs w:val="0"/>
        </w:rPr>
        <w:t>.</w:t>
      </w:r>
      <w:r w:rsidRPr="002D1920">
        <w:rPr>
          <w:rFonts w:ascii="Times New Roman" w:hAnsi="Times New Roman" w:cs="Times New Roman"/>
          <w:i w:val="0"/>
        </w:rPr>
        <w:t>2</w:t>
      </w:r>
      <w:r>
        <w:rPr>
          <w:rFonts w:ascii="Times New Roman" w:hAnsi="Times New Roman" w:cs="Times New Roman"/>
          <w:i w:val="0"/>
        </w:rPr>
        <w:t xml:space="preserve">. </w:t>
      </w:r>
      <w:r w:rsidR="00362DF2" w:rsidRPr="00542C61">
        <w:rPr>
          <w:rFonts w:ascii="Times New Roman" w:hAnsi="Times New Roman" w:cs="Times New Roman"/>
          <w:i w:val="0"/>
        </w:rPr>
        <w:t>Нормативно-правовая база, регулирующая государствен</w:t>
      </w:r>
      <w:r>
        <w:rPr>
          <w:rFonts w:ascii="Times New Roman" w:hAnsi="Times New Roman" w:cs="Times New Roman"/>
          <w:i w:val="0"/>
        </w:rPr>
        <w:t>ное</w:t>
      </w:r>
      <w:bookmarkEnd w:id="26"/>
    </w:p>
    <w:p w:rsidR="00961603" w:rsidRDefault="002D1920" w:rsidP="00A914BA">
      <w:pPr>
        <w:pStyle w:val="2"/>
        <w:spacing w:before="320" w:after="240"/>
        <w:ind w:left="1260" w:hanging="540"/>
        <w:jc w:val="both"/>
        <w:rPr>
          <w:rFonts w:ascii="Times New Roman" w:hAnsi="Times New Roman" w:cs="Times New Roman"/>
          <w:i w:val="0"/>
        </w:rPr>
      </w:pPr>
      <w:r>
        <w:rPr>
          <w:rFonts w:ascii="Times New Roman" w:hAnsi="Times New Roman" w:cs="Times New Roman"/>
          <w:i w:val="0"/>
        </w:rPr>
        <w:t xml:space="preserve">       </w:t>
      </w:r>
      <w:bookmarkStart w:id="27" w:name="_Toc279965652"/>
      <w:r w:rsidR="00362DF2" w:rsidRPr="00542C61">
        <w:rPr>
          <w:rFonts w:ascii="Times New Roman" w:hAnsi="Times New Roman" w:cs="Times New Roman"/>
          <w:i w:val="0"/>
        </w:rPr>
        <w:t xml:space="preserve">воздействие на </w:t>
      </w:r>
      <w:r w:rsidR="00554974">
        <w:rPr>
          <w:rFonts w:ascii="Times New Roman" w:hAnsi="Times New Roman" w:cs="Times New Roman"/>
          <w:i w:val="0"/>
        </w:rPr>
        <w:t xml:space="preserve"> сферу </w:t>
      </w:r>
      <w:r w:rsidR="00362DF2" w:rsidRPr="00542C61">
        <w:rPr>
          <w:rFonts w:ascii="Times New Roman" w:hAnsi="Times New Roman" w:cs="Times New Roman"/>
          <w:i w:val="0"/>
        </w:rPr>
        <w:t>здравоохранение в РФ</w:t>
      </w:r>
      <w:bookmarkEnd w:id="25"/>
      <w:bookmarkEnd w:id="27"/>
    </w:p>
    <w:p w:rsidR="008078B7" w:rsidRDefault="008078B7" w:rsidP="00051519">
      <w:pPr>
        <w:spacing w:line="360" w:lineRule="auto"/>
        <w:jc w:val="both"/>
      </w:pPr>
    </w:p>
    <w:p w:rsidR="008A545B" w:rsidRPr="00E15430" w:rsidRDefault="00E15430" w:rsidP="00051519">
      <w:pPr>
        <w:spacing w:line="360" w:lineRule="auto"/>
        <w:ind w:firstLine="709"/>
        <w:jc w:val="both"/>
        <w:rPr>
          <w:sz w:val="28"/>
          <w:szCs w:val="28"/>
        </w:rPr>
      </w:pPr>
      <w:r w:rsidRPr="00E758C5">
        <w:rPr>
          <w:sz w:val="28"/>
          <w:szCs w:val="28"/>
        </w:rPr>
        <w:t xml:space="preserve">Система действующего в настоящее время российского законодательства о здравоохранении включает в себя следующие нормативные правовые </w:t>
      </w:r>
      <w:r w:rsidRPr="00080C0E">
        <w:rPr>
          <w:sz w:val="28"/>
          <w:szCs w:val="28"/>
        </w:rPr>
        <w:t>документы:</w:t>
      </w:r>
    </w:p>
    <w:p w:rsidR="00796F50" w:rsidRDefault="003669F3" w:rsidP="003669F3">
      <w:pPr>
        <w:spacing w:line="360" w:lineRule="auto"/>
        <w:ind w:firstLine="709"/>
        <w:jc w:val="both"/>
      </w:pPr>
      <w:r>
        <w:rPr>
          <w:sz w:val="28"/>
          <w:szCs w:val="28"/>
        </w:rPr>
        <w:t>1)</w:t>
      </w:r>
      <w:r w:rsidR="002D1920">
        <w:rPr>
          <w:sz w:val="28"/>
          <w:szCs w:val="28"/>
        </w:rPr>
        <w:t xml:space="preserve"> </w:t>
      </w:r>
      <w:r w:rsidR="008A545B" w:rsidRPr="003669F3">
        <w:rPr>
          <w:sz w:val="28"/>
          <w:szCs w:val="28"/>
        </w:rPr>
        <w:t>Конституция РФ</w:t>
      </w:r>
      <w:r w:rsidR="008A545B" w:rsidRPr="008A545B">
        <w:rPr>
          <w:b/>
          <w:sz w:val="28"/>
          <w:szCs w:val="28"/>
        </w:rPr>
        <w:t xml:space="preserve"> </w:t>
      </w:r>
      <w:r w:rsidR="008A545B" w:rsidRPr="008A545B">
        <w:rPr>
          <w:sz w:val="28"/>
          <w:szCs w:val="28"/>
        </w:rPr>
        <w:t>является основным законом нашей страны. Поэтому среди нормативных правовых актов, регулирующих охрану здоровья, она занимает особое главенствующее положение. В области охраны здоровья Конституция исходит из положений «Всеобщей декларации прав челове</w:t>
      </w:r>
      <w:r w:rsidR="000D1576">
        <w:rPr>
          <w:sz w:val="28"/>
          <w:szCs w:val="28"/>
        </w:rPr>
        <w:t>ка»</w:t>
      </w:r>
      <w:r w:rsidR="008A545B" w:rsidRPr="008A545B">
        <w:rPr>
          <w:sz w:val="28"/>
          <w:szCs w:val="28"/>
        </w:rPr>
        <w:t xml:space="preserve"> Генеральной ассамблеи ООН, «Конвенции о защите основных прав че</w:t>
      </w:r>
      <w:r w:rsidR="000D1576">
        <w:rPr>
          <w:sz w:val="28"/>
          <w:szCs w:val="28"/>
        </w:rPr>
        <w:t>ловека и основных свобод»</w:t>
      </w:r>
      <w:r w:rsidR="008A545B" w:rsidRPr="008A545B">
        <w:rPr>
          <w:sz w:val="28"/>
          <w:szCs w:val="28"/>
        </w:rPr>
        <w:t>, «Конвенции о защите прав и достоинства человека в связи с использованием достижений биологии и медици</w:t>
      </w:r>
      <w:r w:rsidR="000D1576">
        <w:rPr>
          <w:sz w:val="28"/>
          <w:szCs w:val="28"/>
        </w:rPr>
        <w:t>ны»</w:t>
      </w:r>
      <w:r w:rsidR="008A545B" w:rsidRPr="008A545B">
        <w:rPr>
          <w:sz w:val="28"/>
          <w:szCs w:val="28"/>
        </w:rPr>
        <w:t xml:space="preserve"> и др.</w:t>
      </w:r>
      <w:r w:rsidR="00796F50" w:rsidRPr="00796F50">
        <w:t xml:space="preserve"> </w:t>
      </w:r>
    </w:p>
    <w:p w:rsidR="008D4382" w:rsidRPr="00796F50" w:rsidRDefault="00796F50" w:rsidP="003669F3">
      <w:pPr>
        <w:spacing w:line="360" w:lineRule="auto"/>
        <w:ind w:firstLine="709"/>
        <w:jc w:val="both"/>
        <w:rPr>
          <w:sz w:val="28"/>
          <w:szCs w:val="28"/>
        </w:rPr>
      </w:pPr>
      <w:r w:rsidRPr="00796F50">
        <w:rPr>
          <w:sz w:val="28"/>
          <w:szCs w:val="28"/>
        </w:rPr>
        <w:t>Основной закон страны в соответствии с нормами международного права включает в обязанность государства охрану труда и здоровья людей (ст.7, ч.1). Пункт 2 ст. 41 Конституции РФ устанавливает право каждого человека на охрану здоровья и медицинскую помощь.</w:t>
      </w:r>
    </w:p>
    <w:p w:rsidR="008D4382" w:rsidRPr="003669F3" w:rsidRDefault="003669F3" w:rsidP="003669F3">
      <w:pPr>
        <w:spacing w:line="360" w:lineRule="auto"/>
        <w:ind w:firstLine="709"/>
        <w:jc w:val="both"/>
        <w:rPr>
          <w:sz w:val="28"/>
          <w:szCs w:val="28"/>
        </w:rPr>
      </w:pPr>
      <w:r>
        <w:rPr>
          <w:sz w:val="28"/>
          <w:szCs w:val="28"/>
        </w:rPr>
        <w:t>2)</w:t>
      </w:r>
      <w:r w:rsidR="002D1920">
        <w:rPr>
          <w:sz w:val="28"/>
          <w:szCs w:val="28"/>
        </w:rPr>
        <w:t xml:space="preserve"> </w:t>
      </w:r>
      <w:r w:rsidR="008D4382" w:rsidRPr="003669F3">
        <w:rPr>
          <w:sz w:val="28"/>
          <w:szCs w:val="28"/>
        </w:rPr>
        <w:t xml:space="preserve">Федеральный закон от 22 июля </w:t>
      </w:r>
      <w:smartTag w:uri="urn:schemas-microsoft-com:office:smarttags" w:element="metricconverter">
        <w:smartTagPr>
          <w:attr w:name="ProductID" w:val="1993 г"/>
        </w:smartTagPr>
        <w:r w:rsidR="008D4382" w:rsidRPr="003669F3">
          <w:rPr>
            <w:sz w:val="28"/>
            <w:szCs w:val="28"/>
          </w:rPr>
          <w:t>1993 г</w:t>
        </w:r>
      </w:smartTag>
      <w:r w:rsidR="008D4382" w:rsidRPr="003669F3">
        <w:rPr>
          <w:sz w:val="28"/>
          <w:szCs w:val="28"/>
        </w:rPr>
        <w:t>.</w:t>
      </w:r>
      <w:r w:rsidR="001820FF" w:rsidRPr="003669F3">
        <w:rPr>
          <w:sz w:val="28"/>
          <w:szCs w:val="28"/>
        </w:rPr>
        <w:t xml:space="preserve"> </w:t>
      </w:r>
      <w:r w:rsidR="00537F82" w:rsidRPr="003669F3">
        <w:rPr>
          <w:sz w:val="28"/>
          <w:szCs w:val="28"/>
        </w:rPr>
        <w:t>«Основы законодательства Российской Федерации об охране здоровья граждан»</w:t>
      </w:r>
      <w:r w:rsidR="00D23369">
        <w:rPr>
          <w:sz w:val="28"/>
          <w:szCs w:val="28"/>
        </w:rPr>
        <w:t xml:space="preserve"> </w:t>
      </w:r>
      <w:r w:rsidR="00537F82" w:rsidRPr="003669F3">
        <w:rPr>
          <w:sz w:val="28"/>
          <w:szCs w:val="28"/>
        </w:rPr>
        <w:t>(далее Основы</w:t>
      </w:r>
      <w:r w:rsidR="008D4382" w:rsidRPr="003669F3">
        <w:rPr>
          <w:sz w:val="28"/>
          <w:szCs w:val="28"/>
        </w:rPr>
        <w:t>)</w:t>
      </w:r>
    </w:p>
    <w:p w:rsidR="00537F82" w:rsidRPr="00537F82" w:rsidRDefault="00537F82" w:rsidP="00925004">
      <w:pPr>
        <w:spacing w:line="360" w:lineRule="auto"/>
        <w:ind w:firstLine="709"/>
        <w:jc w:val="both"/>
        <w:rPr>
          <w:sz w:val="28"/>
          <w:szCs w:val="28"/>
        </w:rPr>
      </w:pPr>
      <w:r w:rsidRPr="00537F82">
        <w:rPr>
          <w:sz w:val="28"/>
          <w:szCs w:val="28"/>
        </w:rPr>
        <w:t>Основы являются базовым нормативным актом, определяющим взаимоотношения государства, его органов, учреждений и граждан России. В частности, в них определены основные принципы деятельности медицинских учреждений и медицинских работников по практической реализации права граждан на охрану здоровья; организационные начала государственного, муниципального и частного здравоохранения, решаются вопросы его финансирования; содержится раздел о правах граждан и отдельных групп населения в области охраны здоровья и медико-социальной помощи, медицинской экспертизы; выделены разделы о правовой и социальной защите медицинских и фармацевтических работников, об ответственности за причинение вреда здоровью граждан, за сохранение врачебной тайны и т. д.</w:t>
      </w:r>
    </w:p>
    <w:p w:rsidR="008D4382" w:rsidRDefault="003669F3" w:rsidP="00D23369">
      <w:pPr>
        <w:spacing w:line="360" w:lineRule="auto"/>
        <w:ind w:firstLine="709"/>
        <w:jc w:val="both"/>
        <w:rPr>
          <w:sz w:val="28"/>
          <w:szCs w:val="28"/>
        </w:rPr>
      </w:pPr>
      <w:r>
        <w:rPr>
          <w:sz w:val="28"/>
          <w:szCs w:val="28"/>
        </w:rPr>
        <w:t>3)</w:t>
      </w:r>
      <w:r w:rsidR="002D1920">
        <w:rPr>
          <w:sz w:val="28"/>
          <w:szCs w:val="28"/>
        </w:rPr>
        <w:t xml:space="preserve"> </w:t>
      </w:r>
      <w:r w:rsidR="008D4382" w:rsidRPr="003669F3">
        <w:rPr>
          <w:sz w:val="28"/>
          <w:szCs w:val="28"/>
        </w:rPr>
        <w:t>Федеральный закон</w:t>
      </w:r>
      <w:r w:rsidR="00537F82" w:rsidRPr="003669F3">
        <w:rPr>
          <w:sz w:val="28"/>
          <w:szCs w:val="28"/>
        </w:rPr>
        <w:t xml:space="preserve"> от 28 июня 1991 № 1499-1 «О медицинском страховании граждан в Российской Федерации»</w:t>
      </w:r>
      <w:r w:rsidR="00537F82" w:rsidRPr="00537F82">
        <w:rPr>
          <w:sz w:val="28"/>
          <w:szCs w:val="28"/>
        </w:rPr>
        <w:t xml:space="preserve"> с принятием которого с 1 января </w:t>
      </w:r>
      <w:smartTag w:uri="urn:schemas-microsoft-com:office:smarttags" w:element="metricconverter">
        <w:smartTagPr>
          <w:attr w:name="ProductID" w:val="1993 г"/>
        </w:smartTagPr>
        <w:r w:rsidR="00537F82" w:rsidRPr="00537F82">
          <w:rPr>
            <w:sz w:val="28"/>
            <w:szCs w:val="28"/>
          </w:rPr>
          <w:t>1993 г</w:t>
        </w:r>
      </w:smartTag>
      <w:r w:rsidR="00537F82" w:rsidRPr="00537F82">
        <w:rPr>
          <w:sz w:val="28"/>
          <w:szCs w:val="28"/>
        </w:rPr>
        <w:t>. была введена система страховой медицины как формы социальной защиты граждан РФ. Благодаря этому Закону здравоохранение как система получило один из основных источников финансирования (помимо бюджетов всех уровней) – средства обязательного и добровольного медицинского страхования. Он определил правовые, экономические и организационные основы медицинского страхования населения, которое, согласно ст. 1, обязано гарантировать гражданам в случае необходимости получение медицинской помощи, включая и профилактическую, за счет накопленных средств.</w:t>
      </w:r>
    </w:p>
    <w:p w:rsidR="008D4382" w:rsidRDefault="00D23369" w:rsidP="00D23369">
      <w:pPr>
        <w:spacing w:line="360" w:lineRule="auto"/>
        <w:ind w:firstLine="709"/>
        <w:jc w:val="both"/>
        <w:rPr>
          <w:sz w:val="28"/>
          <w:szCs w:val="28"/>
        </w:rPr>
      </w:pPr>
      <w:r>
        <w:rPr>
          <w:sz w:val="28"/>
          <w:szCs w:val="28"/>
        </w:rPr>
        <w:t>4)</w:t>
      </w:r>
      <w:r w:rsidR="00925004">
        <w:rPr>
          <w:sz w:val="28"/>
          <w:szCs w:val="28"/>
        </w:rPr>
        <w:t xml:space="preserve"> </w:t>
      </w:r>
      <w:r w:rsidR="00537F82" w:rsidRPr="00D23369">
        <w:rPr>
          <w:sz w:val="28"/>
          <w:szCs w:val="28"/>
        </w:rPr>
        <w:t xml:space="preserve">Федеральный закон от 30 марта </w:t>
      </w:r>
      <w:smartTag w:uri="urn:schemas-microsoft-com:office:smarttags" w:element="metricconverter">
        <w:smartTagPr>
          <w:attr w:name="ProductID" w:val="1999 г"/>
        </w:smartTagPr>
        <w:r w:rsidR="00537F82" w:rsidRPr="00D23369">
          <w:rPr>
            <w:sz w:val="28"/>
            <w:szCs w:val="28"/>
          </w:rPr>
          <w:t>1999 г</w:t>
        </w:r>
      </w:smartTag>
      <w:r w:rsidR="00537F82" w:rsidRPr="00D23369">
        <w:rPr>
          <w:sz w:val="28"/>
          <w:szCs w:val="28"/>
        </w:rPr>
        <w:t>. «О санитарно – эпидемиологическом благополучии населения»</w:t>
      </w:r>
      <w:r w:rsidR="00537F82" w:rsidRPr="00537F82">
        <w:rPr>
          <w:sz w:val="28"/>
          <w:szCs w:val="28"/>
        </w:rPr>
        <w:t xml:space="preserve"> регулирующий правоотношения по осуществлению государственного (ведомственного) санитарного – эпидемиологического надзора; организации госсанэпидслужбы; предусматривает ответственность за нарушен</w:t>
      </w:r>
      <w:r w:rsidR="008D4382">
        <w:rPr>
          <w:sz w:val="28"/>
          <w:szCs w:val="28"/>
        </w:rPr>
        <w:t>ие санитарного законодательства.</w:t>
      </w:r>
    </w:p>
    <w:p w:rsidR="000D1576" w:rsidRDefault="00D23369" w:rsidP="00D23369">
      <w:pPr>
        <w:spacing w:line="360" w:lineRule="auto"/>
        <w:ind w:firstLine="709"/>
        <w:jc w:val="both"/>
        <w:rPr>
          <w:sz w:val="28"/>
          <w:szCs w:val="28"/>
        </w:rPr>
      </w:pPr>
      <w:r>
        <w:rPr>
          <w:sz w:val="28"/>
          <w:szCs w:val="28"/>
        </w:rPr>
        <w:t>5)</w:t>
      </w:r>
      <w:r w:rsidR="00925004">
        <w:rPr>
          <w:sz w:val="28"/>
          <w:szCs w:val="28"/>
        </w:rPr>
        <w:t xml:space="preserve"> </w:t>
      </w:r>
      <w:r w:rsidR="006C57CD" w:rsidRPr="00D23369">
        <w:rPr>
          <w:sz w:val="28"/>
          <w:szCs w:val="28"/>
        </w:rPr>
        <w:t xml:space="preserve">Федеральный закон от 22 июня </w:t>
      </w:r>
      <w:smartTag w:uri="urn:schemas-microsoft-com:office:smarttags" w:element="metricconverter">
        <w:smartTagPr>
          <w:attr w:name="ProductID" w:val="1998 г"/>
        </w:smartTagPr>
        <w:r w:rsidR="006C57CD" w:rsidRPr="00D23369">
          <w:rPr>
            <w:sz w:val="28"/>
            <w:szCs w:val="28"/>
          </w:rPr>
          <w:t>1998 г</w:t>
        </w:r>
      </w:smartTag>
      <w:r w:rsidR="006C57CD" w:rsidRPr="00D23369">
        <w:rPr>
          <w:sz w:val="28"/>
          <w:szCs w:val="28"/>
        </w:rPr>
        <w:t xml:space="preserve">. № 86-ФЗ «О лекарственных средствах» </w:t>
      </w:r>
      <w:r w:rsidR="006C57CD" w:rsidRPr="006C57CD">
        <w:rPr>
          <w:sz w:val="28"/>
          <w:szCs w:val="28"/>
        </w:rPr>
        <w:t>до введения которого Россия не имела законодательных актов в сфере обращения лекарственных средств, устанавливает приоритет государственного регулирования в вопросах контроля качества, эффективности и безопасности лекарственных средств, систему государственных органов контроля, а также правовые нормы по возмещению вреда здоровью, нанесенного гражданину в связи с применением ненадлежащих лекарственных средств.</w:t>
      </w:r>
    </w:p>
    <w:p w:rsidR="006C57CD" w:rsidRPr="006C57CD" w:rsidRDefault="00D23369" w:rsidP="00D23369">
      <w:pPr>
        <w:spacing w:line="360" w:lineRule="auto"/>
        <w:ind w:firstLine="709"/>
        <w:jc w:val="both"/>
        <w:rPr>
          <w:sz w:val="28"/>
          <w:szCs w:val="28"/>
        </w:rPr>
      </w:pPr>
      <w:r>
        <w:rPr>
          <w:sz w:val="28"/>
          <w:szCs w:val="28"/>
        </w:rPr>
        <w:t>6)</w:t>
      </w:r>
      <w:r w:rsidR="00925004">
        <w:rPr>
          <w:sz w:val="28"/>
          <w:szCs w:val="28"/>
        </w:rPr>
        <w:t xml:space="preserve"> </w:t>
      </w:r>
      <w:r w:rsidR="006C57CD" w:rsidRPr="00D23369">
        <w:rPr>
          <w:sz w:val="28"/>
          <w:szCs w:val="28"/>
        </w:rPr>
        <w:t xml:space="preserve">Федеральный закон от 08 января </w:t>
      </w:r>
      <w:smartTag w:uri="urn:schemas-microsoft-com:office:smarttags" w:element="metricconverter">
        <w:smartTagPr>
          <w:attr w:name="ProductID" w:val="1998 г"/>
        </w:smartTagPr>
        <w:r w:rsidR="006C57CD" w:rsidRPr="00D23369">
          <w:rPr>
            <w:sz w:val="28"/>
            <w:szCs w:val="28"/>
          </w:rPr>
          <w:t>1998 г</w:t>
        </w:r>
      </w:smartTag>
      <w:r w:rsidR="006C57CD" w:rsidRPr="00D23369">
        <w:rPr>
          <w:sz w:val="28"/>
          <w:szCs w:val="28"/>
        </w:rPr>
        <w:t xml:space="preserve">. «О наркотических средствах и психотропных веществах» </w:t>
      </w:r>
      <w:r w:rsidR="006C57CD" w:rsidRPr="006C57CD">
        <w:rPr>
          <w:sz w:val="28"/>
          <w:szCs w:val="28"/>
        </w:rPr>
        <w:t>закрепивший на уровне правовых норм обязательство нашего государства по исполнению международных актов (конвенций) по наркотикам и создавший предпосылки для получения финансовой помощи ООН на противодействие незаконному обороту наркотиков</w:t>
      </w:r>
    </w:p>
    <w:p w:rsidR="008D4382" w:rsidRDefault="00D23369" w:rsidP="00D23369">
      <w:pPr>
        <w:spacing w:line="360" w:lineRule="auto"/>
        <w:ind w:firstLine="709"/>
        <w:jc w:val="both"/>
        <w:rPr>
          <w:sz w:val="28"/>
          <w:szCs w:val="28"/>
        </w:rPr>
      </w:pPr>
      <w:r w:rsidRPr="00D23369">
        <w:rPr>
          <w:sz w:val="28"/>
          <w:szCs w:val="28"/>
        </w:rPr>
        <w:t>7)</w:t>
      </w:r>
      <w:r w:rsidR="00925004">
        <w:rPr>
          <w:sz w:val="28"/>
          <w:szCs w:val="28"/>
        </w:rPr>
        <w:t xml:space="preserve"> </w:t>
      </w:r>
      <w:r w:rsidR="006C57CD" w:rsidRPr="00D23369">
        <w:rPr>
          <w:sz w:val="28"/>
          <w:szCs w:val="28"/>
        </w:rPr>
        <w:t xml:space="preserve">Федеральный закон от 17 октября </w:t>
      </w:r>
      <w:smartTag w:uri="urn:schemas-microsoft-com:office:smarttags" w:element="metricconverter">
        <w:smartTagPr>
          <w:attr w:name="ProductID" w:val="1998 г"/>
        </w:smartTagPr>
        <w:r w:rsidR="006C57CD" w:rsidRPr="00D23369">
          <w:rPr>
            <w:sz w:val="28"/>
            <w:szCs w:val="28"/>
          </w:rPr>
          <w:t>1998 г</w:t>
        </w:r>
      </w:smartTag>
      <w:r w:rsidR="006C57CD" w:rsidRPr="00D23369">
        <w:rPr>
          <w:sz w:val="28"/>
          <w:szCs w:val="28"/>
        </w:rPr>
        <w:t>. № 157 – ФЗ «Об иммунопрофилактике инфекционных болезней»</w:t>
      </w:r>
      <w:r w:rsidR="006C57CD" w:rsidRPr="006C57CD">
        <w:rPr>
          <w:sz w:val="28"/>
          <w:szCs w:val="28"/>
        </w:rPr>
        <w:t xml:space="preserve"> устанавливающий основы государственной политики в области иммунопрофилактики инфекционных заболеваний, создал правовую основу для снижения количества инфекционных заболеваний (управляемые инфекции), которые в настоящее время представляют серьезную</w:t>
      </w:r>
      <w:r w:rsidR="008D4382">
        <w:rPr>
          <w:sz w:val="28"/>
          <w:szCs w:val="28"/>
        </w:rPr>
        <w:t xml:space="preserve"> угрозу для безопасности страны.</w:t>
      </w:r>
    </w:p>
    <w:p w:rsidR="008D4382" w:rsidRDefault="00D23369" w:rsidP="00D23369">
      <w:pPr>
        <w:spacing w:line="360" w:lineRule="auto"/>
        <w:ind w:firstLine="709"/>
        <w:jc w:val="both"/>
        <w:rPr>
          <w:sz w:val="28"/>
          <w:szCs w:val="28"/>
        </w:rPr>
      </w:pPr>
      <w:r w:rsidRPr="00D23369">
        <w:rPr>
          <w:sz w:val="28"/>
          <w:szCs w:val="28"/>
        </w:rPr>
        <w:t>8)</w:t>
      </w:r>
      <w:r w:rsidR="00925004">
        <w:rPr>
          <w:sz w:val="28"/>
          <w:szCs w:val="28"/>
        </w:rPr>
        <w:t xml:space="preserve"> </w:t>
      </w:r>
      <w:r w:rsidR="006C57CD" w:rsidRPr="00D23369">
        <w:rPr>
          <w:sz w:val="28"/>
          <w:szCs w:val="28"/>
        </w:rPr>
        <w:t xml:space="preserve">Федеральный закон от 30 марта </w:t>
      </w:r>
      <w:smartTag w:uri="urn:schemas-microsoft-com:office:smarttags" w:element="metricconverter">
        <w:smartTagPr>
          <w:attr w:name="ProductID" w:val="1998 г"/>
        </w:smartTagPr>
        <w:r w:rsidR="006C57CD" w:rsidRPr="00D23369">
          <w:rPr>
            <w:sz w:val="28"/>
            <w:szCs w:val="28"/>
          </w:rPr>
          <w:t>1998 г</w:t>
        </w:r>
      </w:smartTag>
      <w:r w:rsidR="006C57CD" w:rsidRPr="00D23369">
        <w:rPr>
          <w:sz w:val="28"/>
          <w:szCs w:val="28"/>
        </w:rPr>
        <w:t>. № 38– ФЗ «О предупреждении распространения в Российской Федерации заболевания, вызываемого вирусом иммунодефицита человека (ВИЧ– инфекции)»</w:t>
      </w:r>
      <w:r w:rsidR="006C57CD" w:rsidRPr="006C57CD">
        <w:rPr>
          <w:sz w:val="28"/>
          <w:szCs w:val="28"/>
        </w:rPr>
        <w:t xml:space="preserve"> предусмотрел в ст.4 гарантии государства по нераспространению среди населения одного из самых опасных заболеваний. Обеспечение осуществления указанных гарантий Закон возложил непосредственно на органы исполнительной власти и органы местного самоуправления в соответствии с их компетенцией.</w:t>
      </w:r>
    </w:p>
    <w:p w:rsidR="00BE3665" w:rsidRDefault="00D23369" w:rsidP="00D23369">
      <w:pPr>
        <w:spacing w:line="360" w:lineRule="auto"/>
        <w:ind w:firstLine="709"/>
        <w:jc w:val="both"/>
        <w:rPr>
          <w:sz w:val="28"/>
          <w:szCs w:val="28"/>
        </w:rPr>
      </w:pPr>
      <w:r w:rsidRPr="00D23369">
        <w:rPr>
          <w:sz w:val="28"/>
          <w:szCs w:val="28"/>
        </w:rPr>
        <w:t>9)</w:t>
      </w:r>
      <w:r w:rsidR="00925004">
        <w:rPr>
          <w:sz w:val="28"/>
          <w:szCs w:val="28"/>
        </w:rPr>
        <w:t xml:space="preserve"> </w:t>
      </w:r>
      <w:r w:rsidR="006C57CD" w:rsidRPr="00D23369">
        <w:rPr>
          <w:sz w:val="28"/>
          <w:szCs w:val="28"/>
        </w:rPr>
        <w:t>Федеральный закон от 18 июня 2001 № 77-ФЗ «О предупреждении распространения туберкулеза в Российской Федерации»</w:t>
      </w:r>
      <w:r w:rsidR="006C57CD" w:rsidRPr="006C57CD">
        <w:rPr>
          <w:sz w:val="28"/>
          <w:szCs w:val="28"/>
        </w:rPr>
        <w:t xml:space="preserve"> устанавливающий правовые основы осуществления государственной политики в области предупреждения распространения туберкулеза в Российской Федерации в целях охраны здоровья граждан и обеспечения санитарно-эпидемиолог</w:t>
      </w:r>
      <w:r w:rsidR="00BE3665">
        <w:rPr>
          <w:sz w:val="28"/>
          <w:szCs w:val="28"/>
        </w:rPr>
        <w:t>ического благополучия населения.</w:t>
      </w:r>
    </w:p>
    <w:p w:rsidR="005C2CD2" w:rsidRDefault="00D23369" w:rsidP="00925004">
      <w:pPr>
        <w:spacing w:line="360" w:lineRule="auto"/>
        <w:ind w:firstLine="709"/>
        <w:jc w:val="both"/>
        <w:rPr>
          <w:sz w:val="28"/>
          <w:szCs w:val="28"/>
        </w:rPr>
      </w:pPr>
      <w:r w:rsidRPr="00D23369">
        <w:rPr>
          <w:sz w:val="28"/>
          <w:szCs w:val="28"/>
        </w:rPr>
        <w:t>10)</w:t>
      </w:r>
      <w:r w:rsidR="00925004">
        <w:rPr>
          <w:sz w:val="28"/>
          <w:szCs w:val="28"/>
        </w:rPr>
        <w:t xml:space="preserve"> </w:t>
      </w:r>
      <w:r w:rsidR="008D4382" w:rsidRPr="00D23369">
        <w:rPr>
          <w:sz w:val="28"/>
          <w:szCs w:val="28"/>
        </w:rPr>
        <w:t xml:space="preserve">Постановление Правительства Российской Федерации от 5 декабря </w:t>
      </w:r>
      <w:smartTag w:uri="urn:schemas-microsoft-com:office:smarttags" w:element="metricconverter">
        <w:smartTagPr>
          <w:attr w:name="ProductID" w:val="2008 г"/>
        </w:smartTagPr>
        <w:r w:rsidR="008D4382" w:rsidRPr="00D23369">
          <w:rPr>
            <w:sz w:val="28"/>
            <w:szCs w:val="28"/>
          </w:rPr>
          <w:t>2008 г</w:t>
        </w:r>
      </w:smartTag>
      <w:r w:rsidR="00925004">
        <w:rPr>
          <w:sz w:val="28"/>
          <w:szCs w:val="28"/>
        </w:rPr>
        <w:t xml:space="preserve">. № </w:t>
      </w:r>
      <w:smartTag w:uri="urn:schemas-microsoft-com:office:smarttags" w:element="metricconverter">
        <w:smartTagPr>
          <w:attr w:name="ProductID" w:val="913 г"/>
        </w:smartTagPr>
        <w:r w:rsidR="008D4382" w:rsidRPr="00D23369">
          <w:rPr>
            <w:sz w:val="28"/>
            <w:szCs w:val="28"/>
          </w:rPr>
          <w:t>913 г</w:t>
        </w:r>
      </w:smartTag>
      <w:r w:rsidR="008D4382" w:rsidRPr="00D23369">
        <w:rPr>
          <w:sz w:val="28"/>
          <w:szCs w:val="28"/>
        </w:rPr>
        <w:t>.  "О Программе государственных гарантий оказания гражданам Российской Федерации бесплатной медицинской помощи»</w:t>
      </w:r>
      <w:r w:rsidR="00925004">
        <w:rPr>
          <w:sz w:val="28"/>
          <w:szCs w:val="28"/>
        </w:rPr>
        <w:t xml:space="preserve"> о</w:t>
      </w:r>
      <w:r w:rsidR="008D4382" w:rsidRPr="00CE296B">
        <w:rPr>
          <w:sz w:val="28"/>
          <w:szCs w:val="28"/>
        </w:rPr>
        <w:t>пределяет виды, нормативы объема медицинской помощи, нормативы финансовых затрат на единицу объема медицинской помощи, подушевые нормативы финансового обеспечения, порядок и структуру формирования тарифов на медицин</w:t>
      </w:r>
      <w:r w:rsidR="00925004">
        <w:rPr>
          <w:sz w:val="28"/>
          <w:szCs w:val="28"/>
        </w:rPr>
        <w:t>скую помощь. А</w:t>
      </w:r>
      <w:r w:rsidR="008D4382" w:rsidRPr="00CE296B">
        <w:rPr>
          <w:sz w:val="28"/>
          <w:szCs w:val="28"/>
        </w:rPr>
        <w:t xml:space="preserve"> также </w:t>
      </w:r>
      <w:r w:rsidR="00925004">
        <w:rPr>
          <w:sz w:val="28"/>
          <w:szCs w:val="28"/>
        </w:rPr>
        <w:t xml:space="preserve">постановление </w:t>
      </w:r>
      <w:r w:rsidR="008D4382" w:rsidRPr="00CE296B">
        <w:rPr>
          <w:sz w:val="28"/>
          <w:szCs w:val="28"/>
        </w:rPr>
        <w:t>предусматривает условия оказания, критерии качества и доступности медицинской помощи, предоставляемой гражданам Российской Федерации (далее - граждане) на территории Российской Федерации бесплатно.</w:t>
      </w:r>
    </w:p>
    <w:p w:rsidR="00A648E6" w:rsidRDefault="00A648E6" w:rsidP="00A648E6">
      <w:pPr>
        <w:spacing w:line="360" w:lineRule="auto"/>
        <w:ind w:firstLine="709"/>
        <w:jc w:val="both"/>
        <w:rPr>
          <w:sz w:val="28"/>
          <w:szCs w:val="28"/>
        </w:rPr>
      </w:pPr>
      <w:r w:rsidRPr="00CE296B">
        <w:rPr>
          <w:sz w:val="28"/>
          <w:szCs w:val="28"/>
        </w:rPr>
        <w:t>Обзор основных Федеральных законов, принятых в области здравоохранения позволяет сделать вывод о том, что установившаяся структура законодательства о здравоохранении в настоящее время очень неоднородна по своему составу, что обусловлено спецификой регулируемых этим законодательством общественных отношений, а также уровнем законодательной разработанности этой области. При этом любой нормативный акт в сфере здравоохранения не может надлежащим образом выполнить свою социальную задачу обособленно от други</w:t>
      </w:r>
      <w:r>
        <w:rPr>
          <w:sz w:val="28"/>
          <w:szCs w:val="28"/>
        </w:rPr>
        <w:t>х.</w:t>
      </w:r>
      <w:r w:rsidRPr="00CE296B">
        <w:rPr>
          <w:sz w:val="28"/>
          <w:szCs w:val="28"/>
        </w:rPr>
        <w:t xml:space="preserve"> Следовательно, возникает необходимость объединения нормативных актов, посвященным вопросам охраны здоровья граждан, в единый законодательный комплекс, например, путем принятия «Кодекса законов об охране здоровья населения».</w:t>
      </w:r>
    </w:p>
    <w:p w:rsidR="005F03DE" w:rsidRDefault="005F03DE" w:rsidP="004804CA">
      <w:pPr>
        <w:spacing w:line="360" w:lineRule="auto"/>
        <w:jc w:val="both"/>
        <w:rPr>
          <w:sz w:val="28"/>
          <w:szCs w:val="28"/>
        </w:rPr>
      </w:pPr>
    </w:p>
    <w:p w:rsidR="00554974" w:rsidRDefault="00554974" w:rsidP="00554974">
      <w:bookmarkStart w:id="28" w:name="_Toc275730455"/>
    </w:p>
    <w:p w:rsidR="008078B7" w:rsidRPr="00554974" w:rsidRDefault="008078B7" w:rsidP="00554974"/>
    <w:p w:rsidR="00C96BF5" w:rsidRPr="00FD0A61" w:rsidRDefault="00A914BA" w:rsidP="008078B7">
      <w:pPr>
        <w:pStyle w:val="2"/>
        <w:spacing w:before="320" w:after="240" w:line="360" w:lineRule="auto"/>
        <w:ind w:firstLine="709"/>
        <w:jc w:val="both"/>
        <w:rPr>
          <w:rFonts w:ascii="Times New Roman" w:hAnsi="Times New Roman" w:cs="Times New Roman"/>
          <w:i w:val="0"/>
          <w:iCs w:val="0"/>
        </w:rPr>
      </w:pPr>
      <w:bookmarkStart w:id="29" w:name="_Toc279965653"/>
      <w:r w:rsidRPr="00A914BA">
        <w:rPr>
          <w:rFonts w:ascii="Times New Roman" w:hAnsi="Times New Roman" w:cs="Times New Roman"/>
          <w:i w:val="0"/>
          <w:iCs w:val="0"/>
        </w:rPr>
        <w:t>1.3.</w:t>
      </w:r>
      <w:r w:rsidR="00CB7F86">
        <w:rPr>
          <w:rFonts w:ascii="Times New Roman" w:hAnsi="Times New Roman" w:cs="Times New Roman"/>
          <w:i w:val="0"/>
          <w:iCs w:val="0"/>
        </w:rPr>
        <w:t xml:space="preserve"> </w:t>
      </w:r>
      <w:r w:rsidR="005254CB" w:rsidRPr="00FD0A61">
        <w:rPr>
          <w:rFonts w:ascii="Times New Roman" w:hAnsi="Times New Roman" w:cs="Times New Roman"/>
          <w:i w:val="0"/>
          <w:iCs w:val="0"/>
        </w:rPr>
        <w:t>Современное состояние сферы здравоохранения в РФ</w:t>
      </w:r>
      <w:bookmarkEnd w:id="28"/>
      <w:bookmarkEnd w:id="29"/>
    </w:p>
    <w:p w:rsidR="008078B7" w:rsidRDefault="008078B7" w:rsidP="00A357A6">
      <w:pPr>
        <w:spacing w:line="360" w:lineRule="auto"/>
        <w:jc w:val="both"/>
        <w:rPr>
          <w:bCs/>
          <w:sz w:val="28"/>
        </w:rPr>
      </w:pPr>
    </w:p>
    <w:p w:rsidR="00A648E6" w:rsidRPr="00F83A7B" w:rsidRDefault="005A40D0" w:rsidP="006D26BB">
      <w:pPr>
        <w:spacing w:line="360" w:lineRule="auto"/>
        <w:ind w:firstLine="709"/>
        <w:jc w:val="both"/>
        <w:rPr>
          <w:bCs/>
          <w:sz w:val="28"/>
        </w:rPr>
      </w:pPr>
      <w:r w:rsidRPr="005A40D0">
        <w:rPr>
          <w:bCs/>
          <w:sz w:val="28"/>
        </w:rPr>
        <w:t>Постперестроечный период в России ознаменовался демографической катастрофой</w:t>
      </w:r>
      <w:r>
        <w:rPr>
          <w:bCs/>
          <w:sz w:val="28"/>
        </w:rPr>
        <w:t>.</w:t>
      </w:r>
      <w:r w:rsidR="006D26BB">
        <w:rPr>
          <w:bCs/>
          <w:sz w:val="28"/>
        </w:rPr>
        <w:t xml:space="preserve"> </w:t>
      </w:r>
      <w:r>
        <w:rPr>
          <w:bCs/>
          <w:sz w:val="28"/>
        </w:rPr>
        <w:t>По настоящее время д</w:t>
      </w:r>
      <w:r w:rsidR="00F83A7B" w:rsidRPr="00F83A7B">
        <w:rPr>
          <w:bCs/>
          <w:sz w:val="28"/>
        </w:rPr>
        <w:t>емографическая ситуация пока еще остается неблагоприятной. Сокращение численности населения, начавшееся в 1992 году, продолжается. Однако темпы уменьшения численности населения в последние годы существенно снизились</w:t>
      </w:r>
      <w:r w:rsidR="00F83A7B">
        <w:rPr>
          <w:bCs/>
          <w:sz w:val="28"/>
        </w:rPr>
        <w:t>.</w:t>
      </w:r>
    </w:p>
    <w:p w:rsidR="00E852D8" w:rsidRDefault="00102072" w:rsidP="005F03DE">
      <w:pPr>
        <w:spacing w:line="360" w:lineRule="auto"/>
        <w:ind w:firstLine="709"/>
        <w:jc w:val="both"/>
        <w:rPr>
          <w:sz w:val="28"/>
          <w:szCs w:val="28"/>
        </w:rPr>
      </w:pPr>
      <w:r>
        <w:rPr>
          <w:sz w:val="28"/>
          <w:szCs w:val="28"/>
        </w:rPr>
        <w:t xml:space="preserve">Приведенные в </w:t>
      </w:r>
      <w:r w:rsidR="00E852D8">
        <w:rPr>
          <w:sz w:val="28"/>
          <w:szCs w:val="28"/>
        </w:rPr>
        <w:t>табл.</w:t>
      </w:r>
      <w:r>
        <w:rPr>
          <w:sz w:val="28"/>
          <w:szCs w:val="28"/>
        </w:rPr>
        <w:t xml:space="preserve"> 1</w:t>
      </w:r>
      <w:r w:rsidRPr="003E0BAD">
        <w:rPr>
          <w:sz w:val="28"/>
          <w:szCs w:val="28"/>
        </w:rPr>
        <w:t xml:space="preserve"> </w:t>
      </w:r>
      <w:r>
        <w:rPr>
          <w:sz w:val="28"/>
          <w:szCs w:val="28"/>
        </w:rPr>
        <w:t xml:space="preserve"> </w:t>
      </w:r>
      <w:r w:rsidRPr="00080C0E">
        <w:rPr>
          <w:sz w:val="28"/>
          <w:szCs w:val="28"/>
        </w:rPr>
        <w:t>данные</w:t>
      </w:r>
      <w:r>
        <w:rPr>
          <w:sz w:val="28"/>
          <w:szCs w:val="28"/>
        </w:rPr>
        <w:t xml:space="preserve"> характеризуют </w:t>
      </w:r>
      <w:r w:rsidR="00F83A7B">
        <w:rPr>
          <w:sz w:val="28"/>
          <w:szCs w:val="28"/>
        </w:rPr>
        <w:t xml:space="preserve">современную </w:t>
      </w:r>
      <w:r>
        <w:rPr>
          <w:sz w:val="28"/>
          <w:szCs w:val="28"/>
        </w:rPr>
        <w:t>демографическую ситуацию и демонстрируют улучшение показателей рождаемо</w:t>
      </w:r>
      <w:r w:rsidR="000D57C4">
        <w:rPr>
          <w:sz w:val="28"/>
          <w:szCs w:val="28"/>
        </w:rPr>
        <w:t>сти и смертности  в  РФ.</w:t>
      </w:r>
    </w:p>
    <w:p w:rsidR="008078B7" w:rsidRDefault="008078B7" w:rsidP="00606F50">
      <w:pPr>
        <w:spacing w:line="360" w:lineRule="auto"/>
        <w:ind w:firstLine="709"/>
        <w:jc w:val="both"/>
        <w:rPr>
          <w:sz w:val="28"/>
          <w:szCs w:val="28"/>
        </w:rPr>
      </w:pPr>
    </w:p>
    <w:p w:rsidR="00102072" w:rsidRDefault="00102072" w:rsidP="00F80897">
      <w:pPr>
        <w:spacing w:line="360" w:lineRule="auto"/>
        <w:jc w:val="right"/>
        <w:rPr>
          <w:sz w:val="28"/>
          <w:szCs w:val="28"/>
        </w:rPr>
      </w:pPr>
      <w:r>
        <w:rPr>
          <w:sz w:val="28"/>
          <w:szCs w:val="28"/>
        </w:rPr>
        <w:t>Таблица 1</w:t>
      </w:r>
      <w:r>
        <w:rPr>
          <w:rStyle w:val="a4"/>
          <w:sz w:val="28"/>
          <w:szCs w:val="28"/>
        </w:rPr>
        <w:footnoteReference w:id="2"/>
      </w:r>
    </w:p>
    <w:p w:rsidR="00102072" w:rsidRDefault="00102072" w:rsidP="00C15B7E">
      <w:pPr>
        <w:spacing w:line="360" w:lineRule="auto"/>
        <w:ind w:left="720" w:hanging="11"/>
        <w:rPr>
          <w:sz w:val="28"/>
          <w:szCs w:val="28"/>
        </w:rPr>
      </w:pPr>
      <w:r>
        <w:rPr>
          <w:sz w:val="28"/>
          <w:szCs w:val="28"/>
        </w:rPr>
        <w:t>Демографические показатели в Российской</w:t>
      </w:r>
      <w:r w:rsidR="00FD6AF8">
        <w:rPr>
          <w:sz w:val="28"/>
          <w:szCs w:val="28"/>
        </w:rPr>
        <w:t xml:space="preserve"> Федерации в период 2006-2010гг</w:t>
      </w:r>
      <w:r w:rsidR="005A40D0">
        <w:rPr>
          <w:sz w:val="28"/>
          <w:szCs w:val="28"/>
        </w:rPr>
        <w:t>.</w:t>
      </w:r>
    </w:p>
    <w:p w:rsidR="00DF0442" w:rsidRDefault="00DF0442" w:rsidP="00784D50">
      <w:pPr>
        <w:spacing w:line="360" w:lineRule="auto"/>
        <w:jc w:val="center"/>
        <w:rPr>
          <w:sz w:val="28"/>
          <w:szCs w:val="28"/>
        </w:rPr>
      </w:pPr>
    </w:p>
    <w:tbl>
      <w:tblPr>
        <w:tblW w:w="940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1264"/>
        <w:gridCol w:w="1265"/>
        <w:gridCol w:w="1552"/>
        <w:gridCol w:w="1519"/>
        <w:gridCol w:w="1265"/>
        <w:gridCol w:w="1625"/>
      </w:tblGrid>
      <w:tr w:rsidR="00102072" w:rsidRPr="00C96BF5">
        <w:trPr>
          <w:trHeight w:val="692"/>
        </w:trPr>
        <w:tc>
          <w:tcPr>
            <w:tcW w:w="916" w:type="dxa"/>
            <w:vMerge w:val="restart"/>
            <w:shd w:val="clear" w:color="auto" w:fill="auto"/>
          </w:tcPr>
          <w:p w:rsidR="00102072" w:rsidRPr="00606F50" w:rsidRDefault="00102072" w:rsidP="006D26BB">
            <w:pPr>
              <w:spacing w:line="360" w:lineRule="auto"/>
              <w:jc w:val="center"/>
              <w:rPr>
                <w:sz w:val="28"/>
                <w:szCs w:val="28"/>
              </w:rPr>
            </w:pPr>
            <w:r w:rsidRPr="00606F50">
              <w:rPr>
                <w:sz w:val="28"/>
                <w:szCs w:val="28"/>
              </w:rPr>
              <w:t>Го</w:t>
            </w:r>
            <w:r w:rsidR="00FD0A61" w:rsidRPr="00606F50">
              <w:rPr>
                <w:sz w:val="28"/>
                <w:szCs w:val="28"/>
              </w:rPr>
              <w:t>д</w:t>
            </w:r>
            <w:r w:rsidR="00606F50">
              <w:rPr>
                <w:sz w:val="28"/>
                <w:szCs w:val="28"/>
              </w:rPr>
              <w:t>ы</w:t>
            </w:r>
          </w:p>
        </w:tc>
        <w:tc>
          <w:tcPr>
            <w:tcW w:w="4081" w:type="dxa"/>
            <w:gridSpan w:val="3"/>
            <w:shd w:val="clear" w:color="auto" w:fill="auto"/>
          </w:tcPr>
          <w:p w:rsidR="00102072" w:rsidRPr="00606F50" w:rsidRDefault="00102072" w:rsidP="006D26BB">
            <w:pPr>
              <w:spacing w:line="360" w:lineRule="auto"/>
              <w:jc w:val="center"/>
              <w:rPr>
                <w:sz w:val="28"/>
                <w:szCs w:val="28"/>
              </w:rPr>
            </w:pPr>
            <w:r w:rsidRPr="00606F50">
              <w:rPr>
                <w:sz w:val="28"/>
                <w:szCs w:val="28"/>
              </w:rPr>
              <w:t>Всего, тыс. человек</w:t>
            </w:r>
          </w:p>
        </w:tc>
        <w:tc>
          <w:tcPr>
            <w:tcW w:w="4409" w:type="dxa"/>
            <w:gridSpan w:val="3"/>
            <w:shd w:val="clear" w:color="auto" w:fill="auto"/>
          </w:tcPr>
          <w:p w:rsidR="00102072" w:rsidRPr="00606F50" w:rsidRDefault="00102072" w:rsidP="006D26BB">
            <w:pPr>
              <w:spacing w:line="360" w:lineRule="auto"/>
              <w:jc w:val="center"/>
              <w:rPr>
                <w:sz w:val="28"/>
                <w:szCs w:val="28"/>
              </w:rPr>
            </w:pPr>
            <w:r w:rsidRPr="00606F50">
              <w:rPr>
                <w:sz w:val="28"/>
                <w:szCs w:val="28"/>
              </w:rPr>
              <w:t>На 1000 человек населения</w:t>
            </w:r>
          </w:p>
        </w:tc>
      </w:tr>
      <w:tr w:rsidR="00606F50" w:rsidRPr="00C96BF5">
        <w:trPr>
          <w:trHeight w:val="1032"/>
        </w:trPr>
        <w:tc>
          <w:tcPr>
            <w:tcW w:w="916" w:type="dxa"/>
            <w:vMerge/>
            <w:shd w:val="clear" w:color="auto" w:fill="auto"/>
            <w:vAlign w:val="center"/>
          </w:tcPr>
          <w:p w:rsidR="00102072" w:rsidRPr="00606F50" w:rsidRDefault="00102072" w:rsidP="006D26BB">
            <w:pPr>
              <w:spacing w:line="360" w:lineRule="auto"/>
              <w:jc w:val="center"/>
              <w:rPr>
                <w:sz w:val="28"/>
                <w:szCs w:val="28"/>
              </w:rPr>
            </w:pPr>
          </w:p>
        </w:tc>
        <w:tc>
          <w:tcPr>
            <w:tcW w:w="1264" w:type="dxa"/>
            <w:shd w:val="clear" w:color="auto" w:fill="auto"/>
          </w:tcPr>
          <w:p w:rsidR="00102072" w:rsidRPr="00606F50" w:rsidRDefault="005F5DEC" w:rsidP="006D26BB">
            <w:pPr>
              <w:jc w:val="center"/>
              <w:rPr>
                <w:sz w:val="28"/>
                <w:szCs w:val="28"/>
              </w:rPr>
            </w:pPr>
            <w:r w:rsidRPr="00606F50">
              <w:rPr>
                <w:sz w:val="28"/>
                <w:szCs w:val="28"/>
              </w:rPr>
              <w:t>Р</w:t>
            </w:r>
            <w:r w:rsidR="00102072" w:rsidRPr="00606F50">
              <w:rPr>
                <w:sz w:val="28"/>
                <w:szCs w:val="28"/>
              </w:rPr>
              <w:t>одившихся</w:t>
            </w:r>
          </w:p>
        </w:tc>
        <w:tc>
          <w:tcPr>
            <w:tcW w:w="1265" w:type="dxa"/>
            <w:shd w:val="clear" w:color="auto" w:fill="auto"/>
          </w:tcPr>
          <w:p w:rsidR="00102072" w:rsidRPr="00606F50" w:rsidRDefault="00102072" w:rsidP="006D26BB">
            <w:pPr>
              <w:jc w:val="center"/>
              <w:rPr>
                <w:sz w:val="28"/>
                <w:szCs w:val="28"/>
              </w:rPr>
            </w:pPr>
            <w:r w:rsidRPr="00606F50">
              <w:rPr>
                <w:sz w:val="28"/>
                <w:szCs w:val="28"/>
              </w:rPr>
              <w:t>умерших</w:t>
            </w:r>
          </w:p>
        </w:tc>
        <w:tc>
          <w:tcPr>
            <w:tcW w:w="1552" w:type="dxa"/>
            <w:shd w:val="clear" w:color="auto" w:fill="auto"/>
          </w:tcPr>
          <w:p w:rsidR="00102072" w:rsidRPr="00606F50" w:rsidRDefault="00102072" w:rsidP="006D26BB">
            <w:pPr>
              <w:jc w:val="center"/>
              <w:rPr>
                <w:sz w:val="28"/>
                <w:szCs w:val="28"/>
              </w:rPr>
            </w:pPr>
            <w:r w:rsidRPr="00606F50">
              <w:rPr>
                <w:sz w:val="28"/>
                <w:szCs w:val="28"/>
              </w:rPr>
              <w:t>естествен</w:t>
            </w:r>
            <w:r w:rsidR="00DF0442" w:rsidRPr="00606F50">
              <w:rPr>
                <w:sz w:val="28"/>
                <w:szCs w:val="28"/>
              </w:rPr>
              <w:t xml:space="preserve">ный </w:t>
            </w:r>
            <w:r w:rsidRPr="00606F50">
              <w:rPr>
                <w:sz w:val="28"/>
                <w:szCs w:val="28"/>
              </w:rPr>
              <w:t>прирост</w:t>
            </w:r>
          </w:p>
        </w:tc>
        <w:tc>
          <w:tcPr>
            <w:tcW w:w="1519" w:type="dxa"/>
            <w:shd w:val="clear" w:color="auto" w:fill="auto"/>
          </w:tcPr>
          <w:p w:rsidR="00102072" w:rsidRPr="00606F50" w:rsidRDefault="00102072" w:rsidP="006D26BB">
            <w:pPr>
              <w:jc w:val="center"/>
              <w:rPr>
                <w:sz w:val="28"/>
                <w:szCs w:val="28"/>
              </w:rPr>
            </w:pPr>
            <w:r w:rsidRPr="00606F50">
              <w:rPr>
                <w:sz w:val="28"/>
                <w:szCs w:val="28"/>
              </w:rPr>
              <w:t>родившихся</w:t>
            </w:r>
          </w:p>
        </w:tc>
        <w:tc>
          <w:tcPr>
            <w:tcW w:w="1265" w:type="dxa"/>
            <w:shd w:val="clear" w:color="auto" w:fill="auto"/>
          </w:tcPr>
          <w:p w:rsidR="00102072" w:rsidRPr="00606F50" w:rsidRDefault="00102072" w:rsidP="006D26BB">
            <w:pPr>
              <w:jc w:val="center"/>
              <w:rPr>
                <w:sz w:val="28"/>
                <w:szCs w:val="28"/>
              </w:rPr>
            </w:pPr>
            <w:r w:rsidRPr="00606F50">
              <w:rPr>
                <w:sz w:val="28"/>
                <w:szCs w:val="28"/>
              </w:rPr>
              <w:t>умерших</w:t>
            </w:r>
          </w:p>
        </w:tc>
        <w:tc>
          <w:tcPr>
            <w:tcW w:w="1625" w:type="dxa"/>
            <w:shd w:val="clear" w:color="auto" w:fill="auto"/>
          </w:tcPr>
          <w:p w:rsidR="00102072" w:rsidRPr="00606F50" w:rsidRDefault="00102072" w:rsidP="006D26BB">
            <w:pPr>
              <w:jc w:val="center"/>
              <w:rPr>
                <w:sz w:val="28"/>
                <w:szCs w:val="28"/>
              </w:rPr>
            </w:pPr>
            <w:r w:rsidRPr="00606F50">
              <w:rPr>
                <w:sz w:val="28"/>
                <w:szCs w:val="28"/>
              </w:rPr>
              <w:t>естественный прирост</w:t>
            </w:r>
          </w:p>
        </w:tc>
      </w:tr>
      <w:tr w:rsidR="00A442D1" w:rsidRPr="00C96BF5">
        <w:trPr>
          <w:trHeight w:val="692"/>
        </w:trPr>
        <w:tc>
          <w:tcPr>
            <w:tcW w:w="9405" w:type="dxa"/>
            <w:gridSpan w:val="7"/>
            <w:shd w:val="clear" w:color="auto" w:fill="auto"/>
            <w:vAlign w:val="bottom"/>
          </w:tcPr>
          <w:p w:rsidR="00A442D1" w:rsidRPr="00606F50" w:rsidRDefault="00A442D1" w:rsidP="00A442D1">
            <w:pPr>
              <w:tabs>
                <w:tab w:val="left" w:pos="1437"/>
                <w:tab w:val="left" w:pos="2772"/>
                <w:tab w:val="left" w:pos="5727"/>
              </w:tabs>
              <w:spacing w:line="360" w:lineRule="auto"/>
              <w:jc w:val="center"/>
              <w:rPr>
                <w:bCs/>
                <w:sz w:val="28"/>
                <w:szCs w:val="28"/>
              </w:rPr>
            </w:pPr>
            <w:r w:rsidRPr="00606F50">
              <w:rPr>
                <w:bCs/>
                <w:sz w:val="28"/>
                <w:szCs w:val="28"/>
              </w:rPr>
              <w:t>Все население</w:t>
            </w:r>
          </w:p>
        </w:tc>
      </w:tr>
      <w:tr w:rsidR="00606F50" w:rsidRPr="00C96BF5">
        <w:trPr>
          <w:trHeight w:val="692"/>
        </w:trPr>
        <w:tc>
          <w:tcPr>
            <w:tcW w:w="916" w:type="dxa"/>
            <w:shd w:val="clear" w:color="auto" w:fill="auto"/>
          </w:tcPr>
          <w:p w:rsidR="00102072" w:rsidRPr="00606F50" w:rsidRDefault="00102072" w:rsidP="00837502">
            <w:pPr>
              <w:spacing w:line="360" w:lineRule="auto"/>
              <w:jc w:val="both"/>
              <w:rPr>
                <w:sz w:val="28"/>
                <w:szCs w:val="28"/>
              </w:rPr>
            </w:pPr>
            <w:r w:rsidRPr="00606F50">
              <w:rPr>
                <w:sz w:val="28"/>
                <w:szCs w:val="28"/>
              </w:rPr>
              <w:t>1995</w:t>
            </w:r>
          </w:p>
        </w:tc>
        <w:tc>
          <w:tcPr>
            <w:tcW w:w="1264" w:type="dxa"/>
            <w:shd w:val="clear" w:color="auto" w:fill="auto"/>
          </w:tcPr>
          <w:p w:rsidR="00102072" w:rsidRPr="00606F50" w:rsidRDefault="00102072" w:rsidP="00837502">
            <w:pPr>
              <w:spacing w:line="360" w:lineRule="auto"/>
              <w:jc w:val="both"/>
              <w:rPr>
                <w:sz w:val="28"/>
                <w:szCs w:val="28"/>
              </w:rPr>
            </w:pPr>
            <w:r w:rsidRPr="00606F50">
              <w:rPr>
                <w:sz w:val="28"/>
                <w:szCs w:val="28"/>
              </w:rPr>
              <w:t>1363,8</w:t>
            </w:r>
          </w:p>
        </w:tc>
        <w:tc>
          <w:tcPr>
            <w:tcW w:w="1265" w:type="dxa"/>
            <w:shd w:val="clear" w:color="auto" w:fill="auto"/>
          </w:tcPr>
          <w:p w:rsidR="00102072" w:rsidRPr="00606F50" w:rsidRDefault="00102072" w:rsidP="00837502">
            <w:pPr>
              <w:spacing w:line="360" w:lineRule="auto"/>
              <w:jc w:val="both"/>
              <w:rPr>
                <w:sz w:val="28"/>
                <w:szCs w:val="28"/>
              </w:rPr>
            </w:pPr>
            <w:r w:rsidRPr="00606F50">
              <w:rPr>
                <w:sz w:val="28"/>
                <w:szCs w:val="28"/>
              </w:rPr>
              <w:t>2203,8</w:t>
            </w:r>
          </w:p>
        </w:tc>
        <w:tc>
          <w:tcPr>
            <w:tcW w:w="1552" w:type="dxa"/>
            <w:shd w:val="clear" w:color="auto" w:fill="auto"/>
          </w:tcPr>
          <w:p w:rsidR="00102072" w:rsidRPr="00606F50" w:rsidRDefault="00102072" w:rsidP="00837502">
            <w:pPr>
              <w:spacing w:line="360" w:lineRule="auto"/>
              <w:jc w:val="both"/>
              <w:rPr>
                <w:sz w:val="28"/>
                <w:szCs w:val="28"/>
              </w:rPr>
            </w:pPr>
            <w:r w:rsidRPr="00606F50">
              <w:rPr>
                <w:sz w:val="28"/>
                <w:szCs w:val="28"/>
              </w:rPr>
              <w:t>-840</w:t>
            </w:r>
          </w:p>
        </w:tc>
        <w:tc>
          <w:tcPr>
            <w:tcW w:w="1519"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9,3</w:t>
            </w:r>
          </w:p>
        </w:tc>
        <w:tc>
          <w:tcPr>
            <w:tcW w:w="1265"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15</w:t>
            </w:r>
          </w:p>
        </w:tc>
        <w:tc>
          <w:tcPr>
            <w:tcW w:w="1625"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-5,7</w:t>
            </w:r>
          </w:p>
        </w:tc>
      </w:tr>
      <w:tr w:rsidR="00606F50" w:rsidRPr="00C96BF5">
        <w:trPr>
          <w:trHeight w:val="692"/>
        </w:trPr>
        <w:tc>
          <w:tcPr>
            <w:tcW w:w="916" w:type="dxa"/>
            <w:shd w:val="clear" w:color="auto" w:fill="auto"/>
          </w:tcPr>
          <w:p w:rsidR="00102072" w:rsidRPr="00606F50" w:rsidRDefault="00102072" w:rsidP="00837502">
            <w:pPr>
              <w:spacing w:line="360" w:lineRule="auto"/>
              <w:jc w:val="both"/>
              <w:rPr>
                <w:sz w:val="28"/>
                <w:szCs w:val="28"/>
              </w:rPr>
            </w:pPr>
            <w:r w:rsidRPr="00606F50">
              <w:rPr>
                <w:sz w:val="28"/>
                <w:szCs w:val="28"/>
              </w:rPr>
              <w:t>2000</w:t>
            </w:r>
          </w:p>
        </w:tc>
        <w:tc>
          <w:tcPr>
            <w:tcW w:w="1264" w:type="dxa"/>
            <w:shd w:val="clear" w:color="auto" w:fill="auto"/>
          </w:tcPr>
          <w:p w:rsidR="00102072" w:rsidRPr="00606F50" w:rsidRDefault="00102072" w:rsidP="00837502">
            <w:pPr>
              <w:spacing w:line="360" w:lineRule="auto"/>
              <w:jc w:val="both"/>
              <w:rPr>
                <w:sz w:val="28"/>
                <w:szCs w:val="28"/>
              </w:rPr>
            </w:pPr>
            <w:r w:rsidRPr="00606F50">
              <w:rPr>
                <w:sz w:val="28"/>
                <w:szCs w:val="28"/>
              </w:rPr>
              <w:t>1266,8</w:t>
            </w:r>
          </w:p>
        </w:tc>
        <w:tc>
          <w:tcPr>
            <w:tcW w:w="1265" w:type="dxa"/>
            <w:shd w:val="clear" w:color="auto" w:fill="auto"/>
          </w:tcPr>
          <w:p w:rsidR="00102072" w:rsidRPr="00606F50" w:rsidRDefault="00102072" w:rsidP="00837502">
            <w:pPr>
              <w:spacing w:line="360" w:lineRule="auto"/>
              <w:jc w:val="both"/>
              <w:rPr>
                <w:sz w:val="28"/>
                <w:szCs w:val="28"/>
              </w:rPr>
            </w:pPr>
            <w:r w:rsidRPr="00606F50">
              <w:rPr>
                <w:sz w:val="28"/>
                <w:szCs w:val="28"/>
              </w:rPr>
              <w:t>2225,3</w:t>
            </w:r>
          </w:p>
        </w:tc>
        <w:tc>
          <w:tcPr>
            <w:tcW w:w="1552" w:type="dxa"/>
            <w:shd w:val="clear" w:color="auto" w:fill="auto"/>
          </w:tcPr>
          <w:p w:rsidR="00102072" w:rsidRPr="00606F50" w:rsidRDefault="00102072" w:rsidP="00837502">
            <w:pPr>
              <w:spacing w:line="360" w:lineRule="auto"/>
              <w:jc w:val="both"/>
              <w:rPr>
                <w:sz w:val="28"/>
                <w:szCs w:val="28"/>
              </w:rPr>
            </w:pPr>
            <w:r w:rsidRPr="00606F50">
              <w:rPr>
                <w:sz w:val="28"/>
                <w:szCs w:val="28"/>
              </w:rPr>
              <w:t>-958,5</w:t>
            </w:r>
          </w:p>
        </w:tc>
        <w:tc>
          <w:tcPr>
            <w:tcW w:w="1519"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8,7</w:t>
            </w:r>
          </w:p>
        </w:tc>
        <w:tc>
          <w:tcPr>
            <w:tcW w:w="1265" w:type="dxa"/>
            <w:shd w:val="clear" w:color="auto" w:fill="auto"/>
            <w:vAlign w:val="bottom"/>
          </w:tcPr>
          <w:p w:rsidR="00102072" w:rsidRPr="00606F50" w:rsidRDefault="00CC6971" w:rsidP="00837502">
            <w:pPr>
              <w:spacing w:line="360" w:lineRule="auto"/>
              <w:jc w:val="both"/>
              <w:rPr>
                <w:sz w:val="28"/>
                <w:szCs w:val="28"/>
              </w:rPr>
            </w:pPr>
            <w:r>
              <w:rPr>
                <w:noProof/>
                <w:sz w:val="28"/>
                <w:szCs w:val="28"/>
              </w:rPr>
              <w:pict>
                <v:shapetype id="_x0000_t202" coordsize="21600,21600" o:spt="202" path="m,l,21600r21600,l21600,xe">
                  <v:stroke joinstyle="miter"/>
                  <v:path gradientshapeok="t" o:connecttype="rect"/>
                </v:shapetype>
                <v:shape id="_x0000_s1039" type="#_x0000_t202" style="position:absolute;left:0;text-align:left;margin-left:20.8pt;margin-top:-27.5pt;width:171pt;height:27pt;z-index:251657728;mso-position-horizontal-relative:text;mso-position-vertical-relative:text" filled="f" stroked="f">
                  <v:textbox>
                    <w:txbxContent>
                      <w:p w:rsidR="002B026C" w:rsidRPr="002B026C" w:rsidRDefault="002B026C">
                        <w:pPr>
                          <w:rPr>
                            <w:sz w:val="28"/>
                            <w:szCs w:val="28"/>
                          </w:rPr>
                        </w:pPr>
                        <w:r>
                          <w:rPr>
                            <w:sz w:val="28"/>
                            <w:szCs w:val="28"/>
                          </w:rPr>
                          <w:t xml:space="preserve"> </w:t>
                        </w:r>
                        <w:r w:rsidR="006A7F50">
                          <w:rPr>
                            <w:sz w:val="28"/>
                            <w:szCs w:val="28"/>
                          </w:rPr>
                          <w:t>Окончание табл.1</w:t>
                        </w:r>
                      </w:p>
                    </w:txbxContent>
                  </v:textbox>
                </v:shape>
              </w:pict>
            </w:r>
            <w:r w:rsidR="00102072" w:rsidRPr="00606F50">
              <w:rPr>
                <w:sz w:val="28"/>
                <w:szCs w:val="28"/>
              </w:rPr>
              <w:t>15,3</w:t>
            </w:r>
          </w:p>
        </w:tc>
        <w:tc>
          <w:tcPr>
            <w:tcW w:w="1625"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-6,6</w:t>
            </w:r>
          </w:p>
        </w:tc>
      </w:tr>
      <w:tr w:rsidR="00606F50" w:rsidRPr="00C96BF5">
        <w:trPr>
          <w:trHeight w:val="692"/>
        </w:trPr>
        <w:tc>
          <w:tcPr>
            <w:tcW w:w="916" w:type="dxa"/>
            <w:shd w:val="clear" w:color="auto" w:fill="auto"/>
          </w:tcPr>
          <w:p w:rsidR="00102072" w:rsidRPr="00606F50" w:rsidRDefault="00102072" w:rsidP="00837502">
            <w:pPr>
              <w:spacing w:line="360" w:lineRule="auto"/>
              <w:jc w:val="both"/>
              <w:rPr>
                <w:sz w:val="28"/>
                <w:szCs w:val="28"/>
              </w:rPr>
            </w:pPr>
            <w:r w:rsidRPr="00606F50">
              <w:rPr>
                <w:sz w:val="28"/>
                <w:szCs w:val="28"/>
              </w:rPr>
              <w:t>2001</w:t>
            </w:r>
          </w:p>
        </w:tc>
        <w:tc>
          <w:tcPr>
            <w:tcW w:w="1264" w:type="dxa"/>
            <w:shd w:val="clear" w:color="auto" w:fill="auto"/>
          </w:tcPr>
          <w:p w:rsidR="00102072" w:rsidRPr="00606F50" w:rsidRDefault="00102072" w:rsidP="00837502">
            <w:pPr>
              <w:spacing w:line="360" w:lineRule="auto"/>
              <w:jc w:val="both"/>
              <w:rPr>
                <w:sz w:val="28"/>
                <w:szCs w:val="28"/>
              </w:rPr>
            </w:pPr>
            <w:r w:rsidRPr="00606F50">
              <w:rPr>
                <w:sz w:val="28"/>
                <w:szCs w:val="28"/>
              </w:rPr>
              <w:t>1311,6</w:t>
            </w:r>
          </w:p>
        </w:tc>
        <w:tc>
          <w:tcPr>
            <w:tcW w:w="1265" w:type="dxa"/>
            <w:shd w:val="clear" w:color="auto" w:fill="auto"/>
          </w:tcPr>
          <w:p w:rsidR="00102072" w:rsidRPr="00606F50" w:rsidRDefault="00102072" w:rsidP="00837502">
            <w:pPr>
              <w:spacing w:line="360" w:lineRule="auto"/>
              <w:jc w:val="both"/>
              <w:rPr>
                <w:sz w:val="28"/>
                <w:szCs w:val="28"/>
              </w:rPr>
            </w:pPr>
            <w:r w:rsidRPr="00606F50">
              <w:rPr>
                <w:sz w:val="28"/>
                <w:szCs w:val="28"/>
              </w:rPr>
              <w:t>2254,9</w:t>
            </w:r>
          </w:p>
        </w:tc>
        <w:tc>
          <w:tcPr>
            <w:tcW w:w="1552" w:type="dxa"/>
            <w:shd w:val="clear" w:color="auto" w:fill="auto"/>
          </w:tcPr>
          <w:p w:rsidR="00102072" w:rsidRPr="00606F50" w:rsidRDefault="00102072" w:rsidP="00837502">
            <w:pPr>
              <w:spacing w:line="360" w:lineRule="auto"/>
              <w:jc w:val="both"/>
              <w:rPr>
                <w:sz w:val="28"/>
                <w:szCs w:val="28"/>
              </w:rPr>
            </w:pPr>
            <w:r w:rsidRPr="00606F50">
              <w:rPr>
                <w:sz w:val="28"/>
                <w:szCs w:val="28"/>
              </w:rPr>
              <w:t>-943,3</w:t>
            </w:r>
          </w:p>
        </w:tc>
        <w:tc>
          <w:tcPr>
            <w:tcW w:w="1519"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9</w:t>
            </w:r>
          </w:p>
        </w:tc>
        <w:tc>
          <w:tcPr>
            <w:tcW w:w="1265"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15,6</w:t>
            </w:r>
          </w:p>
        </w:tc>
        <w:tc>
          <w:tcPr>
            <w:tcW w:w="1625"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-6,6</w:t>
            </w:r>
          </w:p>
        </w:tc>
      </w:tr>
      <w:tr w:rsidR="00606F50" w:rsidRPr="00C96BF5">
        <w:trPr>
          <w:trHeight w:val="692"/>
        </w:trPr>
        <w:tc>
          <w:tcPr>
            <w:tcW w:w="916" w:type="dxa"/>
            <w:shd w:val="clear" w:color="auto" w:fill="auto"/>
          </w:tcPr>
          <w:p w:rsidR="00102072" w:rsidRPr="00606F50" w:rsidRDefault="00102072" w:rsidP="00837502">
            <w:pPr>
              <w:spacing w:line="360" w:lineRule="auto"/>
              <w:jc w:val="both"/>
              <w:rPr>
                <w:sz w:val="28"/>
                <w:szCs w:val="28"/>
              </w:rPr>
            </w:pPr>
            <w:r w:rsidRPr="00606F50">
              <w:rPr>
                <w:sz w:val="28"/>
                <w:szCs w:val="28"/>
              </w:rPr>
              <w:t>2002</w:t>
            </w:r>
          </w:p>
        </w:tc>
        <w:tc>
          <w:tcPr>
            <w:tcW w:w="1264"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1397</w:t>
            </w:r>
          </w:p>
        </w:tc>
        <w:tc>
          <w:tcPr>
            <w:tcW w:w="1265"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2332,3</w:t>
            </w:r>
          </w:p>
        </w:tc>
        <w:tc>
          <w:tcPr>
            <w:tcW w:w="1552"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-935,3</w:t>
            </w:r>
          </w:p>
        </w:tc>
        <w:tc>
          <w:tcPr>
            <w:tcW w:w="1519"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9,7</w:t>
            </w:r>
          </w:p>
        </w:tc>
        <w:tc>
          <w:tcPr>
            <w:tcW w:w="1265"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16,2</w:t>
            </w:r>
          </w:p>
        </w:tc>
        <w:tc>
          <w:tcPr>
            <w:tcW w:w="1625"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-6,5</w:t>
            </w:r>
          </w:p>
        </w:tc>
      </w:tr>
      <w:tr w:rsidR="00606F50" w:rsidRPr="00C96BF5">
        <w:trPr>
          <w:trHeight w:val="692"/>
        </w:trPr>
        <w:tc>
          <w:tcPr>
            <w:tcW w:w="916" w:type="dxa"/>
            <w:shd w:val="clear" w:color="auto" w:fill="auto"/>
          </w:tcPr>
          <w:p w:rsidR="00102072" w:rsidRPr="00606F50" w:rsidRDefault="00102072" w:rsidP="00837502">
            <w:pPr>
              <w:spacing w:line="360" w:lineRule="auto"/>
              <w:jc w:val="both"/>
              <w:rPr>
                <w:sz w:val="28"/>
                <w:szCs w:val="28"/>
              </w:rPr>
            </w:pPr>
            <w:r w:rsidRPr="00606F50">
              <w:rPr>
                <w:sz w:val="28"/>
                <w:szCs w:val="28"/>
              </w:rPr>
              <w:t>2003</w:t>
            </w:r>
          </w:p>
        </w:tc>
        <w:tc>
          <w:tcPr>
            <w:tcW w:w="1264"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1477,3</w:t>
            </w:r>
          </w:p>
        </w:tc>
        <w:tc>
          <w:tcPr>
            <w:tcW w:w="1265"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2365,8</w:t>
            </w:r>
          </w:p>
        </w:tc>
        <w:tc>
          <w:tcPr>
            <w:tcW w:w="1552"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-888,5</w:t>
            </w:r>
          </w:p>
        </w:tc>
        <w:tc>
          <w:tcPr>
            <w:tcW w:w="1519"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10,2</w:t>
            </w:r>
          </w:p>
        </w:tc>
        <w:tc>
          <w:tcPr>
            <w:tcW w:w="1265"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16,4</w:t>
            </w:r>
          </w:p>
        </w:tc>
        <w:tc>
          <w:tcPr>
            <w:tcW w:w="1625"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-6,2</w:t>
            </w:r>
          </w:p>
        </w:tc>
      </w:tr>
      <w:tr w:rsidR="00606F50" w:rsidRPr="00C96BF5">
        <w:trPr>
          <w:trHeight w:val="692"/>
        </w:trPr>
        <w:tc>
          <w:tcPr>
            <w:tcW w:w="916" w:type="dxa"/>
            <w:shd w:val="clear" w:color="auto" w:fill="auto"/>
          </w:tcPr>
          <w:p w:rsidR="00102072" w:rsidRPr="00606F50" w:rsidRDefault="00102072" w:rsidP="00837502">
            <w:pPr>
              <w:spacing w:line="360" w:lineRule="auto"/>
              <w:jc w:val="both"/>
              <w:rPr>
                <w:sz w:val="28"/>
                <w:szCs w:val="28"/>
              </w:rPr>
            </w:pPr>
            <w:r w:rsidRPr="00606F50">
              <w:rPr>
                <w:sz w:val="28"/>
                <w:szCs w:val="28"/>
              </w:rPr>
              <w:t>2004</w:t>
            </w:r>
          </w:p>
        </w:tc>
        <w:tc>
          <w:tcPr>
            <w:tcW w:w="1264"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1502,5</w:t>
            </w:r>
          </w:p>
        </w:tc>
        <w:tc>
          <w:tcPr>
            <w:tcW w:w="1265"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2295,4</w:t>
            </w:r>
          </w:p>
        </w:tc>
        <w:tc>
          <w:tcPr>
            <w:tcW w:w="1552"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-792,9</w:t>
            </w:r>
          </w:p>
        </w:tc>
        <w:tc>
          <w:tcPr>
            <w:tcW w:w="1519"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10,4</w:t>
            </w:r>
          </w:p>
        </w:tc>
        <w:tc>
          <w:tcPr>
            <w:tcW w:w="1265"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16</w:t>
            </w:r>
          </w:p>
        </w:tc>
        <w:tc>
          <w:tcPr>
            <w:tcW w:w="1625"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-5,6</w:t>
            </w:r>
          </w:p>
        </w:tc>
      </w:tr>
      <w:tr w:rsidR="00606F50" w:rsidRPr="00C96BF5">
        <w:trPr>
          <w:trHeight w:val="692"/>
        </w:trPr>
        <w:tc>
          <w:tcPr>
            <w:tcW w:w="916" w:type="dxa"/>
            <w:shd w:val="clear" w:color="auto" w:fill="auto"/>
          </w:tcPr>
          <w:p w:rsidR="00102072" w:rsidRPr="00606F50" w:rsidRDefault="00102072" w:rsidP="00837502">
            <w:pPr>
              <w:spacing w:line="360" w:lineRule="auto"/>
              <w:jc w:val="both"/>
              <w:rPr>
                <w:sz w:val="28"/>
                <w:szCs w:val="28"/>
              </w:rPr>
            </w:pPr>
            <w:r w:rsidRPr="00606F50">
              <w:rPr>
                <w:sz w:val="28"/>
                <w:szCs w:val="28"/>
              </w:rPr>
              <w:t>2005</w:t>
            </w:r>
          </w:p>
        </w:tc>
        <w:tc>
          <w:tcPr>
            <w:tcW w:w="1264"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1457,4</w:t>
            </w:r>
          </w:p>
        </w:tc>
        <w:tc>
          <w:tcPr>
            <w:tcW w:w="1265"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2303,9</w:t>
            </w:r>
          </w:p>
        </w:tc>
        <w:tc>
          <w:tcPr>
            <w:tcW w:w="1552"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-846,5</w:t>
            </w:r>
          </w:p>
        </w:tc>
        <w:tc>
          <w:tcPr>
            <w:tcW w:w="1519"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10,2</w:t>
            </w:r>
          </w:p>
        </w:tc>
        <w:tc>
          <w:tcPr>
            <w:tcW w:w="1265"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16,1</w:t>
            </w:r>
          </w:p>
        </w:tc>
        <w:tc>
          <w:tcPr>
            <w:tcW w:w="1625"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-5,9</w:t>
            </w:r>
          </w:p>
        </w:tc>
      </w:tr>
      <w:tr w:rsidR="00606F50" w:rsidRPr="00C96BF5">
        <w:trPr>
          <w:trHeight w:val="692"/>
        </w:trPr>
        <w:tc>
          <w:tcPr>
            <w:tcW w:w="916" w:type="dxa"/>
            <w:shd w:val="clear" w:color="auto" w:fill="auto"/>
          </w:tcPr>
          <w:p w:rsidR="00102072" w:rsidRPr="00606F50" w:rsidRDefault="00102072" w:rsidP="00837502">
            <w:pPr>
              <w:spacing w:line="360" w:lineRule="auto"/>
              <w:jc w:val="both"/>
              <w:rPr>
                <w:sz w:val="28"/>
                <w:szCs w:val="28"/>
              </w:rPr>
            </w:pPr>
            <w:r w:rsidRPr="00606F50">
              <w:rPr>
                <w:sz w:val="28"/>
                <w:szCs w:val="28"/>
              </w:rPr>
              <w:t>2006</w:t>
            </w:r>
          </w:p>
        </w:tc>
        <w:tc>
          <w:tcPr>
            <w:tcW w:w="1264"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1479,6</w:t>
            </w:r>
          </w:p>
        </w:tc>
        <w:tc>
          <w:tcPr>
            <w:tcW w:w="1265"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2166,7</w:t>
            </w:r>
          </w:p>
        </w:tc>
        <w:tc>
          <w:tcPr>
            <w:tcW w:w="1552"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-687,1</w:t>
            </w:r>
          </w:p>
        </w:tc>
        <w:tc>
          <w:tcPr>
            <w:tcW w:w="1519"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10,4</w:t>
            </w:r>
          </w:p>
        </w:tc>
        <w:tc>
          <w:tcPr>
            <w:tcW w:w="1265"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15,2</w:t>
            </w:r>
          </w:p>
        </w:tc>
        <w:tc>
          <w:tcPr>
            <w:tcW w:w="1625"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-4,8</w:t>
            </w:r>
          </w:p>
        </w:tc>
      </w:tr>
      <w:tr w:rsidR="00606F50" w:rsidRPr="00C96BF5">
        <w:trPr>
          <w:trHeight w:val="692"/>
        </w:trPr>
        <w:tc>
          <w:tcPr>
            <w:tcW w:w="916" w:type="dxa"/>
            <w:shd w:val="clear" w:color="auto" w:fill="auto"/>
          </w:tcPr>
          <w:p w:rsidR="00102072" w:rsidRPr="00606F50" w:rsidRDefault="00102072" w:rsidP="00837502">
            <w:pPr>
              <w:spacing w:line="360" w:lineRule="auto"/>
              <w:jc w:val="both"/>
              <w:rPr>
                <w:sz w:val="28"/>
                <w:szCs w:val="28"/>
              </w:rPr>
            </w:pPr>
            <w:r w:rsidRPr="00606F50">
              <w:rPr>
                <w:sz w:val="28"/>
                <w:szCs w:val="28"/>
              </w:rPr>
              <w:t>2007</w:t>
            </w:r>
          </w:p>
        </w:tc>
        <w:tc>
          <w:tcPr>
            <w:tcW w:w="1264"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1610,1</w:t>
            </w:r>
          </w:p>
        </w:tc>
        <w:tc>
          <w:tcPr>
            <w:tcW w:w="1265"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2080,4</w:t>
            </w:r>
          </w:p>
        </w:tc>
        <w:tc>
          <w:tcPr>
            <w:tcW w:w="1552"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-470,3</w:t>
            </w:r>
          </w:p>
        </w:tc>
        <w:tc>
          <w:tcPr>
            <w:tcW w:w="1519"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11,3</w:t>
            </w:r>
          </w:p>
        </w:tc>
        <w:tc>
          <w:tcPr>
            <w:tcW w:w="1265"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14,6</w:t>
            </w:r>
          </w:p>
        </w:tc>
        <w:tc>
          <w:tcPr>
            <w:tcW w:w="1625"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-3,3</w:t>
            </w:r>
          </w:p>
        </w:tc>
      </w:tr>
      <w:tr w:rsidR="00606F50" w:rsidRPr="00C96BF5">
        <w:trPr>
          <w:trHeight w:val="692"/>
        </w:trPr>
        <w:tc>
          <w:tcPr>
            <w:tcW w:w="916" w:type="dxa"/>
            <w:shd w:val="clear" w:color="auto" w:fill="auto"/>
          </w:tcPr>
          <w:p w:rsidR="00102072" w:rsidRPr="00606F50" w:rsidRDefault="00102072" w:rsidP="00837502">
            <w:pPr>
              <w:spacing w:line="360" w:lineRule="auto"/>
              <w:jc w:val="both"/>
              <w:rPr>
                <w:sz w:val="28"/>
                <w:szCs w:val="28"/>
              </w:rPr>
            </w:pPr>
            <w:r w:rsidRPr="00606F50">
              <w:rPr>
                <w:sz w:val="28"/>
                <w:szCs w:val="28"/>
              </w:rPr>
              <w:t>2008</w:t>
            </w:r>
          </w:p>
        </w:tc>
        <w:tc>
          <w:tcPr>
            <w:tcW w:w="1264"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1713,9</w:t>
            </w:r>
          </w:p>
        </w:tc>
        <w:tc>
          <w:tcPr>
            <w:tcW w:w="1265"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2075,9</w:t>
            </w:r>
          </w:p>
        </w:tc>
        <w:tc>
          <w:tcPr>
            <w:tcW w:w="1552"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-362</w:t>
            </w:r>
          </w:p>
        </w:tc>
        <w:tc>
          <w:tcPr>
            <w:tcW w:w="1519"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12,1</w:t>
            </w:r>
          </w:p>
        </w:tc>
        <w:tc>
          <w:tcPr>
            <w:tcW w:w="1265"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14,6</w:t>
            </w:r>
          </w:p>
        </w:tc>
        <w:tc>
          <w:tcPr>
            <w:tcW w:w="1625"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-2,5</w:t>
            </w:r>
          </w:p>
        </w:tc>
      </w:tr>
      <w:tr w:rsidR="00606F50" w:rsidRPr="00C96BF5">
        <w:trPr>
          <w:trHeight w:val="692"/>
        </w:trPr>
        <w:tc>
          <w:tcPr>
            <w:tcW w:w="916" w:type="dxa"/>
            <w:shd w:val="clear" w:color="auto" w:fill="auto"/>
          </w:tcPr>
          <w:p w:rsidR="00102072" w:rsidRPr="00606F50" w:rsidRDefault="00102072" w:rsidP="00837502">
            <w:pPr>
              <w:spacing w:line="360" w:lineRule="auto"/>
              <w:jc w:val="both"/>
              <w:rPr>
                <w:sz w:val="28"/>
                <w:szCs w:val="28"/>
              </w:rPr>
            </w:pPr>
            <w:r w:rsidRPr="00606F50">
              <w:rPr>
                <w:sz w:val="28"/>
                <w:szCs w:val="28"/>
              </w:rPr>
              <w:t>2009</w:t>
            </w:r>
          </w:p>
        </w:tc>
        <w:tc>
          <w:tcPr>
            <w:tcW w:w="1264"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1761,7</w:t>
            </w:r>
          </w:p>
        </w:tc>
        <w:tc>
          <w:tcPr>
            <w:tcW w:w="1265"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2010,5</w:t>
            </w:r>
          </w:p>
        </w:tc>
        <w:tc>
          <w:tcPr>
            <w:tcW w:w="1552"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-248,8</w:t>
            </w:r>
          </w:p>
        </w:tc>
        <w:tc>
          <w:tcPr>
            <w:tcW w:w="1519"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12,4</w:t>
            </w:r>
          </w:p>
        </w:tc>
        <w:tc>
          <w:tcPr>
            <w:tcW w:w="1265"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14,2</w:t>
            </w:r>
          </w:p>
        </w:tc>
        <w:tc>
          <w:tcPr>
            <w:tcW w:w="1625" w:type="dxa"/>
            <w:shd w:val="clear" w:color="auto" w:fill="auto"/>
            <w:vAlign w:val="bottom"/>
          </w:tcPr>
          <w:p w:rsidR="00102072" w:rsidRPr="00606F50" w:rsidRDefault="00102072" w:rsidP="00837502">
            <w:pPr>
              <w:spacing w:line="360" w:lineRule="auto"/>
              <w:jc w:val="both"/>
              <w:rPr>
                <w:sz w:val="28"/>
                <w:szCs w:val="28"/>
              </w:rPr>
            </w:pPr>
            <w:r w:rsidRPr="00606F50">
              <w:rPr>
                <w:sz w:val="28"/>
                <w:szCs w:val="28"/>
              </w:rPr>
              <w:t>-1,8</w:t>
            </w:r>
          </w:p>
        </w:tc>
      </w:tr>
    </w:tbl>
    <w:p w:rsidR="00533695" w:rsidRDefault="00533695" w:rsidP="00533695">
      <w:pPr>
        <w:spacing w:line="360" w:lineRule="auto"/>
        <w:ind w:firstLine="709"/>
        <w:jc w:val="both"/>
        <w:rPr>
          <w:sz w:val="28"/>
          <w:szCs w:val="28"/>
        </w:rPr>
      </w:pPr>
    </w:p>
    <w:p w:rsidR="00533695" w:rsidRPr="000D57C4" w:rsidRDefault="00533695" w:rsidP="00533695">
      <w:pPr>
        <w:spacing w:line="360" w:lineRule="auto"/>
        <w:ind w:firstLine="709"/>
        <w:jc w:val="both"/>
        <w:rPr>
          <w:sz w:val="28"/>
          <w:szCs w:val="28"/>
        </w:rPr>
      </w:pPr>
      <w:r w:rsidRPr="000D57C4">
        <w:rPr>
          <w:sz w:val="28"/>
          <w:szCs w:val="28"/>
        </w:rPr>
        <w:t>Снижение темпов сокращения численности населения обеспечено главным образом увеличением рождаемост</w:t>
      </w:r>
      <w:r>
        <w:rPr>
          <w:sz w:val="28"/>
          <w:szCs w:val="28"/>
        </w:rPr>
        <w:t>и и снижением смертности. В 2009 году родились 1762 тыс. детей, что на 50 тысяч</w:t>
      </w:r>
      <w:r w:rsidRPr="000D57C4">
        <w:rPr>
          <w:sz w:val="28"/>
          <w:szCs w:val="28"/>
        </w:rPr>
        <w:t xml:space="preserve"> больше чем в </w:t>
      </w:r>
      <w:r>
        <w:rPr>
          <w:sz w:val="28"/>
          <w:szCs w:val="28"/>
        </w:rPr>
        <w:t xml:space="preserve">предыдущем. </w:t>
      </w:r>
      <w:r w:rsidRPr="000D57C4">
        <w:rPr>
          <w:sz w:val="28"/>
          <w:szCs w:val="28"/>
        </w:rPr>
        <w:t>Коэффициент смертности (на 1000 на</w:t>
      </w:r>
      <w:r>
        <w:rPr>
          <w:sz w:val="28"/>
          <w:szCs w:val="28"/>
        </w:rPr>
        <w:t xml:space="preserve">селения) </w:t>
      </w:r>
      <w:r w:rsidRPr="000D57C4">
        <w:rPr>
          <w:sz w:val="28"/>
          <w:szCs w:val="28"/>
        </w:rPr>
        <w:t xml:space="preserve">в </w:t>
      </w:r>
      <w:r>
        <w:rPr>
          <w:sz w:val="28"/>
          <w:szCs w:val="28"/>
        </w:rPr>
        <w:t xml:space="preserve"> 2009 году</w:t>
      </w:r>
      <w:r w:rsidRPr="000D57C4">
        <w:rPr>
          <w:sz w:val="28"/>
          <w:szCs w:val="28"/>
        </w:rPr>
        <w:t xml:space="preserve"> по сравнению с </w:t>
      </w:r>
      <w:r>
        <w:rPr>
          <w:sz w:val="28"/>
          <w:szCs w:val="28"/>
        </w:rPr>
        <w:t>предыдущего годом существенно не изменялся</w:t>
      </w:r>
      <w:r w:rsidRPr="000D57C4">
        <w:rPr>
          <w:sz w:val="28"/>
          <w:szCs w:val="28"/>
        </w:rPr>
        <w:t>.</w:t>
      </w:r>
    </w:p>
    <w:p w:rsidR="00606F50" w:rsidRDefault="00533695" w:rsidP="00533695">
      <w:pPr>
        <w:spacing w:line="360" w:lineRule="auto"/>
        <w:ind w:firstLine="709"/>
        <w:jc w:val="both"/>
        <w:rPr>
          <w:sz w:val="28"/>
          <w:szCs w:val="28"/>
        </w:rPr>
      </w:pPr>
      <w:r w:rsidRPr="00A442D1">
        <w:rPr>
          <w:sz w:val="28"/>
          <w:szCs w:val="28"/>
        </w:rPr>
        <w:t xml:space="preserve">Показатель материнской смертности на 100 000 родившихся живыми в </w:t>
      </w:r>
      <w:smartTag w:uri="urn:schemas-microsoft-com:office:smarttags" w:element="metricconverter">
        <w:smartTagPr>
          <w:attr w:name="ProductID" w:val="2007 г"/>
        </w:smartTagPr>
        <w:r w:rsidRPr="00A442D1">
          <w:rPr>
            <w:sz w:val="28"/>
            <w:szCs w:val="28"/>
          </w:rPr>
          <w:t>2007 г</w:t>
        </w:r>
      </w:smartTag>
      <w:r w:rsidRPr="00A442D1">
        <w:rPr>
          <w:sz w:val="28"/>
          <w:szCs w:val="28"/>
        </w:rPr>
        <w:t xml:space="preserve">. снизился на 7,2% по сравнению с 2006г. Младенческая смертность на 1 000 родившихся живыми в </w:t>
      </w:r>
      <w:smartTag w:uri="urn:schemas-microsoft-com:office:smarttags" w:element="metricconverter">
        <w:smartTagPr>
          <w:attr w:name="ProductID" w:val="2007 г"/>
        </w:smartTagPr>
        <w:r w:rsidRPr="00A442D1">
          <w:rPr>
            <w:sz w:val="28"/>
            <w:szCs w:val="28"/>
          </w:rPr>
          <w:t>2007 г</w:t>
        </w:r>
      </w:smartTag>
      <w:r w:rsidRPr="00A442D1">
        <w:rPr>
          <w:sz w:val="28"/>
          <w:szCs w:val="28"/>
        </w:rPr>
        <w:t xml:space="preserve">. снизилась на 7,8 % по сравнению с </w:t>
      </w:r>
      <w:smartTag w:uri="urn:schemas-microsoft-com:office:smarttags" w:element="metricconverter">
        <w:smartTagPr>
          <w:attr w:name="ProductID" w:val="2006 г"/>
        </w:smartTagPr>
        <w:r w:rsidRPr="00A442D1">
          <w:rPr>
            <w:sz w:val="28"/>
            <w:szCs w:val="28"/>
          </w:rPr>
          <w:t>2006 г</w:t>
        </w:r>
      </w:smartTag>
      <w:r>
        <w:rPr>
          <w:sz w:val="28"/>
          <w:szCs w:val="28"/>
        </w:rPr>
        <w:t xml:space="preserve">. За </w:t>
      </w:r>
      <w:r w:rsidRPr="00A442D1">
        <w:rPr>
          <w:sz w:val="28"/>
          <w:szCs w:val="28"/>
        </w:rPr>
        <w:t>2008г. по срав</w:t>
      </w:r>
      <w:r>
        <w:rPr>
          <w:sz w:val="28"/>
          <w:szCs w:val="28"/>
        </w:rPr>
        <w:t xml:space="preserve">нению с </w:t>
      </w:r>
      <w:r w:rsidRPr="00A442D1">
        <w:rPr>
          <w:sz w:val="28"/>
          <w:szCs w:val="28"/>
        </w:rPr>
        <w:t>2007г. младенческая смертность снизилась на 8,3% и составила 8,8 на 1000 родившихся живыми</w:t>
      </w:r>
      <w:r>
        <w:rPr>
          <w:sz w:val="28"/>
          <w:szCs w:val="28"/>
        </w:rPr>
        <w:t>.</w:t>
      </w:r>
    </w:p>
    <w:p w:rsidR="006D26BB" w:rsidRDefault="00606F50" w:rsidP="00DB24B0">
      <w:pPr>
        <w:spacing w:line="360" w:lineRule="auto"/>
        <w:ind w:firstLine="709"/>
        <w:jc w:val="both"/>
        <w:rPr>
          <w:sz w:val="28"/>
          <w:szCs w:val="28"/>
        </w:rPr>
      </w:pPr>
      <w:r>
        <w:rPr>
          <w:sz w:val="28"/>
          <w:szCs w:val="28"/>
        </w:rPr>
        <w:t>На</w:t>
      </w:r>
      <w:r w:rsidR="005A40D0">
        <w:rPr>
          <w:sz w:val="28"/>
          <w:szCs w:val="28"/>
        </w:rPr>
        <w:t xml:space="preserve"> </w:t>
      </w:r>
      <w:r w:rsidR="006D26BB">
        <w:rPr>
          <w:sz w:val="28"/>
          <w:szCs w:val="28"/>
        </w:rPr>
        <w:t>рис.1</w:t>
      </w:r>
      <w:r w:rsidR="005A40D0">
        <w:rPr>
          <w:sz w:val="28"/>
          <w:szCs w:val="28"/>
        </w:rPr>
        <w:t xml:space="preserve"> </w:t>
      </w:r>
      <w:r w:rsidR="006D26BB">
        <w:rPr>
          <w:sz w:val="28"/>
          <w:szCs w:val="28"/>
        </w:rPr>
        <w:t xml:space="preserve">представлены </w:t>
      </w:r>
      <w:r w:rsidR="00424CC7">
        <w:rPr>
          <w:sz w:val="28"/>
          <w:szCs w:val="28"/>
        </w:rPr>
        <w:t xml:space="preserve"> данные, отражающие младенческую смертность в РФ.</w:t>
      </w:r>
    </w:p>
    <w:p w:rsidR="00E57C1D" w:rsidRDefault="00E57C1D" w:rsidP="00837502">
      <w:pPr>
        <w:spacing w:line="360" w:lineRule="auto"/>
        <w:ind w:firstLine="709"/>
        <w:jc w:val="both"/>
        <w:rPr>
          <w:sz w:val="28"/>
          <w:szCs w:val="28"/>
        </w:rPr>
      </w:pPr>
    </w:p>
    <w:p w:rsidR="00E57C1D" w:rsidRDefault="00A31E06" w:rsidP="006A2BFD">
      <w:pPr>
        <w:spacing w:line="360" w:lineRule="auto"/>
        <w:jc w:val="both"/>
        <w:rPr>
          <w:sz w:val="28"/>
          <w:szCs w:val="28"/>
        </w:rPr>
      </w:pPr>
      <w:r>
        <w:rPr>
          <w:sz w:val="28"/>
          <w:szCs w:val="28"/>
        </w:rPr>
        <w:t xml:space="preserve">    </w:t>
      </w:r>
      <w:r w:rsidR="00FD0A61">
        <w:rPr>
          <w:sz w:val="28"/>
          <w:szCs w:val="28"/>
        </w:rPr>
        <w:t xml:space="preserve">  </w:t>
      </w:r>
      <w:r w:rsidR="00CC6971">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189.75pt">
            <v:imagedata r:id="rId7" o:title=""/>
          </v:shape>
        </w:pict>
      </w:r>
    </w:p>
    <w:p w:rsidR="003A67BE" w:rsidRDefault="003A67BE" w:rsidP="00424CC7">
      <w:pPr>
        <w:spacing w:line="360" w:lineRule="auto"/>
        <w:ind w:firstLine="709"/>
        <w:rPr>
          <w:sz w:val="28"/>
          <w:szCs w:val="28"/>
        </w:rPr>
      </w:pPr>
      <w:r>
        <w:rPr>
          <w:sz w:val="28"/>
          <w:szCs w:val="28"/>
        </w:rPr>
        <w:t xml:space="preserve">Рис.1 </w:t>
      </w:r>
      <w:r w:rsidRPr="003A67BE">
        <w:rPr>
          <w:sz w:val="28"/>
          <w:szCs w:val="28"/>
        </w:rPr>
        <w:t xml:space="preserve"> </w:t>
      </w:r>
      <w:r>
        <w:rPr>
          <w:sz w:val="28"/>
          <w:szCs w:val="28"/>
        </w:rPr>
        <w:t>Младенческая смертность в 1960-2008 гг.</w:t>
      </w:r>
      <w:r w:rsidR="00F03BD9">
        <w:rPr>
          <w:rStyle w:val="a4"/>
          <w:sz w:val="28"/>
          <w:szCs w:val="28"/>
        </w:rPr>
        <w:t>1</w:t>
      </w:r>
    </w:p>
    <w:p w:rsidR="006D26BB" w:rsidRPr="00080C0E" w:rsidRDefault="006D26BB" w:rsidP="00424CC7">
      <w:pPr>
        <w:spacing w:line="360" w:lineRule="auto"/>
        <w:ind w:firstLine="709"/>
        <w:rPr>
          <w:sz w:val="28"/>
          <w:szCs w:val="28"/>
        </w:rPr>
      </w:pPr>
    </w:p>
    <w:p w:rsidR="00102072" w:rsidRDefault="00102072" w:rsidP="00837502">
      <w:pPr>
        <w:spacing w:line="360" w:lineRule="auto"/>
        <w:ind w:firstLine="709"/>
        <w:jc w:val="both"/>
        <w:rPr>
          <w:sz w:val="28"/>
          <w:szCs w:val="28"/>
        </w:rPr>
      </w:pPr>
      <w:r>
        <w:rPr>
          <w:sz w:val="28"/>
          <w:szCs w:val="28"/>
        </w:rPr>
        <w:t>Но ситуация с демографией по-прежнему вызывает опасение: е</w:t>
      </w:r>
      <w:r w:rsidRPr="003151B2">
        <w:rPr>
          <w:sz w:val="28"/>
          <w:szCs w:val="28"/>
        </w:rPr>
        <w:t>сли в нашей стране за одну минуту рождается три человека и умирает четыре, то в Китае за ту же минуту рождается 38, умирает 16, в США, соответственно, 8 и 4, в Африке 8 и 3. В Индии в минуту фиксируется 48 рождений и 17 смертей, в Пакистане - 10 и 3. Правда, в Европе и Японии прирост населения нулевой: рождается столько же, сколько и умирает.</w:t>
      </w:r>
      <w:r w:rsidR="00E57C1D">
        <w:rPr>
          <w:rStyle w:val="a4"/>
          <w:sz w:val="28"/>
          <w:szCs w:val="28"/>
        </w:rPr>
        <w:footnoteReference w:id="3"/>
      </w:r>
    </w:p>
    <w:p w:rsidR="00102072" w:rsidRPr="00DB24B0" w:rsidRDefault="005A40D0" w:rsidP="00230597">
      <w:pPr>
        <w:spacing w:line="360" w:lineRule="auto"/>
        <w:ind w:firstLine="709"/>
        <w:jc w:val="both"/>
        <w:rPr>
          <w:bCs/>
          <w:sz w:val="28"/>
        </w:rPr>
      </w:pPr>
      <w:r w:rsidRPr="00925004">
        <w:rPr>
          <w:bCs/>
          <w:sz w:val="28"/>
        </w:rPr>
        <w:t>После распада СССР здоровье населения России стремительно уху</w:t>
      </w:r>
      <w:r>
        <w:rPr>
          <w:bCs/>
          <w:sz w:val="28"/>
        </w:rPr>
        <w:t>д</w:t>
      </w:r>
      <w:r w:rsidRPr="00925004">
        <w:rPr>
          <w:bCs/>
          <w:sz w:val="28"/>
        </w:rPr>
        <w:t>шается.</w:t>
      </w:r>
      <w:r w:rsidR="00230597">
        <w:rPr>
          <w:bCs/>
          <w:sz w:val="28"/>
        </w:rPr>
        <w:t xml:space="preserve"> </w:t>
      </w:r>
      <w:r w:rsidR="00102072" w:rsidRPr="00FB49D1">
        <w:rPr>
          <w:sz w:val="28"/>
          <w:szCs w:val="28"/>
        </w:rPr>
        <w:t>Ежегодно в Российской Федерации регистрируется более 200 млн. различных  заболеваний; основными из них являются болезни органов дыхания (26%), болезни системы кровообращения (14%), органов пищеварения (8%). В</w:t>
      </w:r>
      <w:r w:rsidR="00102072">
        <w:rPr>
          <w:sz w:val="28"/>
          <w:szCs w:val="28"/>
        </w:rPr>
        <w:t xml:space="preserve"> 2007 </w:t>
      </w:r>
      <w:r w:rsidR="00102072" w:rsidRPr="00FB49D1">
        <w:rPr>
          <w:sz w:val="28"/>
          <w:szCs w:val="28"/>
        </w:rPr>
        <w:t>году впервые признаны инвалидами 1,8 млн</w:t>
      </w:r>
      <w:r w:rsidR="00102072">
        <w:rPr>
          <w:sz w:val="28"/>
          <w:szCs w:val="28"/>
        </w:rPr>
        <w:t>.</w:t>
      </w:r>
      <w:r w:rsidR="00102072" w:rsidRPr="00FB49D1">
        <w:rPr>
          <w:sz w:val="28"/>
          <w:szCs w:val="28"/>
        </w:rPr>
        <w:t xml:space="preserve"> </w:t>
      </w:r>
      <w:r w:rsidR="00102072" w:rsidRPr="00080C0E">
        <w:rPr>
          <w:sz w:val="28"/>
          <w:szCs w:val="28"/>
        </w:rPr>
        <w:t>чел</w:t>
      </w:r>
      <w:r w:rsidR="00424CC7">
        <w:rPr>
          <w:sz w:val="28"/>
          <w:szCs w:val="28"/>
        </w:rPr>
        <w:t>овек</w:t>
      </w:r>
      <w:r w:rsidR="00102072">
        <w:rPr>
          <w:rStyle w:val="a4"/>
          <w:sz w:val="28"/>
          <w:szCs w:val="28"/>
        </w:rPr>
        <w:footnoteReference w:id="4"/>
      </w:r>
      <w:r w:rsidR="00102072">
        <w:rPr>
          <w:sz w:val="28"/>
          <w:szCs w:val="28"/>
        </w:rPr>
        <w:t>, из которых д</w:t>
      </w:r>
      <w:r w:rsidR="00102072" w:rsidRPr="00E16E47">
        <w:rPr>
          <w:sz w:val="28"/>
          <w:szCs w:val="28"/>
        </w:rPr>
        <w:t>етей-инвалидов в возрасте до 18 лет составляет 642 тысячи человек</w:t>
      </w:r>
      <w:r w:rsidR="007553D1">
        <w:rPr>
          <w:sz w:val="28"/>
          <w:szCs w:val="28"/>
        </w:rPr>
        <w:t>.</w:t>
      </w:r>
    </w:p>
    <w:p w:rsidR="00102072" w:rsidRPr="00080C0E" w:rsidRDefault="00230597" w:rsidP="00837502">
      <w:pPr>
        <w:spacing w:line="360" w:lineRule="auto"/>
        <w:ind w:firstLine="709"/>
        <w:jc w:val="both"/>
        <w:rPr>
          <w:sz w:val="28"/>
          <w:szCs w:val="28"/>
        </w:rPr>
      </w:pPr>
      <w:r>
        <w:rPr>
          <w:sz w:val="28"/>
          <w:szCs w:val="28"/>
        </w:rPr>
        <w:t>В последние годы в результате активной политики государства  н</w:t>
      </w:r>
      <w:r w:rsidR="00102072" w:rsidRPr="00080C0E">
        <w:rPr>
          <w:sz w:val="28"/>
          <w:szCs w:val="28"/>
        </w:rPr>
        <w:t>аметилась устойчивая тенденция к снижению осложнений и смертности от социально значимых заболе</w:t>
      </w:r>
      <w:r w:rsidR="00102072">
        <w:rPr>
          <w:sz w:val="28"/>
          <w:szCs w:val="28"/>
        </w:rPr>
        <w:t>ваний. Так, в 2009</w:t>
      </w:r>
      <w:r w:rsidR="00102072" w:rsidRPr="00080C0E">
        <w:rPr>
          <w:sz w:val="28"/>
          <w:szCs w:val="28"/>
        </w:rPr>
        <w:t xml:space="preserve"> году по сравнению </w:t>
      </w:r>
      <w:r w:rsidR="00102072">
        <w:rPr>
          <w:sz w:val="28"/>
          <w:szCs w:val="28"/>
        </w:rPr>
        <w:t>с 2008</w:t>
      </w:r>
      <w:r>
        <w:rPr>
          <w:sz w:val="28"/>
          <w:szCs w:val="28"/>
        </w:rPr>
        <w:t xml:space="preserve"> годом, </w:t>
      </w:r>
      <w:r w:rsidR="00102072" w:rsidRPr="00080C0E">
        <w:rPr>
          <w:sz w:val="28"/>
          <w:szCs w:val="28"/>
        </w:rPr>
        <w:t xml:space="preserve">смертность от болезней системы кровообращения снизилась на 4,7%; от болезней органов дыхания – на 12%; от внешних причин смерти – на 10,3%, в том числе от случайных отравлений алкоголем – на 19,7%, от транспортных травм – на 6,3%. </w:t>
      </w:r>
      <w:r w:rsidR="00E57C1D">
        <w:rPr>
          <w:rStyle w:val="a4"/>
          <w:sz w:val="28"/>
          <w:szCs w:val="28"/>
        </w:rPr>
        <w:footnoteReference w:id="5"/>
      </w:r>
    </w:p>
    <w:p w:rsidR="00102072" w:rsidRDefault="00102072" w:rsidP="00837502">
      <w:pPr>
        <w:spacing w:line="360" w:lineRule="auto"/>
        <w:ind w:firstLine="709"/>
        <w:jc w:val="both"/>
        <w:rPr>
          <w:sz w:val="28"/>
          <w:szCs w:val="28"/>
        </w:rPr>
      </w:pPr>
      <w:r w:rsidRPr="00080C0E">
        <w:rPr>
          <w:sz w:val="28"/>
          <w:szCs w:val="28"/>
        </w:rPr>
        <w:t>Исходя из данных о количестве населения России</w:t>
      </w:r>
      <w:r>
        <w:rPr>
          <w:sz w:val="28"/>
          <w:szCs w:val="28"/>
        </w:rPr>
        <w:t xml:space="preserve"> в 2009</w:t>
      </w:r>
      <w:r w:rsidR="007553D1">
        <w:rPr>
          <w:sz w:val="28"/>
          <w:szCs w:val="28"/>
        </w:rPr>
        <w:t>г. – 14</w:t>
      </w:r>
      <w:r w:rsidR="00D8571F">
        <w:rPr>
          <w:sz w:val="28"/>
          <w:szCs w:val="28"/>
        </w:rPr>
        <w:t>2</w:t>
      </w:r>
      <w:r w:rsidR="00134E9B">
        <w:rPr>
          <w:sz w:val="28"/>
          <w:szCs w:val="28"/>
        </w:rPr>
        <w:t>млн. человек – в табл. 2</w:t>
      </w:r>
      <w:r w:rsidRPr="00080C0E">
        <w:rPr>
          <w:sz w:val="28"/>
          <w:szCs w:val="28"/>
        </w:rPr>
        <w:t xml:space="preserve"> приведены абсолютные показатели заболеваемости</w:t>
      </w:r>
      <w:r>
        <w:rPr>
          <w:sz w:val="28"/>
          <w:szCs w:val="28"/>
        </w:rPr>
        <w:t xml:space="preserve"> социально опасными заболеваниями.</w:t>
      </w:r>
    </w:p>
    <w:p w:rsidR="00102072" w:rsidRDefault="00102072" w:rsidP="00FD6AF8">
      <w:pPr>
        <w:spacing w:line="360" w:lineRule="auto"/>
        <w:ind w:firstLine="709"/>
        <w:jc w:val="right"/>
        <w:rPr>
          <w:sz w:val="28"/>
          <w:szCs w:val="28"/>
        </w:rPr>
      </w:pPr>
      <w:r>
        <w:rPr>
          <w:sz w:val="28"/>
          <w:szCs w:val="28"/>
        </w:rPr>
        <w:t xml:space="preserve">Таблица </w:t>
      </w:r>
      <w:r w:rsidR="00134E9B">
        <w:rPr>
          <w:sz w:val="28"/>
          <w:szCs w:val="28"/>
        </w:rPr>
        <w:t>2</w:t>
      </w:r>
      <w:r w:rsidR="002850D8">
        <w:rPr>
          <w:rStyle w:val="a4"/>
          <w:sz w:val="28"/>
          <w:szCs w:val="28"/>
        </w:rPr>
        <w:t>2</w:t>
      </w:r>
    </w:p>
    <w:p w:rsidR="00494DE8" w:rsidRDefault="00102072" w:rsidP="009E075D">
      <w:pPr>
        <w:spacing w:line="360" w:lineRule="auto"/>
        <w:ind w:firstLine="709"/>
        <w:rPr>
          <w:sz w:val="28"/>
          <w:szCs w:val="28"/>
        </w:rPr>
      </w:pPr>
      <w:r w:rsidRPr="003F3EE2">
        <w:rPr>
          <w:sz w:val="28"/>
          <w:szCs w:val="28"/>
        </w:rPr>
        <w:t>Социально значимые заб</w:t>
      </w:r>
      <w:r>
        <w:rPr>
          <w:sz w:val="28"/>
          <w:szCs w:val="28"/>
        </w:rPr>
        <w:t>олевания населения России в 2009</w:t>
      </w:r>
      <w:r w:rsidR="00FD6AF8">
        <w:rPr>
          <w:sz w:val="28"/>
          <w:szCs w:val="28"/>
        </w:rPr>
        <w:t>г</w:t>
      </w:r>
      <w:r w:rsidR="00494DE8">
        <w:rPr>
          <w:sz w:val="28"/>
          <w:szCs w:val="28"/>
        </w:rPr>
        <w:t>.</w:t>
      </w:r>
    </w:p>
    <w:p w:rsidR="009E075D" w:rsidRPr="003F3EE2" w:rsidRDefault="009E075D" w:rsidP="009E075D">
      <w:pPr>
        <w:spacing w:line="360" w:lineRule="auto"/>
        <w:ind w:firstLine="709"/>
        <w:rPr>
          <w:sz w:val="28"/>
          <w:szCs w:val="28"/>
        </w:rPr>
      </w:pPr>
    </w:p>
    <w:tbl>
      <w:tblPr>
        <w:tblStyle w:val="a6"/>
        <w:tblW w:w="0" w:type="auto"/>
        <w:tblLook w:val="01E0" w:firstRow="1" w:lastRow="1" w:firstColumn="1" w:lastColumn="1" w:noHBand="0" w:noVBand="0"/>
      </w:tblPr>
      <w:tblGrid>
        <w:gridCol w:w="5637"/>
        <w:gridCol w:w="3849"/>
      </w:tblGrid>
      <w:tr w:rsidR="00102072" w:rsidRPr="00FD6AF8">
        <w:trPr>
          <w:trHeight w:val="354"/>
        </w:trPr>
        <w:tc>
          <w:tcPr>
            <w:tcW w:w="5637" w:type="dxa"/>
          </w:tcPr>
          <w:p w:rsidR="00102072" w:rsidRPr="00FD6AF8" w:rsidRDefault="00102072" w:rsidP="00837502">
            <w:pPr>
              <w:tabs>
                <w:tab w:val="left" w:pos="1160"/>
              </w:tabs>
              <w:spacing w:line="360" w:lineRule="auto"/>
              <w:ind w:firstLine="709"/>
              <w:jc w:val="both"/>
              <w:rPr>
                <w:b/>
                <w:bCs/>
              </w:rPr>
            </w:pPr>
            <w:r w:rsidRPr="00FD6AF8">
              <w:rPr>
                <w:b/>
                <w:bCs/>
              </w:rPr>
              <w:t>Социально значимые заболевания</w:t>
            </w:r>
          </w:p>
        </w:tc>
        <w:tc>
          <w:tcPr>
            <w:tcW w:w="3849" w:type="dxa"/>
          </w:tcPr>
          <w:p w:rsidR="00102072" w:rsidRPr="00FD6AF8" w:rsidRDefault="00102072" w:rsidP="00837502">
            <w:pPr>
              <w:tabs>
                <w:tab w:val="left" w:pos="1160"/>
              </w:tabs>
              <w:spacing w:line="360" w:lineRule="auto"/>
              <w:jc w:val="both"/>
              <w:rPr>
                <w:b/>
                <w:bCs/>
              </w:rPr>
            </w:pPr>
            <w:r w:rsidRPr="00FD6AF8">
              <w:rPr>
                <w:b/>
                <w:bCs/>
              </w:rPr>
              <w:t>Абсолютные показатели, чел.</w:t>
            </w:r>
          </w:p>
        </w:tc>
      </w:tr>
      <w:tr w:rsidR="00102072" w:rsidRPr="00FD6AF8">
        <w:trPr>
          <w:trHeight w:val="301"/>
        </w:trPr>
        <w:tc>
          <w:tcPr>
            <w:tcW w:w="5637" w:type="dxa"/>
          </w:tcPr>
          <w:p w:rsidR="00102072" w:rsidRPr="00FD6AF8" w:rsidRDefault="00102072" w:rsidP="00837502">
            <w:pPr>
              <w:tabs>
                <w:tab w:val="left" w:pos="1160"/>
              </w:tabs>
              <w:spacing w:line="360" w:lineRule="auto"/>
              <w:jc w:val="both"/>
              <w:rPr>
                <w:bCs/>
              </w:rPr>
            </w:pPr>
            <w:r w:rsidRPr="00FD6AF8">
              <w:rPr>
                <w:bCs/>
              </w:rPr>
              <w:t>Туберкулез</w:t>
            </w:r>
          </w:p>
        </w:tc>
        <w:tc>
          <w:tcPr>
            <w:tcW w:w="3849" w:type="dxa"/>
          </w:tcPr>
          <w:p w:rsidR="00102072" w:rsidRPr="00FD6AF8" w:rsidRDefault="00102072" w:rsidP="00837502">
            <w:pPr>
              <w:tabs>
                <w:tab w:val="left" w:pos="1160"/>
              </w:tabs>
              <w:spacing w:line="360" w:lineRule="auto"/>
              <w:jc w:val="both"/>
              <w:rPr>
                <w:bCs/>
              </w:rPr>
            </w:pPr>
            <w:r w:rsidRPr="00FD6AF8">
              <w:t>289015</w:t>
            </w:r>
          </w:p>
        </w:tc>
      </w:tr>
      <w:tr w:rsidR="00102072" w:rsidRPr="00FD6AF8">
        <w:trPr>
          <w:trHeight w:val="424"/>
        </w:trPr>
        <w:tc>
          <w:tcPr>
            <w:tcW w:w="5637" w:type="dxa"/>
          </w:tcPr>
          <w:p w:rsidR="00102072" w:rsidRPr="00FD6AF8" w:rsidRDefault="00102072" w:rsidP="00837502">
            <w:pPr>
              <w:tabs>
                <w:tab w:val="left" w:pos="1160"/>
              </w:tabs>
              <w:spacing w:line="360" w:lineRule="auto"/>
              <w:jc w:val="both"/>
              <w:rPr>
                <w:bCs/>
              </w:rPr>
            </w:pPr>
            <w:r w:rsidRPr="00FD6AF8">
              <w:rPr>
                <w:bCs/>
              </w:rPr>
              <w:t>ВИЧ-инфекция</w:t>
            </w:r>
          </w:p>
        </w:tc>
        <w:tc>
          <w:tcPr>
            <w:tcW w:w="3849" w:type="dxa"/>
          </w:tcPr>
          <w:p w:rsidR="00102072" w:rsidRPr="00FD6AF8" w:rsidRDefault="00102072" w:rsidP="00837502">
            <w:pPr>
              <w:tabs>
                <w:tab w:val="left" w:pos="1160"/>
              </w:tabs>
              <w:spacing w:line="360" w:lineRule="auto"/>
              <w:jc w:val="both"/>
              <w:rPr>
                <w:bCs/>
              </w:rPr>
            </w:pPr>
            <w:r w:rsidRPr="00FD6AF8">
              <w:t>41549</w:t>
            </w:r>
          </w:p>
        </w:tc>
      </w:tr>
      <w:tr w:rsidR="00102072" w:rsidRPr="00FD6AF8">
        <w:trPr>
          <w:trHeight w:val="424"/>
        </w:trPr>
        <w:tc>
          <w:tcPr>
            <w:tcW w:w="5637" w:type="dxa"/>
          </w:tcPr>
          <w:p w:rsidR="00102072" w:rsidRPr="00FD6AF8" w:rsidRDefault="00102072" w:rsidP="00837502">
            <w:pPr>
              <w:tabs>
                <w:tab w:val="left" w:pos="1160"/>
              </w:tabs>
              <w:spacing w:line="360" w:lineRule="auto"/>
              <w:jc w:val="both"/>
              <w:rPr>
                <w:bCs/>
              </w:rPr>
            </w:pPr>
            <w:r w:rsidRPr="00FD6AF8">
              <w:rPr>
                <w:bCs/>
              </w:rPr>
              <w:t>Злокачественные новообразования</w:t>
            </w:r>
          </w:p>
        </w:tc>
        <w:tc>
          <w:tcPr>
            <w:tcW w:w="3849" w:type="dxa"/>
          </w:tcPr>
          <w:p w:rsidR="00102072" w:rsidRPr="00FD6AF8" w:rsidRDefault="00102072" w:rsidP="00837502">
            <w:pPr>
              <w:tabs>
                <w:tab w:val="left" w:pos="1160"/>
              </w:tabs>
              <w:spacing w:line="360" w:lineRule="auto"/>
              <w:jc w:val="both"/>
              <w:rPr>
                <w:bCs/>
              </w:rPr>
            </w:pPr>
            <w:r w:rsidRPr="00FD6AF8">
              <w:t>475432</w:t>
            </w:r>
          </w:p>
        </w:tc>
      </w:tr>
      <w:tr w:rsidR="00102072" w:rsidRPr="00FD6AF8">
        <w:trPr>
          <w:trHeight w:val="424"/>
        </w:trPr>
        <w:tc>
          <w:tcPr>
            <w:tcW w:w="5637" w:type="dxa"/>
          </w:tcPr>
          <w:p w:rsidR="00102072" w:rsidRPr="00FD6AF8" w:rsidRDefault="00102072" w:rsidP="00837502">
            <w:pPr>
              <w:tabs>
                <w:tab w:val="left" w:pos="1160"/>
              </w:tabs>
              <w:spacing w:line="360" w:lineRule="auto"/>
              <w:jc w:val="both"/>
              <w:rPr>
                <w:bCs/>
              </w:rPr>
            </w:pPr>
            <w:r w:rsidRPr="00FD6AF8">
              <w:rPr>
                <w:bCs/>
              </w:rPr>
              <w:t>Психические расстройства</w:t>
            </w:r>
          </w:p>
        </w:tc>
        <w:tc>
          <w:tcPr>
            <w:tcW w:w="3849" w:type="dxa"/>
          </w:tcPr>
          <w:p w:rsidR="00102072" w:rsidRPr="00FD6AF8" w:rsidRDefault="00102072" w:rsidP="00837502">
            <w:pPr>
              <w:tabs>
                <w:tab w:val="left" w:pos="1160"/>
              </w:tabs>
              <w:spacing w:line="360" w:lineRule="auto"/>
              <w:jc w:val="both"/>
              <w:rPr>
                <w:bCs/>
              </w:rPr>
            </w:pPr>
            <w:r w:rsidRPr="00FD6AF8">
              <w:t>92253</w:t>
            </w:r>
          </w:p>
        </w:tc>
      </w:tr>
      <w:tr w:rsidR="00102072" w:rsidRPr="00FD6AF8">
        <w:trPr>
          <w:trHeight w:val="848"/>
        </w:trPr>
        <w:tc>
          <w:tcPr>
            <w:tcW w:w="5637" w:type="dxa"/>
          </w:tcPr>
          <w:p w:rsidR="00102072" w:rsidRPr="00FD6AF8" w:rsidRDefault="00102072" w:rsidP="00837502">
            <w:pPr>
              <w:tabs>
                <w:tab w:val="left" w:pos="1160"/>
              </w:tabs>
              <w:spacing w:line="360" w:lineRule="auto"/>
              <w:jc w:val="both"/>
              <w:rPr>
                <w:bCs/>
              </w:rPr>
            </w:pPr>
            <w:r w:rsidRPr="00FD6AF8">
              <w:rPr>
                <w:rFonts w:eastAsia="MS Mincho"/>
                <w:bCs/>
              </w:rPr>
              <w:t>Алкогольные психозы, хронический алкоголизм, наркомания, токсикомания</w:t>
            </w:r>
          </w:p>
        </w:tc>
        <w:tc>
          <w:tcPr>
            <w:tcW w:w="3849" w:type="dxa"/>
          </w:tcPr>
          <w:p w:rsidR="00102072" w:rsidRPr="00FD6AF8" w:rsidRDefault="00102072" w:rsidP="00837502">
            <w:pPr>
              <w:tabs>
                <w:tab w:val="left" w:pos="1160"/>
              </w:tabs>
              <w:spacing w:line="360" w:lineRule="auto"/>
              <w:jc w:val="both"/>
              <w:rPr>
                <w:bCs/>
              </w:rPr>
            </w:pPr>
            <w:r w:rsidRPr="00FD6AF8">
              <w:t>221822</w:t>
            </w:r>
          </w:p>
        </w:tc>
      </w:tr>
      <w:tr w:rsidR="00102072" w:rsidRPr="00FD6AF8">
        <w:trPr>
          <w:trHeight w:val="424"/>
        </w:trPr>
        <w:tc>
          <w:tcPr>
            <w:tcW w:w="5637" w:type="dxa"/>
          </w:tcPr>
          <w:p w:rsidR="00102072" w:rsidRPr="00FD6AF8" w:rsidRDefault="00102072" w:rsidP="00837502">
            <w:pPr>
              <w:tabs>
                <w:tab w:val="left" w:pos="1160"/>
              </w:tabs>
              <w:spacing w:line="360" w:lineRule="auto"/>
              <w:jc w:val="both"/>
              <w:rPr>
                <w:bCs/>
              </w:rPr>
            </w:pPr>
            <w:r w:rsidRPr="00FD6AF8">
              <w:rPr>
                <w:rFonts w:eastAsia="MS Mincho"/>
                <w:bCs/>
              </w:rPr>
              <w:t>Венерические заболевания</w:t>
            </w:r>
          </w:p>
        </w:tc>
        <w:tc>
          <w:tcPr>
            <w:tcW w:w="3849" w:type="dxa"/>
          </w:tcPr>
          <w:p w:rsidR="00102072" w:rsidRPr="00FD6AF8" w:rsidRDefault="00102072" w:rsidP="00837502">
            <w:pPr>
              <w:tabs>
                <w:tab w:val="left" w:pos="1160"/>
              </w:tabs>
              <w:spacing w:line="360" w:lineRule="auto"/>
              <w:jc w:val="both"/>
              <w:rPr>
                <w:bCs/>
              </w:rPr>
            </w:pPr>
            <w:r w:rsidRPr="00FD6AF8">
              <w:t>93136</w:t>
            </w:r>
          </w:p>
        </w:tc>
      </w:tr>
      <w:tr w:rsidR="00102072" w:rsidRPr="00FD6AF8">
        <w:trPr>
          <w:trHeight w:val="848"/>
        </w:trPr>
        <w:tc>
          <w:tcPr>
            <w:tcW w:w="5637" w:type="dxa"/>
          </w:tcPr>
          <w:p w:rsidR="00102072" w:rsidRPr="00FD6AF8" w:rsidRDefault="00102072" w:rsidP="00837502">
            <w:pPr>
              <w:tabs>
                <w:tab w:val="left" w:pos="1160"/>
              </w:tabs>
              <w:spacing w:line="360" w:lineRule="auto"/>
              <w:jc w:val="both"/>
              <w:rPr>
                <w:bCs/>
              </w:rPr>
            </w:pPr>
            <w:r w:rsidRPr="00FD6AF8">
              <w:t>Травмы, отравления и некоторые другие последствия воздействия внешних причин</w:t>
            </w:r>
          </w:p>
        </w:tc>
        <w:tc>
          <w:tcPr>
            <w:tcW w:w="3849" w:type="dxa"/>
          </w:tcPr>
          <w:p w:rsidR="00102072" w:rsidRPr="00FD6AF8" w:rsidRDefault="00102072" w:rsidP="00837502">
            <w:pPr>
              <w:tabs>
                <w:tab w:val="left" w:pos="1160"/>
              </w:tabs>
              <w:spacing w:line="360" w:lineRule="auto"/>
              <w:jc w:val="both"/>
              <w:rPr>
                <w:bCs/>
              </w:rPr>
            </w:pPr>
            <w:r w:rsidRPr="00FD6AF8">
              <w:rPr>
                <w:rFonts w:eastAsia="MS Mincho"/>
              </w:rPr>
              <w:t>12945113</w:t>
            </w:r>
          </w:p>
        </w:tc>
      </w:tr>
      <w:tr w:rsidR="00102072" w:rsidRPr="00FD6AF8">
        <w:trPr>
          <w:trHeight w:val="424"/>
        </w:trPr>
        <w:tc>
          <w:tcPr>
            <w:tcW w:w="5637" w:type="dxa"/>
          </w:tcPr>
          <w:p w:rsidR="00102072" w:rsidRPr="00FD6AF8" w:rsidRDefault="00102072" w:rsidP="00837502">
            <w:pPr>
              <w:tabs>
                <w:tab w:val="left" w:pos="1160"/>
              </w:tabs>
              <w:spacing w:line="360" w:lineRule="auto"/>
              <w:jc w:val="both"/>
              <w:rPr>
                <w:bCs/>
              </w:rPr>
            </w:pPr>
            <w:r w:rsidRPr="00FD6AF8">
              <w:t xml:space="preserve">Отравление лекарственными средствами </w:t>
            </w:r>
          </w:p>
        </w:tc>
        <w:tc>
          <w:tcPr>
            <w:tcW w:w="3849" w:type="dxa"/>
          </w:tcPr>
          <w:p w:rsidR="00102072" w:rsidRPr="00FD6AF8" w:rsidRDefault="00102072" w:rsidP="00837502">
            <w:pPr>
              <w:tabs>
                <w:tab w:val="left" w:pos="1160"/>
              </w:tabs>
              <w:spacing w:line="360" w:lineRule="auto"/>
              <w:jc w:val="both"/>
              <w:rPr>
                <w:bCs/>
              </w:rPr>
            </w:pPr>
            <w:r w:rsidRPr="00FD6AF8">
              <w:rPr>
                <w:rFonts w:eastAsia="MS Mincho"/>
              </w:rPr>
              <w:t>105550</w:t>
            </w:r>
          </w:p>
        </w:tc>
      </w:tr>
      <w:tr w:rsidR="00102072" w:rsidRPr="00FD6AF8">
        <w:trPr>
          <w:trHeight w:val="848"/>
        </w:trPr>
        <w:tc>
          <w:tcPr>
            <w:tcW w:w="5637" w:type="dxa"/>
          </w:tcPr>
          <w:p w:rsidR="00102072" w:rsidRPr="00FD6AF8" w:rsidRDefault="00102072" w:rsidP="00837502">
            <w:pPr>
              <w:tabs>
                <w:tab w:val="left" w:pos="1160"/>
              </w:tabs>
              <w:spacing w:line="360" w:lineRule="auto"/>
              <w:jc w:val="both"/>
              <w:rPr>
                <w:bCs/>
              </w:rPr>
            </w:pPr>
            <w:r w:rsidRPr="00FD6AF8">
              <w:t>Осложнения хирургических и терапевтических вмешательств</w:t>
            </w:r>
          </w:p>
        </w:tc>
        <w:tc>
          <w:tcPr>
            <w:tcW w:w="3849" w:type="dxa"/>
          </w:tcPr>
          <w:p w:rsidR="00102072" w:rsidRPr="00FD6AF8" w:rsidRDefault="00102072" w:rsidP="00837502">
            <w:pPr>
              <w:tabs>
                <w:tab w:val="left" w:pos="1160"/>
              </w:tabs>
              <w:spacing w:line="360" w:lineRule="auto"/>
              <w:jc w:val="both"/>
              <w:rPr>
                <w:bCs/>
              </w:rPr>
            </w:pPr>
            <w:r w:rsidRPr="00FD6AF8">
              <w:rPr>
                <w:rFonts w:eastAsia="MS Mincho"/>
              </w:rPr>
              <w:t>20240</w:t>
            </w:r>
          </w:p>
        </w:tc>
      </w:tr>
    </w:tbl>
    <w:p w:rsidR="007553D1" w:rsidRPr="00FD6AF8" w:rsidRDefault="007553D1" w:rsidP="00373CCD">
      <w:pPr>
        <w:tabs>
          <w:tab w:val="left" w:pos="1160"/>
        </w:tabs>
        <w:spacing w:line="360" w:lineRule="auto"/>
        <w:jc w:val="both"/>
      </w:pPr>
    </w:p>
    <w:p w:rsidR="00102072" w:rsidRPr="0068521E" w:rsidRDefault="00102072" w:rsidP="00837502">
      <w:pPr>
        <w:tabs>
          <w:tab w:val="left" w:pos="1160"/>
        </w:tabs>
        <w:spacing w:line="360" w:lineRule="auto"/>
        <w:ind w:firstLine="709"/>
        <w:jc w:val="both"/>
        <w:rPr>
          <w:sz w:val="28"/>
          <w:szCs w:val="28"/>
        </w:rPr>
      </w:pPr>
      <w:r>
        <w:rPr>
          <w:sz w:val="28"/>
          <w:szCs w:val="28"/>
        </w:rPr>
        <w:t xml:space="preserve">В </w:t>
      </w:r>
      <w:r w:rsidRPr="0068521E">
        <w:rPr>
          <w:sz w:val="28"/>
          <w:szCs w:val="28"/>
        </w:rPr>
        <w:t>2008г. зарегистрировано 7008 человек с болезнью, вызванной вирусом иммунодефицита человека (ВИЧ), и 18908 человек - с бессимптомным инфекционным статусом, вызванным вирусом иммунодефицита человека (ВИЧ), в том числе детей в возрасте до 17 лет включительно - соответственно 184 человека и 393 человека.</w:t>
      </w:r>
      <w:r w:rsidR="00D8571F">
        <w:rPr>
          <w:rStyle w:val="a4"/>
          <w:sz w:val="28"/>
          <w:szCs w:val="28"/>
        </w:rPr>
        <w:footnoteReference w:id="6"/>
      </w:r>
    </w:p>
    <w:p w:rsidR="00F03BD9" w:rsidRDefault="00102072" w:rsidP="00424CC7">
      <w:pPr>
        <w:spacing w:line="360" w:lineRule="auto"/>
        <w:ind w:firstLine="709"/>
        <w:jc w:val="both"/>
        <w:rPr>
          <w:sz w:val="28"/>
          <w:szCs w:val="28"/>
        </w:rPr>
      </w:pPr>
      <w:r w:rsidRPr="0068521E">
        <w:rPr>
          <w:sz w:val="28"/>
          <w:szCs w:val="28"/>
        </w:rPr>
        <w:t>В июле 2008г. зарегистрировано 2 случая заболевания дифтерией и 1 случай заболевания корью (за аналогичный месяц 2007г. - 9 случаев и 3 случая соответственно). По сравнению с тем же месяцем предыдущего года на 4,8% больше выявлено больных туберкулезом, на 5,3% - сифилисом, на 42,9% - бессимптомным инфекционным статусом, вызванным вирусом иммунодефицита человека (ВИЧ), на 43,1% - болезнью, вызванной вирусом иммунодефицита человека.</w:t>
      </w:r>
      <w:r w:rsidR="002850D8">
        <w:rPr>
          <w:rStyle w:val="a4"/>
          <w:sz w:val="28"/>
          <w:szCs w:val="28"/>
        </w:rPr>
        <w:t>1</w:t>
      </w:r>
    </w:p>
    <w:p w:rsidR="00230597" w:rsidRDefault="00230597" w:rsidP="00230597">
      <w:pPr>
        <w:autoSpaceDE w:val="0"/>
        <w:autoSpaceDN w:val="0"/>
        <w:adjustRightInd w:val="0"/>
        <w:spacing w:line="360" w:lineRule="auto"/>
        <w:ind w:firstLine="709"/>
        <w:rPr>
          <w:sz w:val="28"/>
          <w:szCs w:val="28"/>
        </w:rPr>
      </w:pPr>
      <w:r>
        <w:rPr>
          <w:rFonts w:ascii="TimesNewRomanPSMT" w:hAnsi="TimesNewRomanPSMT" w:cs="TimesNewRomanPSMT"/>
          <w:sz w:val="28"/>
          <w:szCs w:val="28"/>
        </w:rPr>
        <w:t xml:space="preserve">Показатели здоровья населения в целом отрицательно сказываются на ожидаемой продолжительности жизни. Рисунок 2 отражает </w:t>
      </w:r>
      <w:r>
        <w:rPr>
          <w:sz w:val="28"/>
          <w:szCs w:val="28"/>
        </w:rPr>
        <w:t>продолжительность жизни мужчин и женщин в РСФСР и РФ</w:t>
      </w:r>
      <w:r w:rsidR="00A30829">
        <w:rPr>
          <w:sz w:val="28"/>
          <w:szCs w:val="28"/>
        </w:rPr>
        <w:t>.</w:t>
      </w:r>
    </w:p>
    <w:p w:rsidR="00A30829" w:rsidRPr="00DB24B0" w:rsidRDefault="00A30829" w:rsidP="00230597">
      <w:pPr>
        <w:autoSpaceDE w:val="0"/>
        <w:autoSpaceDN w:val="0"/>
        <w:adjustRightInd w:val="0"/>
        <w:spacing w:line="360" w:lineRule="auto"/>
        <w:ind w:firstLine="709"/>
        <w:rPr>
          <w:rFonts w:ascii="TimesNewRomanPSMT" w:hAnsi="TimesNewRomanPSMT" w:cs="TimesNewRomanPSMT"/>
          <w:sz w:val="28"/>
          <w:szCs w:val="28"/>
        </w:rPr>
      </w:pPr>
    </w:p>
    <w:p w:rsidR="00230597" w:rsidRDefault="00CC6971" w:rsidP="00230597">
      <w:pPr>
        <w:spacing w:line="360" w:lineRule="auto"/>
        <w:jc w:val="both"/>
        <w:rPr>
          <w:sz w:val="28"/>
          <w:szCs w:val="28"/>
        </w:rPr>
      </w:pPr>
      <w:r>
        <w:rPr>
          <w:sz w:val="28"/>
          <w:szCs w:val="28"/>
        </w:rPr>
        <w:pict>
          <v:shape id="_x0000_i1026" type="#_x0000_t75" style="width:468.75pt;height:192pt">
            <v:imagedata r:id="rId8" o:title=""/>
          </v:shape>
        </w:pict>
      </w:r>
    </w:p>
    <w:p w:rsidR="00230597" w:rsidRDefault="00230597" w:rsidP="00230597">
      <w:pPr>
        <w:tabs>
          <w:tab w:val="left" w:pos="1160"/>
        </w:tabs>
        <w:spacing w:line="360" w:lineRule="auto"/>
        <w:ind w:firstLine="709"/>
        <w:rPr>
          <w:sz w:val="28"/>
          <w:szCs w:val="28"/>
        </w:rPr>
      </w:pPr>
      <w:r w:rsidRPr="00230597">
        <w:rPr>
          <w:sz w:val="28"/>
          <w:szCs w:val="28"/>
        </w:rPr>
        <w:t>Рис. 2</w:t>
      </w:r>
      <w:r>
        <w:rPr>
          <w:sz w:val="28"/>
          <w:szCs w:val="28"/>
        </w:rPr>
        <w:t xml:space="preserve"> Продолжительность жизни в РСФСР и РФ</w:t>
      </w:r>
      <w:r>
        <w:rPr>
          <w:rStyle w:val="a4"/>
          <w:sz w:val="28"/>
          <w:szCs w:val="28"/>
        </w:rPr>
        <w:t>1</w:t>
      </w:r>
    </w:p>
    <w:p w:rsidR="00230597" w:rsidRDefault="00230597" w:rsidP="00230597">
      <w:pPr>
        <w:tabs>
          <w:tab w:val="left" w:pos="1160"/>
        </w:tabs>
        <w:spacing w:line="360" w:lineRule="auto"/>
        <w:ind w:firstLine="709"/>
        <w:rPr>
          <w:sz w:val="28"/>
          <w:szCs w:val="28"/>
        </w:rPr>
      </w:pPr>
    </w:p>
    <w:p w:rsidR="00230597" w:rsidRDefault="00230597" w:rsidP="009C382F">
      <w:pPr>
        <w:tabs>
          <w:tab w:val="left" w:pos="1160"/>
        </w:tabs>
        <w:spacing w:line="360" w:lineRule="auto"/>
        <w:ind w:firstLine="709"/>
        <w:rPr>
          <w:sz w:val="28"/>
          <w:szCs w:val="28"/>
        </w:rPr>
      </w:pPr>
      <w:r w:rsidRPr="009A73EC">
        <w:rPr>
          <w:sz w:val="28"/>
          <w:szCs w:val="28"/>
        </w:rPr>
        <w:t xml:space="preserve">По средней продолжительности жизни мужчин - </w:t>
      </w:r>
      <w:r>
        <w:rPr>
          <w:sz w:val="28"/>
          <w:szCs w:val="28"/>
        </w:rPr>
        <w:t>62</w:t>
      </w:r>
      <w:r w:rsidRPr="009A73EC">
        <w:rPr>
          <w:sz w:val="28"/>
          <w:szCs w:val="28"/>
        </w:rPr>
        <w:t xml:space="preserve"> лет - Россия занимает 134-е место в мире, по тому же показателю у женщин – </w:t>
      </w:r>
      <w:r>
        <w:rPr>
          <w:sz w:val="28"/>
          <w:szCs w:val="28"/>
        </w:rPr>
        <w:t xml:space="preserve"> 74</w:t>
      </w:r>
      <w:r w:rsidRPr="009A73EC">
        <w:rPr>
          <w:sz w:val="28"/>
          <w:szCs w:val="28"/>
        </w:rPr>
        <w:t xml:space="preserve"> лет - </w:t>
      </w:r>
      <w:r>
        <w:rPr>
          <w:sz w:val="28"/>
          <w:szCs w:val="28"/>
        </w:rPr>
        <w:t>100-е</w:t>
      </w:r>
      <w:r w:rsidRPr="009A73EC">
        <w:rPr>
          <w:sz w:val="28"/>
          <w:szCs w:val="28"/>
        </w:rPr>
        <w:t>.</w:t>
      </w:r>
      <w:r>
        <w:rPr>
          <w:rStyle w:val="a4"/>
          <w:sz w:val="28"/>
          <w:szCs w:val="28"/>
        </w:rPr>
        <w:footnoteReference w:id="7"/>
      </w:r>
      <w:r>
        <w:rPr>
          <w:sz w:val="28"/>
          <w:szCs w:val="28"/>
        </w:rPr>
        <w:t xml:space="preserve">  </w:t>
      </w:r>
    </w:p>
    <w:p w:rsidR="00097336" w:rsidRDefault="00097336" w:rsidP="00097336">
      <w:pPr>
        <w:autoSpaceDE w:val="0"/>
        <w:autoSpaceDN w:val="0"/>
        <w:adjustRightInd w:val="0"/>
        <w:spacing w:line="360" w:lineRule="auto"/>
        <w:ind w:firstLine="709"/>
        <w:rPr>
          <w:rFonts w:ascii="TimesNewRomanPSMT" w:hAnsi="TimesNewRomanPSMT" w:cs="TimesNewRomanPSMT"/>
          <w:sz w:val="28"/>
          <w:szCs w:val="28"/>
        </w:rPr>
      </w:pPr>
      <w:r>
        <w:rPr>
          <w:rFonts w:ascii="TimesNewRomanPSMT" w:hAnsi="TimesNewRomanPSMT" w:cs="TimesNewRomanPSMT"/>
          <w:sz w:val="28"/>
          <w:szCs w:val="28"/>
        </w:rPr>
        <w:t>Среди причин, негативно влияющих на состояние здоровья населения также можно выделить алкоголь, насилие в обществе</w:t>
      </w:r>
      <w:r w:rsidR="0093530F">
        <w:rPr>
          <w:sz w:val="28"/>
          <w:szCs w:val="28"/>
        </w:rPr>
        <w:t>,</w:t>
      </w:r>
      <w:r w:rsidR="0093530F" w:rsidRPr="00097336">
        <w:rPr>
          <w:rFonts w:ascii="TimesNewRomanPSMT" w:hAnsi="TimesNewRomanPSMT" w:cs="TimesNewRomanPSMT"/>
          <w:sz w:val="28"/>
          <w:szCs w:val="28"/>
        </w:rPr>
        <w:t xml:space="preserve"> </w:t>
      </w:r>
      <w:r w:rsidR="0093530F">
        <w:rPr>
          <w:rFonts w:ascii="TimesNewRomanPSMT" w:hAnsi="TimesNewRomanPSMT" w:cs="TimesNewRomanPSMT"/>
          <w:sz w:val="28"/>
          <w:szCs w:val="28"/>
        </w:rPr>
        <w:t>дорожно-транспортные происшествия</w:t>
      </w:r>
      <w:r w:rsidR="0093530F">
        <w:rPr>
          <w:sz w:val="28"/>
          <w:szCs w:val="28"/>
        </w:rPr>
        <w:t xml:space="preserve">, </w:t>
      </w:r>
      <w:r>
        <w:rPr>
          <w:sz w:val="28"/>
          <w:szCs w:val="28"/>
        </w:rPr>
        <w:t>плохая экологическая обстановка</w:t>
      </w:r>
      <w:r>
        <w:rPr>
          <w:rFonts w:ascii="TimesNewRomanPSMT" w:hAnsi="TimesNewRomanPSMT" w:cs="TimesNewRomanPSMT"/>
          <w:sz w:val="28"/>
          <w:szCs w:val="28"/>
        </w:rPr>
        <w:t>, несчастные случаи, самоубийства, отравления.</w:t>
      </w:r>
    </w:p>
    <w:p w:rsidR="00BA7C04" w:rsidRPr="00097336" w:rsidRDefault="00097336" w:rsidP="00FC0F96">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 </w:t>
      </w:r>
      <w:r w:rsidR="00494DE8">
        <w:rPr>
          <w:sz w:val="28"/>
          <w:szCs w:val="28"/>
        </w:rPr>
        <w:t>О</w:t>
      </w:r>
      <w:r w:rsidR="00494DE8" w:rsidRPr="00494DE8">
        <w:rPr>
          <w:sz w:val="28"/>
          <w:szCs w:val="28"/>
        </w:rPr>
        <w:t>сновные характеристики российской смертности указывают на алкоголь как ее важнейший фактор.</w:t>
      </w:r>
      <w:r w:rsidR="00494DE8">
        <w:rPr>
          <w:sz w:val="28"/>
          <w:szCs w:val="28"/>
        </w:rPr>
        <w:t xml:space="preserve"> </w:t>
      </w:r>
      <w:r w:rsidR="000D2D5B" w:rsidRPr="000D2D5B">
        <w:rPr>
          <w:sz w:val="28"/>
          <w:szCs w:val="28"/>
        </w:rPr>
        <w:t>За первую половину 90-х годов продажа спиртных напитков на душу населения возросла более чем вдвое. Доля крепких напитков в структуре потребления — более чем на треть, а процент некачественного алкоголя — до 38 %. В 1993—2006 годах ежегодно в России от алкогольных отравлений умирал</w:t>
      </w:r>
      <w:r w:rsidR="00D8571F">
        <w:rPr>
          <w:sz w:val="28"/>
          <w:szCs w:val="28"/>
        </w:rPr>
        <w:t>о около 40 тыс. чел</w:t>
      </w:r>
      <w:r w:rsidR="000D2D5B" w:rsidRPr="000D2D5B">
        <w:rPr>
          <w:sz w:val="28"/>
          <w:szCs w:val="28"/>
        </w:rPr>
        <w:t>.</w:t>
      </w:r>
      <w:r w:rsidR="00D8571F">
        <w:rPr>
          <w:rStyle w:val="a4"/>
          <w:sz w:val="28"/>
          <w:szCs w:val="28"/>
        </w:rPr>
        <w:t>1</w:t>
      </w:r>
      <w:r>
        <w:rPr>
          <w:sz w:val="28"/>
          <w:szCs w:val="28"/>
        </w:rPr>
        <w:t xml:space="preserve"> </w:t>
      </w:r>
      <w:r w:rsidR="000D2D5B" w:rsidRPr="000D2D5B">
        <w:rPr>
          <w:sz w:val="28"/>
          <w:szCs w:val="28"/>
        </w:rPr>
        <w:t>Однако с 2004 года в России началось устойчивое снижение смертности от отравления ал</w:t>
      </w:r>
      <w:r w:rsidR="00D8571F">
        <w:rPr>
          <w:sz w:val="28"/>
          <w:szCs w:val="28"/>
        </w:rPr>
        <w:t>когололем.</w:t>
      </w:r>
      <w:r w:rsidR="00D8571F">
        <w:rPr>
          <w:rStyle w:val="a4"/>
          <w:sz w:val="28"/>
          <w:szCs w:val="28"/>
        </w:rPr>
        <w:t>1</w:t>
      </w:r>
      <w:r w:rsidR="000D2D5B" w:rsidRPr="000D2D5B">
        <w:rPr>
          <w:sz w:val="28"/>
          <w:szCs w:val="28"/>
        </w:rPr>
        <w:t xml:space="preserve"> В 2009 году от этой причины умерли 21,3 тыс. человек, что является самым низким показателем после</w:t>
      </w:r>
      <w:r w:rsidR="00D8571F">
        <w:rPr>
          <w:sz w:val="28"/>
          <w:szCs w:val="28"/>
        </w:rPr>
        <w:t xml:space="preserve"> 1992 года.</w:t>
      </w:r>
    </w:p>
    <w:p w:rsidR="00BA7C04" w:rsidRPr="00784D50" w:rsidRDefault="00494DE8" w:rsidP="00FC0F96">
      <w:pPr>
        <w:spacing w:line="360" w:lineRule="auto"/>
        <w:ind w:firstLine="709"/>
        <w:jc w:val="both"/>
        <w:rPr>
          <w:sz w:val="28"/>
          <w:szCs w:val="28"/>
        </w:rPr>
      </w:pPr>
      <w:r>
        <w:rPr>
          <w:sz w:val="28"/>
          <w:szCs w:val="28"/>
        </w:rPr>
        <w:t xml:space="preserve">Также основной угрозой жизни является уровень насилия в обществе. </w:t>
      </w:r>
    </w:p>
    <w:p w:rsidR="00784D50" w:rsidRDefault="000D2D5B" w:rsidP="00097336">
      <w:pPr>
        <w:spacing w:line="360" w:lineRule="auto"/>
        <w:jc w:val="both"/>
        <w:rPr>
          <w:sz w:val="28"/>
          <w:szCs w:val="28"/>
        </w:rPr>
      </w:pPr>
      <w:r w:rsidRPr="000D2D5B">
        <w:rPr>
          <w:sz w:val="28"/>
          <w:szCs w:val="28"/>
        </w:rPr>
        <w:t>Россия входит в пятёрку «лидеров» по количеству убийств среди стран, на территории которых не ведется широкомасштабных военных действий. С 2002 года в России наблюдается устойчивое снижение количества убийств и само</w:t>
      </w:r>
      <w:r w:rsidR="00D8571F">
        <w:rPr>
          <w:sz w:val="28"/>
          <w:szCs w:val="28"/>
        </w:rPr>
        <w:t>убийств.</w:t>
      </w:r>
      <w:r w:rsidRPr="000D2D5B">
        <w:rPr>
          <w:sz w:val="28"/>
          <w:szCs w:val="28"/>
        </w:rPr>
        <w:t xml:space="preserve"> К 2009 году число самоубийств снизилось до 37,6 тыс. (самый низкий показатель в новейшей истории России), а число убийств — до 21,4 тыс. (самый низкий показатель по</w:t>
      </w:r>
      <w:r w:rsidR="00D8571F">
        <w:rPr>
          <w:sz w:val="28"/>
          <w:szCs w:val="28"/>
        </w:rPr>
        <w:t>сле 1990 года).</w:t>
      </w:r>
      <w:r w:rsidR="00D8571F">
        <w:rPr>
          <w:rStyle w:val="a4"/>
          <w:sz w:val="28"/>
          <w:szCs w:val="28"/>
        </w:rPr>
        <w:footnoteReference w:id="8"/>
      </w:r>
    </w:p>
    <w:p w:rsidR="0093530F" w:rsidRDefault="000F6794" w:rsidP="0093530F">
      <w:pPr>
        <w:spacing w:line="360" w:lineRule="auto"/>
        <w:ind w:firstLine="709"/>
        <w:jc w:val="both"/>
        <w:rPr>
          <w:sz w:val="28"/>
          <w:szCs w:val="28"/>
        </w:rPr>
      </w:pPr>
      <w:r>
        <w:rPr>
          <w:sz w:val="28"/>
          <w:szCs w:val="28"/>
        </w:rPr>
        <w:t>В РФ</w:t>
      </w:r>
      <w:r w:rsidR="00AC3372">
        <w:rPr>
          <w:sz w:val="28"/>
          <w:szCs w:val="28"/>
        </w:rPr>
        <w:t xml:space="preserve"> высокая смертность на дорогах. В 2009 году</w:t>
      </w:r>
      <w:r w:rsidR="000D2D5B" w:rsidRPr="000D2D5B">
        <w:rPr>
          <w:sz w:val="28"/>
          <w:szCs w:val="28"/>
        </w:rPr>
        <w:t xml:space="preserve"> в результате несчастных случаев на транспорте погибли 30,1 тыс. чело</w:t>
      </w:r>
      <w:r w:rsidR="00D8571F">
        <w:rPr>
          <w:sz w:val="28"/>
          <w:szCs w:val="28"/>
        </w:rPr>
        <w:t>век.</w:t>
      </w:r>
      <w:r w:rsidR="00D8571F">
        <w:rPr>
          <w:rStyle w:val="a4"/>
          <w:sz w:val="28"/>
          <w:szCs w:val="28"/>
        </w:rPr>
        <w:t>1</w:t>
      </w:r>
    </w:p>
    <w:p w:rsidR="00961603" w:rsidRPr="009C382F" w:rsidRDefault="00AC3372" w:rsidP="009C382F">
      <w:pPr>
        <w:spacing w:line="360" w:lineRule="auto"/>
        <w:ind w:firstLine="709"/>
        <w:jc w:val="both"/>
        <w:rPr>
          <w:sz w:val="28"/>
          <w:szCs w:val="28"/>
        </w:rPr>
      </w:pPr>
      <w:r>
        <w:rPr>
          <w:sz w:val="28"/>
          <w:szCs w:val="28"/>
        </w:rPr>
        <w:t>Немаловажную роль играет п</w:t>
      </w:r>
      <w:r w:rsidR="00FD6AF8">
        <w:rPr>
          <w:sz w:val="28"/>
          <w:szCs w:val="28"/>
        </w:rPr>
        <w:t>лохая экологическая обстановка</w:t>
      </w:r>
      <w:r>
        <w:rPr>
          <w:sz w:val="28"/>
          <w:szCs w:val="28"/>
        </w:rPr>
        <w:t xml:space="preserve">. </w:t>
      </w:r>
      <w:r w:rsidR="000D2D5B" w:rsidRPr="000D2D5B">
        <w:rPr>
          <w:sz w:val="28"/>
          <w:szCs w:val="28"/>
        </w:rPr>
        <w:t>Выбросы промышленных отходов и автомобильных выхлопов повышают риск онкологических и респираторных заболеваний.</w:t>
      </w:r>
    </w:p>
    <w:p w:rsidR="00F513FC" w:rsidRDefault="00E4488F" w:rsidP="00FC0F96">
      <w:pPr>
        <w:spacing w:line="360" w:lineRule="auto"/>
        <w:ind w:firstLine="709"/>
        <w:jc w:val="both"/>
        <w:rPr>
          <w:sz w:val="28"/>
          <w:szCs w:val="28"/>
        </w:rPr>
      </w:pPr>
      <w:r w:rsidRPr="00E4488F">
        <w:rPr>
          <w:sz w:val="28"/>
          <w:szCs w:val="28"/>
        </w:rPr>
        <w:t>Таким образом, на сегодня показатели здоровья населения России достигли катастрофического уровня</w:t>
      </w:r>
      <w:r w:rsidR="003826B3">
        <w:rPr>
          <w:sz w:val="28"/>
          <w:szCs w:val="28"/>
        </w:rPr>
        <w:t>,</w:t>
      </w:r>
      <w:r w:rsidRPr="00E4488F">
        <w:rPr>
          <w:sz w:val="28"/>
          <w:szCs w:val="28"/>
        </w:rPr>
        <w:t xml:space="preserve"> и за последние 5 лет их резко отрицательная динамика сохраняется (за исключением некоторой стабилизации показателей здоровья матери и ребенка).</w:t>
      </w:r>
      <w:r w:rsidR="00F513FC">
        <w:rPr>
          <w:sz w:val="28"/>
          <w:szCs w:val="28"/>
        </w:rPr>
        <w:t xml:space="preserve"> </w:t>
      </w:r>
      <w:r w:rsidR="00F513FC">
        <w:rPr>
          <w:rFonts w:ascii="TimesNewRomanPSMT" w:hAnsi="TimesNewRomanPSMT" w:cs="TimesNewRomanPSMT"/>
          <w:sz w:val="28"/>
          <w:szCs w:val="28"/>
        </w:rPr>
        <w:t>В сложившейся ситуации в первую очередь требуется, чтобы главным приоритетом государственной политики в области здравоохранения стало сокращение тех видов заболеваний, которые дают наиболее высокие показатели инвалидности и смертности населения, а также заболеваний, имеющих особую социальную значимость в связи с кризисной демографической ситуацией в стране. Это, прежде всего, болезни, угрожающие репродуктивному здоровью и состоянию здоровья матерей и новорожденных; социально значимые заболевания, представляющие особую угрозу для здоровья нации в целом: СПИД/ВИЧ, алкоголизм и наркомания.</w:t>
      </w:r>
    </w:p>
    <w:p w:rsidR="00F513FC" w:rsidRPr="00F513FC" w:rsidRDefault="00F513FC" w:rsidP="00FC0F96">
      <w:pPr>
        <w:spacing w:line="360" w:lineRule="auto"/>
        <w:ind w:firstLine="709"/>
        <w:jc w:val="both"/>
        <w:rPr>
          <w:sz w:val="28"/>
          <w:szCs w:val="28"/>
        </w:rPr>
      </w:pPr>
      <w:r>
        <w:rPr>
          <w:rFonts w:ascii="TimesNewRomanPSMT" w:hAnsi="TimesNewRomanPSMT" w:cs="TimesNewRomanPSMT"/>
          <w:sz w:val="28"/>
          <w:szCs w:val="28"/>
        </w:rPr>
        <w:t>Главной целью развития здравоохранения в России является преодоление депопуляции населения путем стабилизации и снижения показателей смертности граждан от наиболее значимых видов заболеваний и рисков.</w:t>
      </w:r>
    </w:p>
    <w:p w:rsidR="006C30EB" w:rsidRPr="00D00B3A" w:rsidRDefault="006C30EB" w:rsidP="00F513FC">
      <w:pPr>
        <w:spacing w:line="360" w:lineRule="auto"/>
        <w:ind w:left="360"/>
        <w:jc w:val="both"/>
        <w:rPr>
          <w:b/>
          <w:sz w:val="28"/>
          <w:szCs w:val="28"/>
        </w:rPr>
      </w:pPr>
    </w:p>
    <w:p w:rsidR="00010C8F" w:rsidRDefault="009B00B5" w:rsidP="00784D50">
      <w:pPr>
        <w:spacing w:line="360" w:lineRule="auto"/>
        <w:ind w:firstLine="709"/>
        <w:jc w:val="both"/>
        <w:rPr>
          <w:sz w:val="28"/>
          <w:szCs w:val="28"/>
        </w:rPr>
      </w:pPr>
      <w:r>
        <w:rPr>
          <w:b/>
          <w:sz w:val="28"/>
          <w:szCs w:val="28"/>
        </w:rPr>
        <w:t xml:space="preserve"> </w:t>
      </w:r>
    </w:p>
    <w:p w:rsidR="00102072" w:rsidRDefault="00102072" w:rsidP="00837502">
      <w:pPr>
        <w:spacing w:line="360" w:lineRule="auto"/>
        <w:jc w:val="both"/>
        <w:rPr>
          <w:sz w:val="28"/>
          <w:szCs w:val="28"/>
        </w:rPr>
      </w:pPr>
    </w:p>
    <w:p w:rsidR="00E71D9D" w:rsidRDefault="00E71D9D" w:rsidP="00837502">
      <w:pPr>
        <w:spacing w:line="360" w:lineRule="auto"/>
        <w:jc w:val="both"/>
        <w:rPr>
          <w:sz w:val="28"/>
          <w:szCs w:val="28"/>
        </w:rPr>
      </w:pPr>
    </w:p>
    <w:p w:rsidR="00C11178" w:rsidRDefault="00C11178" w:rsidP="00837502">
      <w:pPr>
        <w:spacing w:line="360" w:lineRule="auto"/>
        <w:jc w:val="both"/>
        <w:rPr>
          <w:sz w:val="28"/>
          <w:szCs w:val="28"/>
        </w:rPr>
      </w:pPr>
    </w:p>
    <w:p w:rsidR="00C11178" w:rsidRDefault="00C11178" w:rsidP="00837502">
      <w:pPr>
        <w:spacing w:line="360" w:lineRule="auto"/>
        <w:jc w:val="both"/>
        <w:rPr>
          <w:sz w:val="28"/>
          <w:szCs w:val="28"/>
        </w:rPr>
      </w:pPr>
    </w:p>
    <w:p w:rsidR="00C11178" w:rsidRDefault="00C11178" w:rsidP="00837502">
      <w:pPr>
        <w:spacing w:line="360" w:lineRule="auto"/>
        <w:jc w:val="both"/>
        <w:rPr>
          <w:sz w:val="28"/>
          <w:szCs w:val="28"/>
        </w:rPr>
      </w:pPr>
    </w:p>
    <w:p w:rsidR="00C11178" w:rsidRDefault="00C11178" w:rsidP="00837502">
      <w:pPr>
        <w:spacing w:line="360" w:lineRule="auto"/>
        <w:jc w:val="both"/>
        <w:rPr>
          <w:sz w:val="28"/>
          <w:szCs w:val="28"/>
        </w:rPr>
      </w:pPr>
    </w:p>
    <w:p w:rsidR="00C11178" w:rsidRDefault="00C11178" w:rsidP="00837502">
      <w:pPr>
        <w:spacing w:line="360" w:lineRule="auto"/>
        <w:jc w:val="both"/>
        <w:rPr>
          <w:sz w:val="28"/>
          <w:szCs w:val="28"/>
        </w:rPr>
      </w:pPr>
    </w:p>
    <w:p w:rsidR="009E075D" w:rsidRDefault="009E075D" w:rsidP="00837502">
      <w:pPr>
        <w:spacing w:line="360" w:lineRule="auto"/>
        <w:jc w:val="both"/>
        <w:rPr>
          <w:sz w:val="28"/>
          <w:szCs w:val="28"/>
        </w:rPr>
      </w:pPr>
    </w:p>
    <w:p w:rsidR="009E075D" w:rsidRDefault="009E075D" w:rsidP="00837502">
      <w:pPr>
        <w:spacing w:line="360" w:lineRule="auto"/>
        <w:jc w:val="both"/>
        <w:rPr>
          <w:sz w:val="28"/>
          <w:szCs w:val="28"/>
        </w:rPr>
      </w:pPr>
    </w:p>
    <w:p w:rsidR="009E075D" w:rsidRDefault="009E075D" w:rsidP="00837502">
      <w:pPr>
        <w:spacing w:line="360" w:lineRule="auto"/>
        <w:jc w:val="both"/>
        <w:rPr>
          <w:sz w:val="28"/>
          <w:szCs w:val="28"/>
        </w:rPr>
      </w:pPr>
    </w:p>
    <w:p w:rsidR="00F513FC" w:rsidRDefault="00F513FC" w:rsidP="00837502">
      <w:pPr>
        <w:spacing w:line="360" w:lineRule="auto"/>
        <w:jc w:val="both"/>
        <w:rPr>
          <w:sz w:val="28"/>
          <w:szCs w:val="28"/>
        </w:rPr>
      </w:pPr>
    </w:p>
    <w:p w:rsidR="001116E9" w:rsidRDefault="001116E9" w:rsidP="00837502">
      <w:pPr>
        <w:spacing w:line="360" w:lineRule="auto"/>
        <w:jc w:val="both"/>
        <w:rPr>
          <w:sz w:val="28"/>
          <w:szCs w:val="28"/>
        </w:rPr>
      </w:pPr>
    </w:p>
    <w:p w:rsidR="001116E9" w:rsidRDefault="001116E9" w:rsidP="00837502">
      <w:pPr>
        <w:spacing w:line="360" w:lineRule="auto"/>
        <w:jc w:val="both"/>
        <w:rPr>
          <w:sz w:val="28"/>
          <w:szCs w:val="28"/>
        </w:rPr>
      </w:pPr>
    </w:p>
    <w:p w:rsidR="001116E9" w:rsidRDefault="001116E9" w:rsidP="00837502">
      <w:pPr>
        <w:spacing w:line="360" w:lineRule="auto"/>
        <w:jc w:val="both"/>
        <w:rPr>
          <w:sz w:val="28"/>
          <w:szCs w:val="28"/>
        </w:rPr>
      </w:pPr>
    </w:p>
    <w:p w:rsidR="001116E9" w:rsidRDefault="001116E9" w:rsidP="00837502">
      <w:pPr>
        <w:spacing w:line="360" w:lineRule="auto"/>
        <w:jc w:val="both"/>
        <w:rPr>
          <w:sz w:val="28"/>
          <w:szCs w:val="28"/>
        </w:rPr>
      </w:pPr>
    </w:p>
    <w:p w:rsidR="001116E9" w:rsidRDefault="001116E9" w:rsidP="00837502">
      <w:pPr>
        <w:spacing w:line="360" w:lineRule="auto"/>
        <w:jc w:val="both"/>
        <w:rPr>
          <w:sz w:val="28"/>
          <w:szCs w:val="28"/>
        </w:rPr>
      </w:pPr>
    </w:p>
    <w:p w:rsidR="00134E9B" w:rsidRDefault="00134E9B" w:rsidP="00837502">
      <w:pPr>
        <w:spacing w:line="360" w:lineRule="auto"/>
        <w:jc w:val="both"/>
        <w:rPr>
          <w:sz w:val="28"/>
          <w:szCs w:val="28"/>
        </w:rPr>
      </w:pPr>
    </w:p>
    <w:p w:rsidR="00134E9B" w:rsidRDefault="00134E9B" w:rsidP="00837502">
      <w:pPr>
        <w:spacing w:line="360" w:lineRule="auto"/>
        <w:jc w:val="both"/>
        <w:rPr>
          <w:sz w:val="28"/>
          <w:szCs w:val="28"/>
        </w:rPr>
      </w:pPr>
    </w:p>
    <w:p w:rsidR="007544C9" w:rsidRDefault="007544C9" w:rsidP="008B628A">
      <w:pPr>
        <w:pStyle w:val="2"/>
        <w:spacing w:line="360" w:lineRule="auto"/>
        <w:ind w:firstLine="709"/>
        <w:jc w:val="both"/>
        <w:rPr>
          <w:rFonts w:ascii="Times New Roman" w:hAnsi="Times New Roman"/>
          <w:i w:val="0"/>
          <w:iCs w:val="0"/>
        </w:rPr>
      </w:pPr>
      <w:bookmarkStart w:id="30" w:name="_Toc279965654"/>
      <w:bookmarkStart w:id="31" w:name="_Toc275730457"/>
      <w:r>
        <w:rPr>
          <w:rFonts w:ascii="Times New Roman" w:hAnsi="Times New Roman"/>
          <w:i w:val="0"/>
          <w:iCs w:val="0"/>
        </w:rPr>
        <w:t>ГЛАВА 2. ФОРМЫ И МЕТОДЫ ВОЗДЕЙСТВИЯ</w:t>
      </w:r>
      <w:bookmarkEnd w:id="30"/>
    </w:p>
    <w:p w:rsidR="007544C9" w:rsidRDefault="007544C9" w:rsidP="00A22360">
      <w:pPr>
        <w:spacing w:line="360" w:lineRule="auto"/>
        <w:rPr>
          <w:b/>
          <w:sz w:val="28"/>
          <w:szCs w:val="28"/>
        </w:rPr>
      </w:pPr>
      <w:r>
        <w:t xml:space="preserve">  </w:t>
      </w:r>
      <w:r w:rsidR="00134E9B">
        <w:t xml:space="preserve"> </w:t>
      </w:r>
      <w:r w:rsidR="008B628A">
        <w:t xml:space="preserve">                               </w:t>
      </w:r>
      <w:r w:rsidRPr="007544C9">
        <w:rPr>
          <w:b/>
          <w:sz w:val="28"/>
          <w:szCs w:val="28"/>
        </w:rPr>
        <w:t xml:space="preserve">ГОСУДАРСТВЕННЫХ </w:t>
      </w:r>
      <w:r>
        <w:rPr>
          <w:b/>
          <w:sz w:val="28"/>
          <w:szCs w:val="28"/>
        </w:rPr>
        <w:t>ФИНАНСОВ НА</w:t>
      </w:r>
    </w:p>
    <w:p w:rsidR="007544C9" w:rsidRPr="007544C9" w:rsidRDefault="007544C9" w:rsidP="00A22360">
      <w:pPr>
        <w:spacing w:line="360" w:lineRule="auto"/>
        <w:rPr>
          <w:b/>
          <w:sz w:val="28"/>
          <w:szCs w:val="28"/>
        </w:rPr>
      </w:pPr>
      <w:r>
        <w:rPr>
          <w:b/>
          <w:sz w:val="28"/>
          <w:szCs w:val="28"/>
        </w:rPr>
        <w:t xml:space="preserve">                             </w:t>
      </w:r>
      <w:r w:rsidRPr="007544C9">
        <w:rPr>
          <w:b/>
          <w:sz w:val="28"/>
          <w:szCs w:val="28"/>
        </w:rPr>
        <w:t>ЗДРАВООХРАНЕНИЕ</w:t>
      </w:r>
      <w:r>
        <w:rPr>
          <w:b/>
          <w:sz w:val="28"/>
          <w:szCs w:val="28"/>
        </w:rPr>
        <w:t xml:space="preserve"> В РФ</w:t>
      </w:r>
    </w:p>
    <w:p w:rsidR="001D4020" w:rsidRDefault="008B628A" w:rsidP="00AC4762">
      <w:pPr>
        <w:spacing w:line="360" w:lineRule="auto"/>
      </w:pPr>
      <w:r>
        <w:t xml:space="preserve">               </w:t>
      </w:r>
      <w:bookmarkStart w:id="32" w:name="_Toc279965655"/>
    </w:p>
    <w:p w:rsidR="001D4020" w:rsidRPr="001D4020" w:rsidRDefault="001D4020" w:rsidP="00AC4762">
      <w:pPr>
        <w:spacing w:line="360" w:lineRule="auto"/>
      </w:pPr>
    </w:p>
    <w:p w:rsidR="00CB7F86" w:rsidRDefault="00E352C9" w:rsidP="00CB7F86">
      <w:pPr>
        <w:pStyle w:val="2"/>
        <w:spacing w:after="240" w:line="360" w:lineRule="auto"/>
        <w:ind w:left="1800" w:hanging="180"/>
        <w:jc w:val="both"/>
        <w:rPr>
          <w:rFonts w:ascii="Times New Roman" w:hAnsi="Times New Roman"/>
          <w:i w:val="0"/>
          <w:iCs w:val="0"/>
        </w:rPr>
      </w:pPr>
      <w:r w:rsidRPr="007544C9">
        <w:rPr>
          <w:rFonts w:ascii="Times New Roman" w:hAnsi="Times New Roman"/>
          <w:i w:val="0"/>
          <w:iCs w:val="0"/>
        </w:rPr>
        <w:t>2.1</w:t>
      </w:r>
      <w:r w:rsidR="007544C9">
        <w:rPr>
          <w:rFonts w:ascii="Times New Roman" w:hAnsi="Times New Roman"/>
          <w:i w:val="0"/>
          <w:iCs w:val="0"/>
        </w:rPr>
        <w:t xml:space="preserve">. </w:t>
      </w:r>
      <w:r w:rsidRPr="007544C9">
        <w:rPr>
          <w:rFonts w:ascii="Times New Roman" w:hAnsi="Times New Roman"/>
          <w:i w:val="0"/>
          <w:iCs w:val="0"/>
        </w:rPr>
        <w:t>Формы воздействия</w:t>
      </w:r>
      <w:r w:rsidR="00CB7F86">
        <w:rPr>
          <w:rFonts w:ascii="Times New Roman" w:hAnsi="Times New Roman"/>
          <w:i w:val="0"/>
          <w:iCs w:val="0"/>
        </w:rPr>
        <w:t xml:space="preserve"> государственных финансов на</w:t>
      </w:r>
    </w:p>
    <w:p w:rsidR="00E352C9" w:rsidRDefault="00CB7F86" w:rsidP="00CB7F86">
      <w:pPr>
        <w:pStyle w:val="2"/>
        <w:spacing w:after="240" w:line="360" w:lineRule="auto"/>
        <w:ind w:left="1800" w:hanging="180"/>
        <w:jc w:val="both"/>
        <w:rPr>
          <w:rFonts w:ascii="Times New Roman" w:hAnsi="Times New Roman"/>
          <w:i w:val="0"/>
          <w:iCs w:val="0"/>
        </w:rPr>
      </w:pPr>
      <w:r>
        <w:rPr>
          <w:rFonts w:ascii="Times New Roman" w:hAnsi="Times New Roman"/>
          <w:i w:val="0"/>
          <w:iCs w:val="0"/>
        </w:rPr>
        <w:t xml:space="preserve">       </w:t>
      </w:r>
      <w:r w:rsidR="00E352C9" w:rsidRPr="00127478">
        <w:rPr>
          <w:rFonts w:ascii="Times New Roman" w:hAnsi="Times New Roman"/>
          <w:i w:val="0"/>
          <w:iCs w:val="0"/>
        </w:rPr>
        <w:t>здравоохранение в РФ</w:t>
      </w:r>
      <w:bookmarkEnd w:id="31"/>
      <w:bookmarkEnd w:id="32"/>
    </w:p>
    <w:p w:rsidR="00EF1824" w:rsidRPr="00EF1824" w:rsidRDefault="00EF1824" w:rsidP="00EF1824"/>
    <w:p w:rsidR="005C2CD2" w:rsidRDefault="00F015ED" w:rsidP="00F015ED">
      <w:pPr>
        <w:spacing w:line="360" w:lineRule="auto"/>
        <w:ind w:firstLine="709"/>
        <w:jc w:val="both"/>
        <w:rPr>
          <w:sz w:val="28"/>
          <w:szCs w:val="28"/>
        </w:rPr>
      </w:pPr>
      <w:r>
        <w:rPr>
          <w:sz w:val="28"/>
          <w:szCs w:val="28"/>
        </w:rPr>
        <w:t>Государственное финансовое воздействие на экономику – это одна из форм участия государства в экономике, состоящая в его воздействии на распределение ресурсов и доходов</w:t>
      </w:r>
      <w:r w:rsidR="0089040F">
        <w:rPr>
          <w:sz w:val="28"/>
          <w:szCs w:val="28"/>
        </w:rPr>
        <w:t xml:space="preserve">, на уровень, темпы развития и </w:t>
      </w:r>
      <w:r>
        <w:rPr>
          <w:sz w:val="28"/>
          <w:szCs w:val="28"/>
        </w:rPr>
        <w:t>благосостояние населения страны. Это воздействие, направленное на предотвращение развития возможных или устранение имеющихся диспропорций, обеспечение развития передовых технологий и социальной стабильности, путем концентрации  финансовых ресурсов в одних сегментах рынка и ограничения роста объема финансовых ресурсов в других.</w:t>
      </w:r>
    </w:p>
    <w:p w:rsidR="00F015ED" w:rsidRDefault="00FC5BA3" w:rsidP="00F015ED">
      <w:pPr>
        <w:spacing w:line="360" w:lineRule="auto"/>
        <w:ind w:firstLine="709"/>
        <w:jc w:val="both"/>
        <w:rPr>
          <w:sz w:val="28"/>
          <w:szCs w:val="28"/>
        </w:rPr>
      </w:pPr>
      <w:r>
        <w:rPr>
          <w:sz w:val="28"/>
          <w:szCs w:val="28"/>
        </w:rPr>
        <w:t>Все формы</w:t>
      </w:r>
      <w:r w:rsidR="00F015ED">
        <w:rPr>
          <w:sz w:val="28"/>
          <w:szCs w:val="28"/>
        </w:rPr>
        <w:t xml:space="preserve"> государственного регулирования, несмотря на их определенное разнообразие, как показывает анализ мирового экономического опыта, можно разбить на следующие группы:</w:t>
      </w:r>
    </w:p>
    <w:p w:rsidR="00F015ED" w:rsidRDefault="00F015ED" w:rsidP="00FC5BA3">
      <w:pPr>
        <w:numPr>
          <w:ilvl w:val="0"/>
          <w:numId w:val="46"/>
        </w:numPr>
        <w:spacing w:line="360" w:lineRule="auto"/>
        <w:jc w:val="both"/>
        <w:rPr>
          <w:sz w:val="28"/>
          <w:szCs w:val="28"/>
        </w:rPr>
      </w:pPr>
      <w:r>
        <w:rPr>
          <w:sz w:val="28"/>
          <w:szCs w:val="28"/>
        </w:rPr>
        <w:t>экономическое регулирование</w:t>
      </w:r>
      <w:r w:rsidR="00FC5BA3">
        <w:rPr>
          <w:sz w:val="28"/>
          <w:szCs w:val="28"/>
        </w:rPr>
        <w:t>(прямое и косвенное)</w:t>
      </w:r>
    </w:p>
    <w:p w:rsidR="0089040F" w:rsidRDefault="0089040F" w:rsidP="00FC5BA3">
      <w:pPr>
        <w:numPr>
          <w:ilvl w:val="0"/>
          <w:numId w:val="46"/>
        </w:numPr>
        <w:spacing w:line="360" w:lineRule="auto"/>
        <w:jc w:val="both"/>
        <w:rPr>
          <w:sz w:val="28"/>
          <w:szCs w:val="28"/>
        </w:rPr>
      </w:pPr>
      <w:r>
        <w:rPr>
          <w:sz w:val="28"/>
          <w:szCs w:val="28"/>
        </w:rPr>
        <w:t>административное регулирование</w:t>
      </w:r>
    </w:p>
    <w:p w:rsidR="0013403C" w:rsidRDefault="000374FF" w:rsidP="00F015ED">
      <w:pPr>
        <w:spacing w:line="360" w:lineRule="auto"/>
        <w:ind w:firstLine="709"/>
        <w:jc w:val="both"/>
        <w:rPr>
          <w:sz w:val="28"/>
          <w:szCs w:val="28"/>
        </w:rPr>
      </w:pPr>
      <w:r w:rsidRPr="000374FF">
        <w:rPr>
          <w:sz w:val="28"/>
          <w:szCs w:val="28"/>
        </w:rPr>
        <w:t>К административным методам относится</w:t>
      </w:r>
      <w:r w:rsidR="0013403C">
        <w:rPr>
          <w:sz w:val="28"/>
          <w:szCs w:val="28"/>
        </w:rPr>
        <w:t xml:space="preserve"> разнообразные  меры, которые  основываются не на экономических интересах и реализующих их стимулах</w:t>
      </w:r>
      <w:r w:rsidR="00FC5BA3">
        <w:rPr>
          <w:sz w:val="28"/>
          <w:szCs w:val="28"/>
        </w:rPr>
        <w:t>, а</w:t>
      </w:r>
      <w:r w:rsidR="002253B9">
        <w:rPr>
          <w:sz w:val="28"/>
          <w:szCs w:val="28"/>
        </w:rPr>
        <w:t xml:space="preserve"> опираются на «силу» приказа. </w:t>
      </w:r>
      <w:r w:rsidR="00FC0F96">
        <w:rPr>
          <w:sz w:val="28"/>
          <w:szCs w:val="28"/>
        </w:rPr>
        <w:t>Такие как</w:t>
      </w:r>
      <w:r w:rsidR="0013403C">
        <w:rPr>
          <w:sz w:val="28"/>
          <w:szCs w:val="28"/>
        </w:rPr>
        <w:t>:</w:t>
      </w:r>
    </w:p>
    <w:p w:rsidR="0013403C" w:rsidRDefault="0013403C" w:rsidP="00F513FC">
      <w:pPr>
        <w:spacing w:line="360" w:lineRule="auto"/>
        <w:rPr>
          <w:sz w:val="28"/>
          <w:szCs w:val="28"/>
        </w:rPr>
      </w:pPr>
      <w:r w:rsidRPr="00F513FC">
        <w:rPr>
          <w:sz w:val="28"/>
          <w:szCs w:val="28"/>
        </w:rPr>
        <w:t>лицензирование, стандартизация, сертификация субъектов и аттестации спе</w:t>
      </w:r>
      <w:r w:rsidR="00FC5BA3">
        <w:rPr>
          <w:sz w:val="28"/>
          <w:szCs w:val="28"/>
        </w:rPr>
        <w:t>циалистов</w:t>
      </w:r>
      <w:r w:rsidRPr="00F513FC">
        <w:rPr>
          <w:sz w:val="28"/>
          <w:szCs w:val="28"/>
        </w:rPr>
        <w:t>; контроль новых технологий, медицинских манипуляций; разработка и установление стандартов качества по отдельным направлениям, контроль за их соблюдением; разработка, внедрение и контроль санитарных правил, норм и нормативов; другие.</w:t>
      </w:r>
    </w:p>
    <w:p w:rsidR="00363955" w:rsidRDefault="0013403C" w:rsidP="00F513FC">
      <w:pPr>
        <w:spacing w:line="360" w:lineRule="auto"/>
        <w:ind w:firstLine="709"/>
        <w:jc w:val="both"/>
        <w:rPr>
          <w:sz w:val="28"/>
          <w:szCs w:val="28"/>
        </w:rPr>
      </w:pPr>
      <w:r>
        <w:rPr>
          <w:sz w:val="28"/>
          <w:szCs w:val="28"/>
        </w:rPr>
        <w:t>К прямому экономическому регулированию относят многообразные формы безвозв</w:t>
      </w:r>
      <w:r w:rsidR="003F74BE">
        <w:rPr>
          <w:sz w:val="28"/>
          <w:szCs w:val="28"/>
        </w:rPr>
        <w:t>ратного целевого финансирования</w:t>
      </w:r>
      <w:r>
        <w:rPr>
          <w:sz w:val="28"/>
          <w:szCs w:val="28"/>
        </w:rPr>
        <w:t>:</w:t>
      </w:r>
    </w:p>
    <w:p w:rsidR="0013403C" w:rsidRDefault="0013403C" w:rsidP="0013403C">
      <w:pPr>
        <w:spacing w:line="360" w:lineRule="auto"/>
        <w:jc w:val="both"/>
        <w:rPr>
          <w:sz w:val="28"/>
          <w:szCs w:val="28"/>
        </w:rPr>
      </w:pPr>
      <w:r>
        <w:rPr>
          <w:sz w:val="28"/>
          <w:szCs w:val="28"/>
        </w:rPr>
        <w:t xml:space="preserve">Субвенции, субсидии, дотации, пособия </w:t>
      </w:r>
    </w:p>
    <w:p w:rsidR="0013403C" w:rsidRDefault="005B09D7" w:rsidP="00FC5BA3">
      <w:pPr>
        <w:spacing w:line="360" w:lineRule="auto"/>
        <w:ind w:firstLine="709"/>
        <w:jc w:val="both"/>
        <w:rPr>
          <w:sz w:val="28"/>
          <w:szCs w:val="28"/>
        </w:rPr>
      </w:pPr>
      <w:r>
        <w:rPr>
          <w:sz w:val="28"/>
          <w:szCs w:val="28"/>
        </w:rPr>
        <w:t>К косвенным формам экономического регулирования сферы здравоохранения</w:t>
      </w:r>
      <w:r w:rsidR="00F34F6D">
        <w:rPr>
          <w:sz w:val="28"/>
          <w:szCs w:val="28"/>
        </w:rPr>
        <w:t xml:space="preserve"> можно отнести налоговую политику.</w:t>
      </w:r>
    </w:p>
    <w:p w:rsidR="00BD2C31" w:rsidRDefault="00C03CA8" w:rsidP="00BD2C31">
      <w:pPr>
        <w:spacing w:line="360" w:lineRule="auto"/>
        <w:ind w:firstLine="709"/>
        <w:jc w:val="both"/>
        <w:rPr>
          <w:sz w:val="28"/>
          <w:szCs w:val="28"/>
        </w:rPr>
      </w:pPr>
      <w:r w:rsidRPr="00C03CA8">
        <w:rPr>
          <w:sz w:val="28"/>
          <w:szCs w:val="28"/>
        </w:rPr>
        <w:t>С 2010 года отменён</w:t>
      </w:r>
      <w:r>
        <w:rPr>
          <w:sz w:val="28"/>
          <w:szCs w:val="28"/>
        </w:rPr>
        <w:t xml:space="preserve"> </w:t>
      </w:r>
      <w:r w:rsidRPr="00C03CA8">
        <w:rPr>
          <w:sz w:val="28"/>
          <w:szCs w:val="28"/>
        </w:rPr>
        <w:t>единый социальный налог, вместо не</w:t>
      </w:r>
      <w:r>
        <w:rPr>
          <w:sz w:val="28"/>
          <w:szCs w:val="28"/>
        </w:rPr>
        <w:t>го нынешние плательщики налога уплачивают</w:t>
      </w:r>
      <w:r w:rsidRPr="00C03CA8">
        <w:rPr>
          <w:sz w:val="28"/>
          <w:szCs w:val="28"/>
        </w:rPr>
        <w:t xml:space="preserve"> страховые взносы в ПФР, ФСС, федеральный и территори</w:t>
      </w:r>
      <w:r w:rsidR="008B628A">
        <w:rPr>
          <w:sz w:val="28"/>
          <w:szCs w:val="28"/>
        </w:rPr>
        <w:t>альные ФОМС</w:t>
      </w:r>
      <w:r w:rsidRPr="00C03CA8">
        <w:rPr>
          <w:sz w:val="28"/>
          <w:szCs w:val="28"/>
        </w:rPr>
        <w:t>, согласн</w:t>
      </w:r>
      <w:r>
        <w:rPr>
          <w:sz w:val="28"/>
          <w:szCs w:val="28"/>
        </w:rPr>
        <w:t>о закону № 212-ФЗ от 24.07.2009</w:t>
      </w:r>
      <w:bookmarkStart w:id="33" w:name="_Toc275730458"/>
    </w:p>
    <w:p w:rsidR="008B628A" w:rsidRDefault="00C75897" w:rsidP="001D4020">
      <w:pPr>
        <w:spacing w:after="80" w:line="360" w:lineRule="auto"/>
        <w:ind w:firstLine="709"/>
        <w:jc w:val="both"/>
        <w:rPr>
          <w:sz w:val="28"/>
          <w:szCs w:val="28"/>
        </w:rPr>
      </w:pPr>
      <w:r w:rsidRPr="004D204F">
        <w:rPr>
          <w:sz w:val="28"/>
          <w:szCs w:val="28"/>
        </w:rPr>
        <w:t xml:space="preserve">   </w:t>
      </w:r>
      <w:r>
        <w:rPr>
          <w:sz w:val="28"/>
          <w:szCs w:val="28"/>
        </w:rPr>
        <w:t>Таким образом, государство, используя различные финансовые формы и методы, призвано решить одну из важнейших задач  – обеспечение  необходимыми  финансовыми ресурсами  системы здравоохранения.</w:t>
      </w:r>
    </w:p>
    <w:p w:rsidR="00BD2C31" w:rsidRDefault="00BD2C31" w:rsidP="00C75897">
      <w:pPr>
        <w:spacing w:line="360" w:lineRule="auto"/>
        <w:ind w:firstLine="709"/>
        <w:jc w:val="both"/>
        <w:rPr>
          <w:sz w:val="28"/>
          <w:szCs w:val="28"/>
        </w:rPr>
      </w:pPr>
    </w:p>
    <w:p w:rsidR="001D4020" w:rsidRPr="001D4020" w:rsidRDefault="001D4020" w:rsidP="001D4020"/>
    <w:p w:rsidR="004D204F" w:rsidRDefault="004D204F" w:rsidP="00A94806">
      <w:pPr>
        <w:pStyle w:val="2"/>
        <w:spacing w:before="320" w:after="240" w:line="360" w:lineRule="auto"/>
        <w:ind w:left="1440" w:hanging="720"/>
        <w:jc w:val="both"/>
        <w:rPr>
          <w:rFonts w:ascii="Times New Roman" w:hAnsi="Times New Roman"/>
          <w:i w:val="0"/>
          <w:iCs w:val="0"/>
        </w:rPr>
      </w:pPr>
      <w:bookmarkStart w:id="34" w:name="_Toc279965656"/>
      <w:r w:rsidRPr="00127478">
        <w:rPr>
          <w:rFonts w:ascii="Times New Roman" w:hAnsi="Times New Roman"/>
          <w:i w:val="0"/>
          <w:iCs w:val="0"/>
        </w:rPr>
        <w:t>2.2</w:t>
      </w:r>
      <w:r w:rsidR="007544C9">
        <w:rPr>
          <w:rFonts w:ascii="Times New Roman" w:hAnsi="Times New Roman"/>
          <w:i w:val="0"/>
          <w:iCs w:val="0"/>
        </w:rPr>
        <w:t>.</w:t>
      </w:r>
      <w:r w:rsidRPr="00127478">
        <w:rPr>
          <w:rFonts w:ascii="Times New Roman" w:hAnsi="Times New Roman"/>
          <w:i w:val="0"/>
          <w:iCs w:val="0"/>
        </w:rPr>
        <w:t xml:space="preserve"> Методы воздействия государственных финансов на здравоохранение в РФ</w:t>
      </w:r>
      <w:bookmarkEnd w:id="33"/>
      <w:bookmarkEnd w:id="34"/>
    </w:p>
    <w:p w:rsidR="00641533" w:rsidRPr="00641533" w:rsidRDefault="00641533" w:rsidP="00641533"/>
    <w:p w:rsidR="004D204F" w:rsidRDefault="00BA7C04" w:rsidP="00641533">
      <w:pPr>
        <w:spacing w:line="360" w:lineRule="auto"/>
        <w:ind w:firstLine="709"/>
        <w:jc w:val="both"/>
        <w:rPr>
          <w:sz w:val="28"/>
          <w:szCs w:val="28"/>
        </w:rPr>
      </w:pPr>
      <w:r w:rsidRPr="00641533">
        <w:rPr>
          <w:sz w:val="28"/>
          <w:szCs w:val="28"/>
        </w:rPr>
        <w:t>Методы государственного финансового управления</w:t>
      </w:r>
      <w:r w:rsidR="00641533" w:rsidRPr="00641533">
        <w:rPr>
          <w:sz w:val="28"/>
          <w:szCs w:val="28"/>
        </w:rPr>
        <w:t xml:space="preserve"> в здравоохранении</w:t>
      </w:r>
      <w:r w:rsidRPr="00641533">
        <w:rPr>
          <w:sz w:val="28"/>
          <w:szCs w:val="28"/>
        </w:rPr>
        <w:t xml:space="preserve"> многообразны. Основными из них являются: ценообразование, </w:t>
      </w:r>
      <w:r w:rsidR="00B02551">
        <w:rPr>
          <w:sz w:val="28"/>
          <w:szCs w:val="28"/>
        </w:rPr>
        <w:t>субси</w:t>
      </w:r>
      <w:r w:rsidR="00B02551" w:rsidRPr="00641533">
        <w:rPr>
          <w:sz w:val="28"/>
          <w:szCs w:val="28"/>
        </w:rPr>
        <w:t>д</w:t>
      </w:r>
      <w:r w:rsidR="00B02551">
        <w:rPr>
          <w:sz w:val="28"/>
          <w:szCs w:val="28"/>
        </w:rPr>
        <w:t>ир</w:t>
      </w:r>
      <w:r w:rsidR="00B02551" w:rsidRPr="00641533">
        <w:rPr>
          <w:sz w:val="28"/>
          <w:szCs w:val="28"/>
        </w:rPr>
        <w:t>ование</w:t>
      </w:r>
      <w:r w:rsidR="00FC0F96">
        <w:rPr>
          <w:sz w:val="28"/>
          <w:szCs w:val="28"/>
        </w:rPr>
        <w:t>, страхование</w:t>
      </w:r>
      <w:r w:rsidR="00641533" w:rsidRPr="00641533">
        <w:rPr>
          <w:sz w:val="28"/>
          <w:szCs w:val="28"/>
        </w:rPr>
        <w:t xml:space="preserve">, </w:t>
      </w:r>
      <w:r w:rsidR="00F50EEC">
        <w:rPr>
          <w:sz w:val="28"/>
          <w:szCs w:val="28"/>
        </w:rPr>
        <w:t>финансирование</w:t>
      </w:r>
      <w:r w:rsidRPr="00641533">
        <w:rPr>
          <w:sz w:val="28"/>
          <w:szCs w:val="28"/>
        </w:rPr>
        <w:t xml:space="preserve">. </w:t>
      </w:r>
    </w:p>
    <w:p w:rsidR="00BC64EC" w:rsidRDefault="00641533" w:rsidP="00641533">
      <w:pPr>
        <w:spacing w:line="360" w:lineRule="auto"/>
        <w:ind w:firstLine="709"/>
        <w:rPr>
          <w:sz w:val="28"/>
          <w:szCs w:val="28"/>
        </w:rPr>
      </w:pPr>
      <w:r w:rsidRPr="000348F8">
        <w:rPr>
          <w:sz w:val="28"/>
          <w:szCs w:val="28"/>
        </w:rPr>
        <w:t>Цено</w:t>
      </w:r>
      <w:r w:rsidR="00BC64EC" w:rsidRPr="000348F8">
        <w:rPr>
          <w:sz w:val="28"/>
          <w:szCs w:val="28"/>
        </w:rPr>
        <w:t>образование</w:t>
      </w:r>
    </w:p>
    <w:p w:rsidR="00641533" w:rsidRPr="00641533" w:rsidRDefault="00641533" w:rsidP="004562D7">
      <w:pPr>
        <w:spacing w:line="360" w:lineRule="auto"/>
        <w:ind w:firstLine="709"/>
        <w:rPr>
          <w:sz w:val="28"/>
          <w:szCs w:val="28"/>
        </w:rPr>
      </w:pPr>
      <w:r w:rsidRPr="00641533">
        <w:rPr>
          <w:sz w:val="28"/>
          <w:szCs w:val="28"/>
        </w:rPr>
        <w:t>Контроль цен на лекарственные средства осуществляется в соответствии с Постановлением Правительства Российской Федерации от 9 ноября 2001 года №782 «О государственном регулировании цен на лекарственные средства» (далее Положение №782).</w:t>
      </w:r>
    </w:p>
    <w:p w:rsidR="00641533" w:rsidRPr="00641533" w:rsidRDefault="00641533" w:rsidP="004562D7">
      <w:pPr>
        <w:spacing w:line="360" w:lineRule="auto"/>
        <w:ind w:firstLine="709"/>
        <w:rPr>
          <w:sz w:val="28"/>
          <w:szCs w:val="28"/>
        </w:rPr>
      </w:pPr>
      <w:r w:rsidRPr="00641533">
        <w:rPr>
          <w:sz w:val="28"/>
          <w:szCs w:val="28"/>
        </w:rPr>
        <w:t>Согласно данному документу государство регулирует цены на лекарственные средства, которые включены в перечень важнейших и жизненно необходимых лекарственных средств. Государственной регистрации подлежат цены на лекарственные средства как отечественного, так и импортного производства.</w:t>
      </w:r>
    </w:p>
    <w:p w:rsidR="00483DA1" w:rsidRDefault="00641533" w:rsidP="008A080D">
      <w:pPr>
        <w:spacing w:line="360" w:lineRule="auto"/>
        <w:ind w:firstLine="709"/>
        <w:rPr>
          <w:sz w:val="28"/>
          <w:szCs w:val="28"/>
        </w:rPr>
      </w:pPr>
      <w:r w:rsidRPr="00641533">
        <w:rPr>
          <w:sz w:val="28"/>
          <w:szCs w:val="28"/>
        </w:rPr>
        <w:t xml:space="preserve">Государственное регулирование цен на лекарственные средства осуществляется путем государственной регистрации предельных отпускных цен российских и иностранных организаций-производителей на лекарственные средства и установления предельных оптовых и предельных розничных надбавок к ценам на эти лекарственные средства </w:t>
      </w:r>
      <w:r w:rsidRPr="00641533">
        <w:rPr>
          <w:rStyle w:val="a4"/>
          <w:sz w:val="28"/>
          <w:szCs w:val="28"/>
        </w:rPr>
        <w:footnoteReference w:id="9"/>
      </w:r>
    </w:p>
    <w:p w:rsidR="00767B87" w:rsidRDefault="00767B87" w:rsidP="00767B87">
      <w:pPr>
        <w:spacing w:line="360" w:lineRule="auto"/>
        <w:ind w:firstLine="709"/>
        <w:jc w:val="both"/>
        <w:rPr>
          <w:sz w:val="28"/>
          <w:szCs w:val="28"/>
        </w:rPr>
      </w:pPr>
      <w:r w:rsidRPr="000348F8">
        <w:rPr>
          <w:sz w:val="28"/>
          <w:szCs w:val="28"/>
        </w:rPr>
        <w:t>Субсидирование</w:t>
      </w:r>
    </w:p>
    <w:p w:rsidR="00421869" w:rsidRPr="00767B87" w:rsidRDefault="00421869" w:rsidP="00421869">
      <w:pPr>
        <w:spacing w:line="360" w:lineRule="auto"/>
        <w:ind w:firstLine="709"/>
        <w:jc w:val="both"/>
        <w:rPr>
          <w:sz w:val="28"/>
          <w:szCs w:val="28"/>
        </w:rPr>
      </w:pPr>
      <w:r w:rsidRPr="00080C0E">
        <w:rPr>
          <w:sz w:val="28"/>
          <w:szCs w:val="28"/>
        </w:rPr>
        <w:t>Субсидия</w:t>
      </w:r>
      <w:r>
        <w:rPr>
          <w:rStyle w:val="a4"/>
          <w:sz w:val="28"/>
          <w:szCs w:val="28"/>
        </w:rPr>
        <w:footnoteReference w:id="10"/>
      </w:r>
      <w:r w:rsidRPr="00080C0E">
        <w:rPr>
          <w:sz w:val="28"/>
          <w:szCs w:val="28"/>
        </w:rPr>
        <w:t>- пособие</w:t>
      </w:r>
      <w:r w:rsidRPr="00D82A94">
        <w:rPr>
          <w:sz w:val="28"/>
          <w:szCs w:val="28"/>
        </w:rPr>
        <w:t xml:space="preserve"> в денежной или натуральной форме, предоставляемое из средств государственного бюджета,  местных бюджетов или из специальных фондов физическим и юридическим лицам, местным органам, другим государствам. Адресные субсидии  в виде непосредственно предоставляемых средств называют прямыми, тогда как установление  налоговых или других льгот именуют косвенными субсидиями.</w:t>
      </w:r>
    </w:p>
    <w:p w:rsidR="00767B87" w:rsidRPr="00767B87" w:rsidRDefault="00767B87" w:rsidP="00421869">
      <w:pPr>
        <w:autoSpaceDE w:val="0"/>
        <w:autoSpaceDN w:val="0"/>
        <w:adjustRightInd w:val="0"/>
        <w:spacing w:line="360" w:lineRule="auto"/>
        <w:ind w:firstLine="709"/>
        <w:rPr>
          <w:sz w:val="28"/>
          <w:szCs w:val="28"/>
        </w:rPr>
      </w:pPr>
      <w:r w:rsidRPr="00767B87">
        <w:rPr>
          <w:sz w:val="28"/>
          <w:szCs w:val="28"/>
        </w:rPr>
        <w:t>В 2010 году Правительство РФ определило следующий перечень субсидий</w:t>
      </w:r>
      <w:r w:rsidR="00421869">
        <w:rPr>
          <w:sz w:val="28"/>
          <w:szCs w:val="28"/>
        </w:rPr>
        <w:t>:</w:t>
      </w:r>
    </w:p>
    <w:p w:rsidR="00421869" w:rsidRPr="00767B87" w:rsidRDefault="00767B87" w:rsidP="00421869">
      <w:pPr>
        <w:spacing w:line="360" w:lineRule="auto"/>
        <w:ind w:firstLine="709"/>
        <w:rPr>
          <w:sz w:val="28"/>
          <w:szCs w:val="28"/>
        </w:rPr>
      </w:pPr>
      <w:r w:rsidRPr="00767B87">
        <w:rPr>
          <w:sz w:val="28"/>
          <w:szCs w:val="28"/>
        </w:rPr>
        <w:t>1)</w:t>
      </w:r>
      <w:r w:rsidR="00421869" w:rsidRPr="00421869">
        <w:rPr>
          <w:sz w:val="28"/>
          <w:szCs w:val="28"/>
        </w:rPr>
        <w:t xml:space="preserve"> </w:t>
      </w:r>
      <w:r w:rsidR="00421869">
        <w:rPr>
          <w:sz w:val="28"/>
          <w:szCs w:val="28"/>
        </w:rPr>
        <w:t xml:space="preserve">на оказание </w:t>
      </w:r>
      <w:r w:rsidR="00421869" w:rsidRPr="00767B87">
        <w:rPr>
          <w:sz w:val="28"/>
          <w:szCs w:val="28"/>
        </w:rPr>
        <w:t xml:space="preserve"> высокотехнологичной медицинской помощи гражданам  Российской Федерации по профилю: абдоминальная хирургия, акушерство и гинекология (экстракорпоральное оплодотворение), комбустиология, нейрохирургия, онкология, офтальмология, педиатрия, сердечно сосудистая хирургия, торакальная хирургия, травматология и ортопедия, урология, трансплантация. В общем объеме 4000000 тыс</w:t>
      </w:r>
      <w:r w:rsidR="00421869">
        <w:rPr>
          <w:sz w:val="28"/>
          <w:szCs w:val="28"/>
        </w:rPr>
        <w:t>.</w:t>
      </w:r>
      <w:r w:rsidR="00421869" w:rsidRPr="00767B87">
        <w:rPr>
          <w:sz w:val="28"/>
          <w:szCs w:val="28"/>
        </w:rPr>
        <w:t xml:space="preserve"> руб</w:t>
      </w:r>
      <w:r w:rsidR="00421869">
        <w:rPr>
          <w:sz w:val="28"/>
          <w:szCs w:val="28"/>
        </w:rPr>
        <w:t>.</w:t>
      </w:r>
      <w:r w:rsidR="00421869" w:rsidRPr="00767B87">
        <w:rPr>
          <w:rStyle w:val="a4"/>
          <w:sz w:val="28"/>
          <w:szCs w:val="28"/>
        </w:rPr>
        <w:footnoteReference w:id="11"/>
      </w:r>
    </w:p>
    <w:p w:rsidR="00767B87" w:rsidRPr="00767B87" w:rsidRDefault="00767B87" w:rsidP="00421869">
      <w:pPr>
        <w:autoSpaceDE w:val="0"/>
        <w:autoSpaceDN w:val="0"/>
        <w:adjustRightInd w:val="0"/>
        <w:spacing w:line="360" w:lineRule="auto"/>
        <w:ind w:firstLine="540"/>
        <w:jc w:val="both"/>
        <w:rPr>
          <w:sz w:val="28"/>
          <w:szCs w:val="28"/>
        </w:rPr>
      </w:pPr>
      <w:r w:rsidRPr="00421869">
        <w:rPr>
          <w:sz w:val="28"/>
          <w:szCs w:val="28"/>
        </w:rPr>
        <w:t>2)</w:t>
      </w:r>
      <w:r w:rsidRPr="00767B87">
        <w:rPr>
          <w:b/>
          <w:sz w:val="28"/>
          <w:szCs w:val="28"/>
        </w:rPr>
        <w:t xml:space="preserve"> </w:t>
      </w:r>
      <w:r w:rsidR="00421869" w:rsidRPr="00767B87">
        <w:rPr>
          <w:sz w:val="28"/>
          <w:szCs w:val="28"/>
        </w:rPr>
        <w:t>на финансовое обеспечение оказания дополнительной медицинской помощи, оказываемой врачами-терапевтами участковыми, врачами-педиатрами участковыми, врачами общей практики (семейными врачами), медицинскими сестрами участковыми врачей-терапевтов участковых, врачей-педиатров участковых и медицинскими сестрами врачей общей практики (семейных врачей)</w:t>
      </w:r>
    </w:p>
    <w:p w:rsidR="00767B87" w:rsidRPr="00767B87" w:rsidRDefault="00767B87" w:rsidP="00421869">
      <w:pPr>
        <w:tabs>
          <w:tab w:val="left" w:pos="840"/>
        </w:tabs>
        <w:spacing w:line="360" w:lineRule="auto"/>
        <w:ind w:firstLine="709"/>
        <w:jc w:val="both"/>
        <w:rPr>
          <w:sz w:val="28"/>
          <w:szCs w:val="28"/>
        </w:rPr>
      </w:pPr>
      <w:r w:rsidRPr="00421869">
        <w:rPr>
          <w:sz w:val="28"/>
          <w:szCs w:val="28"/>
        </w:rPr>
        <w:t>3)</w:t>
      </w:r>
      <w:r w:rsidRPr="00767B87">
        <w:rPr>
          <w:sz w:val="28"/>
          <w:szCs w:val="28"/>
        </w:rPr>
        <w:t>федеральным государственным унитарным протезно-ортопедическим предприятиям субсидий федеральным государственным унитарным</w:t>
      </w:r>
      <w:r w:rsidRPr="00767B87">
        <w:rPr>
          <w:b/>
          <w:bCs/>
          <w:sz w:val="28"/>
          <w:szCs w:val="28"/>
        </w:rPr>
        <w:t xml:space="preserve"> </w:t>
      </w:r>
      <w:r w:rsidRPr="00767B87">
        <w:rPr>
          <w:sz w:val="28"/>
          <w:szCs w:val="28"/>
        </w:rPr>
        <w:t>протезно-ортопедическим предприятиям, оказывающим в соответствии с законодательством Российской Федерации услуги  по протезированию инвалидам, а также лицам, не имеющим группы инвалидности, но по медицинским показаниям нуждающимся в протезно-ортопедических издели</w:t>
      </w:r>
      <w:r w:rsidR="00421869">
        <w:rPr>
          <w:sz w:val="28"/>
          <w:szCs w:val="28"/>
        </w:rPr>
        <w:t>ях.</w:t>
      </w:r>
    </w:p>
    <w:p w:rsidR="00483DA1" w:rsidRPr="00C75897" w:rsidRDefault="00767B87" w:rsidP="008A080D">
      <w:pPr>
        <w:spacing w:line="360" w:lineRule="auto"/>
        <w:ind w:firstLine="709"/>
        <w:rPr>
          <w:sz w:val="28"/>
          <w:szCs w:val="28"/>
        </w:rPr>
      </w:pPr>
      <w:r w:rsidRPr="00421869">
        <w:rPr>
          <w:sz w:val="28"/>
          <w:szCs w:val="28"/>
        </w:rPr>
        <w:t>4)</w:t>
      </w:r>
      <w:r w:rsidRPr="00767B87">
        <w:rPr>
          <w:b/>
          <w:sz w:val="28"/>
          <w:szCs w:val="28"/>
        </w:rPr>
        <w:t xml:space="preserve"> </w:t>
      </w:r>
      <w:r w:rsidRPr="00767B87">
        <w:rPr>
          <w:sz w:val="28"/>
          <w:szCs w:val="28"/>
        </w:rPr>
        <w:t>отдельным общественным организациям, уставная деятельность которых направлена на решение социальных проблем, и некоммерческим объединениям, созданным и действующим в целях защиты прав и законных интересов инвалидов, обеспечения им равных с другими гражданами возможностей (далее - получатели субсидий). В общем объеме 774 293,3 (тыс. руб.)</w:t>
      </w:r>
      <w:r w:rsidR="00421869">
        <w:rPr>
          <w:rStyle w:val="a4"/>
          <w:sz w:val="28"/>
          <w:szCs w:val="28"/>
        </w:rPr>
        <w:t>1</w:t>
      </w:r>
    </w:p>
    <w:p w:rsidR="004D204F" w:rsidRPr="00676FE2" w:rsidRDefault="004D204F" w:rsidP="00676FE2">
      <w:pPr>
        <w:spacing w:line="360" w:lineRule="auto"/>
        <w:ind w:firstLine="709"/>
        <w:jc w:val="both"/>
        <w:rPr>
          <w:sz w:val="28"/>
          <w:szCs w:val="28"/>
        </w:rPr>
      </w:pPr>
      <w:r w:rsidRPr="000348F8">
        <w:rPr>
          <w:sz w:val="28"/>
          <w:szCs w:val="28"/>
        </w:rPr>
        <w:t>Финансирование</w:t>
      </w:r>
    </w:p>
    <w:p w:rsidR="004D204F" w:rsidRDefault="004D204F" w:rsidP="00676FE2">
      <w:pPr>
        <w:spacing w:line="360" w:lineRule="auto"/>
        <w:ind w:firstLine="709"/>
        <w:jc w:val="both"/>
        <w:rPr>
          <w:sz w:val="28"/>
          <w:szCs w:val="28"/>
        </w:rPr>
      </w:pPr>
      <w:r w:rsidRPr="004D204F">
        <w:rPr>
          <w:sz w:val="28"/>
          <w:szCs w:val="28"/>
        </w:rPr>
        <w:t>В настоящее время модель финансового  обеспечения здравоохранения включает бюджетные ресурсы, ресурсы фондов обязательного медицинского страхования (ОМС), фондов медицинских страховых организаций и дру</w:t>
      </w:r>
      <w:r w:rsidR="00F50EEC">
        <w:rPr>
          <w:sz w:val="28"/>
          <w:szCs w:val="28"/>
        </w:rPr>
        <w:t>гие источники (рис. 3</w:t>
      </w:r>
      <w:r w:rsidRPr="004D204F">
        <w:rPr>
          <w:sz w:val="28"/>
          <w:szCs w:val="28"/>
        </w:rPr>
        <w:t>).</w:t>
      </w:r>
    </w:p>
    <w:p w:rsidR="00F36259" w:rsidRDefault="00F3659E" w:rsidP="00C94450">
      <w:pPr>
        <w:spacing w:line="360" w:lineRule="auto"/>
        <w:ind w:firstLine="709"/>
        <w:jc w:val="both"/>
        <w:rPr>
          <w:sz w:val="28"/>
          <w:szCs w:val="28"/>
        </w:rPr>
      </w:pPr>
      <w:r w:rsidRPr="00B92F4B">
        <w:rPr>
          <w:sz w:val="28"/>
          <w:szCs w:val="28"/>
        </w:rPr>
        <w:t>Расходы на здравоохранение осуществляются из всех звеньев бюдж</w:t>
      </w:r>
      <w:r>
        <w:rPr>
          <w:sz w:val="28"/>
          <w:szCs w:val="28"/>
        </w:rPr>
        <w:t>ет</w:t>
      </w:r>
      <w:r w:rsidRPr="00B92F4B">
        <w:rPr>
          <w:sz w:val="28"/>
          <w:szCs w:val="28"/>
        </w:rPr>
        <w:t xml:space="preserve">ной системы. </w:t>
      </w:r>
      <w:r w:rsidR="00F36259">
        <w:rPr>
          <w:sz w:val="28"/>
          <w:szCs w:val="28"/>
        </w:rPr>
        <w:t>Предоставление бюджетных средств на здравоохранение осуществляется в следующих формах:</w:t>
      </w:r>
    </w:p>
    <w:p w:rsidR="00F36259" w:rsidRDefault="00F36259" w:rsidP="00F36259">
      <w:pPr>
        <w:numPr>
          <w:ilvl w:val="0"/>
          <w:numId w:val="42"/>
        </w:numPr>
        <w:spacing w:line="360" w:lineRule="auto"/>
        <w:jc w:val="both"/>
        <w:rPr>
          <w:sz w:val="28"/>
          <w:szCs w:val="28"/>
        </w:rPr>
      </w:pPr>
      <w:r>
        <w:rPr>
          <w:sz w:val="28"/>
          <w:szCs w:val="28"/>
        </w:rPr>
        <w:t>Ассигнований на содержание ЛПУ;</w:t>
      </w:r>
    </w:p>
    <w:p w:rsidR="00F36259" w:rsidRDefault="00F36259" w:rsidP="00F36259">
      <w:pPr>
        <w:numPr>
          <w:ilvl w:val="0"/>
          <w:numId w:val="42"/>
        </w:numPr>
        <w:spacing w:line="360" w:lineRule="auto"/>
        <w:jc w:val="both"/>
        <w:rPr>
          <w:sz w:val="28"/>
          <w:szCs w:val="28"/>
        </w:rPr>
      </w:pPr>
      <w:r>
        <w:rPr>
          <w:sz w:val="28"/>
          <w:szCs w:val="28"/>
        </w:rPr>
        <w:t>Трансферты населению для финансирования льготного лекарственного обеспечения, протезирования, других социальных выплат и компенсаций в области охраны здоровья населения, установленных законодательством РФ;</w:t>
      </w:r>
    </w:p>
    <w:p w:rsidR="00F36259" w:rsidRDefault="00F36259" w:rsidP="00F36259">
      <w:pPr>
        <w:numPr>
          <w:ilvl w:val="0"/>
          <w:numId w:val="42"/>
        </w:numPr>
        <w:spacing w:line="360" w:lineRule="auto"/>
        <w:jc w:val="both"/>
        <w:rPr>
          <w:sz w:val="28"/>
          <w:szCs w:val="28"/>
        </w:rPr>
      </w:pPr>
      <w:r>
        <w:rPr>
          <w:sz w:val="28"/>
          <w:szCs w:val="28"/>
        </w:rPr>
        <w:t xml:space="preserve">Платежей на ОМС неработающего населения. </w:t>
      </w:r>
    </w:p>
    <w:p w:rsidR="004D204F" w:rsidRDefault="00483DA1" w:rsidP="00837502">
      <w:pPr>
        <w:spacing w:line="360" w:lineRule="auto"/>
        <w:jc w:val="both"/>
        <w:rPr>
          <w:sz w:val="28"/>
          <w:szCs w:val="28"/>
        </w:rPr>
      </w:pPr>
      <w:r>
        <w:rPr>
          <w:sz w:val="28"/>
          <w:szCs w:val="28"/>
        </w:rPr>
        <w:t xml:space="preserve">         </w:t>
      </w:r>
      <w:r w:rsidR="00A94806">
        <w:rPr>
          <w:sz w:val="28"/>
          <w:szCs w:val="28"/>
        </w:rPr>
        <w:t xml:space="preserve"> </w:t>
      </w:r>
      <w:r>
        <w:rPr>
          <w:sz w:val="28"/>
          <w:szCs w:val="28"/>
        </w:rPr>
        <w:t xml:space="preserve"> </w:t>
      </w:r>
      <w:r w:rsidR="00CC6971">
        <w:rPr>
          <w:sz w:val="28"/>
          <w:szCs w:val="28"/>
        </w:rPr>
        <w:pict>
          <v:shape id="_x0000_i1027" type="#_x0000_t75" style="width:430.5pt;height:208.5pt">
            <v:imagedata r:id="rId9" o:title=""/>
          </v:shape>
        </w:pict>
      </w:r>
    </w:p>
    <w:p w:rsidR="00B92F4B" w:rsidRDefault="00F50EEC" w:rsidP="00B92F4B">
      <w:pPr>
        <w:spacing w:line="360" w:lineRule="auto"/>
        <w:ind w:left="1620" w:hanging="900"/>
        <w:jc w:val="both"/>
        <w:rPr>
          <w:sz w:val="28"/>
          <w:szCs w:val="28"/>
        </w:rPr>
      </w:pPr>
      <w:r>
        <w:rPr>
          <w:sz w:val="28"/>
          <w:szCs w:val="28"/>
        </w:rPr>
        <w:t>Рис.3 Структурная схема финансирования здравоохранения Российской Федерации</w:t>
      </w:r>
      <w:r w:rsidR="00391AC3">
        <w:rPr>
          <w:rStyle w:val="a4"/>
          <w:sz w:val="28"/>
          <w:szCs w:val="28"/>
        </w:rPr>
        <w:footnoteReference w:id="12"/>
      </w:r>
    </w:p>
    <w:p w:rsidR="00C75897" w:rsidRDefault="00C75897" w:rsidP="00B92F4B">
      <w:pPr>
        <w:spacing w:line="360" w:lineRule="auto"/>
        <w:ind w:left="1620" w:hanging="900"/>
        <w:jc w:val="both"/>
        <w:rPr>
          <w:sz w:val="28"/>
          <w:szCs w:val="28"/>
        </w:rPr>
      </w:pPr>
    </w:p>
    <w:p w:rsidR="004D204F" w:rsidRPr="004D204F" w:rsidRDefault="004D204F" w:rsidP="004769E9">
      <w:pPr>
        <w:pStyle w:val="a7"/>
        <w:spacing w:after="0" w:line="360" w:lineRule="auto"/>
        <w:ind w:firstLine="709"/>
        <w:jc w:val="both"/>
        <w:rPr>
          <w:sz w:val="28"/>
          <w:szCs w:val="28"/>
        </w:rPr>
      </w:pPr>
      <w:r w:rsidRPr="004D204F">
        <w:rPr>
          <w:sz w:val="28"/>
          <w:szCs w:val="28"/>
        </w:rPr>
        <w:t>Расходы на здравоохранение по своему экономическому содержанию объединяются в три основные группы:</w:t>
      </w:r>
    </w:p>
    <w:p w:rsidR="004D204F" w:rsidRPr="004D204F" w:rsidRDefault="004D204F" w:rsidP="00F50EEC">
      <w:pPr>
        <w:pStyle w:val="a7"/>
        <w:numPr>
          <w:ilvl w:val="0"/>
          <w:numId w:val="27"/>
        </w:numPr>
        <w:tabs>
          <w:tab w:val="left" w:pos="360"/>
        </w:tabs>
        <w:overflowPunct w:val="0"/>
        <w:autoSpaceDE w:val="0"/>
        <w:autoSpaceDN w:val="0"/>
        <w:adjustRightInd w:val="0"/>
        <w:spacing w:after="0" w:line="360" w:lineRule="auto"/>
        <w:jc w:val="both"/>
        <w:textAlignment w:val="baseline"/>
        <w:rPr>
          <w:sz w:val="28"/>
          <w:szCs w:val="28"/>
        </w:rPr>
      </w:pPr>
      <w:r w:rsidRPr="004D204F">
        <w:rPr>
          <w:sz w:val="28"/>
          <w:szCs w:val="28"/>
        </w:rPr>
        <w:t>расходы на лечебно-профилактические учреждения и мероприятия;</w:t>
      </w:r>
    </w:p>
    <w:p w:rsidR="004D204F" w:rsidRPr="004D204F" w:rsidRDefault="004D204F" w:rsidP="00F50EEC">
      <w:pPr>
        <w:pStyle w:val="a7"/>
        <w:numPr>
          <w:ilvl w:val="0"/>
          <w:numId w:val="27"/>
        </w:numPr>
        <w:tabs>
          <w:tab w:val="left" w:pos="360"/>
        </w:tabs>
        <w:overflowPunct w:val="0"/>
        <w:autoSpaceDE w:val="0"/>
        <w:autoSpaceDN w:val="0"/>
        <w:adjustRightInd w:val="0"/>
        <w:spacing w:after="0" w:line="360" w:lineRule="auto"/>
        <w:jc w:val="both"/>
        <w:textAlignment w:val="baseline"/>
        <w:rPr>
          <w:sz w:val="28"/>
          <w:szCs w:val="28"/>
        </w:rPr>
      </w:pPr>
      <w:r w:rsidRPr="004D204F">
        <w:rPr>
          <w:sz w:val="28"/>
          <w:szCs w:val="28"/>
        </w:rPr>
        <w:t>санитарно-профилактические учреждения и мероприятия;</w:t>
      </w:r>
    </w:p>
    <w:p w:rsidR="004D204F" w:rsidRPr="004D204F" w:rsidRDefault="004D204F" w:rsidP="00F50EEC">
      <w:pPr>
        <w:pStyle w:val="a7"/>
        <w:numPr>
          <w:ilvl w:val="0"/>
          <w:numId w:val="27"/>
        </w:numPr>
        <w:tabs>
          <w:tab w:val="left" w:pos="360"/>
        </w:tabs>
        <w:overflowPunct w:val="0"/>
        <w:autoSpaceDE w:val="0"/>
        <w:autoSpaceDN w:val="0"/>
        <w:adjustRightInd w:val="0"/>
        <w:spacing w:after="0" w:line="360" w:lineRule="auto"/>
        <w:jc w:val="both"/>
        <w:textAlignment w:val="baseline"/>
        <w:rPr>
          <w:sz w:val="28"/>
          <w:szCs w:val="28"/>
        </w:rPr>
      </w:pPr>
      <w:r w:rsidRPr="004D204F">
        <w:rPr>
          <w:sz w:val="28"/>
          <w:szCs w:val="28"/>
        </w:rPr>
        <w:t>прочие учреждения и мероприятия.</w:t>
      </w:r>
    </w:p>
    <w:p w:rsidR="004D204F" w:rsidRPr="004D204F" w:rsidRDefault="004D204F" w:rsidP="000E3209">
      <w:pPr>
        <w:pStyle w:val="a7"/>
        <w:spacing w:after="0" w:line="360" w:lineRule="auto"/>
        <w:ind w:firstLine="709"/>
        <w:jc w:val="both"/>
        <w:rPr>
          <w:sz w:val="28"/>
          <w:szCs w:val="28"/>
        </w:rPr>
      </w:pPr>
      <w:r w:rsidRPr="004D204F">
        <w:rPr>
          <w:sz w:val="28"/>
          <w:szCs w:val="28"/>
        </w:rPr>
        <w:t>Основная доля финансовых ресурсов здравоохранения направляется на содержание лечебно-профилактических учреждений, к которым относятся больницы, поликлиники, фельдшерско-акушерские пункты, станции скорой помощи, дома ребенка, санатории, детские ясли и некоторые другие учреждения.</w:t>
      </w:r>
      <w:r w:rsidR="000E3209">
        <w:rPr>
          <w:sz w:val="28"/>
          <w:szCs w:val="28"/>
        </w:rPr>
        <w:t xml:space="preserve"> </w:t>
      </w:r>
      <w:r w:rsidRPr="004D204F">
        <w:rPr>
          <w:sz w:val="28"/>
          <w:szCs w:val="28"/>
        </w:rPr>
        <w:t>К санитарно-профилактическим  учреждениям относятся санитарно-эпидемиологические станции, дезинфекционные станции, дома санитарного просвещения.</w:t>
      </w:r>
      <w:r w:rsidR="000E3209">
        <w:rPr>
          <w:sz w:val="28"/>
          <w:szCs w:val="28"/>
        </w:rPr>
        <w:t xml:space="preserve"> </w:t>
      </w:r>
      <w:r w:rsidRPr="004D204F">
        <w:rPr>
          <w:sz w:val="28"/>
          <w:szCs w:val="28"/>
        </w:rPr>
        <w:t>К третьей группе учреждений относятся бюро судебно-медицинской экспертизы и некоторые другие учреждения.</w:t>
      </w:r>
    </w:p>
    <w:p w:rsidR="004D204F" w:rsidRPr="004D204F" w:rsidRDefault="004D204F" w:rsidP="000E3209">
      <w:pPr>
        <w:pStyle w:val="a7"/>
        <w:spacing w:after="0" w:line="360" w:lineRule="auto"/>
        <w:ind w:firstLine="709"/>
        <w:jc w:val="both"/>
        <w:rPr>
          <w:sz w:val="28"/>
          <w:szCs w:val="28"/>
        </w:rPr>
      </w:pPr>
      <w:r w:rsidRPr="004D204F">
        <w:rPr>
          <w:sz w:val="28"/>
          <w:szCs w:val="28"/>
        </w:rPr>
        <w:t>Работа каждого учреждения здравоохранения характеризуется оперативно-сетевыми показателями, такими как среднегодовое количество коек (всего и по профилям коек), число дней функционирования койки в год, количество койко-дней, среднегодовое количество штатных единиц по всем категориям персонала, число врачебных посещений.</w:t>
      </w:r>
    </w:p>
    <w:p w:rsidR="004D204F" w:rsidRPr="004D204F" w:rsidRDefault="004D204F" w:rsidP="002A1D70">
      <w:pPr>
        <w:pStyle w:val="a7"/>
        <w:spacing w:after="0" w:line="360" w:lineRule="auto"/>
        <w:ind w:firstLine="709"/>
        <w:jc w:val="both"/>
        <w:rPr>
          <w:sz w:val="28"/>
          <w:szCs w:val="28"/>
        </w:rPr>
      </w:pPr>
      <w:r w:rsidRPr="004D204F">
        <w:rPr>
          <w:sz w:val="28"/>
          <w:szCs w:val="28"/>
        </w:rPr>
        <w:t xml:space="preserve">Для планирования расходов важным является тот факт, что лечебно-профилактическое учреждение может оказывать медицинскую помощь населению </w:t>
      </w:r>
      <w:smartTag w:uri="urn:schemas-microsoft-com:office:smarttags" w:element="time">
        <w:smartTagPr>
          <w:attr w:name="Hour" w:val="14"/>
          <w:attr w:name="Minute" w:val="0"/>
        </w:smartTagPr>
        <w:r w:rsidRPr="004D204F">
          <w:rPr>
            <w:sz w:val="28"/>
            <w:szCs w:val="28"/>
          </w:rPr>
          <w:t>в 2</w:t>
        </w:r>
      </w:smartTag>
      <w:r w:rsidRPr="004D204F">
        <w:rPr>
          <w:sz w:val="28"/>
          <w:szCs w:val="28"/>
        </w:rPr>
        <w:t xml:space="preserve"> формах: стационарной и амбулаторно-поликлинической. Один из основных показателей стационара – коечный фонд, а амбулаторно-поликлинического учреждения – число врачебных должностей и посещений. В зависимости от этого выбирается методика  расчета расходов. </w:t>
      </w:r>
    </w:p>
    <w:p w:rsidR="004D204F" w:rsidRPr="004D204F" w:rsidRDefault="004D204F" w:rsidP="008078B7">
      <w:pPr>
        <w:pStyle w:val="a7"/>
        <w:spacing w:after="0" w:line="360" w:lineRule="auto"/>
        <w:ind w:firstLine="709"/>
        <w:jc w:val="both"/>
        <w:rPr>
          <w:sz w:val="28"/>
          <w:szCs w:val="28"/>
        </w:rPr>
      </w:pPr>
      <w:r w:rsidRPr="004D204F">
        <w:rPr>
          <w:sz w:val="28"/>
          <w:szCs w:val="28"/>
        </w:rPr>
        <w:t>В основе расчета расходов на содержание стационара лежит среднегодовое количество коек, которое определяется в зависимости от сроков развертывания новых коек, по формуле:</w:t>
      </w:r>
    </w:p>
    <w:p w:rsidR="004D204F" w:rsidRPr="004D204F" w:rsidRDefault="004D204F" w:rsidP="008078B7">
      <w:pPr>
        <w:pStyle w:val="a7"/>
        <w:spacing w:after="0" w:line="360" w:lineRule="auto"/>
        <w:ind w:firstLine="709"/>
        <w:jc w:val="both"/>
        <w:rPr>
          <w:sz w:val="28"/>
          <w:szCs w:val="28"/>
        </w:rPr>
      </w:pPr>
      <w:r w:rsidRPr="004D204F">
        <w:rPr>
          <w:sz w:val="28"/>
          <w:szCs w:val="28"/>
        </w:rPr>
        <w:t>Кср = Кн + (Кк-Кн) * п / 12, где</w:t>
      </w:r>
    </w:p>
    <w:p w:rsidR="004D204F" w:rsidRPr="004D204F" w:rsidRDefault="004D204F" w:rsidP="008078B7">
      <w:pPr>
        <w:pStyle w:val="a7"/>
        <w:spacing w:after="0" w:line="360" w:lineRule="auto"/>
        <w:ind w:firstLine="709"/>
        <w:jc w:val="both"/>
        <w:rPr>
          <w:sz w:val="28"/>
          <w:szCs w:val="28"/>
        </w:rPr>
      </w:pPr>
      <w:r w:rsidRPr="004D204F">
        <w:rPr>
          <w:sz w:val="28"/>
          <w:szCs w:val="28"/>
        </w:rPr>
        <w:tab/>
        <w:t>Кср – среднегодовое количество коек;</w:t>
      </w:r>
    </w:p>
    <w:p w:rsidR="004D204F" w:rsidRPr="004D204F" w:rsidRDefault="004D204F" w:rsidP="008078B7">
      <w:pPr>
        <w:pStyle w:val="a7"/>
        <w:spacing w:after="0" w:line="360" w:lineRule="auto"/>
        <w:ind w:firstLine="709"/>
        <w:jc w:val="both"/>
        <w:rPr>
          <w:sz w:val="28"/>
          <w:szCs w:val="28"/>
        </w:rPr>
      </w:pPr>
      <w:r w:rsidRPr="004D204F">
        <w:rPr>
          <w:sz w:val="28"/>
          <w:szCs w:val="28"/>
        </w:rPr>
        <w:tab/>
        <w:t>Кн – число коек на начало года;</w:t>
      </w:r>
    </w:p>
    <w:p w:rsidR="004D204F" w:rsidRPr="004D204F" w:rsidRDefault="004D204F" w:rsidP="008078B7">
      <w:pPr>
        <w:pStyle w:val="a7"/>
        <w:spacing w:after="0" w:line="360" w:lineRule="auto"/>
        <w:jc w:val="both"/>
        <w:rPr>
          <w:sz w:val="28"/>
          <w:szCs w:val="28"/>
        </w:rPr>
      </w:pPr>
      <w:r w:rsidRPr="004D204F">
        <w:rPr>
          <w:sz w:val="28"/>
          <w:szCs w:val="28"/>
        </w:rPr>
        <w:tab/>
        <w:t>Кк – число коек на конец года;</w:t>
      </w:r>
    </w:p>
    <w:p w:rsidR="004D204F" w:rsidRPr="004D204F" w:rsidRDefault="004D204F" w:rsidP="008078B7">
      <w:pPr>
        <w:pStyle w:val="a7"/>
        <w:spacing w:after="0" w:line="360" w:lineRule="auto"/>
        <w:jc w:val="both"/>
        <w:rPr>
          <w:sz w:val="28"/>
          <w:szCs w:val="28"/>
        </w:rPr>
      </w:pPr>
      <w:r w:rsidRPr="004D204F">
        <w:rPr>
          <w:sz w:val="28"/>
          <w:szCs w:val="28"/>
        </w:rPr>
        <w:tab/>
        <w:t xml:space="preserve">п – число месяцев функционирования вновь развернутых коек. </w:t>
      </w:r>
    </w:p>
    <w:p w:rsidR="004D204F" w:rsidRPr="004D204F" w:rsidRDefault="004D204F" w:rsidP="008078B7">
      <w:pPr>
        <w:pStyle w:val="a7"/>
        <w:spacing w:after="0" w:line="360" w:lineRule="auto"/>
        <w:ind w:firstLine="720"/>
        <w:jc w:val="both"/>
        <w:rPr>
          <w:sz w:val="28"/>
          <w:szCs w:val="28"/>
        </w:rPr>
      </w:pPr>
      <w:r w:rsidRPr="004D204F">
        <w:rPr>
          <w:sz w:val="28"/>
          <w:szCs w:val="28"/>
        </w:rPr>
        <w:t>При планировании расходов на питание и приобретение медикаментов, необходимо установить число дней функционирования одной койки в год и на основании этого – общее количество койко-дней в больнице путем умножения среднегодового количества коек (по профилям отделений) на число дней функционирования одной койки в год.</w:t>
      </w:r>
    </w:p>
    <w:p w:rsidR="001116E9" w:rsidRDefault="004D204F" w:rsidP="008078B7">
      <w:pPr>
        <w:pStyle w:val="a7"/>
        <w:spacing w:after="0" w:line="360" w:lineRule="auto"/>
        <w:ind w:firstLine="720"/>
        <w:jc w:val="both"/>
        <w:rPr>
          <w:sz w:val="28"/>
          <w:szCs w:val="28"/>
        </w:rPr>
      </w:pPr>
      <w:r w:rsidRPr="004D204F">
        <w:rPr>
          <w:sz w:val="28"/>
          <w:szCs w:val="28"/>
        </w:rPr>
        <w:t>В амбулаторно-поликлиническом учреждении основные оперативно-сетевые показатели при планировании расходов: среднегодовое число врачебных должностей, зависящее от численности населения, прикрепленного для амбулаторно-поликлинического обслуживания к данному учреждению, и число врачебных посещений.</w:t>
      </w:r>
    </w:p>
    <w:p w:rsidR="001116E9" w:rsidRPr="001116E9" w:rsidRDefault="004D204F" w:rsidP="008078B7">
      <w:pPr>
        <w:pStyle w:val="a7"/>
        <w:spacing w:after="0" w:line="360" w:lineRule="auto"/>
        <w:ind w:firstLine="720"/>
        <w:jc w:val="both"/>
        <w:rPr>
          <w:sz w:val="28"/>
          <w:szCs w:val="28"/>
        </w:rPr>
      </w:pPr>
      <w:r w:rsidRPr="001116E9">
        <w:rPr>
          <w:sz w:val="28"/>
          <w:szCs w:val="28"/>
        </w:rPr>
        <w:t>Основной документ, определяющий общий объем, целевое направление и поквартальное распределение средств учреждения -   смета расходов, которая составляется на календарный год по установленной форме и по экономическим статьям бюджетной классификации.</w:t>
      </w:r>
    </w:p>
    <w:p w:rsidR="004D204F" w:rsidRPr="001116E9" w:rsidRDefault="007448BE" w:rsidP="008078B7">
      <w:pPr>
        <w:pStyle w:val="a7"/>
        <w:spacing w:after="0" w:line="360" w:lineRule="auto"/>
        <w:ind w:firstLine="720"/>
        <w:jc w:val="both"/>
        <w:rPr>
          <w:sz w:val="28"/>
          <w:szCs w:val="28"/>
        </w:rPr>
      </w:pPr>
      <w:r w:rsidRPr="001116E9">
        <w:rPr>
          <w:sz w:val="28"/>
          <w:szCs w:val="28"/>
        </w:rPr>
        <w:t>Статьи  расходов:</w:t>
      </w:r>
    </w:p>
    <w:p w:rsidR="004D204F" w:rsidRPr="004D204F" w:rsidRDefault="004D204F" w:rsidP="008078B7">
      <w:pPr>
        <w:spacing w:line="360" w:lineRule="auto"/>
        <w:jc w:val="both"/>
        <w:rPr>
          <w:sz w:val="28"/>
          <w:szCs w:val="28"/>
        </w:rPr>
      </w:pPr>
      <w:r w:rsidRPr="004D204F">
        <w:rPr>
          <w:sz w:val="28"/>
          <w:szCs w:val="28"/>
        </w:rPr>
        <w:t xml:space="preserve">     1) Заработная плата (ст. 1) занимает  особое место, так как составляет 60% затрат на содержание медицинского учреждения.</w:t>
      </w:r>
    </w:p>
    <w:p w:rsidR="004D204F" w:rsidRPr="004D204F" w:rsidRDefault="004D204F" w:rsidP="008078B7">
      <w:pPr>
        <w:spacing w:line="360" w:lineRule="auto"/>
        <w:jc w:val="both"/>
        <w:rPr>
          <w:sz w:val="28"/>
          <w:szCs w:val="28"/>
        </w:rPr>
      </w:pPr>
      <w:r w:rsidRPr="004D204F">
        <w:rPr>
          <w:sz w:val="28"/>
          <w:szCs w:val="28"/>
        </w:rPr>
        <w:t xml:space="preserve">     2) Начисления на зарплату (ст. 2) в  размере 39—40% направляются во внебюджетные фонды.</w:t>
      </w:r>
    </w:p>
    <w:p w:rsidR="004D204F" w:rsidRPr="004D204F" w:rsidRDefault="004D204F" w:rsidP="008078B7">
      <w:pPr>
        <w:spacing w:line="360" w:lineRule="auto"/>
        <w:jc w:val="both"/>
        <w:rPr>
          <w:sz w:val="28"/>
          <w:szCs w:val="28"/>
        </w:rPr>
      </w:pPr>
      <w:r w:rsidRPr="004D204F">
        <w:rPr>
          <w:sz w:val="28"/>
          <w:szCs w:val="28"/>
        </w:rPr>
        <w:t xml:space="preserve">     3) Административно-хозяйственные расходы  (ст. 3) включают широкий перечень затрат по обслуживанию лечебного процесса.</w:t>
      </w:r>
    </w:p>
    <w:p w:rsidR="001116E9" w:rsidRDefault="004D204F" w:rsidP="008078B7">
      <w:pPr>
        <w:spacing w:line="360" w:lineRule="auto"/>
        <w:jc w:val="both"/>
        <w:rPr>
          <w:sz w:val="28"/>
          <w:szCs w:val="28"/>
        </w:rPr>
      </w:pPr>
      <w:r w:rsidRPr="004D204F">
        <w:rPr>
          <w:sz w:val="28"/>
          <w:szCs w:val="28"/>
        </w:rPr>
        <w:t xml:space="preserve">    4) Командировочные расходы (ст. 4) определяются в соответствии с действующими нормами.</w:t>
      </w:r>
    </w:p>
    <w:p w:rsidR="004D204F" w:rsidRPr="004D204F" w:rsidRDefault="004D204F" w:rsidP="008078B7">
      <w:pPr>
        <w:spacing w:line="360" w:lineRule="auto"/>
        <w:ind w:firstLine="709"/>
        <w:jc w:val="both"/>
        <w:rPr>
          <w:sz w:val="28"/>
          <w:szCs w:val="28"/>
        </w:rPr>
      </w:pPr>
      <w:r w:rsidRPr="004D204F">
        <w:rPr>
          <w:sz w:val="28"/>
          <w:szCs w:val="28"/>
        </w:rPr>
        <w:t>5) В стационарах большое внимание  уделяется расходам на питание больных (ст. 9), определяемым умножением норм затрат на количество койко-дней, планируемых в каждом отделении.</w:t>
      </w:r>
    </w:p>
    <w:p w:rsidR="004D204F" w:rsidRPr="004D204F" w:rsidRDefault="004D204F" w:rsidP="008078B7">
      <w:pPr>
        <w:spacing w:line="360" w:lineRule="auto"/>
        <w:jc w:val="both"/>
        <w:rPr>
          <w:sz w:val="28"/>
          <w:szCs w:val="28"/>
        </w:rPr>
      </w:pPr>
      <w:r w:rsidRPr="004D204F">
        <w:rPr>
          <w:sz w:val="28"/>
          <w:szCs w:val="28"/>
        </w:rPr>
        <w:t xml:space="preserve">      6) В таком же порядке осуществляется планирование расходов на приобретение медикаментов и перевязочных средств (ст. 10). С целью контроля за стоимостью медицинских услуг в расчет цен принимаются наиболее дешевые медикаменты.</w:t>
      </w:r>
    </w:p>
    <w:p w:rsidR="004D204F" w:rsidRPr="004D204F" w:rsidRDefault="004D204F" w:rsidP="008078B7">
      <w:pPr>
        <w:spacing w:line="360" w:lineRule="auto"/>
        <w:jc w:val="both"/>
        <w:rPr>
          <w:sz w:val="28"/>
          <w:szCs w:val="28"/>
        </w:rPr>
      </w:pPr>
      <w:r w:rsidRPr="004D204F">
        <w:rPr>
          <w:sz w:val="28"/>
          <w:szCs w:val="28"/>
        </w:rPr>
        <w:t xml:space="preserve">      7) Расходы на приобретение медицинского оборудования и расходы на приобретение мягкого инвентаря (ст. 12 и ст. 14) планируются в пределах выделенных ассигнований и по дифференцированным нормам в зависимости от профиля отделений.</w:t>
      </w:r>
    </w:p>
    <w:p w:rsidR="005F5DEC" w:rsidRDefault="004D204F" w:rsidP="008078B7">
      <w:pPr>
        <w:spacing w:line="360" w:lineRule="auto"/>
        <w:jc w:val="both"/>
        <w:rPr>
          <w:sz w:val="28"/>
          <w:szCs w:val="28"/>
        </w:rPr>
      </w:pPr>
      <w:r w:rsidRPr="004D204F">
        <w:rPr>
          <w:sz w:val="28"/>
          <w:szCs w:val="28"/>
        </w:rPr>
        <w:t xml:space="preserve">     8) Затраты на капитальный ремонт зданий (ст. 16) медицинских учреждений определяются на основе финансово-сметных расчетов в пределах выделяемых бюджетных ассигнований. Прочие расходы (оплата летных часов санитарной авиации, организация и проведение культурно-массовых мероприятий среди больных и др.) планируются на уровне прошлых лет с учетом экономии.</w:t>
      </w:r>
    </w:p>
    <w:p w:rsidR="00F3659E" w:rsidRPr="004D204F" w:rsidRDefault="00F3659E" w:rsidP="0058277F">
      <w:pPr>
        <w:spacing w:line="360" w:lineRule="auto"/>
        <w:ind w:firstLine="709"/>
        <w:jc w:val="both"/>
        <w:rPr>
          <w:sz w:val="28"/>
          <w:szCs w:val="28"/>
        </w:rPr>
      </w:pPr>
      <w:r>
        <w:rPr>
          <w:sz w:val="28"/>
          <w:szCs w:val="28"/>
        </w:rPr>
        <w:t xml:space="preserve"> </w:t>
      </w:r>
      <w:r w:rsidR="004D204F" w:rsidRPr="004D204F">
        <w:rPr>
          <w:sz w:val="28"/>
          <w:szCs w:val="28"/>
        </w:rPr>
        <w:t>Итог сметы - свод затрат по  всем статьям расходов.</w:t>
      </w:r>
    </w:p>
    <w:p w:rsidR="000348F8" w:rsidRPr="000348F8" w:rsidRDefault="000348F8" w:rsidP="008078B7">
      <w:pPr>
        <w:spacing w:line="360" w:lineRule="auto"/>
        <w:ind w:firstLine="709"/>
        <w:jc w:val="both"/>
        <w:rPr>
          <w:sz w:val="28"/>
          <w:szCs w:val="28"/>
        </w:rPr>
      </w:pPr>
      <w:r w:rsidRPr="000348F8">
        <w:rPr>
          <w:sz w:val="28"/>
          <w:szCs w:val="28"/>
        </w:rPr>
        <w:t>Общий объем бюджетных ассигнований на здравоохранение, физическую культуру и спорт в 2009 году составит 348,2 млрд. рублей, в 2010 году - 408,9 млрд. рублей, в 2011 году - 423,0 млрд. рублей, в том числе на здравоохранение - соответственно 329,4, 392,9 и 406,4 млрд.</w:t>
      </w:r>
    </w:p>
    <w:p w:rsidR="007F62B5" w:rsidRDefault="007A3070" w:rsidP="008078B7">
      <w:pPr>
        <w:spacing w:line="360" w:lineRule="auto"/>
        <w:ind w:firstLine="709"/>
        <w:jc w:val="both"/>
        <w:rPr>
          <w:sz w:val="28"/>
          <w:szCs w:val="28"/>
        </w:rPr>
      </w:pPr>
      <w:r>
        <w:rPr>
          <w:sz w:val="28"/>
          <w:szCs w:val="28"/>
        </w:rPr>
        <w:t>В 2009-2011 гг. продолжае</w:t>
      </w:r>
      <w:r w:rsidRPr="007A3070">
        <w:rPr>
          <w:sz w:val="28"/>
          <w:szCs w:val="28"/>
        </w:rPr>
        <w:t>тся реализация приоритетного национального проекта "Здоровье", направленного на повышение доступности и качества медицинской помощи, прежде всего, в первичном звене здравоохранения, усиление профилактической направленности здравоохранения. Средства, выделяемые из федерального бюджета на его реализацию (включая межбюджетные трансферты) составят в 2009-2011 годах 286,2 млрд. руб.</w:t>
      </w:r>
      <w:r w:rsidR="005F5DEC">
        <w:rPr>
          <w:sz w:val="28"/>
          <w:szCs w:val="28"/>
        </w:rPr>
        <w:t xml:space="preserve"> </w:t>
      </w:r>
    </w:p>
    <w:p w:rsidR="0058277F" w:rsidRDefault="0058277F" w:rsidP="008078B7">
      <w:pPr>
        <w:spacing w:line="360" w:lineRule="auto"/>
        <w:ind w:firstLine="709"/>
        <w:jc w:val="both"/>
        <w:rPr>
          <w:sz w:val="28"/>
          <w:szCs w:val="28"/>
        </w:rPr>
      </w:pPr>
      <w:r>
        <w:rPr>
          <w:sz w:val="28"/>
          <w:szCs w:val="28"/>
        </w:rPr>
        <w:t xml:space="preserve">Страхование </w:t>
      </w:r>
    </w:p>
    <w:p w:rsidR="0058277F" w:rsidRPr="0058277F" w:rsidRDefault="009C3F1E" w:rsidP="0058277F">
      <w:pPr>
        <w:spacing w:line="360" w:lineRule="auto"/>
        <w:ind w:firstLine="709"/>
        <w:jc w:val="both"/>
        <w:rPr>
          <w:sz w:val="28"/>
          <w:szCs w:val="28"/>
        </w:rPr>
      </w:pPr>
      <w:r>
        <w:rPr>
          <w:sz w:val="28"/>
          <w:szCs w:val="28"/>
        </w:rPr>
        <w:t>В настоящие время система здравоохранения в РФ базируется на обязательном медицинском страховании</w:t>
      </w:r>
      <w:r w:rsidRPr="008A51CB">
        <w:rPr>
          <w:sz w:val="28"/>
          <w:szCs w:val="28"/>
        </w:rPr>
        <w:t xml:space="preserve">. </w:t>
      </w:r>
      <w:r w:rsidR="0058277F" w:rsidRPr="0058277F">
        <w:rPr>
          <w:sz w:val="28"/>
          <w:szCs w:val="28"/>
        </w:rPr>
        <w:t>Обязательное медицинское страхование является частью государственной системы социального страхования. В основе системы обязательного медицинского страхования лежат следующие экономические и правовые принципы:</w:t>
      </w:r>
    </w:p>
    <w:p w:rsidR="0058277F" w:rsidRPr="0058277F" w:rsidRDefault="0058277F" w:rsidP="007F50E5">
      <w:pPr>
        <w:numPr>
          <w:ilvl w:val="0"/>
          <w:numId w:val="45"/>
        </w:numPr>
        <w:spacing w:line="360" w:lineRule="auto"/>
        <w:jc w:val="both"/>
        <w:rPr>
          <w:sz w:val="28"/>
          <w:szCs w:val="28"/>
        </w:rPr>
      </w:pPr>
      <w:r w:rsidRPr="0058277F">
        <w:rPr>
          <w:sz w:val="28"/>
          <w:szCs w:val="28"/>
        </w:rPr>
        <w:t xml:space="preserve">Обязательное медицинское страхование распространяется на всех граждан страны независимо от возраста, пола, состояния здоровья, места жительства и доходов. Все граждане страны имеют право на получение бесплатных медицинских услуг включенных в программу обязательного медицинского страхования. </w:t>
      </w:r>
    </w:p>
    <w:p w:rsidR="0058277F" w:rsidRPr="0058277F" w:rsidRDefault="0058277F" w:rsidP="007F50E5">
      <w:pPr>
        <w:numPr>
          <w:ilvl w:val="0"/>
          <w:numId w:val="45"/>
        </w:numPr>
        <w:spacing w:line="360" w:lineRule="auto"/>
        <w:jc w:val="both"/>
        <w:rPr>
          <w:sz w:val="28"/>
          <w:szCs w:val="28"/>
        </w:rPr>
      </w:pPr>
      <w:r w:rsidRPr="0058277F">
        <w:rPr>
          <w:sz w:val="28"/>
          <w:szCs w:val="28"/>
        </w:rPr>
        <w:t>Программа обязательного медицинского страхования финансируется государством.</w:t>
      </w:r>
    </w:p>
    <w:p w:rsidR="0058277F" w:rsidRPr="0058277F" w:rsidRDefault="0058277F" w:rsidP="0058277F">
      <w:pPr>
        <w:numPr>
          <w:ilvl w:val="0"/>
          <w:numId w:val="45"/>
        </w:numPr>
        <w:spacing w:line="360" w:lineRule="auto"/>
        <w:jc w:val="both"/>
        <w:rPr>
          <w:sz w:val="28"/>
          <w:szCs w:val="28"/>
        </w:rPr>
      </w:pPr>
      <w:r w:rsidRPr="0058277F">
        <w:rPr>
          <w:sz w:val="28"/>
          <w:szCs w:val="28"/>
        </w:rPr>
        <w:t>Страховые взносы перечисляются на всех граждан, однако использование перечисленных ресурсов осуществляется только при обращении за медицинской помощью – принцип "здоровый платит за больного". Граждане с различным уровнем дохода имеют одинаковое право на получение медицинских услуг</w:t>
      </w:r>
      <w:r w:rsidR="007F50E5">
        <w:rPr>
          <w:sz w:val="28"/>
          <w:szCs w:val="28"/>
        </w:rPr>
        <w:t>.</w:t>
      </w:r>
    </w:p>
    <w:p w:rsidR="0058277F" w:rsidRPr="0058277F" w:rsidRDefault="0058277F" w:rsidP="007F50E5">
      <w:pPr>
        <w:spacing w:line="360" w:lineRule="auto"/>
        <w:ind w:firstLine="709"/>
        <w:jc w:val="both"/>
        <w:rPr>
          <w:sz w:val="28"/>
          <w:szCs w:val="28"/>
        </w:rPr>
      </w:pPr>
      <w:r w:rsidRPr="0058277F">
        <w:rPr>
          <w:sz w:val="28"/>
          <w:szCs w:val="28"/>
        </w:rPr>
        <w:t xml:space="preserve">Участниками программы обязательного медицинского страхования являются: </w:t>
      </w:r>
    </w:p>
    <w:p w:rsidR="0058277F" w:rsidRPr="0058277F" w:rsidRDefault="0058277F" w:rsidP="007F50E5">
      <w:pPr>
        <w:numPr>
          <w:ilvl w:val="1"/>
          <w:numId w:val="45"/>
        </w:numPr>
        <w:spacing w:line="360" w:lineRule="auto"/>
        <w:jc w:val="both"/>
        <w:rPr>
          <w:sz w:val="28"/>
          <w:szCs w:val="28"/>
        </w:rPr>
      </w:pPr>
      <w:r w:rsidRPr="0058277F">
        <w:rPr>
          <w:sz w:val="28"/>
          <w:szCs w:val="28"/>
        </w:rPr>
        <w:t xml:space="preserve">Застрахованные лица </w:t>
      </w:r>
    </w:p>
    <w:p w:rsidR="0058277F" w:rsidRPr="0058277F" w:rsidRDefault="0058277F" w:rsidP="0058277F">
      <w:pPr>
        <w:spacing w:line="360" w:lineRule="auto"/>
        <w:ind w:firstLine="709"/>
        <w:jc w:val="both"/>
        <w:rPr>
          <w:sz w:val="28"/>
          <w:szCs w:val="28"/>
        </w:rPr>
      </w:pPr>
      <w:r w:rsidRPr="0058277F">
        <w:rPr>
          <w:sz w:val="28"/>
          <w:szCs w:val="28"/>
        </w:rPr>
        <w:t>Для неработающих граждан страхователем является государство в лице местных органов исполнительной власти.</w:t>
      </w:r>
    </w:p>
    <w:p w:rsidR="0058277F" w:rsidRPr="0058277F" w:rsidRDefault="0058277F" w:rsidP="0058277F">
      <w:pPr>
        <w:spacing w:line="360" w:lineRule="auto"/>
        <w:ind w:firstLine="709"/>
        <w:jc w:val="both"/>
        <w:rPr>
          <w:sz w:val="28"/>
          <w:szCs w:val="28"/>
        </w:rPr>
      </w:pPr>
      <w:r w:rsidRPr="0058277F">
        <w:rPr>
          <w:sz w:val="28"/>
          <w:szCs w:val="28"/>
        </w:rPr>
        <w:t>Для работающих граждан страхователями являются предприятия и организации.</w:t>
      </w:r>
    </w:p>
    <w:p w:rsidR="0058277F" w:rsidRPr="0058277F" w:rsidRDefault="0058277F" w:rsidP="007F50E5">
      <w:pPr>
        <w:numPr>
          <w:ilvl w:val="1"/>
          <w:numId w:val="45"/>
        </w:numPr>
        <w:spacing w:line="360" w:lineRule="auto"/>
        <w:jc w:val="both"/>
        <w:rPr>
          <w:sz w:val="28"/>
          <w:szCs w:val="28"/>
        </w:rPr>
      </w:pPr>
      <w:r w:rsidRPr="0058277F">
        <w:rPr>
          <w:sz w:val="28"/>
          <w:szCs w:val="28"/>
        </w:rPr>
        <w:t xml:space="preserve">Учреждения осуществляющие программу обязательного медицинского страхования </w:t>
      </w:r>
    </w:p>
    <w:p w:rsidR="0058277F" w:rsidRPr="0058277F" w:rsidRDefault="0058277F" w:rsidP="0058277F">
      <w:pPr>
        <w:spacing w:line="360" w:lineRule="auto"/>
        <w:ind w:firstLine="709"/>
        <w:jc w:val="both"/>
        <w:rPr>
          <w:sz w:val="28"/>
          <w:szCs w:val="28"/>
        </w:rPr>
      </w:pPr>
      <w:r w:rsidRPr="0058277F">
        <w:rPr>
          <w:sz w:val="28"/>
          <w:szCs w:val="28"/>
        </w:rPr>
        <w:t>Государственные и территориальные фонды реализующие государственную политику в области обязательного медицинского страхования</w:t>
      </w:r>
    </w:p>
    <w:p w:rsidR="0058277F" w:rsidRPr="0058277F" w:rsidRDefault="0058277F" w:rsidP="007F50E5">
      <w:pPr>
        <w:spacing w:line="360" w:lineRule="auto"/>
        <w:ind w:firstLine="709"/>
        <w:jc w:val="both"/>
        <w:rPr>
          <w:sz w:val="28"/>
          <w:szCs w:val="28"/>
        </w:rPr>
      </w:pPr>
      <w:r w:rsidRPr="0058277F">
        <w:rPr>
          <w:sz w:val="28"/>
          <w:szCs w:val="28"/>
        </w:rPr>
        <w:t>Страховые медицинские организации, а также медицинские учреждения имеющие лицензию на право деятельности в области обязательного медицинского страхования и оказания медицинской помощи, включенной в программу обязательного медицинского страхования.</w:t>
      </w:r>
    </w:p>
    <w:p w:rsidR="0058277F" w:rsidRPr="0058277F" w:rsidRDefault="0058277F" w:rsidP="007F50E5">
      <w:pPr>
        <w:spacing w:line="360" w:lineRule="auto"/>
        <w:ind w:firstLine="709"/>
        <w:jc w:val="both"/>
        <w:rPr>
          <w:sz w:val="28"/>
          <w:szCs w:val="28"/>
        </w:rPr>
      </w:pPr>
      <w:r w:rsidRPr="0058277F">
        <w:rPr>
          <w:sz w:val="28"/>
          <w:szCs w:val="28"/>
        </w:rPr>
        <w:t>Финансирование программы обязательного медицинского страхования осуществляется из фондов государственного и нижестоящих бюджетов, средств различных предприятий и учреждений, благотворительных пожертвований граждан и пр.</w:t>
      </w:r>
    </w:p>
    <w:p w:rsidR="0058277F" w:rsidRPr="0058277F" w:rsidRDefault="0058277F" w:rsidP="007F50E5">
      <w:pPr>
        <w:numPr>
          <w:ilvl w:val="1"/>
          <w:numId w:val="45"/>
        </w:numPr>
        <w:spacing w:line="360" w:lineRule="auto"/>
        <w:jc w:val="both"/>
        <w:rPr>
          <w:sz w:val="28"/>
          <w:szCs w:val="28"/>
        </w:rPr>
      </w:pPr>
      <w:r w:rsidRPr="0058277F">
        <w:rPr>
          <w:sz w:val="28"/>
          <w:szCs w:val="28"/>
        </w:rPr>
        <w:t xml:space="preserve">Объем медицинской помощи предусмотренный программой обязательного медицинского страхования: </w:t>
      </w:r>
    </w:p>
    <w:p w:rsidR="0058277F" w:rsidRPr="0058277F" w:rsidRDefault="0058277F" w:rsidP="007F50E5">
      <w:pPr>
        <w:numPr>
          <w:ilvl w:val="1"/>
          <w:numId w:val="45"/>
        </w:numPr>
        <w:spacing w:line="360" w:lineRule="auto"/>
        <w:jc w:val="both"/>
        <w:rPr>
          <w:sz w:val="28"/>
          <w:szCs w:val="28"/>
        </w:rPr>
      </w:pPr>
      <w:r w:rsidRPr="0058277F">
        <w:rPr>
          <w:sz w:val="28"/>
          <w:szCs w:val="28"/>
        </w:rPr>
        <w:t>Обеспечение первичной и скорой медицинской помощи в неотложных ситуациях: роды, травмы, отравления;</w:t>
      </w:r>
    </w:p>
    <w:p w:rsidR="0058277F" w:rsidRPr="0058277F" w:rsidRDefault="0058277F" w:rsidP="007F50E5">
      <w:pPr>
        <w:numPr>
          <w:ilvl w:val="1"/>
          <w:numId w:val="45"/>
        </w:numPr>
        <w:spacing w:line="360" w:lineRule="auto"/>
        <w:jc w:val="both"/>
        <w:rPr>
          <w:sz w:val="28"/>
          <w:szCs w:val="28"/>
        </w:rPr>
      </w:pPr>
      <w:r w:rsidRPr="0058277F">
        <w:rPr>
          <w:sz w:val="28"/>
          <w:szCs w:val="28"/>
        </w:rPr>
        <w:t>Лечение в амбулаторных условиях больных с хроническими заболеваниями;</w:t>
      </w:r>
    </w:p>
    <w:p w:rsidR="0058277F" w:rsidRPr="0058277F" w:rsidRDefault="0058277F" w:rsidP="007F50E5">
      <w:pPr>
        <w:numPr>
          <w:ilvl w:val="1"/>
          <w:numId w:val="45"/>
        </w:numPr>
        <w:spacing w:line="360" w:lineRule="auto"/>
        <w:jc w:val="both"/>
        <w:rPr>
          <w:sz w:val="28"/>
          <w:szCs w:val="28"/>
        </w:rPr>
      </w:pPr>
      <w:r w:rsidRPr="0058277F">
        <w:rPr>
          <w:sz w:val="28"/>
          <w:szCs w:val="28"/>
        </w:rPr>
        <w:t xml:space="preserve">Лечение в стационарных условиях больных с острыми заболеваниями, травмами, медицинская помощь при родах и абортах; </w:t>
      </w:r>
    </w:p>
    <w:p w:rsidR="0058277F" w:rsidRPr="0058277F" w:rsidRDefault="0058277F" w:rsidP="007F50E5">
      <w:pPr>
        <w:numPr>
          <w:ilvl w:val="1"/>
          <w:numId w:val="45"/>
        </w:numPr>
        <w:spacing w:line="360" w:lineRule="auto"/>
        <w:jc w:val="both"/>
        <w:rPr>
          <w:sz w:val="28"/>
          <w:szCs w:val="28"/>
        </w:rPr>
      </w:pPr>
      <w:r w:rsidRPr="0058277F">
        <w:rPr>
          <w:sz w:val="28"/>
          <w:szCs w:val="28"/>
        </w:rPr>
        <w:t>Оказание медицинской помощи на дому гражданам, которые не могут самостоятельно посетить больницу;</w:t>
      </w:r>
    </w:p>
    <w:p w:rsidR="0058277F" w:rsidRPr="0058277F" w:rsidRDefault="0058277F" w:rsidP="007F50E5">
      <w:pPr>
        <w:numPr>
          <w:ilvl w:val="1"/>
          <w:numId w:val="45"/>
        </w:numPr>
        <w:spacing w:line="360" w:lineRule="auto"/>
        <w:jc w:val="both"/>
        <w:rPr>
          <w:sz w:val="28"/>
          <w:szCs w:val="28"/>
        </w:rPr>
      </w:pPr>
      <w:r w:rsidRPr="0058277F">
        <w:rPr>
          <w:sz w:val="28"/>
          <w:szCs w:val="28"/>
        </w:rPr>
        <w:t>Организация профилактических мероприятий которые включают детей, инвалидов, ветеранов войны, беременных женщин, больных туберкулезом и онкологическими заболеваниями, больных с психическими расстройствами, а также больных с инсультом и инфарктом миокарда;</w:t>
      </w:r>
    </w:p>
    <w:p w:rsidR="0058277F" w:rsidRPr="0058277F" w:rsidRDefault="0058277F" w:rsidP="007F50E5">
      <w:pPr>
        <w:numPr>
          <w:ilvl w:val="1"/>
          <w:numId w:val="45"/>
        </w:numPr>
        <w:spacing w:line="360" w:lineRule="auto"/>
        <w:jc w:val="both"/>
        <w:rPr>
          <w:sz w:val="28"/>
          <w:szCs w:val="28"/>
        </w:rPr>
      </w:pPr>
      <w:r w:rsidRPr="0058277F">
        <w:rPr>
          <w:sz w:val="28"/>
          <w:szCs w:val="28"/>
        </w:rPr>
        <w:t>Оказание стоматологической помощи в полном объеме детям, учащимся и студентам, беременным женщинам, матерям, имеющих детей до 3 лет, ветеранам войны;</w:t>
      </w:r>
    </w:p>
    <w:p w:rsidR="0058277F" w:rsidRPr="0058277F" w:rsidRDefault="0058277F" w:rsidP="007F50E5">
      <w:pPr>
        <w:numPr>
          <w:ilvl w:val="1"/>
          <w:numId w:val="45"/>
        </w:numPr>
        <w:spacing w:line="360" w:lineRule="auto"/>
        <w:jc w:val="both"/>
        <w:rPr>
          <w:sz w:val="28"/>
          <w:szCs w:val="28"/>
        </w:rPr>
      </w:pPr>
      <w:r w:rsidRPr="0058277F">
        <w:rPr>
          <w:sz w:val="28"/>
          <w:szCs w:val="28"/>
        </w:rPr>
        <w:t>Выдача медикаментов на льготных условиях (для больных с заболеваниями включенными в программу льготного обслуживания);</w:t>
      </w:r>
    </w:p>
    <w:p w:rsidR="000348F8" w:rsidRDefault="004D204F" w:rsidP="0058277F">
      <w:pPr>
        <w:spacing w:line="360" w:lineRule="auto"/>
        <w:ind w:firstLine="709"/>
        <w:jc w:val="both"/>
        <w:rPr>
          <w:sz w:val="28"/>
          <w:szCs w:val="28"/>
        </w:rPr>
      </w:pPr>
      <w:r w:rsidRPr="004D204F">
        <w:rPr>
          <w:sz w:val="28"/>
          <w:szCs w:val="28"/>
        </w:rPr>
        <w:t xml:space="preserve">    </w:t>
      </w:r>
      <w:r w:rsidR="007F62B5">
        <w:rPr>
          <w:sz w:val="28"/>
          <w:szCs w:val="28"/>
        </w:rPr>
        <w:t>Таким образом, государство, используя различные финансовые формы и методы, призвано решить одну из важнейших задач  – обеспечение  необходимыми  финансовыми ресурсами  системы здравоохранения.</w:t>
      </w:r>
    </w:p>
    <w:p w:rsidR="006A211E" w:rsidRDefault="006A211E" w:rsidP="0058277F">
      <w:pPr>
        <w:spacing w:line="360" w:lineRule="auto"/>
        <w:ind w:firstLine="709"/>
        <w:jc w:val="both"/>
        <w:rPr>
          <w:sz w:val="28"/>
          <w:szCs w:val="28"/>
        </w:rPr>
      </w:pPr>
      <w:bookmarkStart w:id="35" w:name="_Toc275730187"/>
      <w:bookmarkStart w:id="36" w:name="_Toc275730459"/>
    </w:p>
    <w:p w:rsidR="007F50E5" w:rsidRDefault="007F50E5" w:rsidP="0058277F">
      <w:pPr>
        <w:spacing w:line="360" w:lineRule="auto"/>
        <w:ind w:firstLine="709"/>
        <w:jc w:val="both"/>
        <w:rPr>
          <w:sz w:val="28"/>
          <w:szCs w:val="28"/>
        </w:rPr>
      </w:pPr>
    </w:p>
    <w:p w:rsidR="007F50E5" w:rsidRDefault="007F50E5" w:rsidP="0058277F">
      <w:pPr>
        <w:spacing w:line="360" w:lineRule="auto"/>
        <w:ind w:firstLine="709"/>
        <w:jc w:val="both"/>
        <w:rPr>
          <w:sz w:val="28"/>
          <w:szCs w:val="28"/>
        </w:rPr>
      </w:pPr>
    </w:p>
    <w:p w:rsidR="007F50E5" w:rsidRDefault="007F50E5" w:rsidP="0058277F">
      <w:pPr>
        <w:spacing w:line="360" w:lineRule="auto"/>
        <w:ind w:firstLine="709"/>
        <w:jc w:val="both"/>
        <w:rPr>
          <w:sz w:val="28"/>
          <w:szCs w:val="28"/>
        </w:rPr>
      </w:pPr>
    </w:p>
    <w:p w:rsidR="007F50E5" w:rsidRDefault="007F50E5" w:rsidP="0058277F">
      <w:pPr>
        <w:spacing w:line="360" w:lineRule="auto"/>
        <w:ind w:firstLine="709"/>
        <w:jc w:val="both"/>
        <w:rPr>
          <w:sz w:val="28"/>
          <w:szCs w:val="28"/>
        </w:rPr>
      </w:pPr>
    </w:p>
    <w:p w:rsidR="007F50E5" w:rsidRDefault="007F50E5" w:rsidP="0058277F">
      <w:pPr>
        <w:spacing w:line="360" w:lineRule="auto"/>
        <w:ind w:firstLine="709"/>
        <w:jc w:val="both"/>
        <w:rPr>
          <w:sz w:val="28"/>
          <w:szCs w:val="28"/>
        </w:rPr>
      </w:pPr>
    </w:p>
    <w:p w:rsidR="007F50E5" w:rsidRDefault="007F50E5" w:rsidP="0058277F">
      <w:pPr>
        <w:spacing w:line="360" w:lineRule="auto"/>
        <w:ind w:firstLine="709"/>
        <w:jc w:val="both"/>
        <w:rPr>
          <w:sz w:val="28"/>
          <w:szCs w:val="28"/>
        </w:rPr>
      </w:pPr>
    </w:p>
    <w:p w:rsidR="007F50E5" w:rsidRDefault="007F50E5" w:rsidP="0058277F">
      <w:pPr>
        <w:spacing w:line="360" w:lineRule="auto"/>
        <w:ind w:firstLine="709"/>
        <w:jc w:val="both"/>
        <w:rPr>
          <w:sz w:val="28"/>
          <w:szCs w:val="28"/>
        </w:rPr>
      </w:pPr>
    </w:p>
    <w:p w:rsidR="007F50E5" w:rsidRDefault="007F50E5" w:rsidP="0058277F">
      <w:pPr>
        <w:spacing w:line="360" w:lineRule="auto"/>
        <w:ind w:firstLine="709"/>
        <w:jc w:val="both"/>
        <w:rPr>
          <w:sz w:val="28"/>
          <w:szCs w:val="28"/>
        </w:rPr>
      </w:pPr>
    </w:p>
    <w:p w:rsidR="0090066C" w:rsidRDefault="0090066C" w:rsidP="0058277F">
      <w:pPr>
        <w:spacing w:line="360" w:lineRule="auto"/>
        <w:ind w:firstLine="709"/>
        <w:jc w:val="both"/>
        <w:rPr>
          <w:sz w:val="28"/>
          <w:szCs w:val="28"/>
        </w:rPr>
      </w:pPr>
    </w:p>
    <w:p w:rsidR="0090066C" w:rsidRDefault="0090066C" w:rsidP="0058277F">
      <w:pPr>
        <w:spacing w:line="360" w:lineRule="auto"/>
        <w:ind w:firstLine="709"/>
        <w:jc w:val="both"/>
        <w:rPr>
          <w:sz w:val="28"/>
          <w:szCs w:val="28"/>
        </w:rPr>
      </w:pPr>
    </w:p>
    <w:p w:rsidR="0090066C" w:rsidRDefault="0090066C" w:rsidP="0058277F">
      <w:pPr>
        <w:spacing w:line="360" w:lineRule="auto"/>
        <w:ind w:firstLine="709"/>
        <w:jc w:val="both"/>
        <w:rPr>
          <w:sz w:val="28"/>
          <w:szCs w:val="28"/>
        </w:rPr>
      </w:pPr>
    </w:p>
    <w:p w:rsidR="00C03E08" w:rsidRPr="00C03E08" w:rsidRDefault="00C03E08" w:rsidP="003E61F6"/>
    <w:p w:rsidR="006D7926" w:rsidRPr="008078B7" w:rsidRDefault="00B979D2" w:rsidP="00F85C45">
      <w:pPr>
        <w:pStyle w:val="1"/>
        <w:spacing w:after="240" w:line="360" w:lineRule="auto"/>
        <w:ind w:left="1980" w:hanging="1271"/>
        <w:jc w:val="both"/>
        <w:rPr>
          <w:rFonts w:ascii="Times New Roman" w:hAnsi="Times New Roman" w:cs="Times New Roman"/>
          <w:sz w:val="28"/>
          <w:szCs w:val="28"/>
        </w:rPr>
      </w:pPr>
      <w:bookmarkStart w:id="37" w:name="_Toc279965657"/>
      <w:r w:rsidRPr="008078B7">
        <w:rPr>
          <w:rFonts w:ascii="Times New Roman" w:hAnsi="Times New Roman" w:cs="Times New Roman"/>
          <w:sz w:val="28"/>
          <w:szCs w:val="28"/>
        </w:rPr>
        <w:t>ГЛАВА 3</w:t>
      </w:r>
      <w:r w:rsidR="006D7926" w:rsidRPr="008078B7">
        <w:rPr>
          <w:rFonts w:ascii="Times New Roman" w:hAnsi="Times New Roman" w:cs="Times New Roman"/>
          <w:sz w:val="28"/>
          <w:szCs w:val="28"/>
        </w:rPr>
        <w:t>.</w:t>
      </w:r>
      <w:r w:rsidRPr="008078B7">
        <w:rPr>
          <w:rFonts w:ascii="Times New Roman" w:hAnsi="Times New Roman" w:cs="Times New Roman"/>
          <w:sz w:val="28"/>
          <w:szCs w:val="28"/>
        </w:rPr>
        <w:t xml:space="preserve"> </w:t>
      </w:r>
      <w:r w:rsidR="006D7926" w:rsidRPr="008078B7">
        <w:rPr>
          <w:rFonts w:ascii="Times New Roman" w:hAnsi="Times New Roman" w:cs="Times New Roman"/>
          <w:sz w:val="28"/>
          <w:szCs w:val="28"/>
        </w:rPr>
        <w:t>ПРОБЛЕМЫ И ПРЕСПЕКТИВЫ РАЗВИТИЯ</w:t>
      </w:r>
      <w:bookmarkEnd w:id="37"/>
    </w:p>
    <w:p w:rsidR="00B979D2" w:rsidRPr="008078B7" w:rsidRDefault="006D7926" w:rsidP="008078B7">
      <w:pPr>
        <w:pStyle w:val="1"/>
        <w:spacing w:after="240" w:line="360" w:lineRule="auto"/>
        <w:ind w:firstLine="709"/>
        <w:jc w:val="both"/>
        <w:rPr>
          <w:rFonts w:ascii="Times New Roman" w:hAnsi="Times New Roman" w:cs="Times New Roman"/>
          <w:sz w:val="28"/>
          <w:szCs w:val="28"/>
        </w:rPr>
      </w:pPr>
      <w:r w:rsidRPr="008078B7">
        <w:rPr>
          <w:rFonts w:ascii="Times New Roman" w:hAnsi="Times New Roman" w:cs="Times New Roman"/>
          <w:sz w:val="28"/>
          <w:szCs w:val="28"/>
        </w:rPr>
        <w:t xml:space="preserve">                   </w:t>
      </w:r>
      <w:bookmarkStart w:id="38" w:name="_Toc279965658"/>
      <w:r w:rsidR="00B979D2" w:rsidRPr="008078B7">
        <w:rPr>
          <w:rFonts w:ascii="Times New Roman" w:hAnsi="Times New Roman" w:cs="Times New Roman"/>
          <w:sz w:val="28"/>
          <w:szCs w:val="28"/>
        </w:rPr>
        <w:t>ЗДРАВООХРАНЕНИЯ</w:t>
      </w:r>
      <w:bookmarkEnd w:id="35"/>
      <w:bookmarkEnd w:id="36"/>
      <w:bookmarkEnd w:id="38"/>
      <w:r w:rsidR="008078B7" w:rsidRPr="008078B7">
        <w:rPr>
          <w:rFonts w:ascii="Times New Roman" w:hAnsi="Times New Roman" w:cs="Times New Roman"/>
          <w:sz w:val="28"/>
          <w:szCs w:val="28"/>
        </w:rPr>
        <w:t xml:space="preserve"> В РФ</w:t>
      </w:r>
    </w:p>
    <w:p w:rsidR="001D4020" w:rsidRDefault="001D4020" w:rsidP="003E61F6">
      <w:pPr>
        <w:spacing w:line="360" w:lineRule="auto"/>
        <w:jc w:val="both"/>
        <w:rPr>
          <w:sz w:val="28"/>
          <w:szCs w:val="28"/>
        </w:rPr>
      </w:pPr>
    </w:p>
    <w:p w:rsidR="007C6632" w:rsidRPr="005F6AB4" w:rsidRDefault="007C6632" w:rsidP="00CB7F86">
      <w:pPr>
        <w:pStyle w:val="2"/>
        <w:spacing w:line="360" w:lineRule="auto"/>
        <w:ind w:left="1440" w:firstLine="180"/>
        <w:jc w:val="both"/>
        <w:rPr>
          <w:rFonts w:ascii="Times New Roman" w:hAnsi="Times New Roman"/>
          <w:i w:val="0"/>
          <w:iCs w:val="0"/>
        </w:rPr>
      </w:pPr>
      <w:bookmarkStart w:id="39" w:name="_Toc275730460"/>
      <w:bookmarkStart w:id="40" w:name="_Toc279965659"/>
      <w:r w:rsidRPr="005F6AB4">
        <w:rPr>
          <w:rFonts w:ascii="Times New Roman" w:hAnsi="Times New Roman"/>
          <w:i w:val="0"/>
          <w:iCs w:val="0"/>
        </w:rPr>
        <w:t>3.1</w:t>
      </w:r>
      <w:r w:rsidR="006D7926">
        <w:rPr>
          <w:rFonts w:ascii="Times New Roman" w:hAnsi="Times New Roman"/>
          <w:i w:val="0"/>
          <w:iCs w:val="0"/>
        </w:rPr>
        <w:t>.</w:t>
      </w:r>
      <w:r w:rsidRPr="005F6AB4">
        <w:rPr>
          <w:rFonts w:ascii="Times New Roman" w:hAnsi="Times New Roman"/>
          <w:i w:val="0"/>
          <w:iCs w:val="0"/>
        </w:rPr>
        <w:t xml:space="preserve"> Проблемы развития здравоохранения в РФ</w:t>
      </w:r>
      <w:bookmarkEnd w:id="39"/>
      <w:bookmarkEnd w:id="40"/>
    </w:p>
    <w:p w:rsidR="008A031C" w:rsidRDefault="008A031C" w:rsidP="008A031C">
      <w:pPr>
        <w:tabs>
          <w:tab w:val="left" w:pos="1980"/>
        </w:tabs>
        <w:spacing w:line="360" w:lineRule="auto"/>
        <w:jc w:val="both"/>
        <w:rPr>
          <w:sz w:val="28"/>
          <w:szCs w:val="28"/>
        </w:rPr>
      </w:pPr>
    </w:p>
    <w:p w:rsidR="00181E9F" w:rsidRDefault="00181E9F" w:rsidP="00837502">
      <w:pPr>
        <w:spacing w:line="360" w:lineRule="auto"/>
        <w:ind w:firstLine="709"/>
        <w:jc w:val="both"/>
        <w:rPr>
          <w:sz w:val="28"/>
          <w:szCs w:val="28"/>
        </w:rPr>
      </w:pPr>
      <w:r w:rsidRPr="007C6632">
        <w:rPr>
          <w:sz w:val="28"/>
          <w:szCs w:val="28"/>
        </w:rPr>
        <w:t xml:space="preserve">В первой половине 1990-х гг. была предпринята попытка реформировать систему финансирования российского здравоохранения. Она заключалась во внедрении системы обязательного медицинского страхования (ОМС), которая должна была заменить систему бюджетного финансирования, содействовать повышению экономической стабильности работы отрасли и росту эффективности использования ее ресурсного потенциала. </w:t>
      </w:r>
    </w:p>
    <w:p w:rsidR="00B979D2" w:rsidRPr="00B979D2" w:rsidRDefault="00940D8C" w:rsidP="00837502">
      <w:pPr>
        <w:spacing w:line="360" w:lineRule="auto"/>
        <w:ind w:firstLine="709"/>
        <w:jc w:val="both"/>
        <w:rPr>
          <w:sz w:val="28"/>
          <w:szCs w:val="28"/>
        </w:rPr>
      </w:pPr>
      <w:r>
        <w:rPr>
          <w:sz w:val="28"/>
          <w:szCs w:val="28"/>
        </w:rPr>
        <w:t xml:space="preserve">Но на деле </w:t>
      </w:r>
      <w:r w:rsidR="00845D40">
        <w:rPr>
          <w:sz w:val="28"/>
          <w:szCs w:val="28"/>
        </w:rPr>
        <w:t xml:space="preserve"> с</w:t>
      </w:r>
      <w:r w:rsidR="00B979D2" w:rsidRPr="00B979D2">
        <w:rPr>
          <w:sz w:val="28"/>
          <w:szCs w:val="28"/>
        </w:rPr>
        <w:t xml:space="preserve">тарую бюджетную систему лишь частично заменили на страховую. В результате стало еще хуже: эклектическое сочетание бюджетной и страховой систем породило новую «болезнь» системы здравоохранения России – снижающийся уровень ответственности за ее финансирование. </w:t>
      </w:r>
    </w:p>
    <w:p w:rsidR="00B979D2" w:rsidRPr="00B979D2" w:rsidRDefault="00B979D2" w:rsidP="00837502">
      <w:pPr>
        <w:spacing w:line="360" w:lineRule="auto"/>
        <w:ind w:firstLine="709"/>
        <w:jc w:val="both"/>
        <w:rPr>
          <w:sz w:val="28"/>
          <w:szCs w:val="28"/>
        </w:rPr>
      </w:pPr>
      <w:r w:rsidRPr="00B979D2">
        <w:rPr>
          <w:sz w:val="28"/>
          <w:szCs w:val="28"/>
        </w:rPr>
        <w:t>Государственные гарантии бесплатной медицинской помощи практически на универсальной основе сегодня превратились в пустые декларации. Анализ финансовых показателей реализации территориальных программ госу</w:t>
      </w:r>
      <w:r w:rsidR="00845D40">
        <w:rPr>
          <w:sz w:val="28"/>
          <w:szCs w:val="28"/>
        </w:rPr>
        <w:t>дарственных гарантий в 2008</w:t>
      </w:r>
      <w:r w:rsidRPr="00B979D2">
        <w:rPr>
          <w:sz w:val="28"/>
          <w:szCs w:val="28"/>
        </w:rPr>
        <w:t xml:space="preserve"> году позволил установить дефицит их финан</w:t>
      </w:r>
      <w:r w:rsidR="000D437D">
        <w:rPr>
          <w:sz w:val="28"/>
          <w:szCs w:val="28"/>
        </w:rPr>
        <w:t>сирования в 60 субъектах РФ</w:t>
      </w:r>
      <w:r w:rsidRPr="00B979D2">
        <w:rPr>
          <w:sz w:val="28"/>
          <w:szCs w:val="28"/>
        </w:rPr>
        <w:t>.</w:t>
      </w:r>
      <w:r w:rsidR="000D437D">
        <w:rPr>
          <w:rStyle w:val="a4"/>
          <w:sz w:val="28"/>
          <w:szCs w:val="28"/>
        </w:rPr>
        <w:footnoteReference w:id="13"/>
      </w:r>
      <w:r w:rsidRPr="00B979D2">
        <w:rPr>
          <w:sz w:val="28"/>
          <w:szCs w:val="28"/>
        </w:rPr>
        <w:t xml:space="preserve"> Платность медицинских услуг нарастает. Проведенные в последние годы обследования личных расходов населения на медицинскую помощь показывают, что объем этих расходов составляет 40-45% от совокупных затрат на медицинскую помощь (государственных и личных). Более 50% пациентов платят за лечение в стационарах, 30% - за амбулаторно-поликлиническую помощь, 65% - за стоматологические услу</w:t>
      </w:r>
      <w:r w:rsidR="000D437D">
        <w:rPr>
          <w:sz w:val="28"/>
          <w:szCs w:val="28"/>
        </w:rPr>
        <w:t>ги.</w:t>
      </w:r>
      <w:r w:rsidR="000D437D">
        <w:rPr>
          <w:rStyle w:val="a4"/>
          <w:sz w:val="28"/>
          <w:szCs w:val="28"/>
        </w:rPr>
        <w:footnoteReference w:id="14"/>
      </w:r>
    </w:p>
    <w:p w:rsidR="00B979D2" w:rsidRPr="00B979D2" w:rsidRDefault="00B979D2" w:rsidP="00650B1F">
      <w:pPr>
        <w:spacing w:line="360" w:lineRule="auto"/>
        <w:ind w:firstLine="709"/>
        <w:jc w:val="both"/>
        <w:rPr>
          <w:sz w:val="28"/>
          <w:szCs w:val="28"/>
        </w:rPr>
      </w:pPr>
      <w:r w:rsidRPr="00B979D2">
        <w:rPr>
          <w:sz w:val="28"/>
          <w:szCs w:val="28"/>
        </w:rPr>
        <w:t>Частота направлений больного участковыми врачами к специалистам у нас превышает 30% от числа первых посещений, в то время как в западных странах 4-10%. Уровень госпитализации и особенно длительность пребывания больных в стационаре в российском здравоохранении заметно выше, чем в европейских странах. Интегрированный показатель объемов госпитализации – число койко-дней на 1 жителя – почти в 2 раза выше, чем в с</w:t>
      </w:r>
      <w:r w:rsidR="000D437D">
        <w:rPr>
          <w:sz w:val="28"/>
          <w:szCs w:val="28"/>
        </w:rPr>
        <w:t>реднем по Европейскому Союзу</w:t>
      </w:r>
      <w:r w:rsidRPr="00B979D2">
        <w:rPr>
          <w:sz w:val="28"/>
          <w:szCs w:val="28"/>
        </w:rPr>
        <w:t xml:space="preserve">. </w:t>
      </w:r>
      <w:r w:rsidR="000D437D">
        <w:rPr>
          <w:rStyle w:val="a4"/>
          <w:sz w:val="28"/>
          <w:szCs w:val="28"/>
        </w:rPr>
        <w:footnoteReference w:id="15"/>
      </w:r>
    </w:p>
    <w:p w:rsidR="00B979D2" w:rsidRPr="00B979D2" w:rsidRDefault="00B979D2" w:rsidP="00650B1F">
      <w:pPr>
        <w:spacing w:line="360" w:lineRule="auto"/>
        <w:ind w:firstLine="709"/>
        <w:jc w:val="both"/>
        <w:rPr>
          <w:sz w:val="28"/>
          <w:szCs w:val="28"/>
        </w:rPr>
      </w:pPr>
      <w:r w:rsidRPr="00B979D2">
        <w:rPr>
          <w:sz w:val="28"/>
          <w:szCs w:val="28"/>
        </w:rPr>
        <w:t xml:space="preserve">Проблемы функционирования современной системы ОМС могут быть условно разделены на финансовые и организационные. </w:t>
      </w:r>
      <w:r w:rsidR="00831033">
        <w:rPr>
          <w:rStyle w:val="a4"/>
          <w:sz w:val="28"/>
          <w:szCs w:val="28"/>
        </w:rPr>
        <w:footnoteReference w:id="16"/>
      </w:r>
    </w:p>
    <w:p w:rsidR="00B979D2" w:rsidRPr="002C7F28" w:rsidRDefault="00B979D2" w:rsidP="00650B1F">
      <w:pPr>
        <w:spacing w:line="360" w:lineRule="auto"/>
        <w:ind w:firstLine="709"/>
        <w:jc w:val="both"/>
        <w:rPr>
          <w:b/>
          <w:sz w:val="28"/>
          <w:szCs w:val="28"/>
        </w:rPr>
      </w:pPr>
      <w:r w:rsidRPr="00940D8C">
        <w:rPr>
          <w:sz w:val="28"/>
          <w:szCs w:val="28"/>
        </w:rPr>
        <w:t>К основным</w:t>
      </w:r>
      <w:r w:rsidRPr="002C7F28">
        <w:rPr>
          <w:b/>
          <w:sz w:val="28"/>
          <w:szCs w:val="28"/>
        </w:rPr>
        <w:t xml:space="preserve"> </w:t>
      </w:r>
      <w:r w:rsidRPr="001116E9">
        <w:rPr>
          <w:sz w:val="28"/>
          <w:szCs w:val="28"/>
        </w:rPr>
        <w:t>финансовым про</w:t>
      </w:r>
      <w:r w:rsidR="002C7F28" w:rsidRPr="001116E9">
        <w:rPr>
          <w:sz w:val="28"/>
          <w:szCs w:val="28"/>
        </w:rPr>
        <w:t>блемам</w:t>
      </w:r>
      <w:r w:rsidR="002C7F28">
        <w:rPr>
          <w:b/>
          <w:sz w:val="28"/>
          <w:szCs w:val="28"/>
        </w:rPr>
        <w:t xml:space="preserve"> </w:t>
      </w:r>
      <w:r w:rsidR="002C7F28" w:rsidRPr="00940D8C">
        <w:rPr>
          <w:sz w:val="28"/>
          <w:szCs w:val="28"/>
        </w:rPr>
        <w:t>можно отнести следующие</w:t>
      </w:r>
      <w:r w:rsidR="002C7F28">
        <w:rPr>
          <w:b/>
          <w:sz w:val="28"/>
          <w:szCs w:val="28"/>
        </w:rPr>
        <w:t>:</w:t>
      </w:r>
    </w:p>
    <w:p w:rsidR="00B979D2" w:rsidRPr="00B979D2" w:rsidRDefault="00B979D2" w:rsidP="00C03E08">
      <w:pPr>
        <w:spacing w:line="360" w:lineRule="auto"/>
        <w:ind w:firstLine="709"/>
        <w:jc w:val="both"/>
        <w:rPr>
          <w:sz w:val="28"/>
          <w:szCs w:val="28"/>
        </w:rPr>
      </w:pPr>
      <w:r w:rsidRPr="00B979D2">
        <w:rPr>
          <w:sz w:val="28"/>
          <w:szCs w:val="28"/>
        </w:rPr>
        <w:t>1. Острейшая нехватка денежных средств в связи с отсутствием ощутимого экономического роста в стране и сохраняющимся остаточным принципом финансирован</w:t>
      </w:r>
      <w:r w:rsidR="00831033">
        <w:rPr>
          <w:sz w:val="28"/>
          <w:szCs w:val="28"/>
        </w:rPr>
        <w:t>ия здравоохраненческой отрасли.</w:t>
      </w:r>
    </w:p>
    <w:p w:rsidR="00B979D2" w:rsidRDefault="00B979D2" w:rsidP="00650B1F">
      <w:pPr>
        <w:spacing w:line="360" w:lineRule="auto"/>
        <w:ind w:firstLine="709"/>
        <w:jc w:val="both"/>
        <w:rPr>
          <w:sz w:val="28"/>
          <w:szCs w:val="28"/>
        </w:rPr>
      </w:pPr>
      <w:r w:rsidRPr="00B979D2">
        <w:rPr>
          <w:sz w:val="28"/>
          <w:szCs w:val="28"/>
        </w:rPr>
        <w:t>Доказано, что недостаточные объемы государственного финансирования здравоохранения приводят к ухудшению показателей здоровья населения, усилению неравенства между различными слоями населения в качестве и доступности медицинской помощи, приводит к обнищанию самых незащищенных слоев населения и резко снижает удовлетворенность населения медицинской помощью. Так, по результатам аудита Счетной палаты РФ выявлена зависимость между уровнем финансирования медицинской помощи и основными демографическими показателями (смертность трудоспособного населения, ожидаемая продолжительность жизни, младенче</w:t>
      </w:r>
      <w:r w:rsidR="000D437D">
        <w:rPr>
          <w:sz w:val="28"/>
          <w:szCs w:val="28"/>
        </w:rPr>
        <w:t>ская смертность)</w:t>
      </w:r>
      <w:r w:rsidRPr="00B979D2">
        <w:rPr>
          <w:sz w:val="28"/>
          <w:szCs w:val="28"/>
        </w:rPr>
        <w:t>.</w:t>
      </w:r>
      <w:r w:rsidR="000D437D">
        <w:rPr>
          <w:rStyle w:val="a4"/>
          <w:sz w:val="28"/>
          <w:szCs w:val="28"/>
        </w:rPr>
        <w:footnoteReference w:id="17"/>
      </w:r>
    </w:p>
    <w:p w:rsidR="00DB5E4D" w:rsidRDefault="00A76A41" w:rsidP="00837502">
      <w:pPr>
        <w:spacing w:line="360" w:lineRule="auto"/>
        <w:ind w:firstLine="709"/>
        <w:jc w:val="both"/>
        <w:rPr>
          <w:sz w:val="28"/>
          <w:szCs w:val="28"/>
        </w:rPr>
      </w:pPr>
      <w:r w:rsidRPr="00A76A41">
        <w:rPr>
          <w:sz w:val="28"/>
          <w:szCs w:val="28"/>
        </w:rPr>
        <w:t xml:space="preserve">Расходы на здравоохранение в России по итогам </w:t>
      </w:r>
      <w:smartTag w:uri="urn:schemas-microsoft-com:office:smarttags" w:element="metricconverter">
        <w:smartTagPr>
          <w:attr w:name="ProductID" w:val="2008 г"/>
        </w:smartTagPr>
        <w:r w:rsidRPr="00A76A41">
          <w:rPr>
            <w:sz w:val="28"/>
            <w:szCs w:val="28"/>
          </w:rPr>
          <w:t>2008 г</w:t>
        </w:r>
      </w:smartTag>
      <w:r w:rsidRPr="00A76A41">
        <w:rPr>
          <w:sz w:val="28"/>
          <w:szCs w:val="28"/>
        </w:rPr>
        <w:t>. составляли 3,7% что несколько ниже, чем в соседней Беларуси (3,9%). Для примера, во Франции этот показатель равен 8,9%, в Великобритании 7,2%, в Австралии 6,5%.</w:t>
      </w:r>
      <w:r w:rsidR="008E07FE">
        <w:rPr>
          <w:rStyle w:val="a4"/>
          <w:sz w:val="28"/>
          <w:szCs w:val="28"/>
        </w:rPr>
        <w:footnoteReference w:id="18"/>
      </w:r>
      <w:r w:rsidR="008E07FE">
        <w:rPr>
          <w:sz w:val="28"/>
          <w:szCs w:val="28"/>
        </w:rPr>
        <w:t xml:space="preserve"> На рисунке 4</w:t>
      </w:r>
      <w:r w:rsidR="006E0A9F">
        <w:rPr>
          <w:sz w:val="28"/>
          <w:szCs w:val="28"/>
        </w:rPr>
        <w:t xml:space="preserve"> можно проследить расходы на здравоохранение в различных странах мира.</w:t>
      </w:r>
    </w:p>
    <w:p w:rsidR="008E07FE" w:rsidRDefault="008E07FE" w:rsidP="00837502">
      <w:pPr>
        <w:spacing w:line="360" w:lineRule="auto"/>
        <w:ind w:firstLine="709"/>
        <w:jc w:val="both"/>
        <w:rPr>
          <w:sz w:val="28"/>
          <w:szCs w:val="28"/>
        </w:rPr>
      </w:pPr>
    </w:p>
    <w:p w:rsidR="00A76A41" w:rsidRDefault="00CC6971" w:rsidP="00837502">
      <w:pPr>
        <w:spacing w:line="360" w:lineRule="auto"/>
        <w:jc w:val="both"/>
        <w:rPr>
          <w:sz w:val="28"/>
          <w:szCs w:val="28"/>
        </w:rPr>
      </w:pPr>
      <w:r>
        <w:rPr>
          <w:sz w:val="28"/>
          <w:szCs w:val="28"/>
        </w:rPr>
        <w:pict>
          <v:shape id="_x0000_i1028" type="#_x0000_t75" style="width:459pt;height:256.5pt">
            <v:imagedata r:id="rId10" o:title=""/>
          </v:shape>
        </w:pict>
      </w:r>
    </w:p>
    <w:p w:rsidR="00650B1F" w:rsidRDefault="008E07FE" w:rsidP="006D7926">
      <w:pPr>
        <w:spacing w:line="360" w:lineRule="auto"/>
        <w:ind w:firstLine="709"/>
        <w:jc w:val="both"/>
        <w:rPr>
          <w:sz w:val="28"/>
          <w:szCs w:val="28"/>
        </w:rPr>
      </w:pPr>
      <w:r>
        <w:rPr>
          <w:sz w:val="28"/>
          <w:szCs w:val="28"/>
        </w:rPr>
        <w:t>Рис. 4</w:t>
      </w:r>
      <w:r w:rsidR="00650B1F" w:rsidRPr="00650B1F">
        <w:rPr>
          <w:sz w:val="28"/>
          <w:szCs w:val="28"/>
        </w:rPr>
        <w:t xml:space="preserve"> </w:t>
      </w:r>
      <w:r w:rsidR="00650B1F">
        <w:rPr>
          <w:sz w:val="28"/>
          <w:szCs w:val="28"/>
        </w:rPr>
        <w:t>Расходы на здравоохранение по странам мира, %  от ВВП</w:t>
      </w:r>
      <w:r w:rsidR="00DB0B07">
        <w:rPr>
          <w:rStyle w:val="a4"/>
          <w:sz w:val="28"/>
          <w:szCs w:val="28"/>
        </w:rPr>
        <w:t>1</w:t>
      </w:r>
    </w:p>
    <w:p w:rsidR="006E0A9F" w:rsidRDefault="006E0A9F" w:rsidP="00837502">
      <w:pPr>
        <w:spacing w:line="360" w:lineRule="auto"/>
        <w:jc w:val="both"/>
        <w:rPr>
          <w:sz w:val="28"/>
          <w:szCs w:val="28"/>
        </w:rPr>
      </w:pPr>
    </w:p>
    <w:p w:rsidR="00B979D2" w:rsidRPr="00B979D2" w:rsidRDefault="00A76A41" w:rsidP="00C03E08">
      <w:pPr>
        <w:spacing w:line="360" w:lineRule="auto"/>
        <w:ind w:firstLine="709"/>
        <w:jc w:val="both"/>
        <w:rPr>
          <w:sz w:val="28"/>
          <w:szCs w:val="28"/>
        </w:rPr>
      </w:pPr>
      <w:r w:rsidRPr="00A76A41">
        <w:rPr>
          <w:sz w:val="28"/>
          <w:szCs w:val="28"/>
        </w:rPr>
        <w:t xml:space="preserve"> </w:t>
      </w:r>
      <w:r w:rsidR="00B979D2">
        <w:rPr>
          <w:sz w:val="28"/>
          <w:szCs w:val="28"/>
        </w:rPr>
        <w:t>2</w:t>
      </w:r>
      <w:r w:rsidR="00B979D2" w:rsidRPr="00B979D2">
        <w:rPr>
          <w:sz w:val="28"/>
          <w:szCs w:val="28"/>
        </w:rPr>
        <w:t xml:space="preserve">. Недостаточное финансирование системы ОМС на страхование неработающего населения, которое имеет три основные причины: </w:t>
      </w:r>
    </w:p>
    <w:p w:rsidR="00B979D2" w:rsidRPr="00B979D2" w:rsidRDefault="00B979D2" w:rsidP="00837502">
      <w:pPr>
        <w:spacing w:line="360" w:lineRule="auto"/>
        <w:jc w:val="both"/>
        <w:rPr>
          <w:sz w:val="28"/>
          <w:szCs w:val="28"/>
        </w:rPr>
      </w:pPr>
      <w:r w:rsidRPr="00B979D2">
        <w:rPr>
          <w:sz w:val="28"/>
          <w:szCs w:val="28"/>
        </w:rPr>
        <w:t xml:space="preserve">- отсутствие законодательной основы по размеру страхового взноса на неработающее население; </w:t>
      </w:r>
    </w:p>
    <w:p w:rsidR="00B979D2" w:rsidRPr="00B979D2" w:rsidRDefault="00B979D2" w:rsidP="00837502">
      <w:pPr>
        <w:spacing w:line="360" w:lineRule="auto"/>
        <w:jc w:val="both"/>
        <w:rPr>
          <w:sz w:val="28"/>
          <w:szCs w:val="28"/>
        </w:rPr>
      </w:pPr>
      <w:r w:rsidRPr="00B979D2">
        <w:rPr>
          <w:sz w:val="28"/>
          <w:szCs w:val="28"/>
        </w:rPr>
        <w:t xml:space="preserve">- неисполнение закона о медицинском страховании администрациями субъектов РФ в части страховых взносов на неработающее население; </w:t>
      </w:r>
    </w:p>
    <w:p w:rsidR="00B979D2" w:rsidRPr="00B979D2" w:rsidRDefault="00B979D2" w:rsidP="00837502">
      <w:pPr>
        <w:spacing w:line="360" w:lineRule="auto"/>
        <w:jc w:val="both"/>
        <w:rPr>
          <w:sz w:val="28"/>
          <w:szCs w:val="28"/>
        </w:rPr>
      </w:pPr>
      <w:r w:rsidRPr="00B979D2">
        <w:rPr>
          <w:sz w:val="28"/>
          <w:szCs w:val="28"/>
        </w:rPr>
        <w:t xml:space="preserve">- непогашение сформировавшейся значительной финансовой задолженности по страховым взносам на неработающее население в ряде субъектов РФ. </w:t>
      </w:r>
    </w:p>
    <w:p w:rsidR="00B979D2" w:rsidRDefault="00B979D2" w:rsidP="00C03E08">
      <w:pPr>
        <w:spacing w:line="360" w:lineRule="auto"/>
        <w:ind w:firstLine="709"/>
        <w:jc w:val="both"/>
        <w:rPr>
          <w:sz w:val="28"/>
          <w:szCs w:val="28"/>
        </w:rPr>
      </w:pPr>
      <w:r>
        <w:rPr>
          <w:sz w:val="28"/>
          <w:szCs w:val="28"/>
        </w:rPr>
        <w:t>3</w:t>
      </w:r>
      <w:r w:rsidRPr="00B979D2">
        <w:rPr>
          <w:sz w:val="28"/>
          <w:szCs w:val="28"/>
        </w:rPr>
        <w:t>. Дефицит финансового покрытия территориальных программ ОМС.</w:t>
      </w:r>
    </w:p>
    <w:p w:rsidR="00B979D2" w:rsidRPr="00B979D2" w:rsidRDefault="00B979D2" w:rsidP="00837502">
      <w:pPr>
        <w:spacing w:line="360" w:lineRule="auto"/>
        <w:jc w:val="both"/>
        <w:rPr>
          <w:sz w:val="28"/>
          <w:szCs w:val="28"/>
        </w:rPr>
      </w:pPr>
      <w:r w:rsidRPr="00B979D2">
        <w:rPr>
          <w:sz w:val="28"/>
          <w:szCs w:val="28"/>
        </w:rPr>
        <w:t xml:space="preserve"> Данная причина связана с отсутствием сбалансированности финансовых возможностей системы ОМС и объемов медицинской помощи, включенных в Базовую (а, соответственно и в территориальные) программу обязательного медицинского страхования, ежегодно утверждаемую Правительством РФ. Программа основана на минимальном подушевом нормативе. </w:t>
      </w:r>
    </w:p>
    <w:p w:rsidR="00B979D2" w:rsidRPr="00B979D2" w:rsidRDefault="00C03E08" w:rsidP="00C03E08">
      <w:pPr>
        <w:spacing w:line="360" w:lineRule="auto"/>
        <w:ind w:firstLine="709"/>
        <w:jc w:val="both"/>
        <w:rPr>
          <w:sz w:val="28"/>
          <w:szCs w:val="28"/>
        </w:rPr>
      </w:pPr>
      <w:r>
        <w:rPr>
          <w:sz w:val="28"/>
          <w:szCs w:val="28"/>
        </w:rPr>
        <w:t>4</w:t>
      </w:r>
      <w:r w:rsidR="00B979D2" w:rsidRPr="00B979D2">
        <w:rPr>
          <w:sz w:val="28"/>
          <w:szCs w:val="28"/>
        </w:rPr>
        <w:t xml:space="preserve">. Многоканальность финансирования медицинских организаций. </w:t>
      </w:r>
    </w:p>
    <w:p w:rsidR="002C7F28" w:rsidRDefault="00B979D2" w:rsidP="00837502">
      <w:pPr>
        <w:spacing w:line="360" w:lineRule="auto"/>
        <w:jc w:val="both"/>
        <w:rPr>
          <w:sz w:val="28"/>
          <w:szCs w:val="28"/>
        </w:rPr>
      </w:pPr>
      <w:r w:rsidRPr="00B979D2">
        <w:rPr>
          <w:sz w:val="28"/>
          <w:szCs w:val="28"/>
        </w:rPr>
        <w:t>Многоканальность финансировани</w:t>
      </w:r>
      <w:r w:rsidR="002C7F28">
        <w:rPr>
          <w:sz w:val="28"/>
          <w:szCs w:val="28"/>
        </w:rPr>
        <w:t xml:space="preserve">я (ОМС, добровольное </w:t>
      </w:r>
      <w:r w:rsidRPr="00B979D2">
        <w:rPr>
          <w:sz w:val="28"/>
          <w:szCs w:val="28"/>
        </w:rPr>
        <w:t xml:space="preserve"> медицинское страхование (ДМС), бюджет, платные медицинские услуги и т.д.) существенно снижает возможности контроля за использовани</w:t>
      </w:r>
      <w:r w:rsidR="002C7F28">
        <w:rPr>
          <w:sz w:val="28"/>
          <w:szCs w:val="28"/>
        </w:rPr>
        <w:t>ем средств в ЛПУ.</w:t>
      </w:r>
    </w:p>
    <w:p w:rsidR="00B979D2" w:rsidRPr="00B979D2" w:rsidRDefault="00B979D2" w:rsidP="00837502">
      <w:pPr>
        <w:spacing w:line="360" w:lineRule="auto"/>
        <w:jc w:val="both"/>
        <w:rPr>
          <w:sz w:val="28"/>
          <w:szCs w:val="28"/>
        </w:rPr>
      </w:pPr>
      <w:r w:rsidRPr="00B979D2">
        <w:rPr>
          <w:sz w:val="28"/>
          <w:szCs w:val="28"/>
        </w:rPr>
        <w:t xml:space="preserve">В такой ситуации личный интерес «медицинского руководителя» начинает превалировать над интересами отрасли, а коммерческие интересы страховщика, работающего в ОМС и ДМС одновременно, - над социальной значимостью «бесплатного» здравоохранения. В результате граждане остаются абсолютно бесправными перед лечебным учреждением и  одинаково заинтересованными в получении «живых» денег. Данные нарушения чрезвычайно распространены. </w:t>
      </w:r>
    </w:p>
    <w:p w:rsidR="00B979D2" w:rsidRPr="00B979D2" w:rsidRDefault="00C03E08" w:rsidP="00C03E08">
      <w:pPr>
        <w:spacing w:line="360" w:lineRule="auto"/>
        <w:ind w:firstLine="709"/>
        <w:jc w:val="both"/>
        <w:rPr>
          <w:sz w:val="28"/>
          <w:szCs w:val="28"/>
        </w:rPr>
      </w:pPr>
      <w:r>
        <w:rPr>
          <w:sz w:val="28"/>
          <w:szCs w:val="28"/>
        </w:rPr>
        <w:t>5</w:t>
      </w:r>
      <w:r w:rsidR="00B979D2" w:rsidRPr="00B979D2">
        <w:rPr>
          <w:sz w:val="28"/>
          <w:szCs w:val="28"/>
        </w:rPr>
        <w:t xml:space="preserve">. Многовариантность и отсутствие унификации способов оплаты медицинской помощи на сегодня, оказываемой как в стационарных, так в амбулаторно-поликлинических учреждениях системы здравоохранения.  </w:t>
      </w:r>
    </w:p>
    <w:p w:rsidR="00B979D2" w:rsidRPr="00B979D2" w:rsidRDefault="00B979D2" w:rsidP="00837502">
      <w:pPr>
        <w:spacing w:line="360" w:lineRule="auto"/>
        <w:jc w:val="both"/>
        <w:rPr>
          <w:sz w:val="28"/>
          <w:szCs w:val="28"/>
        </w:rPr>
      </w:pPr>
      <w:r w:rsidRPr="00B979D2">
        <w:rPr>
          <w:sz w:val="28"/>
          <w:szCs w:val="28"/>
        </w:rPr>
        <w:t xml:space="preserve">Сохраняющиеся затратные способы оплаты и оплата медицинской помощи по смете являются недопустимыми на сегодняшний день. Многовариантность способов оплаты служит значительным препятствием при проведении межтерриториальных взаиморасчетов между ТФОМС за медицинскую помощь, оказанную гражданам за пределами территории их страхования. </w:t>
      </w:r>
    </w:p>
    <w:p w:rsidR="00B979D2" w:rsidRPr="00B979D2" w:rsidRDefault="00C03E08" w:rsidP="00C03E08">
      <w:pPr>
        <w:spacing w:line="360" w:lineRule="auto"/>
        <w:ind w:firstLine="709"/>
        <w:jc w:val="both"/>
        <w:rPr>
          <w:sz w:val="28"/>
          <w:szCs w:val="28"/>
        </w:rPr>
      </w:pPr>
      <w:r>
        <w:rPr>
          <w:sz w:val="28"/>
          <w:szCs w:val="28"/>
        </w:rPr>
        <w:t>6</w:t>
      </w:r>
      <w:r w:rsidR="00B979D2" w:rsidRPr="00B979D2">
        <w:rPr>
          <w:sz w:val="28"/>
          <w:szCs w:val="28"/>
        </w:rPr>
        <w:t xml:space="preserve">. Низкие тарифы оплаты медицинских услуг. </w:t>
      </w:r>
    </w:p>
    <w:p w:rsidR="00B979D2" w:rsidRPr="00B979D2" w:rsidRDefault="00B979D2" w:rsidP="00837502">
      <w:pPr>
        <w:spacing w:line="360" w:lineRule="auto"/>
        <w:jc w:val="both"/>
        <w:rPr>
          <w:sz w:val="28"/>
          <w:szCs w:val="28"/>
        </w:rPr>
      </w:pPr>
      <w:r w:rsidRPr="00B979D2">
        <w:rPr>
          <w:sz w:val="28"/>
          <w:szCs w:val="28"/>
        </w:rPr>
        <w:t xml:space="preserve">Структура тарифов в системе ОМС формируется исходя из планируемого объема и выделяемого финансирования, а не расчетной стоимости лечения законченного случая. </w:t>
      </w:r>
    </w:p>
    <w:p w:rsidR="00B979D2" w:rsidRPr="00B979D2" w:rsidRDefault="00C03E08" w:rsidP="00C03E08">
      <w:pPr>
        <w:spacing w:line="360" w:lineRule="auto"/>
        <w:ind w:firstLine="709"/>
        <w:jc w:val="both"/>
        <w:rPr>
          <w:sz w:val="28"/>
          <w:szCs w:val="28"/>
        </w:rPr>
      </w:pPr>
      <w:r>
        <w:rPr>
          <w:sz w:val="28"/>
          <w:szCs w:val="28"/>
        </w:rPr>
        <w:t>7</w:t>
      </w:r>
      <w:r w:rsidR="00B979D2" w:rsidRPr="00B979D2">
        <w:rPr>
          <w:sz w:val="28"/>
          <w:szCs w:val="28"/>
        </w:rPr>
        <w:t xml:space="preserve">. Отсутствие динамики в структуре расходов по основным видам медицинской помощи с сохранением наиболее затратных видов ее оказания. </w:t>
      </w:r>
    </w:p>
    <w:p w:rsidR="00B979D2" w:rsidRPr="00B979D2" w:rsidRDefault="00B979D2" w:rsidP="00837502">
      <w:pPr>
        <w:spacing w:line="360" w:lineRule="auto"/>
        <w:jc w:val="both"/>
        <w:rPr>
          <w:sz w:val="28"/>
          <w:szCs w:val="28"/>
        </w:rPr>
      </w:pPr>
      <w:r w:rsidRPr="00B979D2">
        <w:rPr>
          <w:sz w:val="28"/>
          <w:szCs w:val="28"/>
        </w:rPr>
        <w:t>Так в 2001 и 2007 годах структура расходов (в %) по основным видам медицинской помощи была следующей: скорая помощь – 5,5 и 7,2; амбулаторно-поликлиническая – 29,0 и 31,5; стационарная - 64,0 и 58,6; дневные стационары – 1,5 – 2,7 (соответствен</w:t>
      </w:r>
      <w:r w:rsidR="000D437D">
        <w:rPr>
          <w:sz w:val="28"/>
          <w:szCs w:val="28"/>
        </w:rPr>
        <w:t>но)</w:t>
      </w:r>
      <w:r w:rsidRPr="00B979D2">
        <w:rPr>
          <w:sz w:val="28"/>
          <w:szCs w:val="28"/>
        </w:rPr>
        <w:t xml:space="preserve">. </w:t>
      </w:r>
      <w:r w:rsidR="000D437D">
        <w:rPr>
          <w:rStyle w:val="a4"/>
          <w:sz w:val="28"/>
          <w:szCs w:val="28"/>
        </w:rPr>
        <w:footnoteReference w:id="19"/>
      </w:r>
    </w:p>
    <w:p w:rsidR="00B979D2" w:rsidRPr="00B979D2" w:rsidRDefault="00C03E08" w:rsidP="00C03E08">
      <w:pPr>
        <w:spacing w:line="360" w:lineRule="auto"/>
        <w:ind w:firstLine="709"/>
        <w:jc w:val="both"/>
        <w:rPr>
          <w:sz w:val="28"/>
          <w:szCs w:val="28"/>
        </w:rPr>
      </w:pPr>
      <w:r>
        <w:rPr>
          <w:sz w:val="28"/>
          <w:szCs w:val="28"/>
        </w:rPr>
        <w:t>8</w:t>
      </w:r>
      <w:r w:rsidR="00B979D2" w:rsidRPr="00B979D2">
        <w:rPr>
          <w:sz w:val="28"/>
          <w:szCs w:val="28"/>
        </w:rPr>
        <w:t>. Отсутствие позитивных перемен в системе оплаты труда медицинских работников. Данная проблема порождает, в значительной степени, одну из важнейших негативных особенностей российского здравоохранения на сегодня - низкое  качество оказания медицинской помощи в росси</w:t>
      </w:r>
      <w:r w:rsidR="002C7F28">
        <w:rPr>
          <w:sz w:val="28"/>
          <w:szCs w:val="28"/>
        </w:rPr>
        <w:t>йском здравоохранении.</w:t>
      </w:r>
    </w:p>
    <w:p w:rsidR="00B979D2" w:rsidRPr="00B979D2" w:rsidRDefault="00B979D2" w:rsidP="00C03E08">
      <w:pPr>
        <w:spacing w:line="360" w:lineRule="auto"/>
        <w:ind w:firstLine="709"/>
        <w:jc w:val="both"/>
        <w:rPr>
          <w:sz w:val="28"/>
          <w:szCs w:val="28"/>
        </w:rPr>
      </w:pPr>
      <w:r w:rsidRPr="00BD0CAC">
        <w:rPr>
          <w:sz w:val="28"/>
          <w:szCs w:val="28"/>
        </w:rPr>
        <w:t>Основные</w:t>
      </w:r>
      <w:r w:rsidRPr="002C7F28">
        <w:rPr>
          <w:b/>
          <w:sz w:val="28"/>
          <w:szCs w:val="28"/>
        </w:rPr>
        <w:t xml:space="preserve"> </w:t>
      </w:r>
      <w:r w:rsidRPr="00DD37BA">
        <w:rPr>
          <w:sz w:val="28"/>
          <w:szCs w:val="28"/>
        </w:rPr>
        <w:t>организационные проблемы</w:t>
      </w:r>
      <w:r w:rsidRPr="002C7F28">
        <w:rPr>
          <w:b/>
          <w:sz w:val="28"/>
          <w:szCs w:val="28"/>
        </w:rPr>
        <w:t xml:space="preserve"> </w:t>
      </w:r>
      <w:r w:rsidRPr="00BD0CAC">
        <w:rPr>
          <w:sz w:val="28"/>
          <w:szCs w:val="28"/>
        </w:rPr>
        <w:t xml:space="preserve">в системе ОМС заключаются в следующем. </w:t>
      </w:r>
    </w:p>
    <w:p w:rsidR="00B979D2" w:rsidRPr="00B979D2" w:rsidRDefault="00B979D2" w:rsidP="00CC2F6A">
      <w:pPr>
        <w:spacing w:line="360" w:lineRule="auto"/>
        <w:ind w:firstLine="709"/>
        <w:jc w:val="both"/>
        <w:rPr>
          <w:sz w:val="28"/>
          <w:szCs w:val="28"/>
        </w:rPr>
      </w:pPr>
      <w:r w:rsidRPr="00B979D2">
        <w:rPr>
          <w:sz w:val="28"/>
          <w:szCs w:val="28"/>
        </w:rPr>
        <w:t xml:space="preserve">1. Структурный полиморфизм территориальных систем ОМС, затрудняющий управление обязательным медицинским страхованием, не позволяющий оптимизировать и унифицировать механизмы функционирования системы ОМС на территории Российской Федерации. </w:t>
      </w:r>
    </w:p>
    <w:p w:rsidR="002C7F28" w:rsidRDefault="00B979D2" w:rsidP="00CC2F6A">
      <w:pPr>
        <w:spacing w:line="360" w:lineRule="auto"/>
        <w:ind w:firstLine="709"/>
        <w:jc w:val="both"/>
        <w:rPr>
          <w:sz w:val="28"/>
          <w:szCs w:val="28"/>
        </w:rPr>
      </w:pPr>
      <w:r w:rsidRPr="00B979D2">
        <w:rPr>
          <w:sz w:val="28"/>
          <w:szCs w:val="28"/>
        </w:rPr>
        <w:t>2. Отсутствие законодательного решения ряда проблем деятельности системы ОМС</w:t>
      </w:r>
      <w:r w:rsidR="002C7F28">
        <w:rPr>
          <w:sz w:val="28"/>
          <w:szCs w:val="28"/>
        </w:rPr>
        <w:t>.</w:t>
      </w:r>
    </w:p>
    <w:p w:rsidR="00B979D2" w:rsidRPr="00B979D2" w:rsidRDefault="00B979D2" w:rsidP="00CC2F6A">
      <w:pPr>
        <w:spacing w:line="360" w:lineRule="auto"/>
        <w:ind w:firstLine="709"/>
        <w:jc w:val="both"/>
        <w:rPr>
          <w:sz w:val="28"/>
          <w:szCs w:val="28"/>
        </w:rPr>
      </w:pPr>
      <w:r w:rsidRPr="00B979D2">
        <w:rPr>
          <w:sz w:val="28"/>
          <w:szCs w:val="28"/>
        </w:rPr>
        <w:t xml:space="preserve">3. Отсутствие надлежащего государственного регулирования по основным направлениям деятельности страховой медицинской организации (СМО). </w:t>
      </w:r>
    </w:p>
    <w:p w:rsidR="00B979D2" w:rsidRDefault="00B979D2" w:rsidP="00837502">
      <w:pPr>
        <w:spacing w:line="360" w:lineRule="auto"/>
        <w:jc w:val="both"/>
        <w:rPr>
          <w:b/>
          <w:sz w:val="28"/>
          <w:szCs w:val="28"/>
        </w:rPr>
      </w:pPr>
    </w:p>
    <w:p w:rsidR="00CC2F6A" w:rsidRDefault="00CC2F6A" w:rsidP="00D276FC">
      <w:bookmarkStart w:id="41" w:name="_Toc275730461"/>
    </w:p>
    <w:p w:rsidR="001D4020" w:rsidRPr="00D276FC" w:rsidRDefault="001D4020" w:rsidP="00D276FC"/>
    <w:p w:rsidR="00872C7F" w:rsidRPr="005F6AB4" w:rsidRDefault="005F6AB4" w:rsidP="001554C3">
      <w:pPr>
        <w:pStyle w:val="2"/>
        <w:ind w:firstLine="709"/>
        <w:jc w:val="both"/>
        <w:rPr>
          <w:rFonts w:ascii="Times New Roman" w:hAnsi="Times New Roman"/>
          <w:i w:val="0"/>
          <w:iCs w:val="0"/>
        </w:rPr>
      </w:pPr>
      <w:bookmarkStart w:id="42" w:name="_Toc279965660"/>
      <w:r>
        <w:rPr>
          <w:rFonts w:ascii="Times New Roman" w:hAnsi="Times New Roman"/>
          <w:i w:val="0"/>
          <w:iCs w:val="0"/>
        </w:rPr>
        <w:t>3.2</w:t>
      </w:r>
      <w:r w:rsidR="006D7926">
        <w:rPr>
          <w:rFonts w:ascii="Times New Roman" w:hAnsi="Times New Roman"/>
          <w:i w:val="0"/>
          <w:iCs w:val="0"/>
        </w:rPr>
        <w:t>.</w:t>
      </w:r>
      <w:r w:rsidR="00B27684">
        <w:rPr>
          <w:rFonts w:ascii="Times New Roman" w:hAnsi="Times New Roman"/>
          <w:i w:val="0"/>
          <w:iCs w:val="0"/>
        </w:rPr>
        <w:t xml:space="preserve"> </w:t>
      </w:r>
      <w:r w:rsidR="00872C7F" w:rsidRPr="005F6AB4">
        <w:rPr>
          <w:rFonts w:ascii="Times New Roman" w:hAnsi="Times New Roman"/>
          <w:i w:val="0"/>
          <w:iCs w:val="0"/>
        </w:rPr>
        <w:t xml:space="preserve"> Перспективы развития здравоохранения в РФ</w:t>
      </w:r>
      <w:bookmarkEnd w:id="41"/>
      <w:bookmarkEnd w:id="42"/>
    </w:p>
    <w:p w:rsidR="00FF14A3" w:rsidRPr="00872C7F" w:rsidRDefault="00FF14A3" w:rsidP="00837502">
      <w:pPr>
        <w:spacing w:line="360" w:lineRule="auto"/>
        <w:jc w:val="both"/>
        <w:rPr>
          <w:b/>
          <w:sz w:val="28"/>
          <w:szCs w:val="28"/>
        </w:rPr>
      </w:pPr>
    </w:p>
    <w:p w:rsidR="00B979D2" w:rsidRPr="00B979D2" w:rsidRDefault="002F5843" w:rsidP="00837502">
      <w:pPr>
        <w:spacing w:line="360" w:lineRule="auto"/>
        <w:ind w:firstLine="709"/>
        <w:jc w:val="both"/>
        <w:rPr>
          <w:sz w:val="28"/>
          <w:szCs w:val="28"/>
        </w:rPr>
      </w:pPr>
      <w:r>
        <w:rPr>
          <w:sz w:val="28"/>
          <w:szCs w:val="28"/>
        </w:rPr>
        <w:t>В</w:t>
      </w:r>
      <w:r w:rsidR="00B979D2" w:rsidRPr="00B979D2">
        <w:rPr>
          <w:sz w:val="28"/>
          <w:szCs w:val="28"/>
        </w:rPr>
        <w:t xml:space="preserve"> настоящий период времени</w:t>
      </w:r>
      <w:r>
        <w:rPr>
          <w:sz w:val="28"/>
          <w:szCs w:val="28"/>
        </w:rPr>
        <w:t xml:space="preserve"> проводится </w:t>
      </w:r>
      <w:r w:rsidR="00B979D2" w:rsidRPr="00B979D2">
        <w:rPr>
          <w:sz w:val="28"/>
          <w:szCs w:val="28"/>
        </w:rPr>
        <w:t xml:space="preserve"> интенсивная деятельность Министерства здравоохранения и социального развития Российской Федерации по созданию Концепции развития здравоохранения Российской Федерации на период до 2020 года, направлена на решение основных проблем здравоохраненческой отрасли, включая  систему обязательного медицинского страхования. </w:t>
      </w:r>
    </w:p>
    <w:p w:rsidR="00D91B86" w:rsidRPr="00D91B86" w:rsidRDefault="00D91B86" w:rsidP="00837502">
      <w:pPr>
        <w:spacing w:line="360" w:lineRule="auto"/>
        <w:ind w:firstLine="709"/>
        <w:jc w:val="both"/>
        <w:rPr>
          <w:sz w:val="28"/>
          <w:szCs w:val="28"/>
        </w:rPr>
      </w:pPr>
      <w:r>
        <w:rPr>
          <w:sz w:val="28"/>
          <w:szCs w:val="28"/>
        </w:rPr>
        <w:t xml:space="preserve">Для решения проблем повышения качества медицинской помощи в 2005 году В.В. Путиным был объявлен </w:t>
      </w:r>
      <w:r w:rsidRPr="00D91B86">
        <w:rPr>
          <w:sz w:val="28"/>
          <w:szCs w:val="28"/>
        </w:rPr>
        <w:t>Национальный проект «Здоровье»</w:t>
      </w:r>
      <w:r>
        <w:rPr>
          <w:sz w:val="28"/>
          <w:szCs w:val="28"/>
        </w:rPr>
        <w:t>.</w:t>
      </w:r>
    </w:p>
    <w:p w:rsidR="00D91B86" w:rsidRDefault="00D91B86" w:rsidP="00837502">
      <w:pPr>
        <w:spacing w:line="360" w:lineRule="auto"/>
        <w:ind w:firstLine="709"/>
        <w:jc w:val="both"/>
        <w:rPr>
          <w:sz w:val="28"/>
          <w:szCs w:val="28"/>
        </w:rPr>
      </w:pPr>
      <w:r>
        <w:rPr>
          <w:sz w:val="28"/>
          <w:szCs w:val="28"/>
        </w:rPr>
        <w:t xml:space="preserve"> Проект </w:t>
      </w:r>
      <w:r w:rsidR="00166F49">
        <w:rPr>
          <w:sz w:val="28"/>
          <w:szCs w:val="28"/>
        </w:rPr>
        <w:t>был призван поправить ситуацию в наиболее нуждающихся в реорганизации и финансировании подотраслях здравоохранения и улучшить демографическую ситуацию в стране.</w:t>
      </w:r>
    </w:p>
    <w:p w:rsidR="00166F49" w:rsidRPr="00166F49" w:rsidRDefault="00166F49" w:rsidP="00837502">
      <w:pPr>
        <w:spacing w:line="360" w:lineRule="auto"/>
        <w:ind w:firstLine="709"/>
        <w:jc w:val="both"/>
        <w:rPr>
          <w:sz w:val="28"/>
          <w:szCs w:val="28"/>
        </w:rPr>
      </w:pPr>
      <w:r w:rsidRPr="00166F49">
        <w:rPr>
          <w:sz w:val="28"/>
          <w:szCs w:val="28"/>
        </w:rPr>
        <w:t>К основным направлениям приоритетного национального проекта в сфере здравоохранения относятся:</w:t>
      </w:r>
      <w:r w:rsidR="00BD0CAC">
        <w:rPr>
          <w:rStyle w:val="a4"/>
          <w:sz w:val="28"/>
          <w:szCs w:val="28"/>
        </w:rPr>
        <w:footnoteReference w:id="20"/>
      </w:r>
    </w:p>
    <w:p w:rsidR="00166F49" w:rsidRPr="00166F49" w:rsidRDefault="00166F49" w:rsidP="00CC7DC4">
      <w:pPr>
        <w:numPr>
          <w:ilvl w:val="0"/>
          <w:numId w:val="40"/>
        </w:numPr>
        <w:spacing w:line="360" w:lineRule="auto"/>
        <w:jc w:val="both"/>
        <w:rPr>
          <w:sz w:val="28"/>
          <w:szCs w:val="28"/>
        </w:rPr>
      </w:pPr>
      <w:r w:rsidRPr="00166F49">
        <w:rPr>
          <w:sz w:val="28"/>
          <w:szCs w:val="28"/>
        </w:rPr>
        <w:t xml:space="preserve">Развитие первичной медико-санитарной помощи, которое предусматривает следующие мероприятия: </w:t>
      </w:r>
    </w:p>
    <w:p w:rsidR="00166F49" w:rsidRPr="00166F49" w:rsidRDefault="00166F49" w:rsidP="00837502">
      <w:pPr>
        <w:numPr>
          <w:ilvl w:val="0"/>
          <w:numId w:val="14"/>
        </w:numPr>
        <w:spacing w:line="360" w:lineRule="auto"/>
        <w:jc w:val="both"/>
        <w:rPr>
          <w:sz w:val="28"/>
          <w:szCs w:val="28"/>
        </w:rPr>
      </w:pPr>
      <w:r w:rsidRPr="00166F49">
        <w:rPr>
          <w:sz w:val="28"/>
          <w:szCs w:val="28"/>
        </w:rPr>
        <w:t xml:space="preserve">подготовку и переподготовку врачей общей (семейной) практики, участковых  врачей-терапевтов и педиатров;  </w:t>
      </w:r>
    </w:p>
    <w:p w:rsidR="00166F49" w:rsidRPr="00166F49" w:rsidRDefault="00166F49" w:rsidP="00837502">
      <w:pPr>
        <w:numPr>
          <w:ilvl w:val="0"/>
          <w:numId w:val="14"/>
        </w:numPr>
        <w:spacing w:line="360" w:lineRule="auto"/>
        <w:jc w:val="both"/>
        <w:rPr>
          <w:sz w:val="28"/>
          <w:szCs w:val="28"/>
        </w:rPr>
      </w:pPr>
      <w:r w:rsidRPr="00166F49">
        <w:rPr>
          <w:sz w:val="28"/>
          <w:szCs w:val="28"/>
        </w:rPr>
        <w:t xml:space="preserve">увеличение заработной платы медицинским работникам первичного звена, фельдшерско-акушерских пунктов и «скорой помощи»;  </w:t>
      </w:r>
    </w:p>
    <w:p w:rsidR="00166F49" w:rsidRPr="00166F49" w:rsidRDefault="00166F49" w:rsidP="00837502">
      <w:pPr>
        <w:numPr>
          <w:ilvl w:val="0"/>
          <w:numId w:val="14"/>
        </w:numPr>
        <w:spacing w:line="360" w:lineRule="auto"/>
        <w:jc w:val="both"/>
        <w:rPr>
          <w:sz w:val="28"/>
          <w:szCs w:val="28"/>
        </w:rPr>
      </w:pPr>
      <w:r w:rsidRPr="00166F49">
        <w:rPr>
          <w:sz w:val="28"/>
          <w:szCs w:val="28"/>
        </w:rPr>
        <w:t>укрепление материально-технической базы диагностической службы амбулаторно-поликлинических учреждений, скорой медицинской помощи, женских консультаций;</w:t>
      </w:r>
    </w:p>
    <w:p w:rsidR="00166F49" w:rsidRPr="00166F49" w:rsidRDefault="00166F49" w:rsidP="00837502">
      <w:pPr>
        <w:numPr>
          <w:ilvl w:val="0"/>
          <w:numId w:val="14"/>
        </w:numPr>
        <w:spacing w:line="360" w:lineRule="auto"/>
        <w:jc w:val="both"/>
        <w:rPr>
          <w:sz w:val="28"/>
          <w:szCs w:val="28"/>
        </w:rPr>
      </w:pPr>
      <w:r w:rsidRPr="00166F49">
        <w:rPr>
          <w:sz w:val="28"/>
          <w:szCs w:val="28"/>
        </w:rPr>
        <w:t>профилактика ВИЧ-инфекции, гепатитов В и С, выявление и лечение ВИЧ-инфицированных;</w:t>
      </w:r>
    </w:p>
    <w:p w:rsidR="00166F49" w:rsidRPr="00166F49" w:rsidRDefault="00166F49" w:rsidP="00837502">
      <w:pPr>
        <w:numPr>
          <w:ilvl w:val="0"/>
          <w:numId w:val="14"/>
        </w:numPr>
        <w:spacing w:line="360" w:lineRule="auto"/>
        <w:jc w:val="both"/>
        <w:rPr>
          <w:sz w:val="28"/>
          <w:szCs w:val="28"/>
        </w:rPr>
      </w:pPr>
      <w:r w:rsidRPr="00166F49">
        <w:rPr>
          <w:sz w:val="28"/>
          <w:szCs w:val="28"/>
        </w:rPr>
        <w:t>дополнительная иммунизация населения в рамках национального календаря прививок;</w:t>
      </w:r>
    </w:p>
    <w:p w:rsidR="00166F49" w:rsidRPr="00166F49" w:rsidRDefault="00166F49" w:rsidP="00837502">
      <w:pPr>
        <w:numPr>
          <w:ilvl w:val="0"/>
          <w:numId w:val="14"/>
        </w:numPr>
        <w:spacing w:line="360" w:lineRule="auto"/>
        <w:jc w:val="both"/>
        <w:rPr>
          <w:sz w:val="28"/>
          <w:szCs w:val="28"/>
        </w:rPr>
      </w:pPr>
      <w:r w:rsidRPr="00166F49">
        <w:rPr>
          <w:sz w:val="28"/>
          <w:szCs w:val="28"/>
        </w:rPr>
        <w:t xml:space="preserve">введение новых программ обследования новорожденных детей; </w:t>
      </w:r>
    </w:p>
    <w:p w:rsidR="00166F49" w:rsidRPr="00166F49" w:rsidRDefault="00166F49" w:rsidP="00837502">
      <w:pPr>
        <w:numPr>
          <w:ilvl w:val="0"/>
          <w:numId w:val="14"/>
        </w:numPr>
        <w:spacing w:line="360" w:lineRule="auto"/>
        <w:jc w:val="both"/>
        <w:rPr>
          <w:sz w:val="28"/>
          <w:szCs w:val="28"/>
        </w:rPr>
      </w:pPr>
      <w:r w:rsidRPr="00166F49">
        <w:rPr>
          <w:sz w:val="28"/>
          <w:szCs w:val="28"/>
        </w:rPr>
        <w:t>дополнительная диспансеризация работающего населения;</w:t>
      </w:r>
    </w:p>
    <w:p w:rsidR="00CC7DC4" w:rsidRPr="00166F49" w:rsidRDefault="00166F49" w:rsidP="00CC7DC4">
      <w:pPr>
        <w:numPr>
          <w:ilvl w:val="0"/>
          <w:numId w:val="14"/>
        </w:numPr>
        <w:spacing w:line="360" w:lineRule="auto"/>
        <w:jc w:val="both"/>
        <w:rPr>
          <w:sz w:val="28"/>
          <w:szCs w:val="28"/>
        </w:rPr>
      </w:pPr>
      <w:r w:rsidRPr="00166F49">
        <w:rPr>
          <w:sz w:val="28"/>
          <w:szCs w:val="28"/>
        </w:rPr>
        <w:t>оказание медицинской помощи женщинам в период беременности и родов в государственных и муниципальных учреждениях здравоохранения.</w:t>
      </w:r>
    </w:p>
    <w:p w:rsidR="00166F49" w:rsidRPr="00166F49" w:rsidRDefault="00166F49" w:rsidP="00CC7DC4">
      <w:pPr>
        <w:numPr>
          <w:ilvl w:val="0"/>
          <w:numId w:val="40"/>
        </w:numPr>
        <w:spacing w:line="360" w:lineRule="auto"/>
        <w:jc w:val="both"/>
        <w:rPr>
          <w:sz w:val="28"/>
          <w:szCs w:val="28"/>
        </w:rPr>
      </w:pPr>
      <w:r w:rsidRPr="00166F49">
        <w:rPr>
          <w:sz w:val="28"/>
          <w:szCs w:val="28"/>
        </w:rPr>
        <w:t xml:space="preserve">Обеспечение населения высокотехнологичной медицинской помощью: </w:t>
      </w:r>
    </w:p>
    <w:p w:rsidR="00166F49" w:rsidRPr="00166F49" w:rsidRDefault="00166F49" w:rsidP="0035610E">
      <w:pPr>
        <w:numPr>
          <w:ilvl w:val="0"/>
          <w:numId w:val="37"/>
        </w:numPr>
        <w:tabs>
          <w:tab w:val="clear" w:pos="2149"/>
        </w:tabs>
        <w:spacing w:line="360" w:lineRule="auto"/>
        <w:ind w:left="720"/>
        <w:jc w:val="both"/>
        <w:rPr>
          <w:sz w:val="28"/>
          <w:szCs w:val="28"/>
        </w:rPr>
      </w:pPr>
      <w:r w:rsidRPr="00166F49">
        <w:rPr>
          <w:sz w:val="28"/>
          <w:szCs w:val="28"/>
        </w:rPr>
        <w:t>увеличение объемов оказания высокотехнологичной медицинской помощи;</w:t>
      </w:r>
    </w:p>
    <w:p w:rsidR="00872C7F" w:rsidRDefault="00166F49" w:rsidP="0035610E">
      <w:pPr>
        <w:numPr>
          <w:ilvl w:val="0"/>
          <w:numId w:val="37"/>
        </w:numPr>
        <w:tabs>
          <w:tab w:val="clear" w:pos="2149"/>
        </w:tabs>
        <w:spacing w:line="360" w:lineRule="auto"/>
        <w:ind w:left="720"/>
        <w:jc w:val="both"/>
        <w:rPr>
          <w:sz w:val="28"/>
          <w:szCs w:val="28"/>
        </w:rPr>
      </w:pPr>
      <w:r w:rsidRPr="00166F49">
        <w:rPr>
          <w:sz w:val="28"/>
          <w:szCs w:val="28"/>
        </w:rPr>
        <w:t>строительство новых центров высоких медицинских технологий, подготовка для этих центров высококвалифицированных врачей и среднего медицинского персонала.</w:t>
      </w:r>
    </w:p>
    <w:p w:rsidR="00ED3C22" w:rsidRPr="00ED3C22" w:rsidRDefault="00166F49" w:rsidP="0035610E">
      <w:pPr>
        <w:spacing w:line="360" w:lineRule="auto"/>
        <w:ind w:firstLine="709"/>
        <w:jc w:val="both"/>
        <w:rPr>
          <w:sz w:val="28"/>
          <w:szCs w:val="28"/>
        </w:rPr>
      </w:pPr>
      <w:r w:rsidRPr="00166F49">
        <w:rPr>
          <w:sz w:val="28"/>
          <w:szCs w:val="28"/>
        </w:rPr>
        <w:t xml:space="preserve">В ходе реализации приоритетного национального проекта «Здоровье»  в состоянии здоровья населения наметился ряд положительных тенденций. </w:t>
      </w:r>
      <w:r w:rsidR="00ED3C22" w:rsidRPr="00ED3C22">
        <w:rPr>
          <w:sz w:val="28"/>
          <w:szCs w:val="28"/>
        </w:rPr>
        <w:t>На начало июля 2007 года подготовку и п</w:t>
      </w:r>
      <w:r w:rsidR="00ED3C22">
        <w:rPr>
          <w:sz w:val="28"/>
          <w:szCs w:val="28"/>
        </w:rPr>
        <w:t xml:space="preserve">ереподготовку прошли 5834 врача. </w:t>
      </w:r>
      <w:r w:rsidR="00ED3C22" w:rsidRPr="00ED3C22">
        <w:rPr>
          <w:sz w:val="28"/>
          <w:szCs w:val="28"/>
        </w:rPr>
        <w:t>В регионы на начало июля 2007 года было поставлено 3267 единиц диаг</w:t>
      </w:r>
      <w:r w:rsidR="00ED3C22">
        <w:rPr>
          <w:sz w:val="28"/>
          <w:szCs w:val="28"/>
        </w:rPr>
        <w:t xml:space="preserve">ностического оборудования. </w:t>
      </w:r>
      <w:r w:rsidR="00ED3C22" w:rsidRPr="00ED3C22">
        <w:rPr>
          <w:sz w:val="28"/>
          <w:szCs w:val="28"/>
        </w:rPr>
        <w:t>По итогам 2009 года продолжительность жизни в России увеличи</w:t>
      </w:r>
      <w:r w:rsidR="00ED3C22">
        <w:rPr>
          <w:sz w:val="28"/>
          <w:szCs w:val="28"/>
        </w:rPr>
        <w:t>лась до 69 лет.</w:t>
      </w:r>
      <w:r w:rsidR="00ED3C22">
        <w:rPr>
          <w:rStyle w:val="a4"/>
          <w:sz w:val="28"/>
          <w:szCs w:val="28"/>
        </w:rPr>
        <w:footnoteReference w:id="21"/>
      </w:r>
      <w:r w:rsidR="00ED3C22" w:rsidRPr="00ED3C22">
        <w:rPr>
          <w:sz w:val="28"/>
          <w:szCs w:val="28"/>
        </w:rPr>
        <w:t xml:space="preserve"> </w:t>
      </w:r>
    </w:p>
    <w:p w:rsidR="00D91B86" w:rsidRPr="00D91B86" w:rsidRDefault="00872C7F" w:rsidP="00837502">
      <w:pPr>
        <w:spacing w:line="360" w:lineRule="auto"/>
        <w:ind w:firstLine="709"/>
        <w:jc w:val="both"/>
        <w:rPr>
          <w:sz w:val="28"/>
          <w:szCs w:val="28"/>
        </w:rPr>
      </w:pPr>
      <w:r>
        <w:rPr>
          <w:sz w:val="28"/>
          <w:szCs w:val="28"/>
        </w:rPr>
        <w:t xml:space="preserve">Еще одним важным шагом правительства в области охраны здоровья граждан стало </w:t>
      </w:r>
      <w:r w:rsidR="00D91B86" w:rsidRPr="00D91B86">
        <w:rPr>
          <w:sz w:val="28"/>
          <w:szCs w:val="28"/>
        </w:rPr>
        <w:t>внесение поправок в закон о социальном страховании, согласно которым уплата страховых взносов с 2011 года будет повышена, а также для организаций, занимающихся программированием, для хозобществ, созданных вузами, и для резидентов технико-внедренческих зон, вводятся пониженные тарифы.</w:t>
      </w:r>
    </w:p>
    <w:p w:rsidR="00D91B86" w:rsidRPr="00D91B86" w:rsidRDefault="002F5843" w:rsidP="006D7926">
      <w:pPr>
        <w:spacing w:line="360" w:lineRule="auto"/>
        <w:ind w:firstLine="709"/>
        <w:jc w:val="both"/>
        <w:rPr>
          <w:sz w:val="28"/>
          <w:szCs w:val="28"/>
        </w:rPr>
      </w:pPr>
      <w:r>
        <w:rPr>
          <w:sz w:val="28"/>
          <w:szCs w:val="28"/>
        </w:rPr>
        <w:t>С</w:t>
      </w:r>
      <w:r w:rsidR="00D91B86" w:rsidRPr="00D91B86">
        <w:rPr>
          <w:sz w:val="28"/>
          <w:szCs w:val="28"/>
        </w:rPr>
        <w:t xml:space="preserve"> 1 января 2011 года тариф страховых взносов в Федеральный фонд обязательного медстрахования с 2,1% до 3,1%, а с 1 января 2012 года - до 5,1%. При этом страховые взносы в территориальные фонды обязательного медстрахования снижаются на 1%, что соответствует уровню 2010 года (2%), а с 1 января 2012 года предлагается не п</w:t>
      </w:r>
      <w:r w:rsidR="0016524D">
        <w:rPr>
          <w:sz w:val="28"/>
          <w:szCs w:val="28"/>
        </w:rPr>
        <w:t>еречислять страховые взносы</w:t>
      </w:r>
      <w:r w:rsidR="00D91B86" w:rsidRPr="00D91B86">
        <w:rPr>
          <w:sz w:val="28"/>
          <w:szCs w:val="28"/>
        </w:rPr>
        <w:t>.</w:t>
      </w:r>
    </w:p>
    <w:p w:rsidR="00D91B86" w:rsidRPr="00D91B86" w:rsidRDefault="00D91B86" w:rsidP="00837502">
      <w:pPr>
        <w:spacing w:line="360" w:lineRule="auto"/>
        <w:ind w:firstLine="709"/>
        <w:jc w:val="both"/>
        <w:rPr>
          <w:sz w:val="28"/>
          <w:szCs w:val="28"/>
        </w:rPr>
      </w:pPr>
      <w:r w:rsidRPr="00D91B86">
        <w:rPr>
          <w:sz w:val="28"/>
          <w:szCs w:val="28"/>
        </w:rPr>
        <w:t>Дополнительные финансовые средства в размере 460 миллиардов рублей, как значится в документах, будут направлены на формирование резерва средств финансового обеспечения региональных программ модернизации здравоохранения, софинансирование медицинской помощи неработающим пенсионерам, информатизацию здравоохранения и оплату медицинской помощи с учетом повышения финансирования ее стандартов.</w:t>
      </w:r>
    </w:p>
    <w:p w:rsidR="00D91B86" w:rsidRPr="00D91B86" w:rsidRDefault="00D91B86" w:rsidP="00837502">
      <w:pPr>
        <w:spacing w:line="360" w:lineRule="auto"/>
        <w:jc w:val="both"/>
        <w:rPr>
          <w:sz w:val="28"/>
          <w:szCs w:val="28"/>
        </w:rPr>
      </w:pPr>
    </w:p>
    <w:p w:rsidR="00B75385" w:rsidRDefault="00B75385" w:rsidP="00837502">
      <w:pPr>
        <w:spacing w:line="360" w:lineRule="auto"/>
        <w:jc w:val="both"/>
        <w:rPr>
          <w:sz w:val="28"/>
          <w:szCs w:val="28"/>
        </w:rPr>
      </w:pPr>
    </w:p>
    <w:p w:rsidR="00B75385" w:rsidRDefault="00B75385" w:rsidP="00837502">
      <w:pPr>
        <w:spacing w:line="360" w:lineRule="auto"/>
        <w:jc w:val="both"/>
        <w:rPr>
          <w:sz w:val="28"/>
          <w:szCs w:val="28"/>
        </w:rPr>
      </w:pPr>
    </w:p>
    <w:p w:rsidR="00B75385" w:rsidRDefault="00B75385" w:rsidP="00837502">
      <w:pPr>
        <w:spacing w:line="360" w:lineRule="auto"/>
        <w:jc w:val="both"/>
        <w:rPr>
          <w:sz w:val="28"/>
          <w:szCs w:val="28"/>
        </w:rPr>
      </w:pPr>
    </w:p>
    <w:p w:rsidR="00B75385" w:rsidRDefault="00B75385" w:rsidP="00837502">
      <w:pPr>
        <w:spacing w:line="360" w:lineRule="auto"/>
        <w:jc w:val="both"/>
        <w:rPr>
          <w:sz w:val="28"/>
          <w:szCs w:val="28"/>
        </w:rPr>
      </w:pPr>
    </w:p>
    <w:p w:rsidR="00B75385" w:rsidRDefault="00B75385" w:rsidP="00837502">
      <w:pPr>
        <w:spacing w:line="360" w:lineRule="auto"/>
        <w:jc w:val="both"/>
        <w:rPr>
          <w:sz w:val="28"/>
          <w:szCs w:val="28"/>
        </w:rPr>
      </w:pPr>
    </w:p>
    <w:p w:rsidR="00B75385" w:rsidRDefault="00B75385" w:rsidP="00837502">
      <w:pPr>
        <w:spacing w:line="360" w:lineRule="auto"/>
        <w:jc w:val="both"/>
        <w:rPr>
          <w:sz w:val="28"/>
          <w:szCs w:val="28"/>
        </w:rPr>
      </w:pPr>
    </w:p>
    <w:p w:rsidR="00B75385" w:rsidRDefault="00B75385" w:rsidP="00837502">
      <w:pPr>
        <w:spacing w:line="360" w:lineRule="auto"/>
        <w:jc w:val="both"/>
        <w:rPr>
          <w:sz w:val="28"/>
          <w:szCs w:val="28"/>
        </w:rPr>
      </w:pPr>
    </w:p>
    <w:p w:rsidR="00B75385" w:rsidRDefault="00B75385" w:rsidP="00837502">
      <w:pPr>
        <w:spacing w:line="360" w:lineRule="auto"/>
        <w:jc w:val="both"/>
        <w:rPr>
          <w:sz w:val="28"/>
          <w:szCs w:val="28"/>
        </w:rPr>
      </w:pPr>
    </w:p>
    <w:p w:rsidR="00B75385" w:rsidRDefault="00B75385" w:rsidP="00837502">
      <w:pPr>
        <w:spacing w:line="360" w:lineRule="auto"/>
        <w:jc w:val="both"/>
        <w:rPr>
          <w:sz w:val="28"/>
          <w:szCs w:val="28"/>
        </w:rPr>
      </w:pPr>
    </w:p>
    <w:p w:rsidR="00B75385" w:rsidRDefault="00B75385" w:rsidP="00837502">
      <w:pPr>
        <w:spacing w:line="360" w:lineRule="auto"/>
        <w:jc w:val="both"/>
        <w:rPr>
          <w:sz w:val="28"/>
          <w:szCs w:val="28"/>
        </w:rPr>
      </w:pPr>
    </w:p>
    <w:p w:rsidR="00FE10A5" w:rsidRDefault="00FE10A5" w:rsidP="00837502">
      <w:pPr>
        <w:spacing w:line="360" w:lineRule="auto"/>
        <w:jc w:val="both"/>
        <w:rPr>
          <w:sz w:val="28"/>
          <w:szCs w:val="28"/>
        </w:rPr>
      </w:pPr>
    </w:p>
    <w:p w:rsidR="00EB2168" w:rsidRDefault="00EB2168" w:rsidP="00837502">
      <w:pPr>
        <w:spacing w:line="360" w:lineRule="auto"/>
        <w:jc w:val="both"/>
        <w:rPr>
          <w:sz w:val="28"/>
          <w:szCs w:val="28"/>
        </w:rPr>
      </w:pPr>
    </w:p>
    <w:p w:rsidR="00EB2168" w:rsidRDefault="00EB2168" w:rsidP="00837502">
      <w:pPr>
        <w:spacing w:line="360" w:lineRule="auto"/>
        <w:jc w:val="both"/>
        <w:rPr>
          <w:sz w:val="28"/>
          <w:szCs w:val="28"/>
        </w:rPr>
      </w:pPr>
    </w:p>
    <w:p w:rsidR="00EB2168" w:rsidRDefault="00EB2168" w:rsidP="00837502">
      <w:pPr>
        <w:spacing w:line="360" w:lineRule="auto"/>
        <w:jc w:val="both"/>
        <w:rPr>
          <w:sz w:val="28"/>
          <w:szCs w:val="28"/>
        </w:rPr>
      </w:pPr>
    </w:p>
    <w:p w:rsidR="00EB2168" w:rsidRDefault="00EB2168" w:rsidP="00837502">
      <w:pPr>
        <w:spacing w:line="360" w:lineRule="auto"/>
        <w:jc w:val="both"/>
        <w:rPr>
          <w:sz w:val="28"/>
          <w:szCs w:val="28"/>
        </w:rPr>
      </w:pPr>
    </w:p>
    <w:p w:rsidR="00EB2168" w:rsidRDefault="00EB2168" w:rsidP="00837502">
      <w:pPr>
        <w:spacing w:line="360" w:lineRule="auto"/>
        <w:jc w:val="both"/>
        <w:rPr>
          <w:sz w:val="28"/>
          <w:szCs w:val="28"/>
        </w:rPr>
      </w:pPr>
    </w:p>
    <w:p w:rsidR="00870AF8" w:rsidRDefault="00870AF8" w:rsidP="005F6AB4">
      <w:pPr>
        <w:pStyle w:val="1"/>
        <w:ind w:firstLine="709"/>
        <w:jc w:val="both"/>
        <w:rPr>
          <w:rFonts w:ascii="Times New Roman" w:hAnsi="Times New Roman" w:cs="Times New Roman"/>
          <w:b w:val="0"/>
          <w:bCs w:val="0"/>
          <w:kern w:val="0"/>
          <w:sz w:val="28"/>
          <w:szCs w:val="28"/>
        </w:rPr>
      </w:pPr>
      <w:bookmarkStart w:id="43" w:name="_Toc275730188"/>
      <w:bookmarkStart w:id="44" w:name="_Toc275730462"/>
      <w:bookmarkStart w:id="45" w:name="_Toc279965661"/>
    </w:p>
    <w:p w:rsidR="00870AF8" w:rsidRDefault="00870AF8" w:rsidP="00CB7F86">
      <w:pPr>
        <w:pStyle w:val="1"/>
        <w:jc w:val="both"/>
        <w:rPr>
          <w:rFonts w:ascii="Times New Roman" w:hAnsi="Times New Roman" w:cs="Times New Roman"/>
          <w:b w:val="0"/>
          <w:bCs w:val="0"/>
          <w:kern w:val="0"/>
          <w:sz w:val="24"/>
          <w:szCs w:val="24"/>
        </w:rPr>
      </w:pPr>
    </w:p>
    <w:p w:rsidR="00373992" w:rsidRPr="00870AF8" w:rsidRDefault="00373992" w:rsidP="00870AF8"/>
    <w:p w:rsidR="00D91B86" w:rsidRDefault="00B75385" w:rsidP="00870AF8">
      <w:pPr>
        <w:pStyle w:val="1"/>
        <w:ind w:firstLine="709"/>
        <w:jc w:val="both"/>
        <w:rPr>
          <w:rFonts w:ascii="Times New Roman" w:hAnsi="Times New Roman" w:cs="Times New Roman"/>
          <w:sz w:val="28"/>
          <w:szCs w:val="28"/>
        </w:rPr>
      </w:pPr>
      <w:r w:rsidRPr="00542C61">
        <w:rPr>
          <w:rFonts w:ascii="Times New Roman" w:hAnsi="Times New Roman" w:cs="Times New Roman"/>
          <w:sz w:val="28"/>
          <w:szCs w:val="28"/>
        </w:rPr>
        <w:t>ЗАКЛЮЧЕНИЕ</w:t>
      </w:r>
      <w:bookmarkEnd w:id="43"/>
      <w:bookmarkEnd w:id="44"/>
      <w:bookmarkEnd w:id="45"/>
    </w:p>
    <w:p w:rsidR="00542C61" w:rsidRDefault="00542C61" w:rsidP="00870AF8">
      <w:pPr>
        <w:ind w:firstLine="709"/>
        <w:jc w:val="both"/>
      </w:pPr>
    </w:p>
    <w:p w:rsidR="00C860C9" w:rsidRDefault="00C860C9" w:rsidP="00837502">
      <w:pPr>
        <w:jc w:val="both"/>
      </w:pPr>
    </w:p>
    <w:p w:rsidR="00C860C9" w:rsidRPr="00542C61" w:rsidRDefault="00C860C9" w:rsidP="00837502">
      <w:pPr>
        <w:jc w:val="both"/>
      </w:pPr>
    </w:p>
    <w:p w:rsidR="0099446F" w:rsidRPr="00C971B7" w:rsidRDefault="0099446F" w:rsidP="00837502">
      <w:pPr>
        <w:spacing w:line="360" w:lineRule="auto"/>
        <w:ind w:firstLine="709"/>
        <w:jc w:val="both"/>
        <w:rPr>
          <w:sz w:val="28"/>
          <w:szCs w:val="28"/>
        </w:rPr>
      </w:pPr>
      <w:r w:rsidRPr="00C971B7">
        <w:rPr>
          <w:sz w:val="28"/>
          <w:szCs w:val="28"/>
        </w:rPr>
        <w:t>Главным и бесспорным итогом государственной политики в здраво</w:t>
      </w:r>
      <w:r>
        <w:rPr>
          <w:sz w:val="28"/>
          <w:szCs w:val="28"/>
        </w:rPr>
        <w:t>охранении за последние десять</w:t>
      </w:r>
      <w:r w:rsidRPr="00C971B7">
        <w:rPr>
          <w:sz w:val="28"/>
          <w:szCs w:val="28"/>
        </w:rPr>
        <w:t xml:space="preserve"> лет стало усиление внимания власти к проблемам охраны здоровья и весомое увеличение государственных расходов на здравоохранение. В процентном выражении к валовому внутреннему продукту эти затраты выросли с</w:t>
      </w:r>
      <w:r>
        <w:rPr>
          <w:sz w:val="28"/>
          <w:szCs w:val="28"/>
        </w:rPr>
        <w:t xml:space="preserve"> 2,7% в 1999 году до 3,5% в 2009</w:t>
      </w:r>
      <w:r w:rsidRPr="00C971B7">
        <w:rPr>
          <w:sz w:val="28"/>
          <w:szCs w:val="28"/>
        </w:rPr>
        <w:t xml:space="preserve">-м, или на 76% в реальном выражении. Но эффективность этих затрат, похоже, невелика. Изменения в доступности бесплатной медицинской помощи и ее качестве мало ощутимы. В последние два года стала сокращаться смертность населения, но ее общий уровень в полтора раза выше, чем в европейских странах. А показатели общей заболеваемости продолжают расти. </w:t>
      </w:r>
    </w:p>
    <w:p w:rsidR="0099446F" w:rsidRPr="00C971B7" w:rsidRDefault="0099446F" w:rsidP="00837502">
      <w:pPr>
        <w:spacing w:line="360" w:lineRule="auto"/>
        <w:ind w:firstLine="709"/>
        <w:jc w:val="both"/>
        <w:rPr>
          <w:sz w:val="28"/>
          <w:szCs w:val="28"/>
        </w:rPr>
      </w:pPr>
      <w:r w:rsidRPr="00C971B7">
        <w:rPr>
          <w:sz w:val="28"/>
          <w:szCs w:val="28"/>
        </w:rPr>
        <w:t xml:space="preserve">Начиная с 2005 года, государство заметно активизировало политику в сфере здравоохранения, но принимаемых мер, очевидно, недостаточно для решения накопившихся здесь проблем. Плохие показатели </w:t>
      </w:r>
      <w:r>
        <w:rPr>
          <w:sz w:val="28"/>
          <w:szCs w:val="28"/>
        </w:rPr>
        <w:t xml:space="preserve">уровня </w:t>
      </w:r>
      <w:r w:rsidRPr="00C971B7">
        <w:rPr>
          <w:sz w:val="28"/>
          <w:szCs w:val="28"/>
        </w:rPr>
        <w:t>здоровья населения, плохая его защита от рисков, связанных с затратами на лечение в случае заболеваний, неравенство в доступности медицинской помощи между различными социальными и территориальными группами, низкая эффективность системы здравоохранения в целом - решение этих проблем невозможно без масштабных преобразований в организации и финансировании отрасли.</w:t>
      </w:r>
    </w:p>
    <w:p w:rsidR="00B75385" w:rsidRDefault="0099446F" w:rsidP="002A72DC">
      <w:pPr>
        <w:spacing w:line="360" w:lineRule="auto"/>
        <w:ind w:firstLine="709"/>
        <w:jc w:val="both"/>
        <w:rPr>
          <w:sz w:val="28"/>
          <w:szCs w:val="28"/>
        </w:rPr>
      </w:pPr>
      <w:r w:rsidRPr="00C971B7">
        <w:rPr>
          <w:sz w:val="28"/>
          <w:szCs w:val="28"/>
        </w:rPr>
        <w:t>Все последние годы вопросам доступности и качества медицинских услуг уделяется самое пристальное внимание. Среди проводимых здесь мер прежде всего отмечу последовательную реализацию национального проекта «Здоровье».</w:t>
      </w:r>
      <w:r>
        <w:rPr>
          <w:sz w:val="28"/>
          <w:szCs w:val="28"/>
        </w:rPr>
        <w:t xml:space="preserve"> </w:t>
      </w:r>
      <w:r w:rsidRPr="00C971B7">
        <w:rPr>
          <w:sz w:val="28"/>
          <w:szCs w:val="28"/>
        </w:rPr>
        <w:t>Национальны</w:t>
      </w:r>
      <w:r>
        <w:rPr>
          <w:sz w:val="28"/>
          <w:szCs w:val="28"/>
        </w:rPr>
        <w:t>й проект свою миссию выполнил. Он</w:t>
      </w:r>
      <w:r w:rsidRPr="00C971B7">
        <w:rPr>
          <w:sz w:val="28"/>
          <w:szCs w:val="28"/>
        </w:rPr>
        <w:t xml:space="preserve"> ещё больше обострили некоторые проблемы в здравоохранении, что дало толчок к развитию тех направлений, по которым надо двигаться. Настало время делать единую программу развития здравоохранения, соединив нацпроекты с другими направлениями</w:t>
      </w:r>
      <w:r>
        <w:rPr>
          <w:sz w:val="28"/>
          <w:szCs w:val="28"/>
        </w:rPr>
        <w:t>.</w:t>
      </w:r>
    </w:p>
    <w:p w:rsidR="00B75385" w:rsidRDefault="00B75385" w:rsidP="00542C61">
      <w:pPr>
        <w:pStyle w:val="1"/>
        <w:rPr>
          <w:rFonts w:ascii="Times New Roman" w:hAnsi="Times New Roman" w:cs="Times New Roman"/>
          <w:sz w:val="28"/>
          <w:szCs w:val="28"/>
        </w:rPr>
      </w:pPr>
      <w:bookmarkStart w:id="46" w:name="_Toc275730189"/>
      <w:bookmarkStart w:id="47" w:name="_Toc275730463"/>
      <w:bookmarkStart w:id="48" w:name="_Toc279965662"/>
      <w:r w:rsidRPr="00542C61">
        <w:rPr>
          <w:rFonts w:ascii="Times New Roman" w:hAnsi="Times New Roman" w:cs="Times New Roman"/>
          <w:sz w:val="28"/>
          <w:szCs w:val="28"/>
        </w:rPr>
        <w:t>СПИСОК ИСПОЛЬЗУЕМЫХ ИСТОЧНИКОВ</w:t>
      </w:r>
      <w:bookmarkEnd w:id="46"/>
      <w:bookmarkEnd w:id="47"/>
      <w:bookmarkEnd w:id="48"/>
    </w:p>
    <w:p w:rsidR="00542C61" w:rsidRDefault="00542C61" w:rsidP="00542C61"/>
    <w:p w:rsidR="002A72DC" w:rsidRDefault="002A72DC" w:rsidP="00542C61"/>
    <w:p w:rsidR="002A72DC" w:rsidRPr="00542C61" w:rsidRDefault="002A72DC" w:rsidP="00542C61"/>
    <w:p w:rsidR="00733857" w:rsidRPr="000A58A5" w:rsidRDefault="00830F25" w:rsidP="001C6286">
      <w:pPr>
        <w:numPr>
          <w:ilvl w:val="0"/>
          <w:numId w:val="30"/>
        </w:numPr>
        <w:spacing w:line="360" w:lineRule="auto"/>
        <w:jc w:val="both"/>
        <w:rPr>
          <w:sz w:val="28"/>
          <w:szCs w:val="28"/>
        </w:rPr>
      </w:pPr>
      <w:r w:rsidRPr="000A58A5">
        <w:rPr>
          <w:sz w:val="28"/>
          <w:szCs w:val="28"/>
        </w:rPr>
        <w:t xml:space="preserve">Конституция РФ </w:t>
      </w:r>
    </w:p>
    <w:p w:rsidR="00FE10A5" w:rsidRPr="000A58A5" w:rsidRDefault="00FE10A5" w:rsidP="001C6286">
      <w:pPr>
        <w:numPr>
          <w:ilvl w:val="0"/>
          <w:numId w:val="30"/>
        </w:numPr>
        <w:spacing w:line="360" w:lineRule="auto"/>
        <w:jc w:val="both"/>
        <w:rPr>
          <w:sz w:val="28"/>
          <w:szCs w:val="28"/>
        </w:rPr>
      </w:pPr>
      <w:r w:rsidRPr="000A58A5">
        <w:rPr>
          <w:sz w:val="28"/>
          <w:szCs w:val="28"/>
        </w:rPr>
        <w:t>Налоговый кодекс РФ (НК РФ) часть 2 от 05.08.2000 N 117-ФЗ</w:t>
      </w:r>
    </w:p>
    <w:p w:rsidR="00733857" w:rsidRPr="000A58A5" w:rsidRDefault="00B75385" w:rsidP="001C6286">
      <w:pPr>
        <w:numPr>
          <w:ilvl w:val="0"/>
          <w:numId w:val="30"/>
        </w:numPr>
        <w:spacing w:line="360" w:lineRule="auto"/>
        <w:jc w:val="both"/>
        <w:rPr>
          <w:sz w:val="28"/>
          <w:szCs w:val="28"/>
        </w:rPr>
      </w:pPr>
      <w:r w:rsidRPr="000A58A5">
        <w:rPr>
          <w:sz w:val="28"/>
          <w:szCs w:val="28"/>
        </w:rPr>
        <w:t xml:space="preserve">Федеральный закон от 22 июля </w:t>
      </w:r>
      <w:smartTag w:uri="urn:schemas-microsoft-com:office:smarttags" w:element="metricconverter">
        <w:smartTagPr>
          <w:attr w:name="ProductID" w:val="1993 г"/>
        </w:smartTagPr>
        <w:r w:rsidRPr="000A58A5">
          <w:rPr>
            <w:sz w:val="28"/>
            <w:szCs w:val="28"/>
          </w:rPr>
          <w:t>1993 г</w:t>
        </w:r>
      </w:smartTag>
      <w:r w:rsidRPr="000A58A5">
        <w:rPr>
          <w:sz w:val="28"/>
          <w:szCs w:val="28"/>
        </w:rPr>
        <w:t>. Основы законодательства Росси</w:t>
      </w:r>
      <w:r w:rsidR="00733857" w:rsidRPr="000A58A5">
        <w:rPr>
          <w:sz w:val="28"/>
          <w:szCs w:val="28"/>
        </w:rPr>
        <w:t>й</w:t>
      </w:r>
      <w:r w:rsidRPr="000A58A5">
        <w:rPr>
          <w:sz w:val="28"/>
          <w:szCs w:val="28"/>
        </w:rPr>
        <w:t>ской Федерации об охране здоровья</w:t>
      </w:r>
      <w:r w:rsidR="00733857" w:rsidRPr="000A58A5">
        <w:rPr>
          <w:sz w:val="28"/>
          <w:szCs w:val="28"/>
        </w:rPr>
        <w:t xml:space="preserve"> граждан</w:t>
      </w:r>
    </w:p>
    <w:p w:rsidR="00733857" w:rsidRPr="000A58A5" w:rsidRDefault="00B75385" w:rsidP="001C6286">
      <w:pPr>
        <w:numPr>
          <w:ilvl w:val="0"/>
          <w:numId w:val="30"/>
        </w:numPr>
        <w:spacing w:line="360" w:lineRule="auto"/>
        <w:jc w:val="both"/>
        <w:rPr>
          <w:sz w:val="28"/>
          <w:szCs w:val="28"/>
        </w:rPr>
      </w:pPr>
      <w:r w:rsidRPr="000A58A5">
        <w:rPr>
          <w:sz w:val="28"/>
          <w:szCs w:val="28"/>
        </w:rPr>
        <w:t>Федеральный закон</w:t>
      </w:r>
      <w:r w:rsidR="000C2EFF">
        <w:rPr>
          <w:sz w:val="28"/>
          <w:szCs w:val="28"/>
        </w:rPr>
        <w:t xml:space="preserve"> от 28 июня 1991 № 1499-1 </w:t>
      </w:r>
      <w:r w:rsidRPr="000A58A5">
        <w:rPr>
          <w:sz w:val="28"/>
          <w:szCs w:val="28"/>
        </w:rPr>
        <w:t>О медицинском страховании граждан в Россий</w:t>
      </w:r>
      <w:r w:rsidR="00733857" w:rsidRPr="000A58A5">
        <w:rPr>
          <w:sz w:val="28"/>
          <w:szCs w:val="28"/>
        </w:rPr>
        <w:t>ской Федерации</w:t>
      </w:r>
    </w:p>
    <w:p w:rsidR="00733857" w:rsidRPr="000A58A5" w:rsidRDefault="00B75385" w:rsidP="001C6286">
      <w:pPr>
        <w:numPr>
          <w:ilvl w:val="0"/>
          <w:numId w:val="30"/>
        </w:numPr>
        <w:spacing w:line="360" w:lineRule="auto"/>
        <w:jc w:val="both"/>
        <w:rPr>
          <w:sz w:val="28"/>
          <w:szCs w:val="28"/>
        </w:rPr>
      </w:pPr>
      <w:r w:rsidRPr="000A58A5">
        <w:rPr>
          <w:sz w:val="28"/>
          <w:szCs w:val="28"/>
        </w:rPr>
        <w:t xml:space="preserve">Федеральный закон от 30 марта </w:t>
      </w:r>
      <w:smartTag w:uri="urn:schemas-microsoft-com:office:smarttags" w:element="metricconverter">
        <w:smartTagPr>
          <w:attr w:name="ProductID" w:val="1999 г"/>
        </w:smartTagPr>
        <w:r w:rsidRPr="000A58A5">
          <w:rPr>
            <w:sz w:val="28"/>
            <w:szCs w:val="28"/>
          </w:rPr>
          <w:t>1999 г</w:t>
        </w:r>
      </w:smartTag>
      <w:r w:rsidR="00733857" w:rsidRPr="000A58A5">
        <w:rPr>
          <w:sz w:val="28"/>
          <w:szCs w:val="28"/>
        </w:rPr>
        <w:t xml:space="preserve">. </w:t>
      </w:r>
      <w:r w:rsidRPr="000A58A5">
        <w:rPr>
          <w:sz w:val="28"/>
          <w:szCs w:val="28"/>
        </w:rPr>
        <w:t>О санитарно – эпидемиологическом благополучии насе</w:t>
      </w:r>
      <w:r w:rsidR="00733857" w:rsidRPr="000A58A5">
        <w:rPr>
          <w:sz w:val="28"/>
          <w:szCs w:val="28"/>
        </w:rPr>
        <w:t>ления</w:t>
      </w:r>
    </w:p>
    <w:p w:rsidR="00733857" w:rsidRPr="000A58A5" w:rsidRDefault="00B75385" w:rsidP="001C6286">
      <w:pPr>
        <w:numPr>
          <w:ilvl w:val="0"/>
          <w:numId w:val="30"/>
        </w:numPr>
        <w:spacing w:line="360" w:lineRule="auto"/>
        <w:jc w:val="both"/>
        <w:rPr>
          <w:sz w:val="28"/>
          <w:szCs w:val="28"/>
        </w:rPr>
      </w:pPr>
      <w:r w:rsidRPr="000A58A5">
        <w:rPr>
          <w:sz w:val="28"/>
          <w:szCs w:val="28"/>
        </w:rPr>
        <w:t xml:space="preserve">Федеральный закон от 22 июня </w:t>
      </w:r>
      <w:smartTag w:uri="urn:schemas-microsoft-com:office:smarttags" w:element="metricconverter">
        <w:smartTagPr>
          <w:attr w:name="ProductID" w:val="1998 г"/>
        </w:smartTagPr>
        <w:r w:rsidRPr="000A58A5">
          <w:rPr>
            <w:sz w:val="28"/>
            <w:szCs w:val="28"/>
          </w:rPr>
          <w:t>1998 г</w:t>
        </w:r>
      </w:smartTag>
      <w:r w:rsidR="00733857" w:rsidRPr="000A58A5">
        <w:rPr>
          <w:sz w:val="28"/>
          <w:szCs w:val="28"/>
        </w:rPr>
        <w:t xml:space="preserve">. № 86-ФЗ </w:t>
      </w:r>
      <w:r w:rsidRPr="000A58A5">
        <w:rPr>
          <w:sz w:val="28"/>
          <w:szCs w:val="28"/>
        </w:rPr>
        <w:t>О лекарственных средст</w:t>
      </w:r>
      <w:r w:rsidR="00733857" w:rsidRPr="000A58A5">
        <w:rPr>
          <w:sz w:val="28"/>
          <w:szCs w:val="28"/>
        </w:rPr>
        <w:t>вах</w:t>
      </w:r>
    </w:p>
    <w:p w:rsidR="00733857" w:rsidRPr="000A58A5" w:rsidRDefault="00B75385" w:rsidP="001C6286">
      <w:pPr>
        <w:numPr>
          <w:ilvl w:val="0"/>
          <w:numId w:val="30"/>
        </w:numPr>
        <w:spacing w:line="360" w:lineRule="auto"/>
        <w:jc w:val="both"/>
        <w:rPr>
          <w:sz w:val="28"/>
          <w:szCs w:val="28"/>
        </w:rPr>
      </w:pPr>
      <w:r w:rsidRPr="000A58A5">
        <w:rPr>
          <w:sz w:val="28"/>
          <w:szCs w:val="28"/>
        </w:rPr>
        <w:t xml:space="preserve">Федеральный закон от 08 января </w:t>
      </w:r>
      <w:smartTag w:uri="urn:schemas-microsoft-com:office:smarttags" w:element="metricconverter">
        <w:smartTagPr>
          <w:attr w:name="ProductID" w:val="1998 г"/>
        </w:smartTagPr>
        <w:r w:rsidRPr="000A58A5">
          <w:rPr>
            <w:sz w:val="28"/>
            <w:szCs w:val="28"/>
          </w:rPr>
          <w:t>1998 г</w:t>
        </w:r>
      </w:smartTag>
      <w:r w:rsidR="00733857" w:rsidRPr="000A58A5">
        <w:rPr>
          <w:sz w:val="28"/>
          <w:szCs w:val="28"/>
        </w:rPr>
        <w:t xml:space="preserve">. </w:t>
      </w:r>
      <w:r w:rsidRPr="000A58A5">
        <w:rPr>
          <w:sz w:val="28"/>
          <w:szCs w:val="28"/>
        </w:rPr>
        <w:t>О наркотических средствах и психотропных ве</w:t>
      </w:r>
      <w:r w:rsidR="00733857" w:rsidRPr="000A58A5">
        <w:rPr>
          <w:sz w:val="28"/>
          <w:szCs w:val="28"/>
        </w:rPr>
        <w:t>ществах</w:t>
      </w:r>
    </w:p>
    <w:p w:rsidR="00733857" w:rsidRPr="000A58A5" w:rsidRDefault="00B75385" w:rsidP="001C6286">
      <w:pPr>
        <w:numPr>
          <w:ilvl w:val="0"/>
          <w:numId w:val="30"/>
        </w:numPr>
        <w:spacing w:line="360" w:lineRule="auto"/>
        <w:jc w:val="both"/>
        <w:rPr>
          <w:sz w:val="28"/>
          <w:szCs w:val="28"/>
        </w:rPr>
      </w:pPr>
      <w:r w:rsidRPr="000A58A5">
        <w:rPr>
          <w:sz w:val="28"/>
          <w:szCs w:val="28"/>
        </w:rPr>
        <w:t xml:space="preserve">Федеральный закон от 17 октября </w:t>
      </w:r>
      <w:smartTag w:uri="urn:schemas-microsoft-com:office:smarttags" w:element="metricconverter">
        <w:smartTagPr>
          <w:attr w:name="ProductID" w:val="1998 г"/>
        </w:smartTagPr>
        <w:r w:rsidRPr="000A58A5">
          <w:rPr>
            <w:sz w:val="28"/>
            <w:szCs w:val="28"/>
          </w:rPr>
          <w:t>1998 г</w:t>
        </w:r>
      </w:smartTag>
      <w:r w:rsidR="00733857" w:rsidRPr="000A58A5">
        <w:rPr>
          <w:sz w:val="28"/>
          <w:szCs w:val="28"/>
        </w:rPr>
        <w:t xml:space="preserve">. № 157 – ФЗ </w:t>
      </w:r>
      <w:r w:rsidRPr="000A58A5">
        <w:rPr>
          <w:sz w:val="28"/>
          <w:szCs w:val="28"/>
        </w:rPr>
        <w:t>Об иммунопрофилактике инфекци</w:t>
      </w:r>
      <w:r w:rsidR="00733857" w:rsidRPr="000A58A5">
        <w:rPr>
          <w:sz w:val="28"/>
          <w:szCs w:val="28"/>
        </w:rPr>
        <w:t>онных болезней</w:t>
      </w:r>
    </w:p>
    <w:p w:rsidR="000A58A5" w:rsidRPr="000A58A5" w:rsidRDefault="00B75385" w:rsidP="001C6286">
      <w:pPr>
        <w:numPr>
          <w:ilvl w:val="0"/>
          <w:numId w:val="30"/>
        </w:numPr>
        <w:spacing w:line="360" w:lineRule="auto"/>
        <w:jc w:val="both"/>
        <w:rPr>
          <w:sz w:val="28"/>
          <w:szCs w:val="28"/>
        </w:rPr>
      </w:pPr>
      <w:r w:rsidRPr="000A58A5">
        <w:rPr>
          <w:sz w:val="28"/>
          <w:szCs w:val="28"/>
        </w:rPr>
        <w:t xml:space="preserve">Федеральный закон от 30 марта </w:t>
      </w:r>
      <w:smartTag w:uri="urn:schemas-microsoft-com:office:smarttags" w:element="metricconverter">
        <w:smartTagPr>
          <w:attr w:name="ProductID" w:val="1998 г"/>
        </w:smartTagPr>
        <w:r w:rsidRPr="000A58A5">
          <w:rPr>
            <w:sz w:val="28"/>
            <w:szCs w:val="28"/>
          </w:rPr>
          <w:t>1998 г</w:t>
        </w:r>
      </w:smartTag>
      <w:r w:rsidR="00733857" w:rsidRPr="000A58A5">
        <w:rPr>
          <w:sz w:val="28"/>
          <w:szCs w:val="28"/>
        </w:rPr>
        <w:t xml:space="preserve">. № 38– ФЗ </w:t>
      </w:r>
      <w:r w:rsidRPr="000A58A5">
        <w:rPr>
          <w:sz w:val="28"/>
          <w:szCs w:val="28"/>
        </w:rPr>
        <w:t>О предупреждении распространения в Российской Федерации заболевания, вызываемого вирусом иммунодефицита человека (ВИЧ– инфек</w:t>
      </w:r>
      <w:r w:rsidR="00733857" w:rsidRPr="000A58A5">
        <w:rPr>
          <w:sz w:val="28"/>
          <w:szCs w:val="28"/>
        </w:rPr>
        <w:t>ции)</w:t>
      </w:r>
    </w:p>
    <w:p w:rsidR="00C03CA8" w:rsidRDefault="000A58A5" w:rsidP="00C03CA8">
      <w:pPr>
        <w:numPr>
          <w:ilvl w:val="0"/>
          <w:numId w:val="30"/>
        </w:numPr>
        <w:spacing w:line="360" w:lineRule="auto"/>
        <w:jc w:val="both"/>
        <w:rPr>
          <w:sz w:val="28"/>
          <w:szCs w:val="28"/>
        </w:rPr>
      </w:pPr>
      <w:r w:rsidRPr="000A58A5">
        <w:rPr>
          <w:sz w:val="28"/>
          <w:szCs w:val="28"/>
        </w:rPr>
        <w:t xml:space="preserve">Федеральный закон от 18 июня 2001 </w:t>
      </w:r>
      <w:r w:rsidR="00C03CA8">
        <w:rPr>
          <w:sz w:val="28"/>
          <w:szCs w:val="28"/>
        </w:rPr>
        <w:t xml:space="preserve">№ 77-ФЗ О предупреждении рас   </w:t>
      </w:r>
      <w:r w:rsidRPr="000A58A5">
        <w:rPr>
          <w:sz w:val="28"/>
          <w:szCs w:val="28"/>
        </w:rPr>
        <w:t>пространения туберкулеза в Российской Федерации</w:t>
      </w:r>
    </w:p>
    <w:p w:rsidR="00C03CA8" w:rsidRPr="000A58A5" w:rsidRDefault="00C03CA8" w:rsidP="00C03CA8">
      <w:pPr>
        <w:numPr>
          <w:ilvl w:val="0"/>
          <w:numId w:val="30"/>
        </w:numPr>
        <w:spacing w:line="360" w:lineRule="auto"/>
        <w:jc w:val="both"/>
        <w:rPr>
          <w:sz w:val="28"/>
          <w:szCs w:val="28"/>
        </w:rPr>
      </w:pPr>
      <w:r w:rsidRPr="000A58A5">
        <w:rPr>
          <w:sz w:val="28"/>
          <w:szCs w:val="28"/>
        </w:rPr>
        <w:t>Федеральный закон от</w:t>
      </w:r>
      <w:r>
        <w:rPr>
          <w:sz w:val="28"/>
          <w:szCs w:val="28"/>
        </w:rPr>
        <w:t xml:space="preserve"> 24.07.2009 № 212-ФЗ от 24.07.2009 </w:t>
      </w:r>
      <w:r w:rsidRPr="00C03CA8">
        <w:rPr>
          <w:sz w:val="28"/>
          <w:szCs w:val="28"/>
        </w:rPr>
        <w: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0A58A5" w:rsidRPr="000A58A5" w:rsidRDefault="000A58A5" w:rsidP="001C6286">
      <w:pPr>
        <w:numPr>
          <w:ilvl w:val="0"/>
          <w:numId w:val="30"/>
        </w:numPr>
        <w:spacing w:line="360" w:lineRule="auto"/>
        <w:jc w:val="both"/>
        <w:rPr>
          <w:sz w:val="28"/>
          <w:szCs w:val="28"/>
        </w:rPr>
      </w:pPr>
      <w:r w:rsidRPr="000A58A5">
        <w:rPr>
          <w:sz w:val="28"/>
          <w:szCs w:val="28"/>
        </w:rPr>
        <w:t xml:space="preserve">Постановление Правительства Российской Федерации от 5 декабря </w:t>
      </w:r>
      <w:smartTag w:uri="urn:schemas-microsoft-com:office:smarttags" w:element="metricconverter">
        <w:smartTagPr>
          <w:attr w:name="ProductID" w:val="2008 г"/>
        </w:smartTagPr>
        <w:r w:rsidRPr="000A58A5">
          <w:rPr>
            <w:sz w:val="28"/>
            <w:szCs w:val="28"/>
          </w:rPr>
          <w:t>2008 г</w:t>
        </w:r>
      </w:smartTag>
      <w:r w:rsidRPr="000A58A5">
        <w:rPr>
          <w:sz w:val="28"/>
          <w:szCs w:val="28"/>
        </w:rPr>
        <w:t xml:space="preserve">. N </w:t>
      </w:r>
      <w:smartTag w:uri="urn:schemas-microsoft-com:office:smarttags" w:element="metricconverter">
        <w:smartTagPr>
          <w:attr w:name="ProductID" w:val="913 г"/>
        </w:smartTagPr>
        <w:r w:rsidRPr="000A58A5">
          <w:rPr>
            <w:sz w:val="28"/>
            <w:szCs w:val="28"/>
          </w:rPr>
          <w:t>913 г</w:t>
        </w:r>
      </w:smartTag>
      <w:r w:rsidRPr="000A58A5">
        <w:rPr>
          <w:sz w:val="28"/>
          <w:szCs w:val="28"/>
        </w:rPr>
        <w:t>.  О Программе государственных гарантий оказания гражданам Российской Федерации бесплатной медицинской помощи</w:t>
      </w:r>
    </w:p>
    <w:p w:rsidR="000A58A5" w:rsidRPr="000A58A5" w:rsidRDefault="000C2EFF" w:rsidP="001C6286">
      <w:pPr>
        <w:numPr>
          <w:ilvl w:val="0"/>
          <w:numId w:val="30"/>
        </w:numPr>
        <w:spacing w:line="360" w:lineRule="auto"/>
        <w:jc w:val="both"/>
        <w:rPr>
          <w:sz w:val="28"/>
          <w:szCs w:val="28"/>
        </w:rPr>
      </w:pPr>
      <w:r>
        <w:rPr>
          <w:sz w:val="28"/>
          <w:szCs w:val="28"/>
        </w:rPr>
        <w:t xml:space="preserve">Постановление </w:t>
      </w:r>
      <w:r w:rsidR="000A58A5" w:rsidRPr="000A58A5">
        <w:rPr>
          <w:sz w:val="28"/>
          <w:szCs w:val="28"/>
        </w:rPr>
        <w:t xml:space="preserve">Правительства Российской Федерации от 9 ноября </w:t>
      </w:r>
      <w:smartTag w:uri="urn:schemas-microsoft-com:office:smarttags" w:element="metricconverter">
        <w:smartTagPr>
          <w:attr w:name="ProductID" w:val="2001 г"/>
        </w:smartTagPr>
        <w:r w:rsidR="000A58A5" w:rsidRPr="000A58A5">
          <w:rPr>
            <w:sz w:val="28"/>
            <w:szCs w:val="28"/>
          </w:rPr>
          <w:t>2001 г</w:t>
        </w:r>
      </w:smartTag>
      <w:r w:rsidR="000A58A5" w:rsidRPr="000A58A5">
        <w:rPr>
          <w:sz w:val="28"/>
          <w:szCs w:val="28"/>
        </w:rPr>
        <w:t>. N 782 О Государственном регулировании цен на лекарственные средства</w:t>
      </w:r>
    </w:p>
    <w:p w:rsidR="000A58A5" w:rsidRPr="000A58A5" w:rsidRDefault="000A58A5" w:rsidP="001C6286">
      <w:pPr>
        <w:numPr>
          <w:ilvl w:val="0"/>
          <w:numId w:val="30"/>
        </w:numPr>
        <w:spacing w:line="360" w:lineRule="auto"/>
        <w:jc w:val="both"/>
        <w:rPr>
          <w:sz w:val="28"/>
          <w:szCs w:val="28"/>
        </w:rPr>
      </w:pPr>
      <w:r w:rsidRPr="000A58A5">
        <w:rPr>
          <w:sz w:val="28"/>
          <w:szCs w:val="28"/>
        </w:rPr>
        <w:t>ДЕМОГРАФИЧЕСКИЙ ЕЖЕГОДНИК РОССИИ. 2009Статистический сборник.,М., Росстат 2009г. стр 127</w:t>
      </w:r>
    </w:p>
    <w:p w:rsidR="000A58A5" w:rsidRPr="000A58A5" w:rsidRDefault="00293B30" w:rsidP="001C6286">
      <w:pPr>
        <w:numPr>
          <w:ilvl w:val="0"/>
          <w:numId w:val="30"/>
        </w:numPr>
        <w:spacing w:line="360" w:lineRule="auto"/>
        <w:jc w:val="both"/>
        <w:rPr>
          <w:sz w:val="28"/>
          <w:szCs w:val="28"/>
        </w:rPr>
      </w:pPr>
      <w:r>
        <w:rPr>
          <w:sz w:val="28"/>
          <w:szCs w:val="28"/>
        </w:rPr>
        <w:t>Николай ДЗИСЬ-ВОЙНАРОВСКИЙ, Новые известия</w:t>
      </w:r>
      <w:r w:rsidR="000A58A5" w:rsidRPr="000A58A5">
        <w:rPr>
          <w:sz w:val="28"/>
          <w:szCs w:val="28"/>
        </w:rPr>
        <w:t>, 29 июля 2008г.</w:t>
      </w:r>
      <w:r w:rsidR="000C2EFF">
        <w:rPr>
          <w:sz w:val="28"/>
          <w:szCs w:val="28"/>
        </w:rPr>
        <w:t xml:space="preserve"> </w:t>
      </w:r>
      <w:r w:rsidR="000A58A5" w:rsidRPr="000A58A5">
        <w:rPr>
          <w:sz w:val="28"/>
          <w:szCs w:val="28"/>
        </w:rPr>
        <w:t>ст</w:t>
      </w:r>
      <w:r w:rsidR="00B27CB6">
        <w:rPr>
          <w:sz w:val="28"/>
          <w:szCs w:val="28"/>
        </w:rPr>
        <w:t>р19</w:t>
      </w:r>
    </w:p>
    <w:p w:rsidR="000A58A5" w:rsidRPr="000A58A5" w:rsidRDefault="000A58A5" w:rsidP="001C6286">
      <w:pPr>
        <w:numPr>
          <w:ilvl w:val="0"/>
          <w:numId w:val="30"/>
        </w:numPr>
        <w:spacing w:line="360" w:lineRule="auto"/>
        <w:jc w:val="both"/>
        <w:rPr>
          <w:sz w:val="28"/>
          <w:szCs w:val="28"/>
        </w:rPr>
      </w:pPr>
      <w:r w:rsidRPr="000A58A5">
        <w:rPr>
          <w:sz w:val="28"/>
          <w:szCs w:val="28"/>
        </w:rPr>
        <w:t>Хальфин Р. Доктора! Колготки в стационаре // Российская газета. 2004. 19 мая.; Рошаль Л. Доктор Рошаль: Консилиум с грифом «секретно» // Российская газета. 2004. 7 июля.</w:t>
      </w:r>
      <w:r w:rsidR="00B27CB6">
        <w:rPr>
          <w:sz w:val="28"/>
          <w:szCs w:val="28"/>
        </w:rPr>
        <w:t xml:space="preserve"> Стр. 5</w:t>
      </w:r>
    </w:p>
    <w:p w:rsidR="000A58A5" w:rsidRPr="000A58A5" w:rsidRDefault="000A58A5" w:rsidP="001C6286">
      <w:pPr>
        <w:numPr>
          <w:ilvl w:val="0"/>
          <w:numId w:val="30"/>
        </w:numPr>
        <w:spacing w:line="360" w:lineRule="auto"/>
        <w:jc w:val="both"/>
        <w:rPr>
          <w:sz w:val="28"/>
          <w:szCs w:val="28"/>
        </w:rPr>
      </w:pPr>
      <w:r w:rsidRPr="000A58A5">
        <w:rPr>
          <w:sz w:val="28"/>
          <w:szCs w:val="28"/>
        </w:rPr>
        <w:t>Шмелькова Е. Инвестиции в здравоохранение необходимы для достижения экономического роста. // Фармацевтический вестник. - №3. -2002.</w:t>
      </w:r>
      <w:r w:rsidR="00B27CB6">
        <w:rPr>
          <w:sz w:val="28"/>
          <w:szCs w:val="28"/>
        </w:rPr>
        <w:t xml:space="preserve"> стр.30</w:t>
      </w:r>
    </w:p>
    <w:p w:rsidR="000A58A5" w:rsidRPr="000A58A5" w:rsidRDefault="000A58A5" w:rsidP="001C6286">
      <w:pPr>
        <w:numPr>
          <w:ilvl w:val="0"/>
          <w:numId w:val="30"/>
        </w:numPr>
        <w:spacing w:line="360" w:lineRule="auto"/>
        <w:jc w:val="both"/>
        <w:rPr>
          <w:sz w:val="28"/>
          <w:szCs w:val="28"/>
        </w:rPr>
      </w:pPr>
      <w:r w:rsidRPr="000A58A5">
        <w:rPr>
          <w:sz w:val="28"/>
          <w:szCs w:val="28"/>
        </w:rPr>
        <w:t xml:space="preserve">Андреева О.В., Флек В.О., Соковникова Н.Ф. Анализ эффективности использования государственных ресурсов в здравоохранении Российской Федерации. </w:t>
      </w:r>
      <w:r w:rsidR="000C2EFF">
        <w:rPr>
          <w:sz w:val="28"/>
          <w:szCs w:val="28"/>
        </w:rPr>
        <w:t xml:space="preserve">Анализ м результаты. – М., ООО </w:t>
      </w:r>
      <w:r w:rsidRPr="000A58A5">
        <w:rPr>
          <w:sz w:val="28"/>
          <w:szCs w:val="28"/>
        </w:rPr>
        <w:t>Издательская груп</w:t>
      </w:r>
      <w:r w:rsidR="000C2EFF">
        <w:rPr>
          <w:sz w:val="28"/>
          <w:szCs w:val="28"/>
        </w:rPr>
        <w:t>па – ГЭОТАР-Медиа</w:t>
      </w:r>
      <w:r w:rsidRPr="000A58A5">
        <w:rPr>
          <w:sz w:val="28"/>
          <w:szCs w:val="28"/>
        </w:rPr>
        <w:t>, 2006, стр162</w:t>
      </w:r>
    </w:p>
    <w:p w:rsidR="000A58A5" w:rsidRPr="000A58A5" w:rsidRDefault="000A58A5" w:rsidP="001C6286">
      <w:pPr>
        <w:numPr>
          <w:ilvl w:val="0"/>
          <w:numId w:val="30"/>
        </w:numPr>
        <w:spacing w:line="360" w:lineRule="auto"/>
        <w:jc w:val="both"/>
        <w:rPr>
          <w:sz w:val="28"/>
          <w:szCs w:val="28"/>
        </w:rPr>
      </w:pPr>
      <w:r w:rsidRPr="000A58A5">
        <w:rPr>
          <w:sz w:val="28"/>
          <w:szCs w:val="28"/>
        </w:rPr>
        <w:t>Акопян А.С. Организационно-правовые формы медицинских организаций и платные медицинские услуги в государственных учреждениях здравоохранения // Экономика здравоохранения. 2004. № 5–6. С. 10.</w:t>
      </w:r>
    </w:p>
    <w:p w:rsidR="000A58A5" w:rsidRPr="000A58A5" w:rsidRDefault="000A58A5" w:rsidP="001C6286">
      <w:pPr>
        <w:numPr>
          <w:ilvl w:val="0"/>
          <w:numId w:val="30"/>
        </w:numPr>
        <w:spacing w:line="360" w:lineRule="auto"/>
        <w:jc w:val="both"/>
        <w:rPr>
          <w:sz w:val="28"/>
          <w:szCs w:val="28"/>
        </w:rPr>
      </w:pPr>
      <w:r w:rsidRPr="000A58A5">
        <w:rPr>
          <w:sz w:val="28"/>
          <w:szCs w:val="28"/>
        </w:rPr>
        <w:t>Боханов С.Ю., Вапнярская О.И. Предпосылки использования маркетинга в здравоохранении. // Маркетинг в России и за рубежом. - №2. -2002 стр95</w:t>
      </w:r>
    </w:p>
    <w:p w:rsidR="000A58A5" w:rsidRPr="000A58A5" w:rsidRDefault="000A58A5" w:rsidP="001C6286">
      <w:pPr>
        <w:numPr>
          <w:ilvl w:val="0"/>
          <w:numId w:val="30"/>
        </w:numPr>
        <w:spacing w:line="360" w:lineRule="auto"/>
        <w:jc w:val="both"/>
        <w:rPr>
          <w:sz w:val="28"/>
          <w:szCs w:val="28"/>
        </w:rPr>
      </w:pPr>
      <w:r w:rsidRPr="000A58A5">
        <w:rPr>
          <w:sz w:val="28"/>
          <w:szCs w:val="28"/>
        </w:rPr>
        <w:t>Богатова Т.В., Потапчик Е.Г., Чернец В.А. и др. Бесплатное здравоохранение: реа</w:t>
      </w:r>
      <w:r w:rsidR="00293B30">
        <w:rPr>
          <w:sz w:val="28"/>
          <w:szCs w:val="28"/>
        </w:rPr>
        <w:t>льность и перспективы- М., Пробел – 2000</w:t>
      </w:r>
      <w:r w:rsidRPr="000A58A5">
        <w:rPr>
          <w:sz w:val="28"/>
          <w:szCs w:val="28"/>
        </w:rPr>
        <w:t>, 2002г. стр178</w:t>
      </w:r>
    </w:p>
    <w:p w:rsidR="000A58A5" w:rsidRPr="000A58A5" w:rsidRDefault="000A58A5" w:rsidP="001C6286">
      <w:pPr>
        <w:numPr>
          <w:ilvl w:val="0"/>
          <w:numId w:val="30"/>
        </w:numPr>
        <w:spacing w:line="360" w:lineRule="auto"/>
        <w:jc w:val="both"/>
        <w:rPr>
          <w:sz w:val="28"/>
          <w:szCs w:val="28"/>
        </w:rPr>
      </w:pPr>
      <w:r w:rsidRPr="000A58A5">
        <w:rPr>
          <w:sz w:val="28"/>
          <w:szCs w:val="28"/>
        </w:rPr>
        <w:t>Волкова Н.С. Модернизация здравоохранения и совершенствование статуса его учреждений // Журнал российского права. – 2006. – № 4. С. 18.</w:t>
      </w:r>
    </w:p>
    <w:p w:rsidR="000A58A5" w:rsidRPr="000A58A5" w:rsidRDefault="000A58A5" w:rsidP="001C6286">
      <w:pPr>
        <w:numPr>
          <w:ilvl w:val="0"/>
          <w:numId w:val="30"/>
        </w:numPr>
        <w:spacing w:line="360" w:lineRule="auto"/>
        <w:jc w:val="both"/>
        <w:rPr>
          <w:sz w:val="28"/>
          <w:szCs w:val="28"/>
        </w:rPr>
      </w:pPr>
      <w:r w:rsidRPr="000A58A5">
        <w:rPr>
          <w:sz w:val="28"/>
          <w:szCs w:val="28"/>
        </w:rPr>
        <w:t>Коренев А.П. Административное право России. Часть I / А.П. Коренев. – М:. Теис, 2001. – С. 144.</w:t>
      </w:r>
    </w:p>
    <w:p w:rsidR="000A58A5" w:rsidRPr="000A58A5" w:rsidRDefault="000A58A5" w:rsidP="001C6286">
      <w:pPr>
        <w:numPr>
          <w:ilvl w:val="0"/>
          <w:numId w:val="30"/>
        </w:numPr>
        <w:spacing w:line="360" w:lineRule="auto"/>
        <w:jc w:val="both"/>
        <w:rPr>
          <w:sz w:val="28"/>
          <w:szCs w:val="28"/>
        </w:rPr>
      </w:pPr>
      <w:r w:rsidRPr="000A58A5">
        <w:rPr>
          <w:sz w:val="28"/>
          <w:szCs w:val="28"/>
        </w:rPr>
        <w:t>Кучеренко В.З. Организация и анализ деятельности лечебно-профилактических учреждений в условиях обязательного медицинского страхования / В.З. Кучеренко. – М.: Статут, 2000. – С.14.</w:t>
      </w:r>
    </w:p>
    <w:p w:rsidR="000A58A5" w:rsidRPr="000A58A5" w:rsidRDefault="000A58A5" w:rsidP="001C6286">
      <w:pPr>
        <w:numPr>
          <w:ilvl w:val="0"/>
          <w:numId w:val="30"/>
        </w:numPr>
        <w:spacing w:line="360" w:lineRule="auto"/>
        <w:jc w:val="both"/>
        <w:rPr>
          <w:sz w:val="28"/>
          <w:szCs w:val="28"/>
        </w:rPr>
      </w:pPr>
      <w:r w:rsidRPr="000A58A5">
        <w:rPr>
          <w:sz w:val="28"/>
          <w:szCs w:val="28"/>
        </w:rPr>
        <w:t>Никульникова О.В. Государственное управление здравоохранением в России / О.В. Никульникова. – Энгельс: Регион, 2001. – С. 54.</w:t>
      </w:r>
    </w:p>
    <w:p w:rsidR="000A58A5" w:rsidRPr="000A58A5" w:rsidRDefault="000A58A5" w:rsidP="001C6286">
      <w:pPr>
        <w:numPr>
          <w:ilvl w:val="0"/>
          <w:numId w:val="30"/>
        </w:numPr>
        <w:spacing w:line="360" w:lineRule="auto"/>
        <w:jc w:val="both"/>
        <w:rPr>
          <w:sz w:val="28"/>
          <w:szCs w:val="28"/>
        </w:rPr>
      </w:pPr>
      <w:r w:rsidRPr="000A58A5">
        <w:rPr>
          <w:sz w:val="28"/>
          <w:szCs w:val="28"/>
        </w:rPr>
        <w:t>Путило Н.В. Законодательство субъектов Российской Федерации о здравоохранении // Журнал российского права. - №2. -февраль 2002г. стр167</w:t>
      </w:r>
    </w:p>
    <w:p w:rsidR="000A58A5" w:rsidRPr="000A58A5" w:rsidRDefault="000A58A5" w:rsidP="001C6286">
      <w:pPr>
        <w:numPr>
          <w:ilvl w:val="0"/>
          <w:numId w:val="30"/>
        </w:numPr>
        <w:spacing w:line="360" w:lineRule="auto"/>
        <w:jc w:val="both"/>
        <w:rPr>
          <w:sz w:val="28"/>
          <w:szCs w:val="28"/>
        </w:rPr>
      </w:pPr>
      <w:r w:rsidRPr="000A58A5">
        <w:rPr>
          <w:sz w:val="28"/>
          <w:szCs w:val="28"/>
        </w:rPr>
        <w:t>Стародубов В.И., Флек В.О. Эффективность использования финансовых ресурсов при оказании медицин</w:t>
      </w:r>
      <w:r w:rsidR="000C2EFF">
        <w:rPr>
          <w:sz w:val="28"/>
          <w:szCs w:val="28"/>
        </w:rPr>
        <w:t xml:space="preserve">ской помощи населению РФ – М.: </w:t>
      </w:r>
      <w:r w:rsidRPr="000A58A5">
        <w:rPr>
          <w:sz w:val="28"/>
          <w:szCs w:val="28"/>
        </w:rPr>
        <w:t>Менеджер здравоохранен</w:t>
      </w:r>
      <w:r w:rsidR="000C2EFF">
        <w:rPr>
          <w:sz w:val="28"/>
          <w:szCs w:val="28"/>
        </w:rPr>
        <w:t>ия</w:t>
      </w:r>
      <w:r w:rsidRPr="000A58A5">
        <w:rPr>
          <w:sz w:val="28"/>
          <w:szCs w:val="28"/>
        </w:rPr>
        <w:t>, 2006г. стр87</w:t>
      </w:r>
    </w:p>
    <w:p w:rsidR="000A58A5" w:rsidRPr="000A58A5" w:rsidRDefault="000A58A5" w:rsidP="001C6286">
      <w:pPr>
        <w:numPr>
          <w:ilvl w:val="0"/>
          <w:numId w:val="30"/>
        </w:numPr>
        <w:spacing w:line="360" w:lineRule="auto"/>
        <w:jc w:val="both"/>
        <w:rPr>
          <w:sz w:val="28"/>
          <w:szCs w:val="28"/>
        </w:rPr>
      </w:pPr>
      <w:r w:rsidRPr="000A58A5">
        <w:rPr>
          <w:sz w:val="28"/>
          <w:szCs w:val="28"/>
        </w:rPr>
        <w:t>Трушкина Л.Ю Экономика и управление здравоохранением: учебник. - Изд. 5-е, перераб. и доп..-Ростов,</w:t>
      </w:r>
      <w:r w:rsidR="00293B30">
        <w:rPr>
          <w:sz w:val="28"/>
          <w:szCs w:val="28"/>
        </w:rPr>
        <w:t xml:space="preserve"> </w:t>
      </w:r>
      <w:r w:rsidRPr="000A58A5">
        <w:rPr>
          <w:sz w:val="28"/>
          <w:szCs w:val="28"/>
        </w:rPr>
        <w:t>Феникс,2007 г. стр93</w:t>
      </w:r>
    </w:p>
    <w:p w:rsidR="000A58A5" w:rsidRPr="000A58A5" w:rsidRDefault="000A58A5" w:rsidP="001C6286">
      <w:pPr>
        <w:numPr>
          <w:ilvl w:val="0"/>
          <w:numId w:val="30"/>
        </w:numPr>
        <w:spacing w:line="360" w:lineRule="auto"/>
        <w:jc w:val="both"/>
        <w:rPr>
          <w:sz w:val="28"/>
          <w:szCs w:val="28"/>
        </w:rPr>
      </w:pPr>
      <w:r w:rsidRPr="000A58A5">
        <w:rPr>
          <w:sz w:val="28"/>
          <w:szCs w:val="28"/>
        </w:rPr>
        <w:t xml:space="preserve">Улюкаев А.В. Проблемы государственной бюджетной политики / А.В. Улюкаев. – М.: Юристъ, 2004. </w:t>
      </w:r>
      <w:r w:rsidR="00B27CB6">
        <w:rPr>
          <w:sz w:val="28"/>
          <w:szCs w:val="28"/>
        </w:rPr>
        <w:t>– С. 36</w:t>
      </w:r>
    </w:p>
    <w:p w:rsidR="000A58A5" w:rsidRPr="006A2235" w:rsidRDefault="000A58A5" w:rsidP="001C6286">
      <w:pPr>
        <w:numPr>
          <w:ilvl w:val="0"/>
          <w:numId w:val="30"/>
        </w:numPr>
        <w:spacing w:line="360" w:lineRule="auto"/>
        <w:jc w:val="both"/>
        <w:rPr>
          <w:sz w:val="28"/>
          <w:szCs w:val="28"/>
        </w:rPr>
      </w:pPr>
      <w:r w:rsidRPr="000A58A5">
        <w:rPr>
          <w:sz w:val="28"/>
          <w:szCs w:val="28"/>
        </w:rPr>
        <w:t>Шишкин С.В. Реформа финансирования Российского  здравоохране</w:t>
      </w:r>
      <w:r w:rsidRPr="006A2235">
        <w:rPr>
          <w:sz w:val="28"/>
          <w:szCs w:val="28"/>
        </w:rPr>
        <w:t>ния. - М.: ИЭПП, Теис,  2002.</w:t>
      </w:r>
      <w:r w:rsidR="00B27CB6" w:rsidRPr="006A2235">
        <w:rPr>
          <w:sz w:val="28"/>
          <w:szCs w:val="28"/>
        </w:rPr>
        <w:t xml:space="preserve"> – стр.92</w:t>
      </w:r>
    </w:p>
    <w:p w:rsidR="000A58A5" w:rsidRPr="006A2235" w:rsidRDefault="000A58A5" w:rsidP="001C6286">
      <w:pPr>
        <w:numPr>
          <w:ilvl w:val="0"/>
          <w:numId w:val="30"/>
        </w:numPr>
        <w:spacing w:line="360" w:lineRule="auto"/>
        <w:jc w:val="both"/>
        <w:rPr>
          <w:sz w:val="28"/>
          <w:szCs w:val="28"/>
        </w:rPr>
      </w:pPr>
      <w:r w:rsidRPr="00CC6971">
        <w:rPr>
          <w:sz w:val="28"/>
          <w:szCs w:val="28"/>
        </w:rPr>
        <w:t>www.minzdravsoc.ru</w:t>
      </w:r>
      <w:r w:rsidRPr="006A2235">
        <w:rPr>
          <w:sz w:val="28"/>
          <w:szCs w:val="28"/>
        </w:rPr>
        <w:t xml:space="preserve">  </w:t>
      </w:r>
    </w:p>
    <w:p w:rsidR="000A58A5" w:rsidRPr="006A2235" w:rsidRDefault="000A58A5" w:rsidP="001C6286">
      <w:pPr>
        <w:numPr>
          <w:ilvl w:val="0"/>
          <w:numId w:val="30"/>
        </w:numPr>
        <w:spacing w:line="360" w:lineRule="auto"/>
        <w:jc w:val="both"/>
        <w:rPr>
          <w:sz w:val="28"/>
          <w:szCs w:val="28"/>
        </w:rPr>
      </w:pPr>
      <w:r w:rsidRPr="00CC6971">
        <w:rPr>
          <w:sz w:val="28"/>
          <w:szCs w:val="28"/>
        </w:rPr>
        <w:t>www.gks.ru</w:t>
      </w:r>
      <w:r w:rsidRPr="006A2235">
        <w:rPr>
          <w:sz w:val="28"/>
          <w:szCs w:val="28"/>
        </w:rPr>
        <w:t xml:space="preserve">  </w:t>
      </w:r>
    </w:p>
    <w:p w:rsidR="000A58A5" w:rsidRPr="006A2235" w:rsidRDefault="000A58A5" w:rsidP="001C6286">
      <w:pPr>
        <w:numPr>
          <w:ilvl w:val="0"/>
          <w:numId w:val="30"/>
        </w:numPr>
        <w:spacing w:line="360" w:lineRule="auto"/>
        <w:jc w:val="both"/>
        <w:rPr>
          <w:sz w:val="28"/>
          <w:szCs w:val="28"/>
        </w:rPr>
      </w:pPr>
      <w:r w:rsidRPr="00CC6971">
        <w:rPr>
          <w:sz w:val="28"/>
          <w:szCs w:val="28"/>
        </w:rPr>
        <w:t>www.vedomosti.ru</w:t>
      </w:r>
    </w:p>
    <w:p w:rsidR="000A58A5" w:rsidRPr="006A2235" w:rsidRDefault="000A58A5" w:rsidP="001C6286">
      <w:pPr>
        <w:numPr>
          <w:ilvl w:val="0"/>
          <w:numId w:val="30"/>
        </w:numPr>
        <w:spacing w:line="360" w:lineRule="auto"/>
        <w:jc w:val="both"/>
        <w:rPr>
          <w:sz w:val="28"/>
          <w:szCs w:val="28"/>
        </w:rPr>
      </w:pPr>
      <w:r w:rsidRPr="00CC6971">
        <w:rPr>
          <w:sz w:val="28"/>
          <w:szCs w:val="28"/>
        </w:rPr>
        <w:t>www.zdrav.ru</w:t>
      </w:r>
    </w:p>
    <w:p w:rsidR="000A58A5" w:rsidRPr="006A2235" w:rsidRDefault="000A58A5" w:rsidP="001C6286">
      <w:pPr>
        <w:numPr>
          <w:ilvl w:val="0"/>
          <w:numId w:val="30"/>
        </w:numPr>
        <w:spacing w:line="360" w:lineRule="auto"/>
        <w:jc w:val="both"/>
        <w:rPr>
          <w:sz w:val="28"/>
          <w:szCs w:val="28"/>
        </w:rPr>
      </w:pPr>
      <w:r w:rsidRPr="00CC6971">
        <w:rPr>
          <w:sz w:val="28"/>
          <w:szCs w:val="28"/>
        </w:rPr>
        <w:t>www.d-razvitija.ru</w:t>
      </w:r>
    </w:p>
    <w:p w:rsidR="000A58A5" w:rsidRPr="006A2235" w:rsidRDefault="000A58A5" w:rsidP="001C6286">
      <w:pPr>
        <w:numPr>
          <w:ilvl w:val="0"/>
          <w:numId w:val="30"/>
        </w:numPr>
        <w:spacing w:line="360" w:lineRule="auto"/>
        <w:jc w:val="both"/>
        <w:rPr>
          <w:sz w:val="28"/>
          <w:szCs w:val="28"/>
        </w:rPr>
      </w:pPr>
      <w:r w:rsidRPr="00CC6971">
        <w:rPr>
          <w:sz w:val="28"/>
          <w:szCs w:val="28"/>
        </w:rPr>
        <w:t>www.eurostat.com</w:t>
      </w:r>
    </w:p>
    <w:p w:rsidR="000A58A5" w:rsidRPr="000A58A5" w:rsidRDefault="000A58A5" w:rsidP="001C6286">
      <w:pPr>
        <w:numPr>
          <w:ilvl w:val="0"/>
          <w:numId w:val="30"/>
        </w:numPr>
        <w:spacing w:line="360" w:lineRule="auto"/>
        <w:jc w:val="both"/>
        <w:rPr>
          <w:sz w:val="28"/>
          <w:szCs w:val="28"/>
        </w:rPr>
      </w:pPr>
      <w:r w:rsidRPr="000A58A5">
        <w:rPr>
          <w:sz w:val="28"/>
          <w:szCs w:val="28"/>
        </w:rPr>
        <w:t>data.euro.who.int</w:t>
      </w:r>
      <w:bookmarkStart w:id="49" w:name="_GoBack"/>
      <w:bookmarkEnd w:id="49"/>
    </w:p>
    <w:sectPr w:rsidR="000A58A5" w:rsidRPr="000A58A5" w:rsidSect="00554974">
      <w:headerReference w:type="even" r:id="rId11"/>
      <w:headerReference w:type="default" r:id="rId12"/>
      <w:footnotePr>
        <w:numRestart w:val="eachPage"/>
      </w:footnotePr>
      <w:pgSz w:w="11906" w:h="16838"/>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B82" w:rsidRDefault="00284B82">
      <w:r>
        <w:separator/>
      </w:r>
    </w:p>
  </w:endnote>
  <w:endnote w:type="continuationSeparator" w:id="0">
    <w:p w:rsidR="00284B82" w:rsidRDefault="0028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Mincho"/>
    <w:panose1 w:val="00000000000000000000"/>
    <w:charset w:val="CC"/>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B82" w:rsidRDefault="00284B82">
      <w:r>
        <w:separator/>
      </w:r>
    </w:p>
  </w:footnote>
  <w:footnote w:type="continuationSeparator" w:id="0">
    <w:p w:rsidR="00284B82" w:rsidRDefault="00284B82">
      <w:r>
        <w:continuationSeparator/>
      </w:r>
    </w:p>
  </w:footnote>
  <w:footnote w:id="1">
    <w:p w:rsidR="000A738F" w:rsidRDefault="000A738F">
      <w:pPr>
        <w:pStyle w:val="a3"/>
      </w:pPr>
      <w:r>
        <w:rPr>
          <w:rStyle w:val="a4"/>
        </w:rPr>
        <w:footnoteRef/>
      </w:r>
      <w:r>
        <w:t xml:space="preserve"> </w:t>
      </w:r>
      <w:r w:rsidRPr="004E63BB">
        <w:rPr>
          <w:sz w:val="16"/>
          <w:szCs w:val="16"/>
        </w:rPr>
        <w:t xml:space="preserve">Основы законодательства Российской Федерации об охране здоровья граждан от 22 июля </w:t>
      </w:r>
      <w:smartTag w:uri="urn:schemas-microsoft-com:office:smarttags" w:element="metricconverter">
        <w:smartTagPr>
          <w:attr w:name="ProductID" w:val="1993 г"/>
        </w:smartTagPr>
        <w:r w:rsidRPr="004E63BB">
          <w:rPr>
            <w:sz w:val="16"/>
            <w:szCs w:val="16"/>
          </w:rPr>
          <w:t>1993 г</w:t>
        </w:r>
      </w:smartTag>
      <w:r w:rsidRPr="004E63BB">
        <w:rPr>
          <w:sz w:val="16"/>
          <w:szCs w:val="16"/>
        </w:rPr>
        <w:t>. N 5487-1</w:t>
      </w:r>
    </w:p>
  </w:footnote>
  <w:footnote w:id="2">
    <w:p w:rsidR="000A738F" w:rsidRPr="00E73C25" w:rsidRDefault="000A738F" w:rsidP="00E73C25">
      <w:pPr>
        <w:spacing w:line="360" w:lineRule="auto"/>
        <w:jc w:val="both"/>
        <w:rPr>
          <w:sz w:val="18"/>
          <w:szCs w:val="18"/>
        </w:rPr>
      </w:pPr>
      <w:r w:rsidRPr="00E73C25">
        <w:rPr>
          <w:rStyle w:val="a4"/>
          <w:sz w:val="18"/>
          <w:szCs w:val="18"/>
        </w:rPr>
        <w:footnoteRef/>
      </w:r>
      <w:r w:rsidRPr="00E73C25">
        <w:rPr>
          <w:sz w:val="18"/>
          <w:szCs w:val="18"/>
        </w:rPr>
        <w:t xml:space="preserve"> ДЕМОГРАФИЧЕСКИЙ ЕЖЕГОДНИК РОССИИ. 2009</w:t>
      </w:r>
      <w:r>
        <w:rPr>
          <w:sz w:val="18"/>
          <w:szCs w:val="18"/>
        </w:rPr>
        <w:t xml:space="preserve"> </w:t>
      </w:r>
      <w:r w:rsidRPr="00E73C25">
        <w:rPr>
          <w:sz w:val="18"/>
          <w:szCs w:val="18"/>
        </w:rPr>
        <w:t>Статистический сборник.,М., Росстат 2009г. Стр 127</w:t>
      </w:r>
    </w:p>
  </w:footnote>
  <w:footnote w:id="3">
    <w:p w:rsidR="000A738F" w:rsidRPr="00E57C1D" w:rsidRDefault="000A738F">
      <w:pPr>
        <w:pStyle w:val="a3"/>
        <w:rPr>
          <w:sz w:val="16"/>
          <w:szCs w:val="16"/>
        </w:rPr>
      </w:pPr>
      <w:r>
        <w:rPr>
          <w:rStyle w:val="a4"/>
        </w:rPr>
        <w:footnoteRef/>
      </w:r>
      <w:r>
        <w:t xml:space="preserve"> </w:t>
      </w:r>
      <w:r w:rsidRPr="00E57C1D">
        <w:rPr>
          <w:sz w:val="16"/>
          <w:szCs w:val="16"/>
        </w:rPr>
        <w:t>www.d-razvitija.ru</w:t>
      </w:r>
    </w:p>
  </w:footnote>
  <w:footnote w:id="4">
    <w:p w:rsidR="000A738F" w:rsidRPr="00E57C1D" w:rsidRDefault="000A738F" w:rsidP="00102072">
      <w:pPr>
        <w:spacing w:line="360" w:lineRule="auto"/>
        <w:jc w:val="both"/>
        <w:rPr>
          <w:sz w:val="16"/>
          <w:szCs w:val="16"/>
        </w:rPr>
      </w:pPr>
      <w:r w:rsidRPr="00E57C1D">
        <w:rPr>
          <w:rStyle w:val="a4"/>
          <w:sz w:val="16"/>
          <w:szCs w:val="16"/>
        </w:rPr>
        <w:footnoteRef/>
      </w:r>
      <w:r w:rsidRPr="00E57C1D">
        <w:rPr>
          <w:sz w:val="16"/>
          <w:szCs w:val="16"/>
        </w:rPr>
        <w:t xml:space="preserve"> </w:t>
      </w:r>
      <w:r w:rsidRPr="00CC6971">
        <w:rPr>
          <w:sz w:val="16"/>
          <w:szCs w:val="16"/>
          <w:lang w:val="en-US"/>
        </w:rPr>
        <w:t>www</w:t>
      </w:r>
      <w:r w:rsidRPr="00CC6971">
        <w:rPr>
          <w:sz w:val="16"/>
          <w:szCs w:val="16"/>
        </w:rPr>
        <w:t>.</w:t>
      </w:r>
      <w:r w:rsidRPr="00CC6971">
        <w:rPr>
          <w:sz w:val="16"/>
          <w:szCs w:val="16"/>
          <w:lang w:val="en-US"/>
        </w:rPr>
        <w:t>minzdravsoc</w:t>
      </w:r>
      <w:r w:rsidRPr="00CC6971">
        <w:rPr>
          <w:sz w:val="16"/>
          <w:szCs w:val="16"/>
        </w:rPr>
        <w:t>.</w:t>
      </w:r>
      <w:r w:rsidRPr="00CC6971">
        <w:rPr>
          <w:sz w:val="16"/>
          <w:szCs w:val="16"/>
          <w:lang w:val="en-US"/>
        </w:rPr>
        <w:t>ru</w:t>
      </w:r>
    </w:p>
  </w:footnote>
  <w:footnote w:id="5">
    <w:p w:rsidR="000A738F" w:rsidRPr="00E57C1D" w:rsidRDefault="000A738F" w:rsidP="00E57C1D">
      <w:pPr>
        <w:spacing w:line="360" w:lineRule="auto"/>
        <w:jc w:val="both"/>
        <w:rPr>
          <w:sz w:val="16"/>
          <w:szCs w:val="16"/>
        </w:rPr>
      </w:pPr>
      <w:r w:rsidRPr="00E57C1D">
        <w:rPr>
          <w:rStyle w:val="a4"/>
          <w:sz w:val="16"/>
          <w:szCs w:val="16"/>
        </w:rPr>
        <w:footnoteRef/>
      </w:r>
      <w:r w:rsidRPr="00CC6971">
        <w:rPr>
          <w:sz w:val="16"/>
          <w:szCs w:val="16"/>
        </w:rPr>
        <w:t>www.gks.ru</w:t>
      </w:r>
      <w:r w:rsidRPr="00E57C1D">
        <w:rPr>
          <w:sz w:val="16"/>
          <w:szCs w:val="16"/>
        </w:rPr>
        <w:t xml:space="preserve"> Росстат, Коэффициенты смертности по основным классам причин смерти.</w:t>
      </w:r>
    </w:p>
    <w:p w:rsidR="000A738F" w:rsidRPr="00E57C1D" w:rsidRDefault="000A738F">
      <w:pPr>
        <w:pStyle w:val="a3"/>
        <w:rPr>
          <w:sz w:val="16"/>
          <w:szCs w:val="16"/>
        </w:rPr>
      </w:pPr>
    </w:p>
  </w:footnote>
  <w:footnote w:id="6">
    <w:p w:rsidR="000A738F" w:rsidRPr="00E57C1D" w:rsidRDefault="000A738F" w:rsidP="00D8571F">
      <w:pPr>
        <w:pStyle w:val="a3"/>
        <w:rPr>
          <w:sz w:val="16"/>
          <w:szCs w:val="16"/>
        </w:rPr>
      </w:pPr>
      <w:r w:rsidRPr="00E57C1D">
        <w:rPr>
          <w:rStyle w:val="a4"/>
          <w:sz w:val="16"/>
          <w:szCs w:val="16"/>
        </w:rPr>
        <w:footnoteRef/>
      </w:r>
      <w:r w:rsidRPr="00CC6971">
        <w:rPr>
          <w:sz w:val="16"/>
          <w:szCs w:val="16"/>
        </w:rPr>
        <w:t>www.gks.ru</w:t>
      </w:r>
      <w:r w:rsidRPr="00E57C1D">
        <w:rPr>
          <w:sz w:val="16"/>
          <w:szCs w:val="16"/>
        </w:rPr>
        <w:t xml:space="preserve"> Росстат, Число умерших по основным классам и отдельным причинам смерти за год.</w:t>
      </w:r>
    </w:p>
    <w:p w:rsidR="000A738F" w:rsidRPr="00E57C1D" w:rsidRDefault="000A738F">
      <w:pPr>
        <w:pStyle w:val="a3"/>
        <w:rPr>
          <w:sz w:val="16"/>
          <w:szCs w:val="16"/>
        </w:rPr>
      </w:pPr>
    </w:p>
  </w:footnote>
  <w:footnote w:id="7">
    <w:p w:rsidR="000A738F" w:rsidRPr="00E57C1D" w:rsidRDefault="000A738F" w:rsidP="00230597">
      <w:pPr>
        <w:pStyle w:val="a3"/>
        <w:rPr>
          <w:sz w:val="16"/>
          <w:szCs w:val="16"/>
        </w:rPr>
      </w:pPr>
      <w:r w:rsidRPr="00E57C1D">
        <w:rPr>
          <w:rStyle w:val="a4"/>
          <w:sz w:val="16"/>
          <w:szCs w:val="16"/>
        </w:rPr>
        <w:footnoteRef/>
      </w:r>
      <w:r w:rsidRPr="00E57C1D">
        <w:rPr>
          <w:sz w:val="16"/>
          <w:szCs w:val="16"/>
        </w:rPr>
        <w:t xml:space="preserve"> www.minzdravsoc.ru</w:t>
      </w:r>
    </w:p>
  </w:footnote>
  <w:footnote w:id="8">
    <w:p w:rsidR="000A738F" w:rsidRPr="00D8571F" w:rsidRDefault="000A738F">
      <w:pPr>
        <w:pStyle w:val="a3"/>
      </w:pPr>
      <w:r>
        <w:rPr>
          <w:rStyle w:val="a4"/>
        </w:rPr>
        <w:footnoteRef/>
      </w:r>
      <w:r w:rsidRPr="00CC6971">
        <w:rPr>
          <w:sz w:val="16"/>
          <w:szCs w:val="16"/>
        </w:rPr>
        <w:t>www.gks.ru</w:t>
      </w:r>
      <w:r w:rsidRPr="00743E72">
        <w:rPr>
          <w:sz w:val="16"/>
          <w:szCs w:val="16"/>
        </w:rPr>
        <w:t xml:space="preserve"> Росстат .Число умерших по основным классам и отдельным причинам смерти за год </w:t>
      </w:r>
    </w:p>
  </w:footnote>
  <w:footnote w:id="9">
    <w:p w:rsidR="000A738F" w:rsidRDefault="000A738F" w:rsidP="00641533">
      <w:pPr>
        <w:pStyle w:val="a3"/>
      </w:pPr>
      <w:r>
        <w:rPr>
          <w:rStyle w:val="a4"/>
        </w:rPr>
        <w:footnoteRef/>
      </w:r>
      <w:r>
        <w:t xml:space="preserve">ПОСТАНОВЛЕНИЕ от 9 ноября </w:t>
      </w:r>
      <w:smartTag w:uri="urn:schemas-microsoft-com:office:smarttags" w:element="metricconverter">
        <w:smartTagPr>
          <w:attr w:name="ProductID" w:val="2001 г"/>
        </w:smartTagPr>
        <w:r>
          <w:t>2001 г</w:t>
        </w:r>
      </w:smartTag>
      <w:r>
        <w:t>. N 782 «О ГОСУДАРСТВЕННОМ РЕГУЛИРОВАНИИ ЦЕН</w:t>
      </w:r>
    </w:p>
    <w:p w:rsidR="000A738F" w:rsidRPr="00D44EF8" w:rsidRDefault="000A738F" w:rsidP="00641533">
      <w:pPr>
        <w:pStyle w:val="a3"/>
      </w:pPr>
      <w:r>
        <w:t>НА ЛЕКАРСТВЕННЫЕ СРЕДСТВА»</w:t>
      </w:r>
    </w:p>
  </w:footnote>
  <w:footnote w:id="10">
    <w:p w:rsidR="000A738F" w:rsidRPr="00DB5F7C" w:rsidRDefault="000A738F" w:rsidP="00421869">
      <w:pPr>
        <w:spacing w:line="360" w:lineRule="auto"/>
        <w:jc w:val="both"/>
        <w:rPr>
          <w:sz w:val="20"/>
          <w:szCs w:val="20"/>
        </w:rPr>
      </w:pPr>
      <w:r>
        <w:rPr>
          <w:rStyle w:val="a4"/>
        </w:rPr>
        <w:footnoteRef/>
      </w:r>
      <w:r>
        <w:t xml:space="preserve"> </w:t>
      </w:r>
      <w:r w:rsidRPr="00DB5F7C">
        <w:rPr>
          <w:sz w:val="20"/>
          <w:szCs w:val="20"/>
        </w:rPr>
        <w:t>Райзберг Б.А., Лозовский Л.М., Стародубцева Е.Б. «Современный экономический словарь», Инфра-М, Москва, 2000г.</w:t>
      </w:r>
    </w:p>
    <w:p w:rsidR="000A738F" w:rsidRDefault="000A738F" w:rsidP="00421869">
      <w:pPr>
        <w:pStyle w:val="a3"/>
      </w:pPr>
    </w:p>
  </w:footnote>
  <w:footnote w:id="11">
    <w:p w:rsidR="000A738F" w:rsidRPr="00CA7FB6" w:rsidRDefault="000A738F" w:rsidP="00421869">
      <w:pPr>
        <w:pStyle w:val="a3"/>
      </w:pPr>
      <w:r>
        <w:rPr>
          <w:rStyle w:val="a4"/>
        </w:rPr>
        <w:footnoteRef/>
      </w:r>
      <w:r>
        <w:t xml:space="preserve"> </w:t>
      </w:r>
      <w:r w:rsidRPr="00CA7FB6">
        <w:t>www.rg.ru</w:t>
      </w:r>
    </w:p>
  </w:footnote>
  <w:footnote w:id="12">
    <w:p w:rsidR="000A738F" w:rsidRPr="00373CCD" w:rsidRDefault="000A738F">
      <w:pPr>
        <w:pStyle w:val="a3"/>
      </w:pPr>
      <w:r>
        <w:rPr>
          <w:rStyle w:val="a4"/>
        </w:rPr>
        <w:footnoteRef/>
      </w:r>
      <w:r>
        <w:rPr>
          <w:lang w:val="en-US"/>
        </w:rPr>
        <w:t>www</w:t>
      </w:r>
      <w:r w:rsidRPr="00391AC3">
        <w:t>.</w:t>
      </w:r>
      <w:r>
        <w:t>lab.obninsk.ru</w:t>
      </w:r>
    </w:p>
  </w:footnote>
  <w:footnote w:id="13">
    <w:p w:rsidR="000A738F" w:rsidRPr="000D437D" w:rsidRDefault="000A738F">
      <w:pPr>
        <w:pStyle w:val="a3"/>
      </w:pPr>
      <w:r>
        <w:rPr>
          <w:rStyle w:val="a4"/>
        </w:rPr>
        <w:footnoteRef/>
      </w:r>
      <w:r w:rsidRPr="00CC6971">
        <w:t>www.minzdravsoc.ru</w:t>
      </w:r>
      <w:r>
        <w:t xml:space="preserve"> </w:t>
      </w:r>
      <w:r w:rsidRPr="000D437D">
        <w:t xml:space="preserve"> Минздравсоцразвития России.</w:t>
      </w:r>
    </w:p>
  </w:footnote>
  <w:footnote w:id="14">
    <w:p w:rsidR="000A738F" w:rsidRPr="000D437D" w:rsidRDefault="000A738F">
      <w:pPr>
        <w:pStyle w:val="a3"/>
      </w:pPr>
      <w:r>
        <w:rPr>
          <w:rStyle w:val="a4"/>
        </w:rPr>
        <w:footnoteRef/>
      </w:r>
      <w:r>
        <w:t xml:space="preserve"> </w:t>
      </w:r>
      <w:r w:rsidRPr="000D437D">
        <w:t xml:space="preserve">Богатова Т.В., Потапчик Е.Г., Чернец В.А. и др. Бесплатное здравоохранение: реальность и перспективы- М., ООО «Пробел – 2000», 2002г. </w:t>
      </w:r>
      <w:r>
        <w:t>Стр.178</w:t>
      </w:r>
    </w:p>
  </w:footnote>
  <w:footnote w:id="15">
    <w:p w:rsidR="000A738F" w:rsidRPr="000D437D" w:rsidRDefault="000A738F">
      <w:pPr>
        <w:pStyle w:val="a3"/>
      </w:pPr>
      <w:r>
        <w:rPr>
          <w:rStyle w:val="a4"/>
        </w:rPr>
        <w:footnoteRef/>
      </w:r>
      <w:r>
        <w:t xml:space="preserve"> </w:t>
      </w:r>
      <w:r w:rsidRPr="000D437D">
        <w:t>http://data.euro.who.int/hfadb/</w:t>
      </w:r>
    </w:p>
  </w:footnote>
  <w:footnote w:id="16">
    <w:p w:rsidR="000A738F" w:rsidRPr="00831033" w:rsidRDefault="000A738F">
      <w:pPr>
        <w:pStyle w:val="a3"/>
      </w:pPr>
      <w:r>
        <w:rPr>
          <w:rStyle w:val="a4"/>
        </w:rPr>
        <w:footnoteRef/>
      </w:r>
      <w:r w:rsidRPr="00831033">
        <w:t>Трушкина Л.Ю</w:t>
      </w:r>
      <w:r>
        <w:t xml:space="preserve"> </w:t>
      </w:r>
      <w:r w:rsidRPr="00831033">
        <w:t>Экономика и управление здравоохранением: учебни</w:t>
      </w:r>
      <w:r>
        <w:t>к. - Изд. 5-е, перераб. и доп..-Ростов,Феникс,2007 г. Стр.93</w:t>
      </w:r>
    </w:p>
  </w:footnote>
  <w:footnote w:id="17">
    <w:p w:rsidR="000A738F" w:rsidRPr="000D437D" w:rsidRDefault="000A738F">
      <w:pPr>
        <w:pStyle w:val="a3"/>
      </w:pPr>
      <w:r>
        <w:rPr>
          <w:rStyle w:val="a4"/>
        </w:rPr>
        <w:footnoteRef/>
      </w:r>
      <w:r>
        <w:t xml:space="preserve"> </w:t>
      </w:r>
      <w:r w:rsidRPr="000D437D">
        <w:t>Андреева О.В., Флек В.О., Соковникова Н.Ф. Анализ эффективности использования государственных ресурсов в здравоохранении Российской Федерации. Анализ м результаты. – М., ООО «Издательская группа «ГЭОТАР-Медиа», 2006, 162 с.</w:t>
      </w:r>
    </w:p>
  </w:footnote>
  <w:footnote w:id="18">
    <w:p w:rsidR="000A738F" w:rsidRDefault="000A738F">
      <w:pPr>
        <w:pStyle w:val="a3"/>
      </w:pPr>
      <w:r>
        <w:rPr>
          <w:rStyle w:val="a4"/>
        </w:rPr>
        <w:footnoteRef/>
      </w:r>
      <w:r>
        <w:t xml:space="preserve"> </w:t>
      </w:r>
      <w:r w:rsidRPr="00A76A41">
        <w:t>www.zdrav.ru</w:t>
      </w:r>
    </w:p>
  </w:footnote>
  <w:footnote w:id="19">
    <w:p w:rsidR="000A738F" w:rsidRPr="000D437D" w:rsidRDefault="000A738F">
      <w:pPr>
        <w:pStyle w:val="a3"/>
      </w:pPr>
      <w:r>
        <w:rPr>
          <w:rStyle w:val="a4"/>
        </w:rPr>
        <w:footnoteRef/>
      </w:r>
      <w:r>
        <w:t xml:space="preserve"> </w:t>
      </w:r>
      <w:r w:rsidRPr="00CC6971">
        <w:t>www.minzdravsoc.ru</w:t>
      </w:r>
      <w:r>
        <w:t xml:space="preserve"> </w:t>
      </w:r>
    </w:p>
  </w:footnote>
  <w:footnote w:id="20">
    <w:p w:rsidR="000A738F" w:rsidRPr="009C1203" w:rsidRDefault="000A738F">
      <w:pPr>
        <w:pStyle w:val="a3"/>
      </w:pPr>
      <w:r>
        <w:rPr>
          <w:rStyle w:val="a4"/>
        </w:rPr>
        <w:footnoteRef/>
      </w:r>
      <w:r>
        <w:t xml:space="preserve"> </w:t>
      </w:r>
      <w:r w:rsidRPr="009C1203">
        <w:t>Анатолий Вишневский, Ярослав Кузьминов, Игорь Шейман, Владимир Шевский, Сергей Шишкин, Лев Якобсон, Евгений Ясин. Журн</w:t>
      </w:r>
      <w:r>
        <w:t>ал "Отечественные записки " 2009</w:t>
      </w:r>
      <w:r w:rsidRPr="009C1203">
        <w:t>. № 2.</w:t>
      </w:r>
    </w:p>
  </w:footnote>
  <w:footnote w:id="21">
    <w:p w:rsidR="000A738F" w:rsidRPr="005F6AB4" w:rsidRDefault="000A738F" w:rsidP="005F6AB4">
      <w:pPr>
        <w:spacing w:line="360" w:lineRule="auto"/>
        <w:rPr>
          <w:sz w:val="28"/>
          <w:szCs w:val="28"/>
        </w:rPr>
      </w:pPr>
      <w:r>
        <w:rPr>
          <w:rStyle w:val="a4"/>
        </w:rPr>
        <w:footnoteRef/>
      </w:r>
      <w:r>
        <w:t xml:space="preserve"> </w:t>
      </w:r>
      <w:r w:rsidRPr="00CC6971">
        <w:rPr>
          <w:sz w:val="28"/>
          <w:szCs w:val="28"/>
          <w:lang w:val="en-US"/>
        </w:rPr>
        <w:t>www</w:t>
      </w:r>
      <w:r w:rsidRPr="00CC6971">
        <w:rPr>
          <w:sz w:val="28"/>
          <w:szCs w:val="28"/>
        </w:rPr>
        <w:t>.</w:t>
      </w:r>
      <w:r w:rsidRPr="00CC6971">
        <w:rPr>
          <w:sz w:val="28"/>
          <w:szCs w:val="28"/>
          <w:lang w:val="en-US"/>
        </w:rPr>
        <w:t>ami</w:t>
      </w:r>
      <w:r w:rsidRPr="00CC6971">
        <w:rPr>
          <w:sz w:val="28"/>
          <w:szCs w:val="28"/>
        </w:rPr>
        <w:t>-</w:t>
      </w:r>
      <w:r w:rsidRPr="00CC6971">
        <w:rPr>
          <w:sz w:val="28"/>
          <w:szCs w:val="28"/>
          <w:lang w:val="en-US"/>
        </w:rPr>
        <w:t>tass</w:t>
      </w:r>
      <w:r w:rsidRPr="00CC6971">
        <w:rPr>
          <w:sz w:val="28"/>
          <w:szCs w:val="28"/>
        </w:rPr>
        <w:t>.</w:t>
      </w:r>
      <w:r w:rsidRPr="00CC6971">
        <w:rPr>
          <w:sz w:val="28"/>
          <w:szCs w:val="28"/>
          <w:lang w:val="en-US"/>
        </w:rPr>
        <w:t>ru</w:t>
      </w:r>
      <w:r>
        <w:rPr>
          <w:sz w:val="28"/>
          <w:szCs w:val="28"/>
        </w:rPr>
        <w:t xml:space="preserve"> </w:t>
      </w:r>
      <w:r w:rsidRPr="00ED3C22">
        <w:t xml:space="preserve"> АМИ-ТАСС, 17 февраля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38F" w:rsidRDefault="000A738F" w:rsidP="00A52F50">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A738F" w:rsidRDefault="000A738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38F" w:rsidRDefault="000A738F" w:rsidP="00A52F50">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E243D">
      <w:rPr>
        <w:rStyle w:val="aa"/>
        <w:noProof/>
      </w:rPr>
      <w:t>2</w:t>
    </w:r>
    <w:r>
      <w:rPr>
        <w:rStyle w:val="aa"/>
      </w:rPr>
      <w:fldChar w:fldCharType="end"/>
    </w:r>
  </w:p>
  <w:p w:rsidR="000A738F" w:rsidRDefault="000A738F" w:rsidP="00F50EE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4148546"/>
    <w:lvl w:ilvl="0">
      <w:numFmt w:val="bullet"/>
      <w:lvlText w:val="*"/>
      <w:lvlJc w:val="left"/>
    </w:lvl>
  </w:abstractNum>
  <w:abstractNum w:abstractNumId="1">
    <w:nsid w:val="001C542E"/>
    <w:multiLevelType w:val="hybridMultilevel"/>
    <w:tmpl w:val="4C3A9BB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0068E6"/>
    <w:multiLevelType w:val="hybridMultilevel"/>
    <w:tmpl w:val="22CE8AF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3F2A5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412"/>
        </w:tabs>
        <w:ind w:left="241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54D1A15"/>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412"/>
        </w:tabs>
        <w:ind w:left="241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5F834DE"/>
    <w:multiLevelType w:val="hybridMultilevel"/>
    <w:tmpl w:val="D8F864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C12071"/>
    <w:multiLevelType w:val="hybridMultilevel"/>
    <w:tmpl w:val="97C043F6"/>
    <w:lvl w:ilvl="0" w:tplc="30324716">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89A1EB0"/>
    <w:multiLevelType w:val="multilevel"/>
    <w:tmpl w:val="BF780DF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335"/>
        </w:tabs>
        <w:ind w:left="1335" w:hanging="420"/>
      </w:pPr>
      <w:rPr>
        <w:rFonts w:hint="default"/>
      </w:rPr>
    </w:lvl>
    <w:lvl w:ilvl="2">
      <w:start w:val="1"/>
      <w:numFmt w:val="decimal"/>
      <w:lvlText w:val="%1.%2.%3"/>
      <w:lvlJc w:val="left"/>
      <w:pPr>
        <w:tabs>
          <w:tab w:val="num" w:pos="2550"/>
        </w:tabs>
        <w:ind w:left="2550" w:hanging="720"/>
      </w:pPr>
      <w:rPr>
        <w:rFonts w:hint="default"/>
      </w:rPr>
    </w:lvl>
    <w:lvl w:ilvl="3">
      <w:start w:val="1"/>
      <w:numFmt w:val="decimal"/>
      <w:lvlText w:val="%1.%2.%3.%4"/>
      <w:lvlJc w:val="left"/>
      <w:pPr>
        <w:tabs>
          <w:tab w:val="num" w:pos="3825"/>
        </w:tabs>
        <w:ind w:left="3825" w:hanging="1080"/>
      </w:pPr>
      <w:rPr>
        <w:rFonts w:hint="default"/>
      </w:rPr>
    </w:lvl>
    <w:lvl w:ilvl="4">
      <w:start w:val="1"/>
      <w:numFmt w:val="decimal"/>
      <w:lvlText w:val="%1.%2.%3.%4.%5"/>
      <w:lvlJc w:val="left"/>
      <w:pPr>
        <w:tabs>
          <w:tab w:val="num" w:pos="4740"/>
        </w:tabs>
        <w:ind w:left="4740" w:hanging="1080"/>
      </w:pPr>
      <w:rPr>
        <w:rFonts w:hint="default"/>
      </w:rPr>
    </w:lvl>
    <w:lvl w:ilvl="5">
      <w:start w:val="1"/>
      <w:numFmt w:val="decimal"/>
      <w:lvlText w:val="%1.%2.%3.%4.%5.%6"/>
      <w:lvlJc w:val="left"/>
      <w:pPr>
        <w:tabs>
          <w:tab w:val="num" w:pos="6015"/>
        </w:tabs>
        <w:ind w:left="6015" w:hanging="1440"/>
      </w:pPr>
      <w:rPr>
        <w:rFonts w:hint="default"/>
      </w:rPr>
    </w:lvl>
    <w:lvl w:ilvl="6">
      <w:start w:val="1"/>
      <w:numFmt w:val="decimal"/>
      <w:lvlText w:val="%1.%2.%3.%4.%5.%6.%7"/>
      <w:lvlJc w:val="left"/>
      <w:pPr>
        <w:tabs>
          <w:tab w:val="num" w:pos="6930"/>
        </w:tabs>
        <w:ind w:left="6930" w:hanging="1440"/>
      </w:pPr>
      <w:rPr>
        <w:rFonts w:hint="default"/>
      </w:rPr>
    </w:lvl>
    <w:lvl w:ilvl="7">
      <w:start w:val="1"/>
      <w:numFmt w:val="decimal"/>
      <w:lvlText w:val="%1.%2.%3.%4.%5.%6.%7.%8"/>
      <w:lvlJc w:val="left"/>
      <w:pPr>
        <w:tabs>
          <w:tab w:val="num" w:pos="8205"/>
        </w:tabs>
        <w:ind w:left="8205" w:hanging="1800"/>
      </w:pPr>
      <w:rPr>
        <w:rFonts w:hint="default"/>
      </w:rPr>
    </w:lvl>
    <w:lvl w:ilvl="8">
      <w:start w:val="1"/>
      <w:numFmt w:val="decimal"/>
      <w:lvlText w:val="%1.%2.%3.%4.%5.%6.%7.%8.%9"/>
      <w:lvlJc w:val="left"/>
      <w:pPr>
        <w:tabs>
          <w:tab w:val="num" w:pos="9480"/>
        </w:tabs>
        <w:ind w:left="9480" w:hanging="2160"/>
      </w:pPr>
      <w:rPr>
        <w:rFonts w:hint="default"/>
      </w:rPr>
    </w:lvl>
  </w:abstractNum>
  <w:abstractNum w:abstractNumId="8">
    <w:nsid w:val="092F0652"/>
    <w:multiLevelType w:val="hybridMultilevel"/>
    <w:tmpl w:val="2B388E8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3F57EA"/>
    <w:multiLevelType w:val="hybridMultilevel"/>
    <w:tmpl w:val="D092F41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B6B14D3"/>
    <w:multiLevelType w:val="multilevel"/>
    <w:tmpl w:val="4C3A9B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00A6650"/>
    <w:multiLevelType w:val="hybridMultilevel"/>
    <w:tmpl w:val="CB7E18B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63A2D5F"/>
    <w:multiLevelType w:val="hybridMultilevel"/>
    <w:tmpl w:val="A2ECA1D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4E4A3C"/>
    <w:multiLevelType w:val="hybridMultilevel"/>
    <w:tmpl w:val="2A8ED34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D9D25EE"/>
    <w:multiLevelType w:val="hybridMultilevel"/>
    <w:tmpl w:val="C8421F9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E3F58E1"/>
    <w:multiLevelType w:val="hybridMultilevel"/>
    <w:tmpl w:val="F83808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E547B68"/>
    <w:multiLevelType w:val="hybridMultilevel"/>
    <w:tmpl w:val="427CDF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E8D1A28"/>
    <w:multiLevelType w:val="multilevel"/>
    <w:tmpl w:val="A1C8EC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F7F50E3"/>
    <w:multiLevelType w:val="hybridMultilevel"/>
    <w:tmpl w:val="C67E45B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3E92791"/>
    <w:multiLevelType w:val="hybridMultilevel"/>
    <w:tmpl w:val="3EC6AA2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AE17FD6"/>
    <w:multiLevelType w:val="hybridMultilevel"/>
    <w:tmpl w:val="61FA46C4"/>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05E2778"/>
    <w:multiLevelType w:val="hybridMultilevel"/>
    <w:tmpl w:val="BFDE577E"/>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415E6F43"/>
    <w:multiLevelType w:val="hybridMultilevel"/>
    <w:tmpl w:val="3D1EF6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1B20CE6"/>
    <w:multiLevelType w:val="hybridMultilevel"/>
    <w:tmpl w:val="EDF2226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325182A"/>
    <w:multiLevelType w:val="hybridMultilevel"/>
    <w:tmpl w:val="4EA8E80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3C7702F"/>
    <w:multiLevelType w:val="hybridMultilevel"/>
    <w:tmpl w:val="FCB418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41D5CFE"/>
    <w:multiLevelType w:val="multilevel"/>
    <w:tmpl w:val="C8421F94"/>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7">
    <w:nsid w:val="456D19F5"/>
    <w:multiLevelType w:val="hybridMultilevel"/>
    <w:tmpl w:val="A8F8D036"/>
    <w:lvl w:ilvl="0" w:tplc="42CE4580">
      <w:start w:val="14"/>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57D1F59"/>
    <w:multiLevelType w:val="hybridMultilevel"/>
    <w:tmpl w:val="3B3AAB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9336530"/>
    <w:multiLevelType w:val="hybridMultilevel"/>
    <w:tmpl w:val="90FE0D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95E5155"/>
    <w:multiLevelType w:val="hybridMultilevel"/>
    <w:tmpl w:val="CB9E0B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16F64F4"/>
    <w:multiLevelType w:val="hybridMultilevel"/>
    <w:tmpl w:val="FCD0477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A727E21"/>
    <w:multiLevelType w:val="hybridMultilevel"/>
    <w:tmpl w:val="594885A8"/>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C0F74A5"/>
    <w:multiLevelType w:val="hybridMultilevel"/>
    <w:tmpl w:val="7FF0A038"/>
    <w:lvl w:ilvl="0" w:tplc="0EF6375E">
      <w:start w:val="13"/>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DD33089"/>
    <w:multiLevelType w:val="hybridMultilevel"/>
    <w:tmpl w:val="85F21EE4"/>
    <w:lvl w:ilvl="0" w:tplc="04190005">
      <w:start w:val="1"/>
      <w:numFmt w:val="bullet"/>
      <w:lvlText w:val=""/>
      <w:lvlJc w:val="left"/>
      <w:pPr>
        <w:tabs>
          <w:tab w:val="num" w:pos="2149"/>
        </w:tabs>
        <w:ind w:left="2149" w:hanging="360"/>
      </w:pPr>
      <w:rPr>
        <w:rFonts w:ascii="Wingdings" w:hAnsi="Wingdings" w:hint="default"/>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35">
    <w:nsid w:val="60EF6E70"/>
    <w:multiLevelType w:val="hybridMultilevel"/>
    <w:tmpl w:val="38706B2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1DD2C8A"/>
    <w:multiLevelType w:val="hybridMultilevel"/>
    <w:tmpl w:val="B9A8029E"/>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7">
    <w:nsid w:val="67B30179"/>
    <w:multiLevelType w:val="hybridMultilevel"/>
    <w:tmpl w:val="7D4C41C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8">
    <w:nsid w:val="6A7A0781"/>
    <w:multiLevelType w:val="hybridMultilevel"/>
    <w:tmpl w:val="25D0E8A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D120F6C"/>
    <w:multiLevelType w:val="hybridMultilevel"/>
    <w:tmpl w:val="996C579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D5C2D37"/>
    <w:multiLevelType w:val="hybridMultilevel"/>
    <w:tmpl w:val="9B8CF30A"/>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nsid w:val="71010546"/>
    <w:multiLevelType w:val="hybridMultilevel"/>
    <w:tmpl w:val="1C1CAE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9A759D0"/>
    <w:multiLevelType w:val="hybridMultilevel"/>
    <w:tmpl w:val="B82AD758"/>
    <w:lvl w:ilvl="0" w:tplc="0419000F">
      <w:start w:val="1"/>
      <w:numFmt w:val="decimal"/>
      <w:lvlText w:val="%1."/>
      <w:lvlJc w:val="left"/>
      <w:pPr>
        <w:tabs>
          <w:tab w:val="num" w:pos="720"/>
        </w:tabs>
        <w:ind w:left="720" w:hanging="360"/>
      </w:pPr>
      <w:rPr>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AB84AB9"/>
    <w:multiLevelType w:val="multilevel"/>
    <w:tmpl w:val="BF780DF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335"/>
        </w:tabs>
        <w:ind w:left="1335" w:hanging="420"/>
      </w:pPr>
      <w:rPr>
        <w:rFonts w:hint="default"/>
      </w:rPr>
    </w:lvl>
    <w:lvl w:ilvl="2">
      <w:start w:val="1"/>
      <w:numFmt w:val="decimal"/>
      <w:lvlText w:val="%1.%2.%3"/>
      <w:lvlJc w:val="left"/>
      <w:pPr>
        <w:tabs>
          <w:tab w:val="num" w:pos="2550"/>
        </w:tabs>
        <w:ind w:left="2550" w:hanging="720"/>
      </w:pPr>
      <w:rPr>
        <w:rFonts w:hint="default"/>
      </w:rPr>
    </w:lvl>
    <w:lvl w:ilvl="3">
      <w:start w:val="1"/>
      <w:numFmt w:val="decimal"/>
      <w:lvlText w:val="%1.%2.%3.%4"/>
      <w:lvlJc w:val="left"/>
      <w:pPr>
        <w:tabs>
          <w:tab w:val="num" w:pos="3825"/>
        </w:tabs>
        <w:ind w:left="3825" w:hanging="1080"/>
      </w:pPr>
      <w:rPr>
        <w:rFonts w:hint="default"/>
      </w:rPr>
    </w:lvl>
    <w:lvl w:ilvl="4">
      <w:start w:val="1"/>
      <w:numFmt w:val="decimal"/>
      <w:lvlText w:val="%1.%2.%3.%4.%5"/>
      <w:lvlJc w:val="left"/>
      <w:pPr>
        <w:tabs>
          <w:tab w:val="num" w:pos="4740"/>
        </w:tabs>
        <w:ind w:left="4740" w:hanging="1080"/>
      </w:pPr>
      <w:rPr>
        <w:rFonts w:hint="default"/>
      </w:rPr>
    </w:lvl>
    <w:lvl w:ilvl="5">
      <w:start w:val="1"/>
      <w:numFmt w:val="decimal"/>
      <w:lvlText w:val="%1.%2.%3.%4.%5.%6"/>
      <w:lvlJc w:val="left"/>
      <w:pPr>
        <w:tabs>
          <w:tab w:val="num" w:pos="6015"/>
        </w:tabs>
        <w:ind w:left="6015" w:hanging="1440"/>
      </w:pPr>
      <w:rPr>
        <w:rFonts w:hint="default"/>
      </w:rPr>
    </w:lvl>
    <w:lvl w:ilvl="6">
      <w:start w:val="1"/>
      <w:numFmt w:val="decimal"/>
      <w:lvlText w:val="%1.%2.%3.%4.%5.%6.%7"/>
      <w:lvlJc w:val="left"/>
      <w:pPr>
        <w:tabs>
          <w:tab w:val="num" w:pos="6930"/>
        </w:tabs>
        <w:ind w:left="6930" w:hanging="1440"/>
      </w:pPr>
      <w:rPr>
        <w:rFonts w:hint="default"/>
      </w:rPr>
    </w:lvl>
    <w:lvl w:ilvl="7">
      <w:start w:val="1"/>
      <w:numFmt w:val="decimal"/>
      <w:lvlText w:val="%1.%2.%3.%4.%5.%6.%7.%8"/>
      <w:lvlJc w:val="left"/>
      <w:pPr>
        <w:tabs>
          <w:tab w:val="num" w:pos="8205"/>
        </w:tabs>
        <w:ind w:left="8205" w:hanging="1800"/>
      </w:pPr>
      <w:rPr>
        <w:rFonts w:hint="default"/>
      </w:rPr>
    </w:lvl>
    <w:lvl w:ilvl="8">
      <w:start w:val="1"/>
      <w:numFmt w:val="decimal"/>
      <w:lvlText w:val="%1.%2.%3.%4.%5.%6.%7.%8.%9"/>
      <w:lvlJc w:val="left"/>
      <w:pPr>
        <w:tabs>
          <w:tab w:val="num" w:pos="9480"/>
        </w:tabs>
        <w:ind w:left="9480" w:hanging="2160"/>
      </w:pPr>
      <w:rPr>
        <w:rFonts w:hint="default"/>
      </w:rPr>
    </w:lvl>
  </w:abstractNum>
  <w:abstractNum w:abstractNumId="44">
    <w:nsid w:val="7DBD10D1"/>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412"/>
        </w:tabs>
        <w:ind w:left="241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1"/>
  </w:num>
  <w:num w:numId="3">
    <w:abstractNumId w:val="43"/>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9"/>
  </w:num>
  <w:num w:numId="7">
    <w:abstractNumId w:val="35"/>
  </w:num>
  <w:num w:numId="8">
    <w:abstractNumId w:val="29"/>
  </w:num>
  <w:num w:numId="9">
    <w:abstractNumId w:val="21"/>
  </w:num>
  <w:num w:numId="10">
    <w:abstractNumId w:val="32"/>
  </w:num>
  <w:num w:numId="11">
    <w:abstractNumId w:val="2"/>
  </w:num>
  <w:num w:numId="12">
    <w:abstractNumId w:val="14"/>
  </w:num>
  <w:num w:numId="13">
    <w:abstractNumId w:val="26"/>
  </w:num>
  <w:num w:numId="14">
    <w:abstractNumId w:val="20"/>
  </w:num>
  <w:num w:numId="15">
    <w:abstractNumId w:val="11"/>
  </w:num>
  <w:num w:numId="16">
    <w:abstractNumId w:val="28"/>
  </w:num>
  <w:num w:numId="17">
    <w:abstractNumId w:val="0"/>
    <w:lvlOverride w:ilvl="0">
      <w:lvl w:ilvl="0">
        <w:numFmt w:val="bullet"/>
        <w:lvlText w:val="-"/>
        <w:legacy w:legacy="1" w:legacySpace="0" w:legacyIndent="360"/>
        <w:lvlJc w:val="left"/>
        <w:pPr>
          <w:ind w:left="360" w:hanging="360"/>
        </w:pPr>
      </w:lvl>
    </w:lvlOverride>
  </w:num>
  <w:num w:numId="18">
    <w:abstractNumId w:val="1"/>
  </w:num>
  <w:num w:numId="19">
    <w:abstractNumId w:val="18"/>
  </w:num>
  <w:num w:numId="20">
    <w:abstractNumId w:val="10"/>
  </w:num>
  <w:num w:numId="21">
    <w:abstractNumId w:val="6"/>
  </w:num>
  <w:num w:numId="22">
    <w:abstractNumId w:val="27"/>
  </w:num>
  <w:num w:numId="23">
    <w:abstractNumId w:val="33"/>
  </w:num>
  <w:num w:numId="24">
    <w:abstractNumId w:val="7"/>
  </w:num>
  <w:num w:numId="25">
    <w:abstractNumId w:val="4"/>
  </w:num>
  <w:num w:numId="26">
    <w:abstractNumId w:val="8"/>
  </w:num>
  <w:num w:numId="27">
    <w:abstractNumId w:val="38"/>
  </w:num>
  <w:num w:numId="28">
    <w:abstractNumId w:val="39"/>
  </w:num>
  <w:num w:numId="29">
    <w:abstractNumId w:val="19"/>
  </w:num>
  <w:num w:numId="30">
    <w:abstractNumId w:val="15"/>
  </w:num>
  <w:num w:numId="31">
    <w:abstractNumId w:val="17"/>
  </w:num>
  <w:num w:numId="32">
    <w:abstractNumId w:val="12"/>
  </w:num>
  <w:num w:numId="33">
    <w:abstractNumId w:val="36"/>
  </w:num>
  <w:num w:numId="34">
    <w:abstractNumId w:val="13"/>
  </w:num>
  <w:num w:numId="35">
    <w:abstractNumId w:val="44"/>
  </w:num>
  <w:num w:numId="36">
    <w:abstractNumId w:val="3"/>
  </w:num>
  <w:num w:numId="37">
    <w:abstractNumId w:val="34"/>
  </w:num>
  <w:num w:numId="38">
    <w:abstractNumId w:val="16"/>
  </w:num>
  <w:num w:numId="39">
    <w:abstractNumId w:val="30"/>
  </w:num>
  <w:num w:numId="40">
    <w:abstractNumId w:val="31"/>
  </w:num>
  <w:num w:numId="41">
    <w:abstractNumId w:val="22"/>
  </w:num>
  <w:num w:numId="42">
    <w:abstractNumId w:val="24"/>
  </w:num>
  <w:num w:numId="43">
    <w:abstractNumId w:val="37"/>
  </w:num>
  <w:num w:numId="44">
    <w:abstractNumId w:val="40"/>
  </w:num>
  <w:num w:numId="45">
    <w:abstractNumId w:val="23"/>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692"/>
    <w:rsid w:val="000051CB"/>
    <w:rsid w:val="00010C8F"/>
    <w:rsid w:val="00025CF1"/>
    <w:rsid w:val="00032E2A"/>
    <w:rsid w:val="000348F8"/>
    <w:rsid w:val="000374FF"/>
    <w:rsid w:val="0005108F"/>
    <w:rsid w:val="00051519"/>
    <w:rsid w:val="00082CC7"/>
    <w:rsid w:val="00097336"/>
    <w:rsid w:val="000A221C"/>
    <w:rsid w:val="000A58A5"/>
    <w:rsid w:val="000A738F"/>
    <w:rsid w:val="000C2CD0"/>
    <w:rsid w:val="000C2EFF"/>
    <w:rsid w:val="000D1576"/>
    <w:rsid w:val="000D2D5B"/>
    <w:rsid w:val="000D437D"/>
    <w:rsid w:val="000D57C4"/>
    <w:rsid w:val="000E3209"/>
    <w:rsid w:val="000E48F3"/>
    <w:rsid w:val="000F4FC7"/>
    <w:rsid w:val="000F6794"/>
    <w:rsid w:val="00102072"/>
    <w:rsid w:val="00105340"/>
    <w:rsid w:val="001116E9"/>
    <w:rsid w:val="001136CC"/>
    <w:rsid w:val="00116832"/>
    <w:rsid w:val="0011723B"/>
    <w:rsid w:val="00121FA4"/>
    <w:rsid w:val="00127478"/>
    <w:rsid w:val="0013403C"/>
    <w:rsid w:val="00134E9B"/>
    <w:rsid w:val="00142703"/>
    <w:rsid w:val="001524DF"/>
    <w:rsid w:val="00154F40"/>
    <w:rsid w:val="001554C3"/>
    <w:rsid w:val="00163F62"/>
    <w:rsid w:val="0016524D"/>
    <w:rsid w:val="00166F49"/>
    <w:rsid w:val="001727A2"/>
    <w:rsid w:val="00181E9F"/>
    <w:rsid w:val="001820FF"/>
    <w:rsid w:val="001A7AA3"/>
    <w:rsid w:val="001C0504"/>
    <w:rsid w:val="001C1882"/>
    <w:rsid w:val="001C6286"/>
    <w:rsid w:val="001D4020"/>
    <w:rsid w:val="001F0B0B"/>
    <w:rsid w:val="001F2593"/>
    <w:rsid w:val="0020426C"/>
    <w:rsid w:val="002253B9"/>
    <w:rsid w:val="00230597"/>
    <w:rsid w:val="00252829"/>
    <w:rsid w:val="00254E69"/>
    <w:rsid w:val="002600BA"/>
    <w:rsid w:val="00261780"/>
    <w:rsid w:val="00281B94"/>
    <w:rsid w:val="00283653"/>
    <w:rsid w:val="00284B82"/>
    <w:rsid w:val="002850D8"/>
    <w:rsid w:val="00293B30"/>
    <w:rsid w:val="002A1D70"/>
    <w:rsid w:val="002A72DC"/>
    <w:rsid w:val="002B026C"/>
    <w:rsid w:val="002B6B4D"/>
    <w:rsid w:val="002B702E"/>
    <w:rsid w:val="002C7F28"/>
    <w:rsid w:val="002D1920"/>
    <w:rsid w:val="002E1C6D"/>
    <w:rsid w:val="002E6EB0"/>
    <w:rsid w:val="002F5843"/>
    <w:rsid w:val="00301690"/>
    <w:rsid w:val="00305205"/>
    <w:rsid w:val="00337D68"/>
    <w:rsid w:val="00343F15"/>
    <w:rsid w:val="0035168C"/>
    <w:rsid w:val="00354267"/>
    <w:rsid w:val="0035610E"/>
    <w:rsid w:val="00361017"/>
    <w:rsid w:val="00362DF2"/>
    <w:rsid w:val="00363955"/>
    <w:rsid w:val="003669F3"/>
    <w:rsid w:val="0037029F"/>
    <w:rsid w:val="00373467"/>
    <w:rsid w:val="00373992"/>
    <w:rsid w:val="00373CCD"/>
    <w:rsid w:val="003777EE"/>
    <w:rsid w:val="00380197"/>
    <w:rsid w:val="003826B3"/>
    <w:rsid w:val="003902B4"/>
    <w:rsid w:val="00391AC3"/>
    <w:rsid w:val="003961B2"/>
    <w:rsid w:val="0039653A"/>
    <w:rsid w:val="00396C29"/>
    <w:rsid w:val="003A67BE"/>
    <w:rsid w:val="003C2599"/>
    <w:rsid w:val="003E2702"/>
    <w:rsid w:val="003E61F6"/>
    <w:rsid w:val="003E714D"/>
    <w:rsid w:val="003E7BC8"/>
    <w:rsid w:val="003E7CC1"/>
    <w:rsid w:val="003F4722"/>
    <w:rsid w:val="003F74BE"/>
    <w:rsid w:val="004132BF"/>
    <w:rsid w:val="00413CCF"/>
    <w:rsid w:val="00414F3C"/>
    <w:rsid w:val="00416C01"/>
    <w:rsid w:val="00421869"/>
    <w:rsid w:val="00422FDC"/>
    <w:rsid w:val="00424CC7"/>
    <w:rsid w:val="00437EFD"/>
    <w:rsid w:val="00447968"/>
    <w:rsid w:val="00453A1C"/>
    <w:rsid w:val="004562D7"/>
    <w:rsid w:val="004711FA"/>
    <w:rsid w:val="004769E9"/>
    <w:rsid w:val="004804CA"/>
    <w:rsid w:val="00483DA1"/>
    <w:rsid w:val="00486B8E"/>
    <w:rsid w:val="00490737"/>
    <w:rsid w:val="00494DE8"/>
    <w:rsid w:val="004B0345"/>
    <w:rsid w:val="004B06D4"/>
    <w:rsid w:val="004C67A6"/>
    <w:rsid w:val="004D204F"/>
    <w:rsid w:val="004D6397"/>
    <w:rsid w:val="004E63BB"/>
    <w:rsid w:val="004E7358"/>
    <w:rsid w:val="004F64B4"/>
    <w:rsid w:val="00510DCA"/>
    <w:rsid w:val="00511BF0"/>
    <w:rsid w:val="00513744"/>
    <w:rsid w:val="00522A44"/>
    <w:rsid w:val="005254CB"/>
    <w:rsid w:val="00533695"/>
    <w:rsid w:val="00533A7F"/>
    <w:rsid w:val="00537F82"/>
    <w:rsid w:val="00542C61"/>
    <w:rsid w:val="00554952"/>
    <w:rsid w:val="00554974"/>
    <w:rsid w:val="00561666"/>
    <w:rsid w:val="00563802"/>
    <w:rsid w:val="0056411F"/>
    <w:rsid w:val="00565CBE"/>
    <w:rsid w:val="005701B1"/>
    <w:rsid w:val="0058277F"/>
    <w:rsid w:val="00591338"/>
    <w:rsid w:val="005931A8"/>
    <w:rsid w:val="00594586"/>
    <w:rsid w:val="00596FBC"/>
    <w:rsid w:val="005A038C"/>
    <w:rsid w:val="005A40D0"/>
    <w:rsid w:val="005B09D7"/>
    <w:rsid w:val="005B7B88"/>
    <w:rsid w:val="005C2CD2"/>
    <w:rsid w:val="005C2D08"/>
    <w:rsid w:val="005C6009"/>
    <w:rsid w:val="005C610D"/>
    <w:rsid w:val="005D2141"/>
    <w:rsid w:val="005D2699"/>
    <w:rsid w:val="005F03DE"/>
    <w:rsid w:val="005F5DEC"/>
    <w:rsid w:val="005F6AB4"/>
    <w:rsid w:val="00606F50"/>
    <w:rsid w:val="00614687"/>
    <w:rsid w:val="00622C64"/>
    <w:rsid w:val="00625698"/>
    <w:rsid w:val="00630D93"/>
    <w:rsid w:val="00637659"/>
    <w:rsid w:val="00641533"/>
    <w:rsid w:val="0064312C"/>
    <w:rsid w:val="00645912"/>
    <w:rsid w:val="00647CFD"/>
    <w:rsid w:val="00650546"/>
    <w:rsid w:val="00650B1F"/>
    <w:rsid w:val="00663293"/>
    <w:rsid w:val="00664D23"/>
    <w:rsid w:val="00676FE2"/>
    <w:rsid w:val="00677733"/>
    <w:rsid w:val="006A211E"/>
    <w:rsid w:val="006A2235"/>
    <w:rsid w:val="006A2BFD"/>
    <w:rsid w:val="006A7F50"/>
    <w:rsid w:val="006B0216"/>
    <w:rsid w:val="006B1B48"/>
    <w:rsid w:val="006C30EB"/>
    <w:rsid w:val="006C57CD"/>
    <w:rsid w:val="006C61C3"/>
    <w:rsid w:val="006D26BB"/>
    <w:rsid w:val="006D7926"/>
    <w:rsid w:val="006E0A9F"/>
    <w:rsid w:val="006F3D6B"/>
    <w:rsid w:val="00701410"/>
    <w:rsid w:val="00704999"/>
    <w:rsid w:val="0071006F"/>
    <w:rsid w:val="00720FF8"/>
    <w:rsid w:val="00725AAB"/>
    <w:rsid w:val="00733857"/>
    <w:rsid w:val="00743E72"/>
    <w:rsid w:val="007448BE"/>
    <w:rsid w:val="007544C9"/>
    <w:rsid w:val="007553D1"/>
    <w:rsid w:val="00762E5D"/>
    <w:rsid w:val="0076312C"/>
    <w:rsid w:val="00767B87"/>
    <w:rsid w:val="00777D3B"/>
    <w:rsid w:val="00784D50"/>
    <w:rsid w:val="00787C56"/>
    <w:rsid w:val="00796489"/>
    <w:rsid w:val="00796F50"/>
    <w:rsid w:val="00797664"/>
    <w:rsid w:val="007A1821"/>
    <w:rsid w:val="007A3070"/>
    <w:rsid w:val="007A393F"/>
    <w:rsid w:val="007A521B"/>
    <w:rsid w:val="007C6632"/>
    <w:rsid w:val="007E63B0"/>
    <w:rsid w:val="007F50E5"/>
    <w:rsid w:val="007F62B5"/>
    <w:rsid w:val="00801928"/>
    <w:rsid w:val="008078B7"/>
    <w:rsid w:val="00812C08"/>
    <w:rsid w:val="00813301"/>
    <w:rsid w:val="00814AD8"/>
    <w:rsid w:val="00824C01"/>
    <w:rsid w:val="00830F25"/>
    <w:rsid w:val="00831033"/>
    <w:rsid w:val="008345CA"/>
    <w:rsid w:val="00837502"/>
    <w:rsid w:val="00845D40"/>
    <w:rsid w:val="00870AF8"/>
    <w:rsid w:val="00872C7F"/>
    <w:rsid w:val="0089040F"/>
    <w:rsid w:val="008A031C"/>
    <w:rsid w:val="008A080D"/>
    <w:rsid w:val="008A51CB"/>
    <w:rsid w:val="008A545B"/>
    <w:rsid w:val="008A6BDA"/>
    <w:rsid w:val="008B628A"/>
    <w:rsid w:val="008D4382"/>
    <w:rsid w:val="008D6FBB"/>
    <w:rsid w:val="008E07FE"/>
    <w:rsid w:val="008F7969"/>
    <w:rsid w:val="0090066C"/>
    <w:rsid w:val="0091281B"/>
    <w:rsid w:val="00914359"/>
    <w:rsid w:val="00917D8F"/>
    <w:rsid w:val="00925004"/>
    <w:rsid w:val="00930C07"/>
    <w:rsid w:val="00933A6F"/>
    <w:rsid w:val="0093530F"/>
    <w:rsid w:val="00935EC2"/>
    <w:rsid w:val="00940D8C"/>
    <w:rsid w:val="00954691"/>
    <w:rsid w:val="00957CFC"/>
    <w:rsid w:val="00961603"/>
    <w:rsid w:val="00974B33"/>
    <w:rsid w:val="00975208"/>
    <w:rsid w:val="00986C61"/>
    <w:rsid w:val="0099446F"/>
    <w:rsid w:val="009A04CE"/>
    <w:rsid w:val="009B00B5"/>
    <w:rsid w:val="009B06CB"/>
    <w:rsid w:val="009C1203"/>
    <w:rsid w:val="009C382F"/>
    <w:rsid w:val="009C3F1E"/>
    <w:rsid w:val="009C7523"/>
    <w:rsid w:val="009D490F"/>
    <w:rsid w:val="009D7A5D"/>
    <w:rsid w:val="009E075D"/>
    <w:rsid w:val="009F6E19"/>
    <w:rsid w:val="00A02692"/>
    <w:rsid w:val="00A11D37"/>
    <w:rsid w:val="00A22360"/>
    <w:rsid w:val="00A23494"/>
    <w:rsid w:val="00A23F3D"/>
    <w:rsid w:val="00A30268"/>
    <w:rsid w:val="00A30829"/>
    <w:rsid w:val="00A31E06"/>
    <w:rsid w:val="00A354DC"/>
    <w:rsid w:val="00A357A6"/>
    <w:rsid w:val="00A442D1"/>
    <w:rsid w:val="00A45966"/>
    <w:rsid w:val="00A473CC"/>
    <w:rsid w:val="00A52F50"/>
    <w:rsid w:val="00A648E6"/>
    <w:rsid w:val="00A76A41"/>
    <w:rsid w:val="00A80A80"/>
    <w:rsid w:val="00A81B87"/>
    <w:rsid w:val="00A83CA0"/>
    <w:rsid w:val="00A914BA"/>
    <w:rsid w:val="00A94806"/>
    <w:rsid w:val="00A96B76"/>
    <w:rsid w:val="00AA347D"/>
    <w:rsid w:val="00AA7419"/>
    <w:rsid w:val="00AB18B6"/>
    <w:rsid w:val="00AB5E9A"/>
    <w:rsid w:val="00AB646E"/>
    <w:rsid w:val="00AC3372"/>
    <w:rsid w:val="00AC4762"/>
    <w:rsid w:val="00AC6FE7"/>
    <w:rsid w:val="00AD54DA"/>
    <w:rsid w:val="00AE0C4F"/>
    <w:rsid w:val="00AE756C"/>
    <w:rsid w:val="00B02551"/>
    <w:rsid w:val="00B27684"/>
    <w:rsid w:val="00B27CB6"/>
    <w:rsid w:val="00B3575B"/>
    <w:rsid w:val="00B47DA2"/>
    <w:rsid w:val="00B701C5"/>
    <w:rsid w:val="00B75385"/>
    <w:rsid w:val="00B92F4B"/>
    <w:rsid w:val="00B942CF"/>
    <w:rsid w:val="00B96F32"/>
    <w:rsid w:val="00B979D2"/>
    <w:rsid w:val="00BA1F36"/>
    <w:rsid w:val="00BA7C04"/>
    <w:rsid w:val="00BB1A28"/>
    <w:rsid w:val="00BB62E5"/>
    <w:rsid w:val="00BB76C8"/>
    <w:rsid w:val="00BB7858"/>
    <w:rsid w:val="00BC64EC"/>
    <w:rsid w:val="00BD0CAC"/>
    <w:rsid w:val="00BD2C31"/>
    <w:rsid w:val="00BD3B5C"/>
    <w:rsid w:val="00BD406C"/>
    <w:rsid w:val="00BE3665"/>
    <w:rsid w:val="00BE4E33"/>
    <w:rsid w:val="00BF363D"/>
    <w:rsid w:val="00C004BA"/>
    <w:rsid w:val="00C03CA8"/>
    <w:rsid w:val="00C03E08"/>
    <w:rsid w:val="00C10753"/>
    <w:rsid w:val="00C11178"/>
    <w:rsid w:val="00C131B7"/>
    <w:rsid w:val="00C15B7E"/>
    <w:rsid w:val="00C27B2C"/>
    <w:rsid w:val="00C75897"/>
    <w:rsid w:val="00C7752A"/>
    <w:rsid w:val="00C83EB4"/>
    <w:rsid w:val="00C860C9"/>
    <w:rsid w:val="00C94450"/>
    <w:rsid w:val="00C96BF5"/>
    <w:rsid w:val="00CA0414"/>
    <w:rsid w:val="00CB5F22"/>
    <w:rsid w:val="00CB7F86"/>
    <w:rsid w:val="00CC2F6A"/>
    <w:rsid w:val="00CC390E"/>
    <w:rsid w:val="00CC6971"/>
    <w:rsid w:val="00CC7DC4"/>
    <w:rsid w:val="00CE296B"/>
    <w:rsid w:val="00CE6012"/>
    <w:rsid w:val="00CE76E3"/>
    <w:rsid w:val="00D00B3A"/>
    <w:rsid w:val="00D05CBF"/>
    <w:rsid w:val="00D07A12"/>
    <w:rsid w:val="00D23369"/>
    <w:rsid w:val="00D238F0"/>
    <w:rsid w:val="00D25066"/>
    <w:rsid w:val="00D276FC"/>
    <w:rsid w:val="00D31BB0"/>
    <w:rsid w:val="00D32AE1"/>
    <w:rsid w:val="00D32D23"/>
    <w:rsid w:val="00D36DEB"/>
    <w:rsid w:val="00D44208"/>
    <w:rsid w:val="00D547BF"/>
    <w:rsid w:val="00D56BAB"/>
    <w:rsid w:val="00D705D1"/>
    <w:rsid w:val="00D709DA"/>
    <w:rsid w:val="00D7321D"/>
    <w:rsid w:val="00D73A9D"/>
    <w:rsid w:val="00D7625E"/>
    <w:rsid w:val="00D8571F"/>
    <w:rsid w:val="00D91B86"/>
    <w:rsid w:val="00DB0B07"/>
    <w:rsid w:val="00DB24B0"/>
    <w:rsid w:val="00DB5657"/>
    <w:rsid w:val="00DB5E4D"/>
    <w:rsid w:val="00DD15A5"/>
    <w:rsid w:val="00DD37BA"/>
    <w:rsid w:val="00DD490C"/>
    <w:rsid w:val="00DE64B1"/>
    <w:rsid w:val="00DF0442"/>
    <w:rsid w:val="00DF076F"/>
    <w:rsid w:val="00DF5976"/>
    <w:rsid w:val="00E00D06"/>
    <w:rsid w:val="00E1253D"/>
    <w:rsid w:val="00E14695"/>
    <w:rsid w:val="00E1538B"/>
    <w:rsid w:val="00E15430"/>
    <w:rsid w:val="00E16E47"/>
    <w:rsid w:val="00E31DF7"/>
    <w:rsid w:val="00E352C9"/>
    <w:rsid w:val="00E4488F"/>
    <w:rsid w:val="00E46F2D"/>
    <w:rsid w:val="00E57C1D"/>
    <w:rsid w:val="00E62132"/>
    <w:rsid w:val="00E65A94"/>
    <w:rsid w:val="00E71D9D"/>
    <w:rsid w:val="00E73C25"/>
    <w:rsid w:val="00E7777F"/>
    <w:rsid w:val="00E852D8"/>
    <w:rsid w:val="00E858AA"/>
    <w:rsid w:val="00EB2168"/>
    <w:rsid w:val="00EB29FD"/>
    <w:rsid w:val="00ED1BCE"/>
    <w:rsid w:val="00ED3C22"/>
    <w:rsid w:val="00EE243D"/>
    <w:rsid w:val="00EE4C87"/>
    <w:rsid w:val="00EF0FA9"/>
    <w:rsid w:val="00EF1824"/>
    <w:rsid w:val="00F015ED"/>
    <w:rsid w:val="00F03BD9"/>
    <w:rsid w:val="00F1105F"/>
    <w:rsid w:val="00F21837"/>
    <w:rsid w:val="00F3303E"/>
    <w:rsid w:val="00F34F6D"/>
    <w:rsid w:val="00F36259"/>
    <w:rsid w:val="00F3659E"/>
    <w:rsid w:val="00F42306"/>
    <w:rsid w:val="00F50EEC"/>
    <w:rsid w:val="00F513FC"/>
    <w:rsid w:val="00F600FF"/>
    <w:rsid w:val="00F724D3"/>
    <w:rsid w:val="00F80897"/>
    <w:rsid w:val="00F83A7B"/>
    <w:rsid w:val="00F85C45"/>
    <w:rsid w:val="00F97BA1"/>
    <w:rsid w:val="00FA5147"/>
    <w:rsid w:val="00FB2C65"/>
    <w:rsid w:val="00FB4B47"/>
    <w:rsid w:val="00FC0F96"/>
    <w:rsid w:val="00FC5BA3"/>
    <w:rsid w:val="00FD0A61"/>
    <w:rsid w:val="00FD6AF8"/>
    <w:rsid w:val="00FE10A5"/>
    <w:rsid w:val="00FF14A3"/>
    <w:rsid w:val="00FF4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hapeDefaults>
    <o:shapedefaults v:ext="edit" spidmax="1045"/>
    <o:shapelayout v:ext="edit">
      <o:idmap v:ext="edit" data="1"/>
    </o:shapelayout>
  </w:shapeDefaults>
  <w:decimalSymbol w:val=","/>
  <w:listSeparator w:val=";"/>
  <w15:chartTrackingRefBased/>
  <w15:docId w15:val="{0841DC54-949C-4090-9A29-F716FE15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F5843"/>
    <w:pPr>
      <w:keepNext/>
      <w:spacing w:before="240" w:after="60"/>
      <w:outlineLvl w:val="0"/>
    </w:pPr>
    <w:rPr>
      <w:rFonts w:ascii="Arial" w:hAnsi="Arial" w:cs="Arial"/>
      <w:b/>
      <w:bCs/>
      <w:kern w:val="32"/>
      <w:sz w:val="32"/>
      <w:szCs w:val="32"/>
    </w:rPr>
  </w:style>
  <w:style w:type="paragraph" w:styleId="2">
    <w:name w:val="heading 2"/>
    <w:basedOn w:val="a"/>
    <w:next w:val="a"/>
    <w:qFormat/>
    <w:rsid w:val="00542C61"/>
    <w:pPr>
      <w:keepNext/>
      <w:spacing w:before="240" w:after="60"/>
      <w:outlineLvl w:val="1"/>
    </w:pPr>
    <w:rPr>
      <w:rFonts w:ascii="Arial" w:hAnsi="Arial" w:cs="Arial"/>
      <w:b/>
      <w:bCs/>
      <w:i/>
      <w:iCs/>
      <w:sz w:val="28"/>
      <w:szCs w:val="28"/>
    </w:rPr>
  </w:style>
  <w:style w:type="paragraph" w:styleId="3">
    <w:name w:val="heading 3"/>
    <w:basedOn w:val="a"/>
    <w:next w:val="a"/>
    <w:qFormat/>
    <w:rsid w:val="00542C61"/>
    <w:pPr>
      <w:keepNext/>
      <w:spacing w:before="240" w:after="60"/>
      <w:outlineLvl w:val="2"/>
    </w:pPr>
    <w:rPr>
      <w:rFonts w:ascii="Arial" w:hAnsi="Arial" w:cs="Arial"/>
      <w:b/>
      <w:bCs/>
      <w:sz w:val="26"/>
      <w:szCs w:val="26"/>
    </w:rPr>
  </w:style>
  <w:style w:type="paragraph" w:styleId="9">
    <w:name w:val="heading 9"/>
    <w:basedOn w:val="a"/>
    <w:next w:val="a"/>
    <w:qFormat/>
    <w:rsid w:val="002F584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B1B48"/>
    <w:rPr>
      <w:sz w:val="20"/>
      <w:szCs w:val="20"/>
    </w:rPr>
  </w:style>
  <w:style w:type="character" w:styleId="a4">
    <w:name w:val="footnote reference"/>
    <w:basedOn w:val="a0"/>
    <w:semiHidden/>
    <w:rsid w:val="006B1B48"/>
    <w:rPr>
      <w:vertAlign w:val="superscript"/>
    </w:rPr>
  </w:style>
  <w:style w:type="character" w:styleId="a5">
    <w:name w:val="Hyperlink"/>
    <w:basedOn w:val="a0"/>
    <w:rsid w:val="006B1B48"/>
    <w:rPr>
      <w:color w:val="0000FF"/>
      <w:u w:val="single"/>
    </w:rPr>
  </w:style>
  <w:style w:type="table" w:styleId="a6">
    <w:name w:val="Table Grid"/>
    <w:basedOn w:val="a1"/>
    <w:rsid w:val="006B1B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2F5843"/>
    <w:pPr>
      <w:spacing w:after="120"/>
    </w:pPr>
  </w:style>
  <w:style w:type="paragraph" w:styleId="a8">
    <w:name w:val="Body Text Indent"/>
    <w:basedOn w:val="a"/>
    <w:rsid w:val="002F5843"/>
    <w:pPr>
      <w:spacing w:after="120"/>
      <w:ind w:left="283"/>
    </w:pPr>
    <w:rPr>
      <w:sz w:val="20"/>
      <w:szCs w:val="20"/>
    </w:rPr>
  </w:style>
  <w:style w:type="paragraph" w:customStyle="1" w:styleId="Aeaaaiey">
    <w:name w:val="Aeaaaiey"/>
    <w:basedOn w:val="a"/>
    <w:rsid w:val="002F5843"/>
    <w:pPr>
      <w:spacing w:line="360" w:lineRule="auto"/>
      <w:ind w:firstLine="567"/>
    </w:pPr>
    <w:rPr>
      <w:sz w:val="28"/>
      <w:szCs w:val="20"/>
    </w:rPr>
  </w:style>
  <w:style w:type="paragraph" w:styleId="a9">
    <w:name w:val="header"/>
    <w:basedOn w:val="a"/>
    <w:rsid w:val="00A52F50"/>
    <w:pPr>
      <w:tabs>
        <w:tab w:val="center" w:pos="4677"/>
        <w:tab w:val="right" w:pos="9355"/>
      </w:tabs>
    </w:pPr>
  </w:style>
  <w:style w:type="character" w:styleId="aa">
    <w:name w:val="page number"/>
    <w:basedOn w:val="a0"/>
    <w:rsid w:val="00A52F50"/>
  </w:style>
  <w:style w:type="paragraph" w:styleId="10">
    <w:name w:val="toc 1"/>
    <w:basedOn w:val="a"/>
    <w:next w:val="a"/>
    <w:autoRedefine/>
    <w:semiHidden/>
    <w:rsid w:val="00AA7419"/>
    <w:pPr>
      <w:tabs>
        <w:tab w:val="right" w:leader="dot" w:pos="9344"/>
      </w:tabs>
      <w:spacing w:line="360" w:lineRule="auto"/>
      <w:ind w:left="1260" w:hanging="1260"/>
    </w:pPr>
  </w:style>
  <w:style w:type="paragraph" w:styleId="20">
    <w:name w:val="toc 2"/>
    <w:basedOn w:val="a"/>
    <w:next w:val="a"/>
    <w:autoRedefine/>
    <w:semiHidden/>
    <w:rsid w:val="00AA7419"/>
    <w:pPr>
      <w:tabs>
        <w:tab w:val="left" w:pos="1680"/>
        <w:tab w:val="right" w:leader="dot" w:pos="9344"/>
      </w:tabs>
      <w:spacing w:line="360" w:lineRule="auto"/>
      <w:ind w:left="1260"/>
    </w:pPr>
  </w:style>
  <w:style w:type="paragraph" w:customStyle="1" w:styleId="11">
    <w:name w:val="Знак1"/>
    <w:basedOn w:val="a"/>
    <w:rsid w:val="00641533"/>
    <w:pPr>
      <w:spacing w:before="100" w:beforeAutospacing="1" w:after="100" w:afterAutospacing="1"/>
    </w:pPr>
    <w:rPr>
      <w:rFonts w:ascii="Tahoma" w:hAnsi="Tahoma"/>
      <w:sz w:val="20"/>
      <w:szCs w:val="20"/>
      <w:lang w:val="en-US" w:eastAsia="en-US"/>
    </w:rPr>
  </w:style>
  <w:style w:type="paragraph" w:styleId="ab">
    <w:name w:val="footer"/>
    <w:basedOn w:val="a"/>
    <w:rsid w:val="00F50EE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08502">
      <w:bodyDiv w:val="1"/>
      <w:marLeft w:val="0"/>
      <w:marRight w:val="0"/>
      <w:marTop w:val="0"/>
      <w:marBottom w:val="0"/>
      <w:divBdr>
        <w:top w:val="none" w:sz="0" w:space="0" w:color="auto"/>
        <w:left w:val="none" w:sz="0" w:space="0" w:color="auto"/>
        <w:bottom w:val="none" w:sz="0" w:space="0" w:color="auto"/>
        <w:right w:val="none" w:sz="0" w:space="0" w:color="auto"/>
      </w:divBdr>
    </w:div>
    <w:div w:id="165948307">
      <w:bodyDiv w:val="1"/>
      <w:marLeft w:val="0"/>
      <w:marRight w:val="0"/>
      <w:marTop w:val="0"/>
      <w:marBottom w:val="0"/>
      <w:divBdr>
        <w:top w:val="none" w:sz="0" w:space="0" w:color="auto"/>
        <w:left w:val="none" w:sz="0" w:space="0" w:color="auto"/>
        <w:bottom w:val="none" w:sz="0" w:space="0" w:color="auto"/>
        <w:right w:val="none" w:sz="0" w:space="0" w:color="auto"/>
      </w:divBdr>
    </w:div>
    <w:div w:id="267934035">
      <w:bodyDiv w:val="1"/>
      <w:marLeft w:val="0"/>
      <w:marRight w:val="0"/>
      <w:marTop w:val="0"/>
      <w:marBottom w:val="0"/>
      <w:divBdr>
        <w:top w:val="none" w:sz="0" w:space="0" w:color="auto"/>
        <w:left w:val="none" w:sz="0" w:space="0" w:color="auto"/>
        <w:bottom w:val="none" w:sz="0" w:space="0" w:color="auto"/>
        <w:right w:val="none" w:sz="0" w:space="0" w:color="auto"/>
      </w:divBdr>
    </w:div>
    <w:div w:id="368341235">
      <w:bodyDiv w:val="1"/>
      <w:marLeft w:val="0"/>
      <w:marRight w:val="0"/>
      <w:marTop w:val="0"/>
      <w:marBottom w:val="0"/>
      <w:divBdr>
        <w:top w:val="none" w:sz="0" w:space="0" w:color="auto"/>
        <w:left w:val="none" w:sz="0" w:space="0" w:color="auto"/>
        <w:bottom w:val="none" w:sz="0" w:space="0" w:color="auto"/>
        <w:right w:val="none" w:sz="0" w:space="0" w:color="auto"/>
      </w:divBdr>
    </w:div>
    <w:div w:id="443186890">
      <w:bodyDiv w:val="1"/>
      <w:marLeft w:val="0"/>
      <w:marRight w:val="0"/>
      <w:marTop w:val="0"/>
      <w:marBottom w:val="0"/>
      <w:divBdr>
        <w:top w:val="none" w:sz="0" w:space="0" w:color="auto"/>
        <w:left w:val="none" w:sz="0" w:space="0" w:color="auto"/>
        <w:bottom w:val="none" w:sz="0" w:space="0" w:color="auto"/>
        <w:right w:val="none" w:sz="0" w:space="0" w:color="auto"/>
      </w:divBdr>
    </w:div>
    <w:div w:id="508521506">
      <w:bodyDiv w:val="1"/>
      <w:marLeft w:val="0"/>
      <w:marRight w:val="0"/>
      <w:marTop w:val="0"/>
      <w:marBottom w:val="0"/>
      <w:divBdr>
        <w:top w:val="none" w:sz="0" w:space="0" w:color="auto"/>
        <w:left w:val="none" w:sz="0" w:space="0" w:color="auto"/>
        <w:bottom w:val="none" w:sz="0" w:space="0" w:color="auto"/>
        <w:right w:val="none" w:sz="0" w:space="0" w:color="auto"/>
      </w:divBdr>
    </w:div>
    <w:div w:id="521284554">
      <w:bodyDiv w:val="1"/>
      <w:marLeft w:val="0"/>
      <w:marRight w:val="0"/>
      <w:marTop w:val="0"/>
      <w:marBottom w:val="0"/>
      <w:divBdr>
        <w:top w:val="none" w:sz="0" w:space="0" w:color="auto"/>
        <w:left w:val="none" w:sz="0" w:space="0" w:color="auto"/>
        <w:bottom w:val="none" w:sz="0" w:space="0" w:color="auto"/>
        <w:right w:val="none" w:sz="0" w:space="0" w:color="auto"/>
      </w:divBdr>
    </w:div>
    <w:div w:id="619528213">
      <w:bodyDiv w:val="1"/>
      <w:marLeft w:val="0"/>
      <w:marRight w:val="0"/>
      <w:marTop w:val="0"/>
      <w:marBottom w:val="0"/>
      <w:divBdr>
        <w:top w:val="none" w:sz="0" w:space="0" w:color="auto"/>
        <w:left w:val="none" w:sz="0" w:space="0" w:color="auto"/>
        <w:bottom w:val="none" w:sz="0" w:space="0" w:color="auto"/>
        <w:right w:val="none" w:sz="0" w:space="0" w:color="auto"/>
      </w:divBdr>
    </w:div>
    <w:div w:id="773865391">
      <w:bodyDiv w:val="1"/>
      <w:marLeft w:val="0"/>
      <w:marRight w:val="0"/>
      <w:marTop w:val="0"/>
      <w:marBottom w:val="0"/>
      <w:divBdr>
        <w:top w:val="none" w:sz="0" w:space="0" w:color="auto"/>
        <w:left w:val="none" w:sz="0" w:space="0" w:color="auto"/>
        <w:bottom w:val="none" w:sz="0" w:space="0" w:color="auto"/>
        <w:right w:val="none" w:sz="0" w:space="0" w:color="auto"/>
      </w:divBdr>
    </w:div>
    <w:div w:id="846990623">
      <w:bodyDiv w:val="1"/>
      <w:marLeft w:val="0"/>
      <w:marRight w:val="0"/>
      <w:marTop w:val="0"/>
      <w:marBottom w:val="0"/>
      <w:divBdr>
        <w:top w:val="none" w:sz="0" w:space="0" w:color="auto"/>
        <w:left w:val="none" w:sz="0" w:space="0" w:color="auto"/>
        <w:bottom w:val="none" w:sz="0" w:space="0" w:color="auto"/>
        <w:right w:val="none" w:sz="0" w:space="0" w:color="auto"/>
      </w:divBdr>
    </w:div>
    <w:div w:id="930620028">
      <w:bodyDiv w:val="1"/>
      <w:marLeft w:val="0"/>
      <w:marRight w:val="0"/>
      <w:marTop w:val="0"/>
      <w:marBottom w:val="0"/>
      <w:divBdr>
        <w:top w:val="none" w:sz="0" w:space="0" w:color="auto"/>
        <w:left w:val="none" w:sz="0" w:space="0" w:color="auto"/>
        <w:bottom w:val="none" w:sz="0" w:space="0" w:color="auto"/>
        <w:right w:val="none" w:sz="0" w:space="0" w:color="auto"/>
      </w:divBdr>
    </w:div>
    <w:div w:id="1180967686">
      <w:bodyDiv w:val="1"/>
      <w:marLeft w:val="0"/>
      <w:marRight w:val="0"/>
      <w:marTop w:val="0"/>
      <w:marBottom w:val="0"/>
      <w:divBdr>
        <w:top w:val="none" w:sz="0" w:space="0" w:color="auto"/>
        <w:left w:val="none" w:sz="0" w:space="0" w:color="auto"/>
        <w:bottom w:val="none" w:sz="0" w:space="0" w:color="auto"/>
        <w:right w:val="none" w:sz="0" w:space="0" w:color="auto"/>
      </w:divBdr>
    </w:div>
    <w:div w:id="1363045811">
      <w:bodyDiv w:val="1"/>
      <w:marLeft w:val="0"/>
      <w:marRight w:val="0"/>
      <w:marTop w:val="0"/>
      <w:marBottom w:val="0"/>
      <w:divBdr>
        <w:top w:val="none" w:sz="0" w:space="0" w:color="auto"/>
        <w:left w:val="none" w:sz="0" w:space="0" w:color="auto"/>
        <w:bottom w:val="none" w:sz="0" w:space="0" w:color="auto"/>
        <w:right w:val="none" w:sz="0" w:space="0" w:color="auto"/>
      </w:divBdr>
    </w:div>
    <w:div w:id="1623656262">
      <w:bodyDiv w:val="1"/>
      <w:marLeft w:val="0"/>
      <w:marRight w:val="0"/>
      <w:marTop w:val="0"/>
      <w:marBottom w:val="0"/>
      <w:divBdr>
        <w:top w:val="none" w:sz="0" w:space="0" w:color="auto"/>
        <w:left w:val="none" w:sz="0" w:space="0" w:color="auto"/>
        <w:bottom w:val="none" w:sz="0" w:space="0" w:color="auto"/>
        <w:right w:val="none" w:sz="0" w:space="0" w:color="auto"/>
      </w:divBdr>
    </w:div>
    <w:div w:id="1671255338">
      <w:bodyDiv w:val="1"/>
      <w:marLeft w:val="0"/>
      <w:marRight w:val="0"/>
      <w:marTop w:val="0"/>
      <w:marBottom w:val="0"/>
      <w:divBdr>
        <w:top w:val="none" w:sz="0" w:space="0" w:color="auto"/>
        <w:left w:val="none" w:sz="0" w:space="0" w:color="auto"/>
        <w:bottom w:val="none" w:sz="0" w:space="0" w:color="auto"/>
        <w:right w:val="none" w:sz="0" w:space="0" w:color="auto"/>
      </w:divBdr>
    </w:div>
    <w:div w:id="168540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7595</Words>
  <Characters>43297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50791</CharactersWithSpaces>
  <SharedDoc>false</SharedDoc>
  <HLinks>
    <vt:vector size="174" baseType="variant">
      <vt:variant>
        <vt:i4>4194372</vt:i4>
      </vt:variant>
      <vt:variant>
        <vt:i4>105</vt:i4>
      </vt:variant>
      <vt:variant>
        <vt:i4>0</vt:i4>
      </vt:variant>
      <vt:variant>
        <vt:i4>5</vt:i4>
      </vt:variant>
      <vt:variant>
        <vt:lpwstr>http://www.eurostat.com/</vt:lpwstr>
      </vt:variant>
      <vt:variant>
        <vt:lpwstr/>
      </vt:variant>
      <vt:variant>
        <vt:i4>8060975</vt:i4>
      </vt:variant>
      <vt:variant>
        <vt:i4>102</vt:i4>
      </vt:variant>
      <vt:variant>
        <vt:i4>0</vt:i4>
      </vt:variant>
      <vt:variant>
        <vt:i4>5</vt:i4>
      </vt:variant>
      <vt:variant>
        <vt:lpwstr>http://www.d-razvitija.ru/</vt:lpwstr>
      </vt:variant>
      <vt:variant>
        <vt:lpwstr/>
      </vt:variant>
      <vt:variant>
        <vt:i4>524302</vt:i4>
      </vt:variant>
      <vt:variant>
        <vt:i4>99</vt:i4>
      </vt:variant>
      <vt:variant>
        <vt:i4>0</vt:i4>
      </vt:variant>
      <vt:variant>
        <vt:i4>5</vt:i4>
      </vt:variant>
      <vt:variant>
        <vt:lpwstr>http://www.zdrav.ru/</vt:lpwstr>
      </vt:variant>
      <vt:variant>
        <vt:lpwstr/>
      </vt:variant>
      <vt:variant>
        <vt:i4>1245210</vt:i4>
      </vt:variant>
      <vt:variant>
        <vt:i4>96</vt:i4>
      </vt:variant>
      <vt:variant>
        <vt:i4>0</vt:i4>
      </vt:variant>
      <vt:variant>
        <vt:i4>5</vt:i4>
      </vt:variant>
      <vt:variant>
        <vt:lpwstr>http://www.vedomosti.ru/</vt:lpwstr>
      </vt:variant>
      <vt:variant>
        <vt:lpwstr/>
      </vt:variant>
      <vt:variant>
        <vt:i4>6422624</vt:i4>
      </vt:variant>
      <vt:variant>
        <vt:i4>93</vt:i4>
      </vt:variant>
      <vt:variant>
        <vt:i4>0</vt:i4>
      </vt:variant>
      <vt:variant>
        <vt:i4>5</vt:i4>
      </vt:variant>
      <vt:variant>
        <vt:lpwstr>http://www.gks.ru/</vt:lpwstr>
      </vt:variant>
      <vt:variant>
        <vt:lpwstr/>
      </vt:variant>
      <vt:variant>
        <vt:i4>6291571</vt:i4>
      </vt:variant>
      <vt:variant>
        <vt:i4>90</vt:i4>
      </vt:variant>
      <vt:variant>
        <vt:i4>0</vt:i4>
      </vt:variant>
      <vt:variant>
        <vt:i4>5</vt:i4>
      </vt:variant>
      <vt:variant>
        <vt:lpwstr>http://www.minzdravsoc.ru/</vt:lpwstr>
      </vt:variant>
      <vt:variant>
        <vt:lpwstr/>
      </vt:variant>
      <vt:variant>
        <vt:i4>1703995</vt:i4>
      </vt:variant>
      <vt:variant>
        <vt:i4>83</vt:i4>
      </vt:variant>
      <vt:variant>
        <vt:i4>0</vt:i4>
      </vt:variant>
      <vt:variant>
        <vt:i4>5</vt:i4>
      </vt:variant>
      <vt:variant>
        <vt:lpwstr/>
      </vt:variant>
      <vt:variant>
        <vt:lpwstr>_Toc279965662</vt:lpwstr>
      </vt:variant>
      <vt:variant>
        <vt:i4>1703995</vt:i4>
      </vt:variant>
      <vt:variant>
        <vt:i4>77</vt:i4>
      </vt:variant>
      <vt:variant>
        <vt:i4>0</vt:i4>
      </vt:variant>
      <vt:variant>
        <vt:i4>5</vt:i4>
      </vt:variant>
      <vt:variant>
        <vt:lpwstr/>
      </vt:variant>
      <vt:variant>
        <vt:lpwstr>_Toc279965661</vt:lpwstr>
      </vt:variant>
      <vt:variant>
        <vt:i4>1703995</vt:i4>
      </vt:variant>
      <vt:variant>
        <vt:i4>71</vt:i4>
      </vt:variant>
      <vt:variant>
        <vt:i4>0</vt:i4>
      </vt:variant>
      <vt:variant>
        <vt:i4>5</vt:i4>
      </vt:variant>
      <vt:variant>
        <vt:lpwstr/>
      </vt:variant>
      <vt:variant>
        <vt:lpwstr>_Toc279965660</vt:lpwstr>
      </vt:variant>
      <vt:variant>
        <vt:i4>1638459</vt:i4>
      </vt:variant>
      <vt:variant>
        <vt:i4>65</vt:i4>
      </vt:variant>
      <vt:variant>
        <vt:i4>0</vt:i4>
      </vt:variant>
      <vt:variant>
        <vt:i4>5</vt:i4>
      </vt:variant>
      <vt:variant>
        <vt:lpwstr/>
      </vt:variant>
      <vt:variant>
        <vt:lpwstr>_Toc279965659</vt:lpwstr>
      </vt:variant>
      <vt:variant>
        <vt:i4>1638459</vt:i4>
      </vt:variant>
      <vt:variant>
        <vt:i4>59</vt:i4>
      </vt:variant>
      <vt:variant>
        <vt:i4>0</vt:i4>
      </vt:variant>
      <vt:variant>
        <vt:i4>5</vt:i4>
      </vt:variant>
      <vt:variant>
        <vt:lpwstr/>
      </vt:variant>
      <vt:variant>
        <vt:lpwstr>_Toc279965658</vt:lpwstr>
      </vt:variant>
      <vt:variant>
        <vt:i4>1638459</vt:i4>
      </vt:variant>
      <vt:variant>
        <vt:i4>56</vt:i4>
      </vt:variant>
      <vt:variant>
        <vt:i4>0</vt:i4>
      </vt:variant>
      <vt:variant>
        <vt:i4>5</vt:i4>
      </vt:variant>
      <vt:variant>
        <vt:lpwstr/>
      </vt:variant>
      <vt:variant>
        <vt:lpwstr>_Toc279965657</vt:lpwstr>
      </vt:variant>
      <vt:variant>
        <vt:i4>1638459</vt:i4>
      </vt:variant>
      <vt:variant>
        <vt:i4>50</vt:i4>
      </vt:variant>
      <vt:variant>
        <vt:i4>0</vt:i4>
      </vt:variant>
      <vt:variant>
        <vt:i4>5</vt:i4>
      </vt:variant>
      <vt:variant>
        <vt:lpwstr/>
      </vt:variant>
      <vt:variant>
        <vt:lpwstr>_Toc279965656</vt:lpwstr>
      </vt:variant>
      <vt:variant>
        <vt:i4>1638459</vt:i4>
      </vt:variant>
      <vt:variant>
        <vt:i4>44</vt:i4>
      </vt:variant>
      <vt:variant>
        <vt:i4>0</vt:i4>
      </vt:variant>
      <vt:variant>
        <vt:i4>5</vt:i4>
      </vt:variant>
      <vt:variant>
        <vt:lpwstr/>
      </vt:variant>
      <vt:variant>
        <vt:lpwstr>_Toc279965655</vt:lpwstr>
      </vt:variant>
      <vt:variant>
        <vt:i4>1638459</vt:i4>
      </vt:variant>
      <vt:variant>
        <vt:i4>38</vt:i4>
      </vt:variant>
      <vt:variant>
        <vt:i4>0</vt:i4>
      </vt:variant>
      <vt:variant>
        <vt:i4>5</vt:i4>
      </vt:variant>
      <vt:variant>
        <vt:lpwstr/>
      </vt:variant>
      <vt:variant>
        <vt:lpwstr>_Toc279965654</vt:lpwstr>
      </vt:variant>
      <vt:variant>
        <vt:i4>1638459</vt:i4>
      </vt:variant>
      <vt:variant>
        <vt:i4>32</vt:i4>
      </vt:variant>
      <vt:variant>
        <vt:i4>0</vt:i4>
      </vt:variant>
      <vt:variant>
        <vt:i4>5</vt:i4>
      </vt:variant>
      <vt:variant>
        <vt:lpwstr/>
      </vt:variant>
      <vt:variant>
        <vt:lpwstr>_Toc279965653</vt:lpwstr>
      </vt:variant>
      <vt:variant>
        <vt:i4>1638459</vt:i4>
      </vt:variant>
      <vt:variant>
        <vt:i4>26</vt:i4>
      </vt:variant>
      <vt:variant>
        <vt:i4>0</vt:i4>
      </vt:variant>
      <vt:variant>
        <vt:i4>5</vt:i4>
      </vt:variant>
      <vt:variant>
        <vt:lpwstr/>
      </vt:variant>
      <vt:variant>
        <vt:lpwstr>_Toc279965652</vt:lpwstr>
      </vt:variant>
      <vt:variant>
        <vt:i4>1638459</vt:i4>
      </vt:variant>
      <vt:variant>
        <vt:i4>20</vt:i4>
      </vt:variant>
      <vt:variant>
        <vt:i4>0</vt:i4>
      </vt:variant>
      <vt:variant>
        <vt:i4>5</vt:i4>
      </vt:variant>
      <vt:variant>
        <vt:lpwstr/>
      </vt:variant>
      <vt:variant>
        <vt:lpwstr>_Toc279965651</vt:lpwstr>
      </vt:variant>
      <vt:variant>
        <vt:i4>1638459</vt:i4>
      </vt:variant>
      <vt:variant>
        <vt:i4>14</vt:i4>
      </vt:variant>
      <vt:variant>
        <vt:i4>0</vt:i4>
      </vt:variant>
      <vt:variant>
        <vt:i4>5</vt:i4>
      </vt:variant>
      <vt:variant>
        <vt:lpwstr/>
      </vt:variant>
      <vt:variant>
        <vt:lpwstr>_Toc279965650</vt:lpwstr>
      </vt:variant>
      <vt:variant>
        <vt:i4>1572923</vt:i4>
      </vt:variant>
      <vt:variant>
        <vt:i4>11</vt:i4>
      </vt:variant>
      <vt:variant>
        <vt:i4>0</vt:i4>
      </vt:variant>
      <vt:variant>
        <vt:i4>5</vt:i4>
      </vt:variant>
      <vt:variant>
        <vt:lpwstr/>
      </vt:variant>
      <vt:variant>
        <vt:lpwstr>_Toc279965649</vt:lpwstr>
      </vt:variant>
      <vt:variant>
        <vt:i4>1572923</vt:i4>
      </vt:variant>
      <vt:variant>
        <vt:i4>8</vt:i4>
      </vt:variant>
      <vt:variant>
        <vt:i4>0</vt:i4>
      </vt:variant>
      <vt:variant>
        <vt:i4>5</vt:i4>
      </vt:variant>
      <vt:variant>
        <vt:lpwstr/>
      </vt:variant>
      <vt:variant>
        <vt:lpwstr>_Toc279965648</vt:lpwstr>
      </vt:variant>
      <vt:variant>
        <vt:i4>1572923</vt:i4>
      </vt:variant>
      <vt:variant>
        <vt:i4>2</vt:i4>
      </vt:variant>
      <vt:variant>
        <vt:i4>0</vt:i4>
      </vt:variant>
      <vt:variant>
        <vt:i4>5</vt:i4>
      </vt:variant>
      <vt:variant>
        <vt:lpwstr/>
      </vt:variant>
      <vt:variant>
        <vt:lpwstr>_Toc279965647</vt:lpwstr>
      </vt:variant>
      <vt:variant>
        <vt:i4>8323184</vt:i4>
      </vt:variant>
      <vt:variant>
        <vt:i4>18</vt:i4>
      </vt:variant>
      <vt:variant>
        <vt:i4>0</vt:i4>
      </vt:variant>
      <vt:variant>
        <vt:i4>5</vt:i4>
      </vt:variant>
      <vt:variant>
        <vt:lpwstr>http://www.ami-tass.ru/</vt:lpwstr>
      </vt:variant>
      <vt:variant>
        <vt:lpwstr/>
      </vt:variant>
      <vt:variant>
        <vt:i4>6291571</vt:i4>
      </vt:variant>
      <vt:variant>
        <vt:i4>15</vt:i4>
      </vt:variant>
      <vt:variant>
        <vt:i4>0</vt:i4>
      </vt:variant>
      <vt:variant>
        <vt:i4>5</vt:i4>
      </vt:variant>
      <vt:variant>
        <vt:lpwstr>http://www.minzdravsoc.ru/</vt:lpwstr>
      </vt:variant>
      <vt:variant>
        <vt:lpwstr/>
      </vt:variant>
      <vt:variant>
        <vt:i4>6291571</vt:i4>
      </vt:variant>
      <vt:variant>
        <vt:i4>12</vt:i4>
      </vt:variant>
      <vt:variant>
        <vt:i4>0</vt:i4>
      </vt:variant>
      <vt:variant>
        <vt:i4>5</vt:i4>
      </vt:variant>
      <vt:variant>
        <vt:lpwstr>http://www.minzdravsoc.ru/</vt:lpwstr>
      </vt:variant>
      <vt:variant>
        <vt:lpwstr/>
      </vt:variant>
      <vt:variant>
        <vt:i4>6422624</vt:i4>
      </vt:variant>
      <vt:variant>
        <vt:i4>9</vt:i4>
      </vt:variant>
      <vt:variant>
        <vt:i4>0</vt:i4>
      </vt:variant>
      <vt:variant>
        <vt:i4>5</vt:i4>
      </vt:variant>
      <vt:variant>
        <vt:lpwstr>http://www.gks.ru/</vt:lpwstr>
      </vt:variant>
      <vt:variant>
        <vt:lpwstr/>
      </vt:variant>
      <vt:variant>
        <vt:i4>6422624</vt:i4>
      </vt:variant>
      <vt:variant>
        <vt:i4>6</vt:i4>
      </vt:variant>
      <vt:variant>
        <vt:i4>0</vt:i4>
      </vt:variant>
      <vt:variant>
        <vt:i4>5</vt:i4>
      </vt:variant>
      <vt:variant>
        <vt:lpwstr>http://www.gks.ru/</vt:lpwstr>
      </vt:variant>
      <vt:variant>
        <vt:lpwstr/>
      </vt:variant>
      <vt:variant>
        <vt:i4>6422624</vt:i4>
      </vt:variant>
      <vt:variant>
        <vt:i4>3</vt:i4>
      </vt:variant>
      <vt:variant>
        <vt:i4>0</vt:i4>
      </vt:variant>
      <vt:variant>
        <vt:i4>5</vt:i4>
      </vt:variant>
      <vt:variant>
        <vt:lpwstr>http://www.gks.ru/</vt:lpwstr>
      </vt:variant>
      <vt:variant>
        <vt:lpwstr/>
      </vt:variant>
      <vt:variant>
        <vt:i4>6291571</vt:i4>
      </vt:variant>
      <vt:variant>
        <vt:i4>0</vt:i4>
      </vt:variant>
      <vt:variant>
        <vt:i4>0</vt:i4>
      </vt:variant>
      <vt:variant>
        <vt:i4>5</vt:i4>
      </vt:variant>
      <vt:variant>
        <vt:lpwstr>http://www.minzdravsoc.ru/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Катюшка</dc:creator>
  <cp:keywords/>
  <dc:description/>
  <cp:lastModifiedBy>Irina</cp:lastModifiedBy>
  <cp:revision>2</cp:revision>
  <cp:lastPrinted>2010-12-13T19:58:00Z</cp:lastPrinted>
  <dcterms:created xsi:type="dcterms:W3CDTF">2014-08-16T18:21:00Z</dcterms:created>
  <dcterms:modified xsi:type="dcterms:W3CDTF">2014-08-16T18:21:00Z</dcterms:modified>
</cp:coreProperties>
</file>