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BE" w:rsidRDefault="000629BE" w:rsidP="00BD4DC1">
      <w:pPr>
        <w:spacing w:line="480" w:lineRule="auto"/>
        <w:ind w:right="221"/>
        <w:jc w:val="center"/>
        <w:rPr>
          <w:rFonts w:ascii="Arial Narrow" w:hAnsi="Arial Narrow"/>
          <w:i/>
          <w:sz w:val="36"/>
        </w:rPr>
      </w:pPr>
    </w:p>
    <w:p w:rsidR="00BD4DC1" w:rsidRDefault="00BD4DC1" w:rsidP="00BD4DC1">
      <w:pPr>
        <w:spacing w:line="480" w:lineRule="auto"/>
        <w:ind w:right="221"/>
        <w:jc w:val="center"/>
        <w:rPr>
          <w:rFonts w:ascii="Arial Narrow" w:hAnsi="Arial Narrow"/>
          <w:i/>
          <w:sz w:val="36"/>
        </w:rPr>
      </w:pPr>
      <w:r>
        <w:rPr>
          <w:rFonts w:ascii="Arial Narrow" w:hAnsi="Arial Narrow"/>
          <w:i/>
          <w:sz w:val="36"/>
        </w:rPr>
        <w:t>Министерство образования Российской Федерации</w:t>
      </w:r>
    </w:p>
    <w:p w:rsidR="00BD4DC1" w:rsidRDefault="00BD4DC1" w:rsidP="00BD4DC1">
      <w:pPr>
        <w:pStyle w:val="4"/>
        <w:spacing w:line="480" w:lineRule="auto"/>
        <w:ind w:firstLine="0"/>
        <w:rPr>
          <w:sz w:val="36"/>
        </w:rPr>
      </w:pPr>
      <w:r>
        <w:rPr>
          <w:sz w:val="36"/>
        </w:rPr>
        <w:t>ГОУ СПО Сибайский политехнический колледж</w:t>
      </w:r>
    </w:p>
    <w:p w:rsidR="00BD4DC1" w:rsidRDefault="00BD4DC1" w:rsidP="00BD4DC1">
      <w:pPr>
        <w:pStyle w:val="3"/>
        <w:rPr>
          <w:rFonts w:ascii="Arial Narrow" w:hAnsi="Arial Narrow"/>
          <w:sz w:val="48"/>
          <w:szCs w:val="48"/>
          <w:lang w:val="en-US"/>
        </w:rPr>
      </w:pPr>
    </w:p>
    <w:p w:rsidR="00BD4DC1" w:rsidRDefault="00BD4DC1" w:rsidP="00BD4DC1">
      <w:pPr>
        <w:pStyle w:val="3"/>
        <w:jc w:val="center"/>
        <w:rPr>
          <w:rFonts w:ascii="Arial Narrow" w:hAnsi="Arial Narrow"/>
          <w:sz w:val="48"/>
          <w:szCs w:val="48"/>
        </w:rPr>
      </w:pPr>
    </w:p>
    <w:p w:rsidR="00BD4DC1" w:rsidRDefault="00BD4DC1" w:rsidP="00BD4DC1">
      <w:pPr>
        <w:jc w:val="center"/>
      </w:pPr>
    </w:p>
    <w:p w:rsidR="00BD4DC1" w:rsidRDefault="00BD4DC1" w:rsidP="00BD4DC1">
      <w:pPr>
        <w:jc w:val="center"/>
      </w:pPr>
    </w:p>
    <w:p w:rsidR="00BD4DC1" w:rsidRPr="00BD4DC1" w:rsidRDefault="00BD4DC1" w:rsidP="00BD4DC1">
      <w:pPr>
        <w:jc w:val="center"/>
        <w:rPr>
          <w:rFonts w:ascii="Arial" w:hAnsi="Arial" w:cs="Arial"/>
          <w:sz w:val="44"/>
          <w:szCs w:val="44"/>
        </w:rPr>
      </w:pPr>
      <w:r w:rsidRPr="00BD4DC1">
        <w:rPr>
          <w:rFonts w:ascii="Arial" w:hAnsi="Arial" w:cs="Arial"/>
          <w:sz w:val="44"/>
          <w:szCs w:val="44"/>
        </w:rPr>
        <w:t>Реферат</w:t>
      </w:r>
    </w:p>
    <w:p w:rsidR="00BD4DC1" w:rsidRPr="00801527" w:rsidRDefault="00BD4DC1" w:rsidP="00BD4DC1">
      <w:pPr>
        <w:jc w:val="center"/>
      </w:pPr>
    </w:p>
    <w:p w:rsidR="00BD4DC1" w:rsidRPr="004B29EF" w:rsidRDefault="00BD4DC1" w:rsidP="00BD4DC1">
      <w:pPr>
        <w:jc w:val="center"/>
        <w:rPr>
          <w:rFonts w:ascii="Arial Narrow" w:hAnsi="Arial Narrow" w:cs="Arial"/>
          <w:sz w:val="40"/>
          <w:szCs w:val="40"/>
        </w:rPr>
      </w:pPr>
      <w:r w:rsidRPr="004B29EF">
        <w:rPr>
          <w:rFonts w:ascii="Arial Narrow" w:hAnsi="Arial Narrow" w:cs="Arial"/>
          <w:sz w:val="40"/>
          <w:szCs w:val="40"/>
        </w:rPr>
        <w:t>по производственной практике</w:t>
      </w:r>
    </w:p>
    <w:p w:rsidR="00BD4DC1" w:rsidRPr="004B29EF" w:rsidRDefault="00BD4DC1" w:rsidP="00BD4DC1">
      <w:pPr>
        <w:jc w:val="center"/>
        <w:rPr>
          <w:rFonts w:ascii="Arial Narrow" w:hAnsi="Arial Narrow" w:cs="Arial"/>
          <w:sz w:val="36"/>
          <w:szCs w:val="36"/>
        </w:rPr>
      </w:pPr>
    </w:p>
    <w:p w:rsidR="00BD4DC1" w:rsidRDefault="00BD4DC1" w:rsidP="00BD4DC1"/>
    <w:p w:rsidR="00BD4DC1" w:rsidRDefault="00BD4DC1" w:rsidP="00BD4DC1"/>
    <w:p w:rsidR="00BD4DC1" w:rsidRDefault="00BD4DC1" w:rsidP="00BD4DC1">
      <w:pPr>
        <w:tabs>
          <w:tab w:val="left" w:pos="6237"/>
        </w:tabs>
        <w:spacing w:line="360" w:lineRule="auto"/>
        <w:ind w:right="220"/>
        <w:rPr>
          <w:rFonts w:ascii="Arial Narrow" w:hAnsi="Arial Narrow"/>
          <w:i/>
          <w:sz w:val="36"/>
        </w:rPr>
      </w:pPr>
    </w:p>
    <w:p w:rsidR="00BD4DC1" w:rsidRPr="00BD4DC1" w:rsidRDefault="00BD4DC1" w:rsidP="00BD4DC1">
      <w:pPr>
        <w:pStyle w:val="1"/>
        <w:tabs>
          <w:tab w:val="left" w:pos="567"/>
          <w:tab w:val="left" w:pos="6237"/>
        </w:tabs>
        <w:spacing w:line="360" w:lineRule="auto"/>
        <w:jc w:val="right"/>
        <w:rPr>
          <w:b w:val="0"/>
        </w:rPr>
      </w:pPr>
      <w:r w:rsidRPr="00BD4DC1">
        <w:rPr>
          <w:b w:val="0"/>
        </w:rPr>
        <w:t xml:space="preserve">                  </w:t>
      </w:r>
    </w:p>
    <w:p w:rsidR="00BD4DC1" w:rsidRPr="00BD4DC1" w:rsidRDefault="00BD4DC1" w:rsidP="00BD4DC1">
      <w:pPr>
        <w:pStyle w:val="1"/>
        <w:tabs>
          <w:tab w:val="left" w:pos="567"/>
          <w:tab w:val="left" w:pos="6237"/>
        </w:tabs>
        <w:spacing w:line="360" w:lineRule="auto"/>
        <w:jc w:val="center"/>
        <w:rPr>
          <w:rFonts w:ascii="Arial Narrow" w:hAnsi="Arial Narrow"/>
          <w:b w:val="0"/>
          <w:i/>
          <w:sz w:val="36"/>
        </w:rPr>
      </w:pPr>
      <w:r w:rsidRPr="00BD4DC1">
        <w:rPr>
          <w:b w:val="0"/>
        </w:rPr>
        <w:t xml:space="preserve">                                     </w:t>
      </w:r>
      <w:r>
        <w:rPr>
          <w:b w:val="0"/>
        </w:rPr>
        <w:t xml:space="preserve">                             </w:t>
      </w:r>
      <w:r w:rsidRPr="00BD4DC1">
        <w:rPr>
          <w:b w:val="0"/>
        </w:rPr>
        <w:t>Прверил: Лотфуллин Р.Р.</w:t>
      </w:r>
      <w:r w:rsidRPr="00BD4DC1">
        <w:rPr>
          <w:rFonts w:ascii="Arial Narrow" w:hAnsi="Arial Narrow"/>
          <w:b w:val="0"/>
          <w:i/>
          <w:sz w:val="36"/>
        </w:rPr>
        <w:t xml:space="preserve">                                                                                 </w:t>
      </w:r>
    </w:p>
    <w:p w:rsidR="00BD4DC1" w:rsidRDefault="00BD4DC1" w:rsidP="00BD4DC1">
      <w:pPr>
        <w:tabs>
          <w:tab w:val="left" w:pos="6237"/>
        </w:tabs>
        <w:spacing w:line="360" w:lineRule="auto"/>
        <w:ind w:right="220"/>
        <w:rPr>
          <w:rFonts w:ascii="Arial Narrow" w:hAnsi="Arial Narrow"/>
          <w:i/>
          <w:sz w:val="36"/>
        </w:rPr>
      </w:pPr>
      <w:r w:rsidRPr="00BD4DC1">
        <w:rPr>
          <w:rFonts w:ascii="Arial Narrow" w:hAnsi="Arial Narrow"/>
          <w:i/>
          <w:sz w:val="36"/>
        </w:rPr>
        <w:t xml:space="preserve">                                                                        </w:t>
      </w:r>
    </w:p>
    <w:p w:rsidR="00BD4DC1" w:rsidRPr="00BD4DC1" w:rsidRDefault="00BD4DC1" w:rsidP="00BD4DC1">
      <w:pPr>
        <w:tabs>
          <w:tab w:val="left" w:pos="6237"/>
        </w:tabs>
        <w:spacing w:line="360" w:lineRule="auto"/>
        <w:ind w:right="220"/>
        <w:jc w:val="right"/>
        <w:rPr>
          <w:rFonts w:ascii="Arial Narrow" w:hAnsi="Arial Narrow"/>
          <w:sz w:val="36"/>
        </w:rPr>
      </w:pPr>
      <w:r w:rsidRPr="00BD4DC1">
        <w:rPr>
          <w:rFonts w:ascii="Arial Narrow" w:hAnsi="Arial Narrow"/>
          <w:sz w:val="36"/>
        </w:rPr>
        <w:t xml:space="preserve"> Выполнил: студент группы ПР-04</w:t>
      </w:r>
    </w:p>
    <w:p w:rsidR="00BD4DC1" w:rsidRPr="00BD4DC1" w:rsidRDefault="00BD4DC1" w:rsidP="00BD4DC1">
      <w:pPr>
        <w:tabs>
          <w:tab w:val="left" w:pos="6237"/>
        </w:tabs>
        <w:spacing w:line="360" w:lineRule="auto"/>
        <w:ind w:right="220"/>
        <w:jc w:val="right"/>
        <w:rPr>
          <w:rFonts w:ascii="Arial Narrow" w:hAnsi="Arial Narrow"/>
          <w:sz w:val="36"/>
        </w:rPr>
      </w:pPr>
      <w:r w:rsidRPr="00BD4DC1">
        <w:rPr>
          <w:rFonts w:ascii="Arial Narrow" w:hAnsi="Arial Narrow"/>
          <w:sz w:val="36"/>
        </w:rPr>
        <w:t xml:space="preserve">                                                              Колесников А.А. </w:t>
      </w:r>
    </w:p>
    <w:p w:rsidR="00BD4DC1" w:rsidRDefault="00BD4DC1" w:rsidP="00BD4DC1"/>
    <w:p w:rsidR="00BD4DC1" w:rsidRPr="00BD4DC1" w:rsidRDefault="00BD4DC1" w:rsidP="00BD4DC1">
      <w:pPr>
        <w:widowControl w:val="0"/>
        <w:spacing w:line="300" w:lineRule="auto"/>
        <w:ind w:left="-180"/>
        <w:rPr>
          <w:rFonts w:ascii="Arial" w:hAnsi="Arial" w:cs="Arial"/>
          <w:i/>
          <w:iCs/>
          <w:spacing w:val="-17"/>
          <w:sz w:val="32"/>
          <w:szCs w:val="32"/>
        </w:rPr>
      </w:pPr>
    </w:p>
    <w:p w:rsidR="00BD4DC1" w:rsidRDefault="00BD4DC1" w:rsidP="00BD4DC1">
      <w:pPr>
        <w:widowControl w:val="0"/>
        <w:spacing w:line="300" w:lineRule="auto"/>
        <w:ind w:left="-180"/>
        <w:jc w:val="center"/>
        <w:rPr>
          <w:rFonts w:ascii="Arial" w:hAnsi="Arial" w:cs="Arial"/>
          <w:i/>
          <w:iCs/>
          <w:spacing w:val="-17"/>
          <w:sz w:val="32"/>
          <w:szCs w:val="32"/>
        </w:rPr>
      </w:pPr>
    </w:p>
    <w:p w:rsidR="00BD4DC1" w:rsidRDefault="00BD4DC1" w:rsidP="00BD4DC1">
      <w:pPr>
        <w:widowControl w:val="0"/>
        <w:spacing w:line="300" w:lineRule="auto"/>
        <w:ind w:left="-180"/>
        <w:jc w:val="center"/>
        <w:rPr>
          <w:rFonts w:ascii="Arial" w:hAnsi="Arial" w:cs="Arial"/>
          <w:i/>
          <w:iCs/>
          <w:spacing w:val="-17"/>
          <w:sz w:val="32"/>
          <w:szCs w:val="32"/>
        </w:rPr>
      </w:pPr>
    </w:p>
    <w:p w:rsidR="00BD4DC1" w:rsidRDefault="00BD4DC1" w:rsidP="00BD4DC1">
      <w:pPr>
        <w:widowControl w:val="0"/>
        <w:spacing w:line="300" w:lineRule="auto"/>
        <w:ind w:left="-180"/>
        <w:jc w:val="center"/>
        <w:rPr>
          <w:rFonts w:ascii="Arial" w:hAnsi="Arial" w:cs="Arial"/>
          <w:i/>
          <w:iCs/>
          <w:spacing w:val="-17"/>
          <w:sz w:val="32"/>
          <w:szCs w:val="32"/>
        </w:rPr>
      </w:pPr>
    </w:p>
    <w:p w:rsidR="00BD4DC1" w:rsidRDefault="00BD4DC1" w:rsidP="00BD4DC1">
      <w:pPr>
        <w:widowControl w:val="0"/>
        <w:spacing w:line="300" w:lineRule="auto"/>
        <w:ind w:left="-180"/>
        <w:jc w:val="center"/>
        <w:rPr>
          <w:rFonts w:ascii="Arial" w:hAnsi="Arial" w:cs="Arial"/>
          <w:i/>
          <w:iCs/>
          <w:spacing w:val="-17"/>
          <w:sz w:val="32"/>
          <w:szCs w:val="32"/>
        </w:rPr>
      </w:pPr>
    </w:p>
    <w:p w:rsidR="00BD4DC1" w:rsidRDefault="00BD4DC1" w:rsidP="00BD4DC1">
      <w:pPr>
        <w:widowControl w:val="0"/>
        <w:spacing w:line="300" w:lineRule="auto"/>
        <w:ind w:left="-180"/>
        <w:jc w:val="center"/>
        <w:rPr>
          <w:rFonts w:ascii="Arial" w:hAnsi="Arial" w:cs="Arial"/>
          <w:i/>
          <w:iCs/>
          <w:spacing w:val="-17"/>
          <w:sz w:val="32"/>
          <w:szCs w:val="32"/>
        </w:rPr>
      </w:pPr>
    </w:p>
    <w:p w:rsidR="00BD4DC1" w:rsidRPr="00BD4DC1" w:rsidRDefault="00BD4DC1" w:rsidP="00BD4DC1">
      <w:pPr>
        <w:widowControl w:val="0"/>
        <w:spacing w:line="300" w:lineRule="auto"/>
        <w:ind w:left="-180"/>
        <w:jc w:val="center"/>
        <w:rPr>
          <w:rFonts w:ascii="Arial" w:hAnsi="Arial" w:cs="Arial"/>
          <w:i/>
          <w:iCs/>
          <w:spacing w:val="-17"/>
          <w:sz w:val="32"/>
          <w:szCs w:val="32"/>
        </w:rPr>
      </w:pPr>
      <w:r>
        <w:rPr>
          <w:rFonts w:ascii="Arial" w:hAnsi="Arial" w:cs="Arial"/>
          <w:i/>
          <w:iCs/>
          <w:spacing w:val="-17"/>
          <w:sz w:val="32"/>
          <w:szCs w:val="32"/>
        </w:rPr>
        <w:t>Сибай 2008</w:t>
      </w:r>
    </w:p>
    <w:p w:rsidR="00AB7BDE" w:rsidRDefault="00AB7BDE" w:rsidP="00AB7BDE">
      <w:pPr>
        <w:widowControl w:val="0"/>
        <w:spacing w:line="300" w:lineRule="auto"/>
        <w:ind w:left="-180" w:firstLine="720"/>
        <w:rPr>
          <w:rFonts w:ascii="Arial" w:hAnsi="Arial" w:cs="Arial"/>
          <w:i/>
          <w:iCs/>
          <w:spacing w:val="-17"/>
          <w:sz w:val="32"/>
          <w:szCs w:val="32"/>
        </w:rPr>
      </w:pPr>
      <w:r>
        <w:rPr>
          <w:rFonts w:ascii="Arial" w:hAnsi="Arial" w:cs="Arial"/>
          <w:i/>
          <w:iCs/>
          <w:spacing w:val="-17"/>
          <w:sz w:val="32"/>
          <w:szCs w:val="32"/>
        </w:rPr>
        <w:t xml:space="preserve">Технология, техника, способы проведения горных </w:t>
      </w:r>
    </w:p>
    <w:p w:rsidR="00AB7BDE" w:rsidRDefault="00AB7BDE" w:rsidP="00AB7BDE">
      <w:pPr>
        <w:widowControl w:val="0"/>
        <w:spacing w:line="300" w:lineRule="auto"/>
        <w:ind w:left="-180" w:firstLine="900"/>
        <w:rPr>
          <w:rFonts w:ascii="Arial" w:hAnsi="Arial" w:cs="Arial"/>
          <w:i/>
          <w:iCs/>
          <w:spacing w:val="-17"/>
          <w:sz w:val="32"/>
          <w:szCs w:val="32"/>
        </w:rPr>
      </w:pPr>
      <w:r>
        <w:rPr>
          <w:rFonts w:ascii="Arial" w:hAnsi="Arial" w:cs="Arial"/>
          <w:i/>
          <w:iCs/>
          <w:spacing w:val="-17"/>
          <w:sz w:val="32"/>
          <w:szCs w:val="32"/>
        </w:rPr>
        <w:t xml:space="preserve">        выработок</w:t>
      </w:r>
    </w:p>
    <w:p w:rsidR="00AB7BDE" w:rsidRDefault="00AB7BDE" w:rsidP="00AB7BDE">
      <w:pPr>
        <w:widowControl w:val="0"/>
        <w:rPr>
          <w:sz w:val="16"/>
          <w:szCs w:val="16"/>
        </w:rPr>
      </w:pPr>
    </w:p>
    <w:p w:rsidR="00AB7BDE" w:rsidRPr="00BA55A4" w:rsidRDefault="00AB7BDE" w:rsidP="00AB7BDE">
      <w:pPr>
        <w:pStyle w:val="2"/>
        <w:spacing w:after="0" w:line="240" w:lineRule="auto"/>
        <w:jc w:val="center"/>
        <w:rPr>
          <w:b/>
          <w:sz w:val="22"/>
          <w:szCs w:val="22"/>
        </w:rPr>
      </w:pPr>
    </w:p>
    <w:p w:rsidR="00AB7BDE" w:rsidRPr="00BA55A4" w:rsidRDefault="00AB7BDE" w:rsidP="00AB7BDE">
      <w:pPr>
        <w:pStyle w:val="2"/>
        <w:spacing w:after="0" w:line="360" w:lineRule="auto"/>
        <w:ind w:left="-180" w:right="-81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Проходка горных выработок на Сибайском подземном руднике осуществляется специальным способом т.к. руды крепкие с обильным водопритоком. Проводятся выработки сплошным забоем с применением буровзрывных работ. Параметры БВР применяются в соответствии с утвержденными паспортами в установленном порядке.</w:t>
      </w:r>
    </w:p>
    <w:p w:rsidR="00AB7BDE" w:rsidRPr="00BA55A4" w:rsidRDefault="00AB7BDE" w:rsidP="00AB7BDE">
      <w:pPr>
        <w:pStyle w:val="2"/>
        <w:spacing w:after="0" w:line="360" w:lineRule="auto"/>
        <w:ind w:left="0" w:firstLine="60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Применяемые взрывчатые вещества:</w:t>
      </w:r>
    </w:p>
    <w:p w:rsidR="00AB7BDE" w:rsidRPr="00BA55A4" w:rsidRDefault="00AB7BDE" w:rsidP="00AB7BDE">
      <w:pPr>
        <w:pStyle w:val="2"/>
        <w:spacing w:after="0" w:line="360" w:lineRule="auto"/>
        <w:ind w:left="-180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-аммонит 6 ЖВ;</w:t>
      </w:r>
    </w:p>
    <w:p w:rsidR="00AB7BDE" w:rsidRPr="00BA55A4" w:rsidRDefault="00AB7BDE" w:rsidP="00AB7BDE">
      <w:pPr>
        <w:pStyle w:val="2"/>
        <w:spacing w:after="0" w:line="360" w:lineRule="auto"/>
        <w:ind w:left="-180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-граммонит ТМ;</w:t>
      </w:r>
    </w:p>
    <w:p w:rsidR="00AB7BDE" w:rsidRPr="00BA55A4" w:rsidRDefault="00AB7BDE" w:rsidP="00AB7BDE">
      <w:pPr>
        <w:pStyle w:val="2"/>
        <w:spacing w:after="0" w:line="360" w:lineRule="auto"/>
        <w:ind w:left="-180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-аммонит 6 ЖВ ПНП-90.</w:t>
      </w:r>
    </w:p>
    <w:p w:rsidR="00AB7BDE" w:rsidRPr="00BA55A4" w:rsidRDefault="00AB7BDE" w:rsidP="00AB7BDE">
      <w:pPr>
        <w:pStyle w:val="2"/>
        <w:spacing w:after="0" w:line="360" w:lineRule="auto"/>
        <w:ind w:left="-180" w:right="-81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Способ взрывания – электрический и при помощи СИНВШ - на проходке горных выработок и очистной выемке. </w:t>
      </w:r>
    </w:p>
    <w:p w:rsidR="00AB7BDE" w:rsidRPr="00BA55A4" w:rsidRDefault="00AB7BDE" w:rsidP="00AB7BDE">
      <w:pPr>
        <w:pStyle w:val="2"/>
        <w:spacing w:line="240" w:lineRule="auto"/>
        <w:ind w:left="-180" w:firstLine="720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Расчет удельного расхода ВВ на 2007 год приводится в </w:t>
      </w:r>
    </w:p>
    <w:p w:rsidR="00AB7BDE" w:rsidRPr="00BA55A4" w:rsidRDefault="00AB7BDE" w:rsidP="00AB7BDE">
      <w:pPr>
        <w:pStyle w:val="2"/>
        <w:spacing w:line="240" w:lineRule="auto"/>
        <w:ind w:left="-180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таблице 10</w:t>
      </w:r>
    </w:p>
    <w:p w:rsidR="00AB7BDE" w:rsidRPr="00BA55A4" w:rsidRDefault="00AB7BDE" w:rsidP="00AB7BDE">
      <w:pPr>
        <w:pStyle w:val="2"/>
        <w:spacing w:line="360" w:lineRule="auto"/>
        <w:ind w:left="-180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Таблица 10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278"/>
        <w:gridCol w:w="1350"/>
        <w:gridCol w:w="1152"/>
        <w:gridCol w:w="1260"/>
        <w:gridCol w:w="1260"/>
        <w:gridCol w:w="1080"/>
      </w:tblGrid>
      <w:tr w:rsidR="00AB7BDE" w:rsidRPr="00BA55A4">
        <w:trPr>
          <w:trHeight w:val="32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-13" w:firstLine="13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 xml:space="preserve">Объем буровых работ, 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134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Вид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12" w:hanging="12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Объем отби- ваемой горной массы, м</w:t>
            </w:r>
            <w:r w:rsidRPr="00BA55A4">
              <w:rPr>
                <w:rFonts w:ascii="Arial" w:hAnsi="Arial" w:cs="Arial"/>
                <w:i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12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Средняя глубина шпура, 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56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Количе-ство шпуров,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0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Средний заряд на один</w:t>
            </w:r>
          </w:p>
          <w:p w:rsidR="00AB7BDE" w:rsidRPr="00BA55A4" w:rsidRDefault="00AB7BDE" w:rsidP="004E2352">
            <w:pPr>
              <w:pStyle w:val="2"/>
              <w:spacing w:line="240" w:lineRule="auto"/>
              <w:ind w:left="0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шпур,</w:t>
            </w:r>
          </w:p>
          <w:p w:rsidR="00AB7BDE" w:rsidRPr="00BA55A4" w:rsidRDefault="00AB7BDE" w:rsidP="004E2352">
            <w:pPr>
              <w:pStyle w:val="2"/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веер,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84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Расход ВВ, 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360" w:lineRule="auto"/>
              <w:ind w:left="-142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Удельный расход ВВ, кг/м</w:t>
            </w:r>
            <w:r w:rsidRPr="00BA55A4">
              <w:rPr>
                <w:rFonts w:ascii="Arial" w:hAnsi="Arial" w:cs="Arial"/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AB7BDE" w:rsidRPr="00BA55A4">
        <w:trPr>
          <w:trHeight w:val="1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0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 xml:space="preserve">  </w:t>
            </w:r>
          </w:p>
          <w:p w:rsidR="00AB7BDE" w:rsidRPr="00BA55A4" w:rsidRDefault="00AB7BDE" w:rsidP="004E2352">
            <w:pPr>
              <w:pStyle w:val="2"/>
              <w:spacing w:line="240" w:lineRule="auto"/>
              <w:ind w:left="0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14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патрон. гранул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12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AB7BDE" w:rsidRPr="00BA55A4" w:rsidRDefault="00AB7BDE" w:rsidP="004E2352">
            <w:pPr>
              <w:pStyle w:val="2"/>
              <w:spacing w:line="240" w:lineRule="auto"/>
              <w:ind w:left="12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48062/ 81000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AB7BDE" w:rsidRPr="00BA55A4" w:rsidRDefault="00AB7BDE" w:rsidP="004E2352">
            <w:pPr>
              <w:pStyle w:val="2"/>
              <w:spacing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2,6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  <w:p w:rsidR="00AB7BDE" w:rsidRPr="00BA55A4" w:rsidRDefault="00AB7BDE" w:rsidP="004E2352">
            <w:pPr>
              <w:pStyle w:val="2"/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57900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0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 xml:space="preserve">  1,9</w:t>
            </w:r>
          </w:p>
          <w:p w:rsidR="00AB7BDE" w:rsidRPr="00BA55A4" w:rsidRDefault="00AB7BDE" w:rsidP="004E2352">
            <w:pPr>
              <w:pStyle w:val="2"/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-36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110000</w:t>
            </w:r>
          </w:p>
          <w:p w:rsidR="00AB7BDE" w:rsidRPr="00BA55A4" w:rsidRDefault="00AB7BDE" w:rsidP="004E2352">
            <w:pPr>
              <w:pStyle w:val="2"/>
              <w:spacing w:line="240" w:lineRule="auto"/>
              <w:ind w:left="-36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 xml:space="preserve">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98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2/3,55</w:t>
            </w:r>
          </w:p>
          <w:p w:rsidR="00AB7BDE" w:rsidRPr="00BA55A4" w:rsidRDefault="00AB7BDE" w:rsidP="004E2352">
            <w:pPr>
              <w:pStyle w:val="2"/>
              <w:spacing w:line="240" w:lineRule="auto"/>
              <w:ind w:left="98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1,0</w:t>
            </w:r>
          </w:p>
        </w:tc>
      </w:tr>
      <w:tr w:rsidR="00AB7BDE" w:rsidRPr="00BA55A4">
        <w:trPr>
          <w:trHeight w:val="5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12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129062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84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191000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E" w:rsidRPr="00BA55A4" w:rsidRDefault="00AB7BDE" w:rsidP="004E2352">
            <w:pPr>
              <w:pStyle w:val="2"/>
              <w:spacing w:line="240" w:lineRule="auto"/>
              <w:ind w:left="98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z w:val="28"/>
                <w:szCs w:val="28"/>
              </w:rPr>
              <w:t>1,85</w:t>
            </w:r>
          </w:p>
        </w:tc>
      </w:tr>
    </w:tbl>
    <w:p w:rsidR="00AB7BDE" w:rsidRPr="00BA55A4" w:rsidRDefault="00AB7BDE" w:rsidP="00AB7BDE">
      <w:pPr>
        <w:pStyle w:val="2"/>
        <w:spacing w:line="240" w:lineRule="auto"/>
        <w:ind w:left="0"/>
        <w:jc w:val="both"/>
        <w:rPr>
          <w:rFonts w:ascii="Arial" w:hAnsi="Arial" w:cs="Arial"/>
          <w:iCs/>
          <w:sz w:val="16"/>
          <w:szCs w:val="16"/>
        </w:rPr>
      </w:pPr>
    </w:p>
    <w:p w:rsidR="00AB7BDE" w:rsidRPr="00BA55A4" w:rsidRDefault="00AB7BDE" w:rsidP="00AB7BDE">
      <w:pPr>
        <w:pStyle w:val="2"/>
        <w:spacing w:after="0" w:line="360" w:lineRule="auto"/>
        <w:ind w:left="-120" w:right="-81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При ведении буровых работ планируется применение следующих видов бурового оборудования:</w:t>
      </w:r>
    </w:p>
    <w:p w:rsidR="00AB7BDE" w:rsidRPr="00BA55A4" w:rsidRDefault="00AB7BDE" w:rsidP="00AB7BDE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самоходные буровые установки:  «Минибур», «</w:t>
      </w:r>
      <w:r w:rsidRPr="00BA55A4">
        <w:rPr>
          <w:rFonts w:ascii="Arial" w:hAnsi="Arial" w:cs="Arial"/>
          <w:iCs/>
          <w:snapToGrid w:val="0"/>
          <w:sz w:val="28"/>
          <w:szCs w:val="28"/>
        </w:rPr>
        <w:t>Мономатик</w:t>
      </w:r>
      <w:r w:rsidRPr="00BA55A4">
        <w:rPr>
          <w:rFonts w:ascii="Arial" w:hAnsi="Arial" w:cs="Arial"/>
          <w:iCs/>
          <w:sz w:val="28"/>
          <w:szCs w:val="28"/>
        </w:rPr>
        <w:t>»;</w:t>
      </w:r>
    </w:p>
    <w:p w:rsidR="00AB7BDE" w:rsidRPr="00BA55A4" w:rsidRDefault="00AB7BDE" w:rsidP="00AB7BDE">
      <w:pPr>
        <w:pStyle w:val="2"/>
        <w:numPr>
          <w:ilvl w:val="0"/>
          <w:numId w:val="1"/>
        </w:numPr>
        <w:spacing w:after="0" w:line="360" w:lineRule="auto"/>
        <w:ind w:right="-261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буровые установки для бурения скважин :   БП – 100, НКР-</w:t>
      </w:r>
      <w:smartTag w:uri="urn:schemas-microsoft-com:office:smarttags" w:element="metricconverter">
        <w:smartTagPr>
          <w:attr w:name="ProductID" w:val="100 М"/>
        </w:smartTagPr>
        <w:r w:rsidRPr="00BA55A4">
          <w:rPr>
            <w:rFonts w:ascii="Arial" w:hAnsi="Arial" w:cs="Arial"/>
            <w:iCs/>
            <w:sz w:val="28"/>
            <w:szCs w:val="28"/>
          </w:rPr>
          <w:t>100 М</w:t>
        </w:r>
      </w:smartTag>
      <w:r w:rsidRPr="00BA55A4">
        <w:rPr>
          <w:rFonts w:ascii="Arial" w:hAnsi="Arial" w:cs="Arial"/>
          <w:iCs/>
          <w:sz w:val="28"/>
          <w:szCs w:val="28"/>
        </w:rPr>
        <w:t>;</w:t>
      </w:r>
    </w:p>
    <w:p w:rsidR="00AB7BDE" w:rsidRPr="00BA55A4" w:rsidRDefault="00AB7BDE" w:rsidP="00AB7BDE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ручные перфораторы ПП-63; </w:t>
      </w:r>
    </w:p>
    <w:p w:rsidR="00AB7BDE" w:rsidRPr="00BA55A4" w:rsidRDefault="00AB7BDE" w:rsidP="00AB7BDE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телескопные перфораторы ПТ-36; ПТ-48.</w:t>
      </w:r>
    </w:p>
    <w:p w:rsidR="00AB7BDE" w:rsidRPr="00BA55A4" w:rsidRDefault="00AB7BDE" w:rsidP="00AB7BDE">
      <w:pPr>
        <w:pStyle w:val="2"/>
        <w:spacing w:after="0" w:line="360" w:lineRule="auto"/>
        <w:ind w:left="-180" w:firstLine="720"/>
        <w:jc w:val="both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Потребность в буровом оборудовании для выполнения планируемых объемов в 2007г. приводится в таблице 11</w:t>
      </w:r>
    </w:p>
    <w:p w:rsidR="00AB7BDE" w:rsidRPr="00BA55A4" w:rsidRDefault="00AB7BDE" w:rsidP="00AB7BDE">
      <w:pPr>
        <w:pStyle w:val="2"/>
        <w:spacing w:after="0" w:line="360" w:lineRule="auto"/>
        <w:ind w:left="-180" w:firstLine="900"/>
        <w:rPr>
          <w:rFonts w:ascii="Arial" w:hAnsi="Arial" w:cs="Arial"/>
          <w:iCs/>
          <w:sz w:val="28"/>
          <w:szCs w:val="28"/>
        </w:rPr>
      </w:pPr>
    </w:p>
    <w:p w:rsidR="00AB7BDE" w:rsidRPr="00BA55A4" w:rsidRDefault="00AB7BDE" w:rsidP="00AB7BDE">
      <w:pPr>
        <w:pStyle w:val="2"/>
        <w:spacing w:after="0" w:line="360" w:lineRule="auto"/>
        <w:ind w:left="-180" w:firstLine="900"/>
        <w:rPr>
          <w:rFonts w:ascii="Arial" w:hAnsi="Arial" w:cs="Arial"/>
          <w:iCs/>
          <w:sz w:val="28"/>
          <w:szCs w:val="28"/>
        </w:rPr>
      </w:pPr>
    </w:p>
    <w:p w:rsidR="00AB7BDE" w:rsidRPr="00BA55A4" w:rsidRDefault="00AB7BDE" w:rsidP="00AB7BDE">
      <w:pPr>
        <w:pStyle w:val="2"/>
        <w:spacing w:after="0" w:line="360" w:lineRule="auto"/>
        <w:ind w:left="-180" w:firstLine="900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 xml:space="preserve">                              </w:t>
      </w:r>
    </w:p>
    <w:p w:rsidR="00AB7BDE" w:rsidRPr="00BA55A4" w:rsidRDefault="00AB7BDE" w:rsidP="00AB7BDE">
      <w:pPr>
        <w:pStyle w:val="2"/>
        <w:spacing w:after="0" w:line="240" w:lineRule="auto"/>
        <w:ind w:left="-180"/>
        <w:rPr>
          <w:rFonts w:ascii="Arial" w:hAnsi="Arial" w:cs="Arial"/>
          <w:iCs/>
          <w:sz w:val="28"/>
          <w:szCs w:val="28"/>
        </w:rPr>
      </w:pPr>
      <w:r w:rsidRPr="00BA55A4">
        <w:rPr>
          <w:rFonts w:ascii="Arial" w:hAnsi="Arial" w:cs="Arial"/>
          <w:iCs/>
          <w:sz w:val="28"/>
          <w:szCs w:val="28"/>
        </w:rPr>
        <w:t>Таблица 11</w:t>
      </w:r>
    </w:p>
    <w:p w:rsidR="00AB7BDE" w:rsidRPr="00BA55A4" w:rsidRDefault="00AB7BDE" w:rsidP="00AB7BDE">
      <w:pPr>
        <w:pStyle w:val="2"/>
        <w:spacing w:after="0" w:line="240" w:lineRule="auto"/>
        <w:ind w:left="-180" w:firstLine="900"/>
        <w:rPr>
          <w:rFonts w:ascii="Arial" w:hAnsi="Arial" w:cs="Arial"/>
          <w:iCs/>
          <w:sz w:val="32"/>
          <w:szCs w:val="32"/>
        </w:rPr>
      </w:pP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6"/>
        <w:gridCol w:w="1055"/>
        <w:gridCol w:w="1029"/>
        <w:gridCol w:w="1800"/>
        <w:gridCol w:w="882"/>
        <w:gridCol w:w="742"/>
        <w:gridCol w:w="411"/>
        <w:gridCol w:w="526"/>
        <w:gridCol w:w="1528"/>
      </w:tblGrid>
      <w:tr w:rsidR="00AB7BDE" w:rsidRPr="00BA55A4">
        <w:trPr>
          <w:cantSplit/>
          <w:trHeight w:val="514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Наименование применяемого оборудования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7BDE" w:rsidRPr="00BA55A4" w:rsidRDefault="00AB7BDE" w:rsidP="004E2352">
            <w:pPr>
              <w:ind w:left="113" w:right="113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Объем  работ,</w:t>
            </w:r>
          </w:p>
          <w:p w:rsidR="00AB7BDE" w:rsidRPr="00BA55A4" w:rsidRDefault="00AB7BDE" w:rsidP="004E2352">
            <w:pPr>
              <w:ind w:left="113" w:right="113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 xml:space="preserve"> м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7BDE" w:rsidRPr="00BA55A4" w:rsidRDefault="00AB7BDE" w:rsidP="004E2352">
            <w:pPr>
              <w:ind w:left="113" w:right="113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Производительность оборудования, м/год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Коэффициент использования оборудования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AB7BDE" w:rsidRPr="00BA55A4" w:rsidRDefault="00AB7BDE" w:rsidP="004E2352">
            <w:pPr>
              <w:ind w:left="113" w:right="113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Потребность</w:t>
            </w:r>
          </w:p>
          <w:p w:rsidR="00AB7BDE" w:rsidRPr="00BA55A4" w:rsidRDefault="00AB7BDE" w:rsidP="004E2352">
            <w:pPr>
              <w:ind w:left="113" w:right="-910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 xml:space="preserve"> в 2007 году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 xml:space="preserve">Движение оборудования </w:t>
            </w:r>
          </w:p>
        </w:tc>
      </w:tr>
      <w:tr w:rsidR="00AB7BDE" w:rsidRPr="00BA55A4">
        <w:trPr>
          <w:cantSplit/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7BDE" w:rsidRPr="00BA55A4" w:rsidRDefault="00AB7BDE" w:rsidP="004E2352">
            <w:pPr>
              <w:ind w:left="113" w:right="113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Наличие  на</w:t>
            </w:r>
          </w:p>
          <w:p w:rsidR="00AB7BDE" w:rsidRPr="00BA55A4" w:rsidRDefault="00AB7BDE" w:rsidP="004E2352">
            <w:pPr>
              <w:ind w:left="113" w:right="113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1.01.2007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B7BDE" w:rsidRPr="00BA55A4" w:rsidRDefault="00AB7BDE" w:rsidP="004E2352">
            <w:pPr>
              <w:ind w:left="113" w:right="113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Списание</w:t>
            </w:r>
          </w:p>
        </w:tc>
        <w:tc>
          <w:tcPr>
            <w:tcW w:w="20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ind w:left="800" w:hanging="800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Приобретение</w:t>
            </w:r>
          </w:p>
        </w:tc>
      </w:tr>
      <w:tr w:rsidR="00AB7BDE" w:rsidRPr="00BA55A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шт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По кварталам</w:t>
            </w:r>
          </w:p>
        </w:tc>
      </w:tr>
      <w:tr w:rsidR="00AB7BDE" w:rsidRPr="00BA55A4">
        <w:trPr>
          <w:trHeight w:val="226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Мономатик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150000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50000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0,7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I</w:t>
            </w:r>
          </w:p>
        </w:tc>
      </w:tr>
      <w:tr w:rsidR="00AB7BDE" w:rsidRPr="00BA55A4">
        <w:trPr>
          <w:trHeight w:val="226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Минибур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39600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39600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0,4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</w:tr>
      <w:tr w:rsidR="00AB7BDE" w:rsidRPr="00BA55A4">
        <w:trPr>
          <w:trHeight w:val="226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 xml:space="preserve"> БП – 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10000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5000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0,6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 xml:space="preserve">1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II</w:t>
            </w:r>
          </w:p>
        </w:tc>
      </w:tr>
      <w:tr w:rsidR="00AB7BDE" w:rsidRPr="00BA55A4">
        <w:trPr>
          <w:trHeight w:val="282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НКР-100м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20000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3333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0,6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I</w:t>
            </w:r>
          </w:p>
        </w:tc>
      </w:tr>
      <w:tr w:rsidR="00AB7BDE" w:rsidRPr="00BA55A4">
        <w:trPr>
          <w:trHeight w:val="235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Развед.бурен</w:t>
            </w:r>
          </w:p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СКБ - 41.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2040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1020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0,3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I</w:t>
            </w:r>
          </w:p>
        </w:tc>
      </w:tr>
      <w:tr w:rsidR="00AB7BDE" w:rsidRPr="00BA55A4">
        <w:trPr>
          <w:trHeight w:val="235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СОЛО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BDE" w:rsidRPr="00BA55A4" w:rsidRDefault="00AB7BDE" w:rsidP="004E2352">
            <w:pPr>
              <w:spacing w:line="360" w:lineRule="auto"/>
              <w:jc w:val="center"/>
              <w:rPr>
                <w:rFonts w:ascii="Arial" w:hAnsi="Arial" w:cs="Arial"/>
                <w:iCs/>
                <w:snapToGrid w:val="0"/>
                <w:sz w:val="28"/>
                <w:szCs w:val="28"/>
              </w:rPr>
            </w:pPr>
            <w:r w:rsidRPr="00BA55A4">
              <w:rPr>
                <w:rFonts w:ascii="Arial" w:hAnsi="Arial" w:cs="Arial"/>
                <w:iCs/>
                <w:snapToGrid w:val="0"/>
                <w:sz w:val="28"/>
                <w:szCs w:val="28"/>
                <w:lang w:val="en-US"/>
              </w:rPr>
              <w:t>I</w:t>
            </w:r>
          </w:p>
        </w:tc>
      </w:tr>
    </w:tbl>
    <w:p w:rsidR="00AB7BDE" w:rsidRPr="00BA55A4" w:rsidRDefault="00AB7BDE" w:rsidP="00AB7BDE">
      <w:pPr>
        <w:pStyle w:val="2"/>
        <w:spacing w:after="0" w:line="360" w:lineRule="auto"/>
        <w:ind w:left="0"/>
        <w:rPr>
          <w:rFonts w:ascii="Arial" w:hAnsi="Arial" w:cs="Arial"/>
          <w:iCs/>
          <w:sz w:val="32"/>
          <w:szCs w:val="32"/>
        </w:rPr>
      </w:pPr>
      <w:bookmarkStart w:id="0" w:name="_GoBack"/>
      <w:bookmarkEnd w:id="0"/>
    </w:p>
    <w:sectPr w:rsidR="00AB7BDE" w:rsidRPr="00BA55A4" w:rsidSect="004E2352">
      <w:headerReference w:type="default" r:id="rId7"/>
      <w:footerReference w:type="even" r:id="rId8"/>
      <w:footerReference w:type="default" r:id="rId9"/>
      <w:pgSz w:w="11907" w:h="16783" w:code="9"/>
      <w:pgMar w:top="896" w:right="567" w:bottom="1985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E5" w:rsidRDefault="00E91EE5">
      <w:r>
        <w:separator/>
      </w:r>
    </w:p>
  </w:endnote>
  <w:endnote w:type="continuationSeparator" w:id="0">
    <w:p w:rsidR="00E91EE5" w:rsidRDefault="00E9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52" w:rsidRDefault="004E2352" w:rsidP="004E23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352" w:rsidRDefault="004E23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52" w:rsidRDefault="004E23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E5" w:rsidRDefault="00E91EE5">
      <w:r>
        <w:separator/>
      </w:r>
    </w:p>
  </w:footnote>
  <w:footnote w:type="continuationSeparator" w:id="0">
    <w:p w:rsidR="00E91EE5" w:rsidRDefault="00E9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52" w:rsidRDefault="004E2352">
    <w:pPr>
      <w:pStyle w:val="a5"/>
      <w:tabs>
        <w:tab w:val="clear" w:pos="4677"/>
        <w:tab w:val="center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57070"/>
    <w:multiLevelType w:val="singleLevel"/>
    <w:tmpl w:val="B502A324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BDE"/>
    <w:rsid w:val="000629BE"/>
    <w:rsid w:val="000F3808"/>
    <w:rsid w:val="002A33CC"/>
    <w:rsid w:val="004E2352"/>
    <w:rsid w:val="00616B03"/>
    <w:rsid w:val="00A52940"/>
    <w:rsid w:val="00AB7BDE"/>
    <w:rsid w:val="00AC5AB2"/>
    <w:rsid w:val="00BA55A4"/>
    <w:rsid w:val="00BD4DC1"/>
    <w:rsid w:val="00D927AC"/>
    <w:rsid w:val="00E91EE5"/>
    <w:rsid w:val="00EE5646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2BC674-BB5F-4EC0-A339-4263B21A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DE"/>
    <w:rPr>
      <w:sz w:val="24"/>
      <w:szCs w:val="24"/>
    </w:rPr>
  </w:style>
  <w:style w:type="paragraph" w:styleId="1">
    <w:name w:val="heading 1"/>
    <w:basedOn w:val="a"/>
    <w:next w:val="a"/>
    <w:qFormat/>
    <w:rsid w:val="00BD4D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D4D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4DC1"/>
    <w:pPr>
      <w:keepNext/>
      <w:spacing w:line="360" w:lineRule="auto"/>
      <w:ind w:right="220" w:firstLine="284"/>
      <w:jc w:val="center"/>
      <w:outlineLvl w:val="3"/>
    </w:pPr>
    <w:rPr>
      <w:rFonts w:ascii="Arial Narrow" w:hAnsi="Arial Narrow"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7B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7BDE"/>
  </w:style>
  <w:style w:type="paragraph" w:styleId="a5">
    <w:name w:val="header"/>
    <w:basedOn w:val="a"/>
    <w:rsid w:val="00AB7BDE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AB7BD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cp:lastModifiedBy>admin</cp:lastModifiedBy>
  <cp:revision>2</cp:revision>
  <dcterms:created xsi:type="dcterms:W3CDTF">2014-04-11T20:58:00Z</dcterms:created>
  <dcterms:modified xsi:type="dcterms:W3CDTF">2014-04-11T20:58:00Z</dcterms:modified>
</cp:coreProperties>
</file>