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60" w:rsidRDefault="00032A60" w:rsidP="00446CA3">
      <w:pPr>
        <w:widowControl w:val="0"/>
        <w:suppressAutoHyphens/>
        <w:spacing w:after="96" w:line="480" w:lineRule="auto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96" w:line="480" w:lineRule="auto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СОДЕРЖАНИЕ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600" w:hanging="360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ВВЕДЕНИЕ …..........................................................................................................3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600" w:hanging="360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Глава 1 Мировоззрение ….......................................................................................5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600" w:hanging="360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Глава 2Исторические типы мировоззрения...........................................................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600" w:hanging="360"/>
        <w:jc w:val="both"/>
        <w:rPr>
          <w:rFonts w:ascii="Times New Roman" w:hAnsi="Times New Roman"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2.1</w:t>
      </w: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 xml:space="preserve"> </w:t>
      </w:r>
      <w:r w:rsidRPr="00446CA3">
        <w:rPr>
          <w:rFonts w:ascii="Times New Roman" w:hAnsi="Times New Roman"/>
          <w:bCs/>
          <w:color w:val="000000"/>
          <w:kern w:val="1"/>
          <w:sz w:val="28"/>
          <w:szCs w:val="28"/>
        </w:rPr>
        <w:t>Обыденное мировоззрение ………………………………………………....7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jc w:val="both"/>
        <w:rPr>
          <w:rFonts w:ascii="Times New Roman" w:hAnsi="Times New Roman"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Cs/>
          <w:color w:val="000000"/>
          <w:kern w:val="1"/>
          <w:sz w:val="28"/>
          <w:szCs w:val="28"/>
        </w:rPr>
        <w:t xml:space="preserve">   2.2 Мифологическое мировоззрение ……………………………………….…...8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jc w:val="both"/>
        <w:rPr>
          <w:rFonts w:ascii="Times New Roman" w:hAnsi="Times New Roman"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Cs/>
          <w:color w:val="000000"/>
          <w:kern w:val="1"/>
          <w:sz w:val="28"/>
          <w:szCs w:val="28"/>
        </w:rPr>
        <w:t xml:space="preserve">   2.3 Религиозное мировоззрение ………………………………………………..12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jc w:val="both"/>
        <w:rPr>
          <w:rFonts w:ascii="Times New Roman" w:hAnsi="Times New Roman"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Cs/>
          <w:color w:val="000000"/>
          <w:kern w:val="1"/>
          <w:sz w:val="28"/>
          <w:szCs w:val="28"/>
        </w:rPr>
        <w:t xml:space="preserve">   2.4  Философское мировоззрение ……………………………………………..15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426" w:hanging="502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   Заключение ….........................................................................................................20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 Список использованной литературы …................................................................21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right="-1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  Интернет ресурсы ………………………………………………………….….21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 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600" w:hanging="360"/>
        <w:jc w:val="both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600" w:hanging="360"/>
        <w:jc w:val="both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600" w:hanging="360"/>
        <w:jc w:val="both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600" w:hanging="360"/>
        <w:jc w:val="both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600" w:hanging="360"/>
        <w:jc w:val="both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96" w:line="480" w:lineRule="auto"/>
        <w:ind w:left="600" w:hanging="360"/>
        <w:jc w:val="both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96" w:line="480" w:lineRule="auto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96" w:line="480" w:lineRule="auto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ВВЕДЕНИЕ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Тема данной контрольной работы «Мировоззрение и его исторические типы», поможет нам понять, как всё появилось, откуда начинаются истоки всего, что сейчас есть на земле: человек, наука, искусство, экономика, политика и т.д.  Первоистоком всего на земле является МИРОВОЗЗРЕНИЕ.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Философия это только один из типов мировоззрения. 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Целью написания данной работы является раскрытие основных исторических типов мировоззрения. Основными задачами, стоящими перед автором при написании работы являются:</w:t>
      </w:r>
    </w:p>
    <w:p w:rsidR="00D31A00" w:rsidRPr="00446CA3" w:rsidRDefault="00D31A00" w:rsidP="00446CA3">
      <w:pPr>
        <w:widowControl w:val="0"/>
        <w:numPr>
          <w:ilvl w:val="0"/>
          <w:numId w:val="1"/>
        </w:numPr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дать понять сущность мировоззрения;</w:t>
      </w:r>
    </w:p>
    <w:p w:rsidR="00D31A00" w:rsidRPr="00446CA3" w:rsidRDefault="00D31A00" w:rsidP="00446CA3">
      <w:pPr>
        <w:widowControl w:val="0"/>
        <w:numPr>
          <w:ilvl w:val="0"/>
          <w:numId w:val="1"/>
        </w:numPr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раскрыть типы мировоззрения.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  При написании  данной контрольной работы были использованы такие учебники, как: История философии: учебник для высших учебных заведений/под ред., В.П.Кохановского, В.П. Яковлева — Ростов н/Д: Феникс, 2006. - 736с.; Основы философии: Учеб. пособие/В.Н.Калмыков-Мн.:Выш.шк., 2003. - 541с.; Философия: учебник для высших учебных заведений/под ред., В.П.Кохановского - Ростов н/Д.: «Феникс», 1999 — 576с.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Объектом данной работы является  понятие мировоззрения и его основных типов.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При написании работы были использованы такие методы научного познания как — логический, научный, источниковедческий, хронологический, сравнительный.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При работе над контрольной работой автор получил знания о  сущности мировоззрения, узнал основания и условия возникновения мировоззрения и его  исторических типов. Автор приобрёл способность самостоятельно работать с источниками литературы, выделять главное и делать выводы, приобрёл навык в конспектировании.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Данная контрольная работа состоит из введения, основной части и заключения.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Во введении автор рассмотрел актуальность темы, цели, задачи, освещённость темы в литературе, определил объект и предмет исследования, рассмотрел учебную значимость написания данной контрольной работы и структуру работы.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В основной части раскрыта сущность понятия « мировоззрение»,  раскрыты типы мировоззрения их возникновение и значимость  в  эволюции  человечества.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В заключении сделаны выводы по работе в целом.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В списке использованной литературы и интернет ресурсов автор указал перечень источников литературы, которые послужили теоретической и методологической основой для написания данной контрольной работы.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Объём данной контрольной работы -  22 страницы.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96" w:line="480" w:lineRule="auto"/>
        <w:jc w:val="both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Глава.1 Мировоззрение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Мы живём уже в 21 веке и видим, как возросла динамика социальной жизни, удивляя нас глобальным переменами во всех структурах политики, культуры, экономики. Люди потеряли веру в лучшую жизнь:  устранение нищеты, голода, преступности. С каждым годом преступность всё возрастает, становится всё больше нищих. Цель - превратить нашу Землю в общечеловеческий дом, где каждому будет отведено достойное место, перешла в нереальность, в разряд утопий и фантазий. Неопределённость поставила человека перед выбором, заставив оглядеться и задуматься над тем, что же происходит в мире с людьми. В этой ситуации и раскрываются проблемы мировоззрения. </w:t>
      </w: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br/>
        <w:t xml:space="preserve">        На любой стадии человек (общество) имеет вполне определенное мировоззрение, т.е. систему знаний, идей на мир и место в нем человека, на отношение человека к окружающей действительности и самому себе. Кроме того мировоззрение включает в себя основные жизненные позиции людей, их убеждение идеалы.  Под мировоззрением следует понимать не все знания человека о мире, а лишь знания фундаментальные - предельно общие.</w:t>
      </w:r>
    </w:p>
    <w:p w:rsidR="00D31A00" w:rsidRPr="00446CA3" w:rsidRDefault="00D31A00" w:rsidP="00446CA3">
      <w:pPr>
        <w:widowControl w:val="0"/>
        <w:suppressAutoHyphens/>
        <w:spacing w:after="96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- Как устроен мир?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- Каково место человека в мире?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- Что такое сознание?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- Что есть истина? 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- Что такое философия?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- В чём счастье человека?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Это мировоззренчиские вопросы и основные проблемы.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Мировоззрение — это часть сознания человека, представление о мире и месте в нём человека. Мировоззрение более или менее целостная система оценок и взглядов людей на: окружающий мир; цель и смысл жизни; средства достижения жизненных целей; суть человеческих отношений.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Существует три формы Мировоззрения:</w:t>
      </w:r>
    </w:p>
    <w:p w:rsidR="00D31A00" w:rsidRPr="00446CA3" w:rsidRDefault="00D31A00" w:rsidP="00446CA3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Мироощущение: - эмоционально-психологическая сторона, на уровне настроений, чувств.</w:t>
      </w:r>
    </w:p>
    <w:p w:rsidR="00D31A00" w:rsidRPr="00446CA3" w:rsidRDefault="00D31A00" w:rsidP="00446CA3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Мировосприятие: - формирование познавательных образов мира с использованием наглядных представлений.</w:t>
      </w:r>
    </w:p>
    <w:p w:rsidR="00D31A00" w:rsidRPr="00446CA3" w:rsidRDefault="00D31A00" w:rsidP="00446CA3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Миропонимание: - познавательно-интеллектуальная сторона мировоззрения, бывает: жизненно-повседневное и теоретическое.</w:t>
      </w:r>
    </w:p>
    <w:p w:rsidR="00D31A00" w:rsidRPr="00446CA3" w:rsidRDefault="00D31A00" w:rsidP="00446CA3">
      <w:pPr>
        <w:widowControl w:val="0"/>
        <w:tabs>
          <w:tab w:val="left" w:pos="567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Существует три исторических типа мировоззрения — это  мифологическое, религиозное, обыденное, философское, но об этом мы поговорим более подробно в следующей главе.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</w:p>
    <w:p w:rsidR="00D31A00" w:rsidRPr="00446CA3" w:rsidRDefault="00D31A00" w:rsidP="00446CA3">
      <w:pPr>
        <w:widowControl w:val="0"/>
        <w:suppressAutoHyphens/>
        <w:spacing w:after="0" w:line="480" w:lineRule="auto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Глава 2 Исторические типы мировоззрения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2.1</w:t>
      </w:r>
      <w:r w:rsidRPr="00446CA3">
        <w:rPr>
          <w:rFonts w:ascii="Times New Roman" w:hAnsi="Times New Roman"/>
          <w:bCs/>
          <w:color w:val="000000"/>
          <w:kern w:val="1"/>
          <w:sz w:val="28"/>
          <w:szCs w:val="28"/>
        </w:rPr>
        <w:t xml:space="preserve"> </w:t>
      </w: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Обыденное мировоззрение</w:t>
      </w:r>
    </w:p>
    <w:p w:rsidR="00D31A00" w:rsidRPr="00446CA3" w:rsidRDefault="00D31A00" w:rsidP="00446CA3">
      <w:pPr>
        <w:suppressAutoHyphens/>
        <w:spacing w:after="12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Мировоззрение людей существовало всегда,  и это проявлялось и в мифологии, и  в религии и философии, и науке. Обыденное мировоззрение — это  простейший вид мировоззрения. Формируется за счет наблюдения над природой, трудовой деятельности, участие в жизни коллективов и общества, под влиянием условий быта, форм досуга, существующей материальной и духовной культуры. Каждый имеет свое обыденное мировоззрение, которое отличается в разной степени глубины, полноты от влияния иных видов мировоззрения. По этой причине обыденные мировоззрения разных людей могут быть даже противоположными по своему содержанию и поэтому несовместимыми. По этому признаку можно делить людей на верующих и неверующих, эгоистов и альтруистов, людей доброй и людей злой воли. Обыденное мировоззрение имеет много недостатков. Важнейшие из них – неполнота, несистемность, непроверенность многих знаний входящих в состав обыденного мировоззрения. Обыденное мировоззрение является основой формирования более сложных видов мировоззрения. [8]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 xml:space="preserve"> Целостность обыденного мировоззрения достигается за счет преобладания в мышлении ассоциативности  и установления произвольной связи знаний о разных сферах бытия; путем случайного (неупорядоченного) смешения результатов мироощущения и результатов миропонимания в единое целое. Главная особенность обыденного мировоззрения – его фрагментарность, эклектичность и бессистемность.                                                                                 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 xml:space="preserve">На основе обыденного мировоззрения исторически первым стихийно рождается миф – т.е. творческое отображение мира сознанием, главной отличительной особенностью которого  являются логические обобщения,  нарушающие логический закон достаточного основания. Логические посылки для  мифологизированного восприятия действительности  при этом имеются,  они лежат в основании практического опыта человека, но выводы о строении и законах существования действительности в мифе, как правило, вполне соответствующие наблюдаемым фактам из жизни природы, общества и человека, соответствуют этим фактам лишь в произвольно выбираемом числе взаимосвязей. 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2.2 Мифологическое мировоззрение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Первой формой мировоззрения исторически считается мифология.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Мифология  - (с греческого — предание, сказание, слово, учение), это способ понимания мира, характерный для ранних стадий общественного развития, в форме общественного сознания. 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Мифы — древние сказания разных народов о фантостических существах, о делах богов и героев.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Мифологическим мировоззрением – независимо от того, к далекому прошлому или сегодняшнему дню оно относится, мы назовем такое  мировоззрение, которое основано не на теоретических доводах и рассуждениях, либо  на художественно-эмоциональном переживании мира, либо на общественных иллюзиях,  рожденных неадекватным  восприятием  большими  группами  людей   (классами,   нациями) социальных процессов  и  своей  роли  в  них.  Одна  из  особенностей  мифа, безошибочно отличающая его от науки, заключается в том,  что  миф  объясняет «все», так как  для  него  нет  непознанного  и  неизвестного.  Он  является наиболее  ранней,  а  для  современного   сознания   –   архаичной,   формой мировоззрения.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Она появилась на самой ранней стадии общественного развития. Когда человечество в форме мифа, сказания, предания пыталось дать ответ на такие глобальные вопросы, как произошёл и устроен мир в целом, объяснить различные явления природы, общества  в те далёкие времена, когда люди только начинали вглядываться в окружающий мир, только приступать к его исследованию.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Основные темы мифов: </w:t>
      </w:r>
    </w:p>
    <w:p w:rsidR="00D31A00" w:rsidRPr="00446CA3" w:rsidRDefault="00D31A00" w:rsidP="00446CA3">
      <w:pPr>
        <w:widowControl w:val="0"/>
        <w:numPr>
          <w:ilvl w:val="0"/>
          <w:numId w:val="3"/>
        </w:numPr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космические — попытка ответа на вопрос о начале устройства мира, возникновения явлений природы;</w:t>
      </w:r>
    </w:p>
    <w:p w:rsidR="00D31A00" w:rsidRPr="00446CA3" w:rsidRDefault="00D31A00" w:rsidP="00446CA3">
      <w:pPr>
        <w:widowControl w:val="0"/>
        <w:numPr>
          <w:ilvl w:val="0"/>
          <w:numId w:val="3"/>
        </w:numPr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о происхождении людей — рождении, смерти, испытаниях;</w:t>
      </w:r>
    </w:p>
    <w:p w:rsidR="00D31A00" w:rsidRPr="00446CA3" w:rsidRDefault="00D31A00" w:rsidP="00446CA3">
      <w:pPr>
        <w:widowControl w:val="0"/>
        <w:numPr>
          <w:ilvl w:val="0"/>
          <w:numId w:val="3"/>
        </w:numPr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о культурных достижениях людей — добывания огня, изобретение ремёсел, обычаях, обрядах.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Таким образом, мифы имели в себе зачатки знаний, религиозных верований, политических взглядов, разных видов искусств.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Основными функциями мифом считалось, что с их помощью прошлое связывалось  с будущим, обеспечивало связь поколений; закреплялись понятия ценностей, поощрялись, определённые формы поведения; искались пути разрешения противоречий, пути единения природы и общества. В период господства мифологического мышления ещё не возникла потребность в получении специальных знаний.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Таким образом, миф представляет собой не первоначальную форму знаний, а особый вид мировоззрения, специфическое  образное   синкретическое   представление   о явлениях природы и коллективной жизни. Миф считается как наиболее ранняя форма человеческой культуры, в которой объеденились зачатки знаний, религиозных верований, нравственная эстетическая и эмоциональная оценка ситуации.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Для первобытного человека как было невозможно зафиксировать свое знание, так и убедиться в своем незнании. Для него знание не существовало как нечто объективное, не зависящее от его внутреннего мира. В первобытном сознании,  мыслимое должно совпадать с переживаемым, действующее - с тем, что действует. В мифологии человек растворяется в природе, сливается с ней как ее неотделимая частица. Основным принципом решения мировоззренческих вопросов в мифологии был генетический. Объяснения по поводу первоначала мира, происхождения природных и общественных явлений сводились к рассказу о том, кто кого породил. Так, в знаменитой «Теогонии»  Гесиода  и  в «Илиаде»  и  «Одиссее»  Гомера — наиболее полном собрании древнегреческих мифов —  процесс  творения мира представлялся следующим образом.  Вначале  существовал  лишь  вечный, безграничный, темный  Хаос.  В  нем заключался  источник  жизни  мира.  Все возникло из безграничного Хаоса — весь мир  и  бессмертные  боги.  Из  Хаоса произошла и богиня Земля — Гея. Из  Хаоса,  источника  жизни,  поднялась  и могучая, все оживляющая любовь — Эрос. Безграничный Хаос породил Мрак — Эреба и темную Ночь — Нюкту. А от Ночи и Мрака произошли вечный Свет — Эфир и  радостный  светлый  День  —  Гомера. Свет разлился по миру, и стали сменять друг друга ночь и день. Могучая, благодатная Земля породила беспредельное голубое Небо — Урана, и раскинулось  Небо  над  Землей.  Гордо  поднялись  к  нему  высокие  Горы, рожденные Землей, и широко разлилось вечно шумящее Море. Небо, Горы  и  Море рождены матерью Землей, у них нет отца. Дальнейшая история  порождения  мира связана с браком Земли и Урана —  Неба  и  их  потомков.  Аналогичная  схема присутствует в мифологии других народов мира. Например, можем познакомиться с такими представлениями древних евреев по Библии — Книга Бытия. [7]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«... Авраам родил Исаака; Исаак родил Иакова; Иаков родил Иуду и братьев его ...» [4, с.1]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Мифологическая культура, вытесненная в более поздний период философией, конкретными науками и творениями искусства, сохраняет свою значимость на всём протяжении всемирной истории до настоящего времени. Никакая философия и наука и жизнь вообще не властны, разрушить мифы: они неуязвимы и бессмертны. Их нельзя и оспорить, потому что они не могут быть обоснованы и восприняты сухой силой рациональной мысли. И всё-таки надо их знать — они составляют значимый факт культуры. [5, с.20]</w:t>
      </w:r>
    </w:p>
    <w:p w:rsidR="00D31A00" w:rsidRPr="00446CA3" w:rsidRDefault="00D31A00" w:rsidP="00446CA3">
      <w:pPr>
        <w:suppressAutoHyphens/>
        <w:spacing w:after="0" w:line="480" w:lineRule="auto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b/>
          <w:bCs/>
          <w:color w:val="000000"/>
          <w:kern w:val="1"/>
          <w:sz w:val="28"/>
          <w:szCs w:val="28"/>
        </w:rPr>
        <w:t>2.3 Религиозное мировоззрение.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Религия — это форма мировоззрения, основу которой составляет вера в существование сверхъестественных сил. Это специфическая форма отражения действительности и до сих пор она остаётся значительной организованной и организующей силой в мире.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Религиозное мировоззрение представлено формами трёх мировых религий:</w:t>
      </w:r>
    </w:p>
    <w:p w:rsidR="00D31A00" w:rsidRPr="00446CA3" w:rsidRDefault="00D31A00" w:rsidP="00446CA3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Буддизм -  6-5 вв. до н.э. Впервые появился в Древней Индии, основатель — Будда. В центре — учение о благородных истинах (Нирвана). В буддизме нет души, нет Бога, как творца и высшего существа, нет духа  и истории;</w:t>
      </w:r>
    </w:p>
    <w:p w:rsidR="00D31A00" w:rsidRPr="00446CA3" w:rsidRDefault="00D31A00" w:rsidP="00446CA3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Христианство — 1век н.э., впервые появился в Палестине, общий признак вера в Иисуса Христа как богочеловека, спасителя мира. Главный источник вероучения Библия (Священное писание). Три ветви христианства: католицизм, православие, протестантизм;</w:t>
      </w:r>
    </w:p>
    <w:p w:rsidR="00D31A00" w:rsidRPr="00446CA3" w:rsidRDefault="00D31A00" w:rsidP="00446CA3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Ислам -  7 век нашей эры, образовался в Аравии, основатель — Мухаммед, главные принципы Ислама изложены в Коране. Основной догмат: поклонение единому богу Аллаху, Мухаммед — посланник Аллаха. Основные ветви Ислама — суннизм, шиннизм.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Религия выполняет важные исторические функции: формирует сознание единства человеческого рода, развивает общечеловеческие нормы; выступает носительницей культурных ценностей, упорядочения и сохранения нравов, традиций и обычаев. Религиозные идеи содержатся не только в философии, но и в поэзии, живописи, архитектурном  искусстве, политике, обыденном сознании.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Мировоззренческие   конструкции,   включаясь   в   культовую   систему, приобретают характер вероучения. И это придает мировоззрению особый духовно-практический  характер.  Мировоззренческие  конструкции  становятся основой формальной регуляции и  регламентации,  упорядочения  и  сохранения нравов, обычаев, традиций. С помощью обрядности  религия  культивирует человеческие чувства  любви,  доброты,  терпимости,   сострадания, милосердия,   долга, справедливости  и  т.  д.,  придавая  им  особую   ценность,   связывая   их присутствие со священным, сверхъестественным.[7]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Мифологическое сознание исторически предшествует религиозному сознанию. Религиозное мировоззрение более совершенно, чем мифологическое, в логическом плане. Системность, религиозного сознания предполагает его логическую упорядоченность, а преемственность с мифологическим сознанием обеспечивается за счет использования в качестве основной лексической единицы образа. Религиозное мировоззрение «работает» на двух уровнях: на теоретико-идеологическом (в форме теологии, философии, этики, социальной доктрины церкви), т.е. на уровне миропонимания, и общественно-психологическом, т.е. уровне мироощущения. На обоих уровнях религиозность характеризуется верой в сверхъестественное  -  верой в чудо. Чудо противоречит закону. Законом называют неизменность в изменениях, непременную однородность действия всех однородных вещей. Чудо противоречит самой сущности закона: Христос шёл по воде, аки по суше и сие чудо есть. Мифологические представления не имеют представления о чуде: для них естественно самое противоестественное. Религиозное мировоззрение уже различает естественное и противоестественное, уже имеет ограничения. Религиозная картина мира гораздо контрастнее, чем мифологическая, богаче красками.</w:t>
      </w: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br/>
        <w:t>Она намного критичнее мифологической, и менее самонадеянна. Однако всё,  выявленное миропониманием непонятное, противоречащее рассудку, религиозное мировоззрение объясняет универсальной силой, способной нарушить естественный ход вещей и гармонизировать любой хаос. </w:t>
      </w: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br/>
        <w:t>Вера в эту внешнюю сверхсилу и является основой религиозности. Религиозная философия, таким образом, так же как и теология, исходит из тезиса о наличии в мире некой идеальной сверхсилы, способной по своему произволу манипулировать и природой, и судьбами людей. При этом и религиозная философия,  и теология, обосновывают и доказывают  теоретическими средствами и необходимость Веры, и наличие идеальной сверхсилы – Бога.  </w:t>
      </w: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br/>
        <w:t xml:space="preserve">Религиозное мировоззрение и религиозная философия являются разновидностью идеализма, т.е. такого направления в развитии общественного сознания, в котором исходной субстанцией, т.е. основанием мира, выступает Дух, идея.  Разновидностями идеализма являются субъективизм, мистицизм и др. Противоположностью религиозного мировоззрения является атеистическое мировоззрение. 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 В наше время религия играет не малую роль, стало больше открываться религиозных учебных заведений, в педагогической вузовской и школьной практике  активно развивается направление культурологического представления религий в рамках цивилизационного подхода, в то же время сохраняются атеистические образовательные стереотипы и встречается религиозно-сектантская апологетика под лозунгом абсолютного равенства всех религий. Церковь и Государство в настоящее время идут на равных, вражды между ними нет, они  лояльно относятся друг другу, идут на компромисс. Религия придает смысл  и знание,  а  значит,  и  устойчивость  человеческому  бытию,   помогает   ему преодолевать житейские трудности.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Важнейшими чертами религии являются жертвенность, вера в рай, культ в Бога. 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Немецкий теолог Г.Кюнг считает, что религия имеет будущие, ибо: 1) современный мир с его непосредственностью не находится в должном порядке, он возбуждает тоску о Другом; 2) трудности жизни ставят этические вопросы, перерастающие в религиозные; 3) религия означает развитие отношений к абсолютному смыслу бытия, а это касается каждого человека. [1с.9]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jc w:val="both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2.4  Философское мировоззрение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Мировоззрение — понятие более широкое, чем философия. Философия — это понимание мира и человека с позиции разума и знаний.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Платон писал  - «Философия — это наука о сущем как таковом».  По Платону, стремление к осмыслению бытия как целого, дало нам философию, и «большего дара людям, как этот дар Бога, никогда не было и не будет» (Г.Гегель). [5 c.53]</w:t>
      </w:r>
    </w:p>
    <w:p w:rsidR="00D31A00" w:rsidRPr="00446CA3" w:rsidRDefault="00D31A00" w:rsidP="00446CA3">
      <w:pPr>
        <w:widowControl w:val="0"/>
        <w:tabs>
          <w:tab w:val="left" w:pos="851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Термин «философия» происходит от греческих слов «philia» (любовь) и «sophia» (мудрость). По преданию, это слово впервые ввел в обиход греческий философ Пифагор, живший в 6 веке до н.э. В таком понимании философии как любви к мудрости коренится глубокий смысл. Идеал мудреца (в отличие от ученого, интеллектуала), – это образ нравственно совершенного человека, который не только ответственно строит свою собственную жизнь, но и помогает окружающим людям решать их проблемы и преодолевать житейские невзгоды. Но что же помогает мудрецу жить достойно и разумно, подчас вопреки жестокости и безумию своего исторического времени? Что ему ведомо в отличие от других людей? </w:t>
      </w:r>
    </w:p>
    <w:p w:rsidR="00D31A00" w:rsidRPr="00446CA3" w:rsidRDefault="00D31A00" w:rsidP="00446CA3">
      <w:pPr>
        <w:widowControl w:val="0"/>
        <w:suppressAutoHyphens/>
        <w:spacing w:after="12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Здесь и начинается собственно философская сфера: мудрец-философ ведает о вечных проблемах человеческого бытия (значимых для каждой личности во все исторические эпохи) и стремится найти на них обоснованные ответы. [6]</w:t>
      </w:r>
    </w:p>
    <w:p w:rsidR="00D31A00" w:rsidRPr="00446CA3" w:rsidRDefault="00D31A00" w:rsidP="00446CA3">
      <w:pPr>
        <w:widowControl w:val="0"/>
        <w:tabs>
          <w:tab w:val="left" w:pos="567"/>
        </w:tabs>
        <w:suppressAutoHyphens/>
        <w:spacing w:after="120" w:line="480" w:lineRule="auto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       В философии выделяются  две сферы деятельности:</w:t>
      </w:r>
    </w:p>
    <w:p w:rsidR="00D31A00" w:rsidRPr="00446CA3" w:rsidRDefault="00D31A00" w:rsidP="00446CA3">
      <w:pPr>
        <w:widowControl w:val="0"/>
        <w:numPr>
          <w:ilvl w:val="0"/>
          <w:numId w:val="5"/>
        </w:numPr>
        <w:suppressAutoHyphens/>
        <w:spacing w:after="12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сфера материального, объективная реальность, то есть  предметы, явления существуют в действительности, вне сознания человека (материя);</w:t>
      </w:r>
    </w:p>
    <w:p w:rsidR="00D31A00" w:rsidRPr="00446CA3" w:rsidRDefault="00D31A00" w:rsidP="00446CA3">
      <w:pPr>
        <w:widowControl w:val="0"/>
        <w:numPr>
          <w:ilvl w:val="0"/>
          <w:numId w:val="5"/>
        </w:numPr>
        <w:suppressAutoHyphens/>
        <w:spacing w:after="12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сфера идеального, духовного, субъективная реальность является отражением объективной реальности в сознании человека (мышление, сознание).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Основные философские вопросы — это </w:t>
      </w:r>
    </w:p>
    <w:p w:rsidR="00D31A00" w:rsidRPr="00446CA3" w:rsidRDefault="00D31A00" w:rsidP="00446CA3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что первично: материя или сознание; материя определяет сознание или наоборот;</w:t>
      </w:r>
    </w:p>
    <w:p w:rsidR="00D31A00" w:rsidRPr="00446CA3" w:rsidRDefault="00D31A00" w:rsidP="00446CA3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вопрос об отношении сознания к материи, субъективного к объективному;</w:t>
      </w:r>
    </w:p>
    <w:p w:rsidR="00D31A00" w:rsidRPr="00446CA3" w:rsidRDefault="00D31A00" w:rsidP="00446CA3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познаваем ли мир и если да, то в какой степени.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Зависимости от решения первых двух вопросов в философских учениях издавна сложилось два противоположных направления: </w:t>
      </w:r>
    </w:p>
    <w:p w:rsidR="00D31A00" w:rsidRPr="00446CA3" w:rsidRDefault="00D31A00" w:rsidP="00446CA3">
      <w:pPr>
        <w:widowControl w:val="0"/>
        <w:numPr>
          <w:ilvl w:val="0"/>
          <w:numId w:val="7"/>
        </w:numPr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Материализм -  первичным и определяющим  является материя, вторичным и определяемым — сознание;</w:t>
      </w:r>
    </w:p>
    <w:p w:rsidR="00D31A00" w:rsidRPr="00446CA3" w:rsidRDefault="00D31A00" w:rsidP="00446CA3">
      <w:pPr>
        <w:widowControl w:val="0"/>
        <w:numPr>
          <w:ilvl w:val="0"/>
          <w:numId w:val="7"/>
        </w:numPr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Идеализм -  дух первичен, материя вторична, в свою очередь подразделяется на: </w:t>
      </w:r>
    </w:p>
    <w:p w:rsidR="00D31A00" w:rsidRPr="00446CA3" w:rsidRDefault="00D31A00" w:rsidP="00446CA3">
      <w:pPr>
        <w:widowControl w:val="0"/>
        <w:numPr>
          <w:ilvl w:val="0"/>
          <w:numId w:val="8"/>
        </w:numPr>
        <w:tabs>
          <w:tab w:val="num" w:pos="1134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Субъективный идеализм — мир создаётся субъективным сознанием каждого отдельного человека (мир лишь комплекс человеческих ощущений);</w:t>
      </w:r>
    </w:p>
    <w:p w:rsidR="00D31A00" w:rsidRPr="00446CA3" w:rsidRDefault="00D31A00" w:rsidP="00446CA3">
      <w:pPr>
        <w:widowControl w:val="0"/>
        <w:numPr>
          <w:ilvl w:val="0"/>
          <w:numId w:val="8"/>
        </w:numPr>
        <w:tabs>
          <w:tab w:val="num" w:pos="1134"/>
        </w:tabs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  <w:u w:val="single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Объективный идеализм — Мир  «творит» некое объективное сознание, некий извечный « Мировой дух», </w:t>
      </w:r>
      <w:r w:rsidRPr="00446CA3">
        <w:rPr>
          <w:rFonts w:ascii="Times New Roman" w:hAnsi="Times New Roman"/>
          <w:color w:val="000000"/>
          <w:kern w:val="1"/>
          <w:sz w:val="28"/>
          <w:szCs w:val="28"/>
          <w:u w:val="single"/>
        </w:rPr>
        <w:t>абсолютная идея.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Последовательный субъективный идеализм неизбежно ведёт к своему крайнему проявлению — СОЛИПСИЗМУ.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Солипсизм - это отрицание объективного существования не только окружающих неодушевлённых предметов, но и других людей, кроме самого себя (существую лишь Я один остальное моё ощущение).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Фалес первым в Древней Греции поднялся до понимания материального единства мира и высказал прогрессивную мысль о превращении единой по своей сущности материи из одного ее состояния в другое. У Фалеса были сподвижники, ученики и продолжатели его воззрений. В отличие от Фалеса, считавшего материальным основанием всего сущего – воду, они находили иные материальные основания: Анаксимен – воздух, Гераклит – огонь. [5]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При ответе на вопрос познаваем ли Мир или нет, можно выделить следующие направления философии:</w:t>
      </w:r>
    </w:p>
    <w:p w:rsidR="00D31A00" w:rsidRPr="00446CA3" w:rsidRDefault="00D31A00" w:rsidP="00446CA3">
      <w:pPr>
        <w:widowControl w:val="0"/>
        <w:numPr>
          <w:ilvl w:val="0"/>
          <w:numId w:val="9"/>
        </w:num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познаваемого оптимизма, который в свою очередь можно подразделить на:</w:t>
      </w:r>
    </w:p>
    <w:p w:rsidR="00D31A00" w:rsidRPr="00446CA3" w:rsidRDefault="00D31A00" w:rsidP="00446CA3">
      <w:pPr>
        <w:widowControl w:val="0"/>
        <w:numPr>
          <w:ilvl w:val="0"/>
          <w:numId w:val="10"/>
        </w:num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Материализм — объективный мир познаваем и это познание безгранично;</w:t>
      </w:r>
    </w:p>
    <w:p w:rsidR="00D31A00" w:rsidRPr="00446CA3" w:rsidRDefault="00D31A00" w:rsidP="00446CA3">
      <w:pPr>
        <w:widowControl w:val="0"/>
        <w:numPr>
          <w:ilvl w:val="0"/>
          <w:numId w:val="10"/>
        </w:num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Идеализм — мир познаваем, но человек познаёт не объективную действительность, а собственные мысли и переживания или «абсолютную идею,  мировой дух».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 xml:space="preserve"> 2.   познаваемого пессимизма, из которого вытекают:</w:t>
      </w:r>
    </w:p>
    <w:p w:rsidR="00D31A00" w:rsidRPr="00446CA3" w:rsidRDefault="00D31A00" w:rsidP="00446CA3">
      <w:pPr>
        <w:widowControl w:val="0"/>
        <w:numPr>
          <w:ilvl w:val="0"/>
          <w:numId w:val="11"/>
        </w:num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агностицизм — мир полностью или частично не познаваем;</w:t>
      </w:r>
    </w:p>
    <w:p w:rsidR="00D31A00" w:rsidRPr="00446CA3" w:rsidRDefault="00D31A00" w:rsidP="00446CA3">
      <w:pPr>
        <w:widowControl w:val="0"/>
        <w:numPr>
          <w:ilvl w:val="0"/>
          <w:numId w:val="11"/>
        </w:num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скептизм — возможность познания объективной действительности сомнительна.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Философская мысли -  есть  мысль о вечном.  Как и всякое теоретическое знание, философское знание развивается, обогащается все новым и новым содержанием, новыми открытиями. При этом сохраняется преемственность познанного. Однако философский дух, философское сознание – это не только теория, тем более теория отвлеченная, бесстрастно – умозрительная. Научно теоретическое знание составляет лишь одну сторону идейного содержания философии. Другую, безусловно доминирующую, ведущую его сторону, образует совсем иной компонент сознания – духовно-практический. Именно он выражает смысложизненный, ценностно-ориентирующий, то есть мировоззренческий, тип философского сознания в целом. Было время, когда никакой науки никогда еще не существовало, но философия находилась на высочайшем уровне своего творческого развития. Философия является общей методологией для всех частных наук, естественных и общих, иначе говоря, она — царица (мать) всех наук. Особенно большое воздействие философия оказывает на формирования мировоззрения.</w:t>
      </w:r>
    </w:p>
    <w:p w:rsidR="00D31A00" w:rsidRPr="00446CA3" w:rsidRDefault="00D31A00" w:rsidP="00446CA3">
      <w:pPr>
        <w:widowControl w:val="0"/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Высказывание Эпикура, из письма к Менекею: «...Пусть никто в молодости не откладывает занятий философией ...» [4]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Отношение человека к миру – вечный предмет философии. Вместе с тем предмет философии исторически подвижен, конкретен, "Человеческое" измерение мира изменяется с изменением сущностных сил самого человека.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 xml:space="preserve">Сокровенная цель философии – вывести человека из сферы обыденности, увлечь его высшими идеалами, придать его жизни истинный смысл, открыть путь к самым совершенным ценностям. 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 xml:space="preserve">Главными функциями философии являются выработка общих представлений людей о бытие, природной и социальной действительности человека и его деятельности, о доказательстве возможности познания мира. </w:t>
      </w:r>
    </w:p>
    <w:p w:rsidR="00D31A00" w:rsidRPr="00446CA3" w:rsidRDefault="00D31A00" w:rsidP="00446CA3">
      <w:pPr>
        <w:suppressAutoHyphens/>
        <w:spacing w:after="0" w:line="480" w:lineRule="auto"/>
        <w:ind w:firstLine="567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 xml:space="preserve">Несмотря на свою максимальную критичность и научность, философия чрезвычайно близка и к обыденному, и к религиозному и даже к мифологическому мировоззрению, ибо, так же как и они, она выбирает направление своей деятельности весьма произвольно. </w:t>
      </w:r>
    </w:p>
    <w:p w:rsidR="00D31A00" w:rsidRPr="00446CA3" w:rsidRDefault="00D31A00" w:rsidP="00446CA3">
      <w:pPr>
        <w:suppressAutoHyphens/>
        <w:spacing w:after="0" w:line="480" w:lineRule="auto"/>
        <w:jc w:val="center"/>
        <w:rPr>
          <w:rFonts w:ascii="Times New Roman" w:eastAsia="MS PGothic" w:hAnsi="Times New Roman" w:cs="Courier New"/>
          <w:b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b/>
          <w:color w:val="000000"/>
          <w:kern w:val="1"/>
          <w:sz w:val="28"/>
          <w:szCs w:val="28"/>
        </w:rPr>
        <w:t>ЗАКЛЮЧЕНИЕ</w:t>
      </w:r>
    </w:p>
    <w:p w:rsidR="00D31A00" w:rsidRPr="00446CA3" w:rsidRDefault="00D31A00" w:rsidP="00446CA3">
      <w:pPr>
        <w:suppressAutoHyphens/>
        <w:spacing w:after="12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В результате изучения материалов по данной теме « Мировоззрение и его исторические типы» можно сделать следующие выводы:</w:t>
      </w:r>
    </w:p>
    <w:p w:rsidR="00D31A00" w:rsidRPr="00446CA3" w:rsidRDefault="00D31A00" w:rsidP="00446CA3">
      <w:pPr>
        <w:suppressAutoHyphens/>
        <w:spacing w:after="12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Мировоззрение – это не только содержание, но и способ осознания действительности, а также принципы жизни, определяющие характер деятельности. Характер представлений о мире способствует постановке определенных целей, из обобщения которых образуется общий жизненный план, формируются идеалы, придающие мировоззрению действенную силу. Содержание сознания превращается в мировоззрение тогда, когда оно приобретает характер убеждений, полной и непоколебимой уверенности человека в правоте своих идей. Мировоззрение меняется синхронно вместе с окружающим миром, но основные принципы остаются неизменными.                                                   </w:t>
      </w:r>
    </w:p>
    <w:p w:rsidR="00D31A00" w:rsidRPr="00446CA3" w:rsidRDefault="00D31A00" w:rsidP="00446CA3">
      <w:pPr>
        <w:suppressAutoHyphens/>
        <w:spacing w:after="120" w:line="480" w:lineRule="auto"/>
        <w:ind w:firstLine="567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Все типы мировоззрения выявляют некоторое единство, охватывая определенный круг вопросов, например, как дух соотносится с материей, что такое человек, и каково его место во всеобщей взаимосвязи явлений мира, как человек познает действительность, что такое добро и зло, по каким законам развивается человеческое общество. Мировоззрение имеет огромный практический жизненный смысл. Оно влияет на нормы поведения, на отношение человека к труду, к другим людям, на характер жизненных стремлений, на его быт, вкусы и интересы. Это своего рода духовная призма, через которую воспринимается и переживается все окружающее.</w:t>
      </w:r>
    </w:p>
    <w:p w:rsidR="00D31A00" w:rsidRPr="00446CA3" w:rsidRDefault="00D31A00" w:rsidP="00446CA3">
      <w:pPr>
        <w:suppressAutoHyphens/>
        <w:spacing w:after="120" w:line="480" w:lineRule="auto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СПИСОК ИСПОЛЬЗОВАННОЙ ЛИТЕРАТУРЫ</w:t>
      </w:r>
    </w:p>
    <w:p w:rsidR="00D31A00" w:rsidRPr="00446CA3" w:rsidRDefault="00D31A00" w:rsidP="00446CA3">
      <w:pPr>
        <w:widowControl w:val="0"/>
        <w:numPr>
          <w:ilvl w:val="0"/>
          <w:numId w:val="12"/>
        </w:numPr>
        <w:suppressAutoHyphens/>
        <w:spacing w:after="120" w:line="480" w:lineRule="auto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 xml:space="preserve"> Калмыков В.Н. Основы философии: Учеб.пособие/Мн.:Выш.шк., 2003. - 541с.;</w:t>
      </w:r>
    </w:p>
    <w:p w:rsidR="00D31A00" w:rsidRPr="00446CA3" w:rsidRDefault="00D31A00" w:rsidP="00446CA3">
      <w:pPr>
        <w:widowControl w:val="0"/>
        <w:numPr>
          <w:ilvl w:val="0"/>
          <w:numId w:val="12"/>
        </w:numPr>
        <w:suppressAutoHyphens/>
        <w:spacing w:after="96" w:line="480" w:lineRule="auto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Кохановского В.П. Философия: учебник для высших учебных заведений/   Ростов н/Д.: «Феникс», 1999 — 576с.;</w:t>
      </w:r>
    </w:p>
    <w:p w:rsidR="00D31A00" w:rsidRPr="00446CA3" w:rsidRDefault="00D31A00" w:rsidP="00446CA3">
      <w:pPr>
        <w:widowControl w:val="0"/>
        <w:numPr>
          <w:ilvl w:val="0"/>
          <w:numId w:val="12"/>
        </w:numPr>
        <w:suppressAutoHyphens/>
        <w:spacing w:after="96" w:line="480" w:lineRule="auto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Кохановского В.П., Яковлева В.П. История философии: учебник для высших учебных заведений/ Ростов н/Д: Феникс, 2006. - 736с.;</w:t>
      </w:r>
    </w:p>
    <w:p w:rsidR="00D31A00" w:rsidRPr="00446CA3" w:rsidRDefault="00D31A00" w:rsidP="00446CA3">
      <w:pPr>
        <w:widowControl w:val="0"/>
        <w:numPr>
          <w:ilvl w:val="0"/>
          <w:numId w:val="12"/>
        </w:numPr>
        <w:suppressAutoHyphens/>
        <w:spacing w:after="0" w:line="480" w:lineRule="auto"/>
        <w:jc w:val="both"/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</w:pPr>
      <w:r w:rsidRPr="00446CA3">
        <w:rPr>
          <w:rFonts w:ascii="Times New Roman" w:eastAsia="MS PGothic" w:hAnsi="Times New Roman" w:cs="Courier New"/>
          <w:color w:val="000000"/>
          <w:kern w:val="1"/>
          <w:sz w:val="28"/>
          <w:szCs w:val="28"/>
        </w:rPr>
        <w:t>Новый Завет и Псалтырь, От Матфея святое благовествование стих второй;</w:t>
      </w:r>
    </w:p>
    <w:p w:rsidR="00D31A00" w:rsidRPr="00446CA3" w:rsidRDefault="00D31A00" w:rsidP="00446CA3">
      <w:pPr>
        <w:widowControl w:val="0"/>
        <w:numPr>
          <w:ilvl w:val="0"/>
          <w:numId w:val="12"/>
        </w:numPr>
        <w:suppressAutoHyphens/>
        <w:spacing w:after="120" w:line="480" w:lineRule="auto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color w:val="000000"/>
          <w:kern w:val="1"/>
          <w:sz w:val="28"/>
          <w:szCs w:val="28"/>
        </w:rPr>
        <w:t>Спиркин А.Г. Философия: Учебник.- М.:Гардарики,2001 — 816с.</w:t>
      </w:r>
    </w:p>
    <w:p w:rsidR="00D31A00" w:rsidRPr="00446CA3" w:rsidRDefault="00D31A00" w:rsidP="00446CA3">
      <w:pPr>
        <w:suppressAutoHyphens/>
        <w:spacing w:after="120" w:line="480" w:lineRule="auto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</w:rPr>
      </w:pPr>
      <w:r w:rsidRPr="00446CA3">
        <w:rPr>
          <w:rFonts w:ascii="Times New Roman" w:hAnsi="Times New Roman"/>
          <w:b/>
          <w:bCs/>
          <w:color w:val="000000"/>
          <w:kern w:val="1"/>
          <w:sz w:val="28"/>
          <w:szCs w:val="28"/>
        </w:rPr>
        <w:t>ИНТЕРНЕТ РЕСУРСЫ</w:t>
      </w:r>
    </w:p>
    <w:p w:rsidR="00D31A00" w:rsidRPr="00446CA3" w:rsidRDefault="00D96B58" w:rsidP="00446CA3">
      <w:pPr>
        <w:widowControl w:val="0"/>
        <w:numPr>
          <w:ilvl w:val="0"/>
          <w:numId w:val="13"/>
        </w:numPr>
        <w:suppressAutoHyphens/>
        <w:spacing w:after="120" w:line="480" w:lineRule="auto"/>
        <w:jc w:val="both"/>
        <w:rPr>
          <w:rFonts w:ascii="Times New Roman" w:hAnsi="Times New Roman"/>
          <w:kern w:val="1"/>
          <w:sz w:val="28"/>
          <w:szCs w:val="28"/>
        </w:rPr>
      </w:pPr>
      <w:hyperlink r:id="rId7" w:history="1">
        <w:r w:rsidR="00D31A00" w:rsidRPr="00446CA3">
          <w:rPr>
            <w:rFonts w:ascii="Times New Roman" w:hAnsi="Times New Roman"/>
            <w:color w:val="000080"/>
            <w:kern w:val="1"/>
            <w:sz w:val="28"/>
            <w:szCs w:val="28"/>
            <w:u w:val="single"/>
          </w:rPr>
          <w:t>http://bogomir.ru/</w:t>
        </w:r>
      </w:hyperlink>
    </w:p>
    <w:p w:rsidR="00D31A00" w:rsidRPr="00446CA3" w:rsidRDefault="00D96B58" w:rsidP="00446CA3">
      <w:pPr>
        <w:widowControl w:val="0"/>
        <w:numPr>
          <w:ilvl w:val="0"/>
          <w:numId w:val="13"/>
        </w:numPr>
        <w:suppressAutoHyphens/>
        <w:spacing w:after="120" w:line="480" w:lineRule="auto"/>
        <w:jc w:val="both"/>
        <w:rPr>
          <w:rFonts w:ascii="Times New Roman" w:hAnsi="Times New Roman"/>
          <w:kern w:val="1"/>
          <w:sz w:val="28"/>
          <w:szCs w:val="28"/>
        </w:rPr>
      </w:pPr>
      <w:hyperlink r:id="rId8" w:history="1">
        <w:r w:rsidR="00D31A00" w:rsidRPr="00446CA3">
          <w:rPr>
            <w:rFonts w:ascii="Times New Roman" w:hAnsi="Times New Roman"/>
            <w:color w:val="000080"/>
            <w:kern w:val="1"/>
            <w:sz w:val="28"/>
            <w:szCs w:val="28"/>
            <w:u w:val="single"/>
          </w:rPr>
          <w:t>http://www.t5s.ru/</w:t>
        </w:r>
      </w:hyperlink>
      <w:r w:rsidR="00D31A00" w:rsidRPr="00446CA3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D31A00" w:rsidRPr="00446CA3" w:rsidRDefault="00D96B58" w:rsidP="00446CA3">
      <w:pPr>
        <w:widowControl w:val="0"/>
        <w:numPr>
          <w:ilvl w:val="0"/>
          <w:numId w:val="13"/>
        </w:numPr>
        <w:suppressAutoHyphens/>
        <w:spacing w:after="120" w:line="480" w:lineRule="auto"/>
        <w:jc w:val="both"/>
        <w:rPr>
          <w:rFonts w:ascii="Times New Roman" w:hAnsi="Times New Roman"/>
          <w:kern w:val="1"/>
          <w:sz w:val="28"/>
          <w:szCs w:val="28"/>
        </w:rPr>
      </w:pPr>
      <w:hyperlink r:id="rId9" w:history="1">
        <w:r w:rsidR="00D31A00" w:rsidRPr="00446CA3">
          <w:rPr>
            <w:rFonts w:ascii="Times New Roman" w:hAnsi="Times New Roman"/>
            <w:color w:val="000080"/>
            <w:kern w:val="1"/>
            <w:sz w:val="28"/>
            <w:szCs w:val="28"/>
            <w:u w:val="single"/>
          </w:rPr>
          <w:t>http://litevv.narod.ru/lekcii/filosof/1.html</w:t>
        </w:r>
      </w:hyperlink>
      <w:r w:rsidR="00D31A00" w:rsidRPr="00446CA3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D31A00" w:rsidRPr="00446CA3" w:rsidRDefault="00D31A00" w:rsidP="00446CA3">
      <w:pPr>
        <w:widowControl w:val="0"/>
        <w:numPr>
          <w:ilvl w:val="0"/>
          <w:numId w:val="13"/>
        </w:numPr>
        <w:suppressAutoHyphens/>
        <w:spacing w:after="0" w:line="480" w:lineRule="auto"/>
        <w:jc w:val="both"/>
        <w:rPr>
          <w:rFonts w:ascii="Times New Roman" w:eastAsia="MS PGothic" w:hAnsi="Times New Roman"/>
          <w:kern w:val="1"/>
          <w:sz w:val="28"/>
          <w:szCs w:val="28"/>
          <w:lang w:val="en-US"/>
        </w:rPr>
      </w:pPr>
      <w:r w:rsidRPr="00446CA3">
        <w:rPr>
          <w:rFonts w:ascii="Times New Roman" w:eastAsia="MS PGothic" w:hAnsi="Times New Roman"/>
          <w:kern w:val="1"/>
          <w:sz w:val="28"/>
          <w:szCs w:val="28"/>
          <w:lang w:val="en-US"/>
        </w:rPr>
        <w:t xml:space="preserve">mirslovarei.com/.../JEPIKUR-BOGI-CHELOVEK-NRAVSTVENNOE-POVEDENIE-SCHASTE-12190.html </w:t>
      </w:r>
    </w:p>
    <w:p w:rsidR="00D31A00" w:rsidRPr="00446CA3" w:rsidRDefault="00D96B58" w:rsidP="00446CA3">
      <w:pPr>
        <w:widowControl w:val="0"/>
        <w:numPr>
          <w:ilvl w:val="0"/>
          <w:numId w:val="13"/>
        </w:numPr>
        <w:suppressAutoHyphens/>
        <w:spacing w:after="0" w:line="480" w:lineRule="auto"/>
        <w:jc w:val="both"/>
        <w:rPr>
          <w:rFonts w:ascii="Times New Roman" w:eastAsia="MS PGothic" w:hAnsi="Times New Roman"/>
          <w:kern w:val="1"/>
          <w:sz w:val="28"/>
          <w:szCs w:val="28"/>
        </w:rPr>
      </w:pPr>
      <w:hyperlink r:id="rId10" w:history="1">
        <w:r w:rsidR="00D31A00" w:rsidRPr="00446CA3">
          <w:rPr>
            <w:rFonts w:ascii="Times New Roman" w:eastAsia="MS PGothic" w:hAnsi="Times New Roman"/>
            <w:color w:val="000080"/>
            <w:kern w:val="1"/>
            <w:sz w:val="28"/>
            <w:szCs w:val="28"/>
            <w:u w:val="single"/>
          </w:rPr>
          <w:t>http://works.tarefer.ru/91/100047/index.html</w:t>
        </w:r>
      </w:hyperlink>
    </w:p>
    <w:p w:rsidR="00D31A00" w:rsidRPr="00446CA3" w:rsidRDefault="00D31A00" w:rsidP="00446CA3">
      <w:pPr>
        <w:widowControl w:val="0"/>
        <w:numPr>
          <w:ilvl w:val="0"/>
          <w:numId w:val="13"/>
        </w:numPr>
        <w:suppressAutoHyphens/>
        <w:spacing w:after="120" w:line="48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446CA3">
        <w:rPr>
          <w:rFonts w:ascii="Times New Roman" w:hAnsi="Times New Roman"/>
          <w:kern w:val="1"/>
          <w:sz w:val="28"/>
          <w:szCs w:val="28"/>
        </w:rPr>
        <w:t xml:space="preserve">http://www.krugosvet.ru/enc/gumanitarnye_nauki/filosofiya/FILOSOFIYA.html </w:t>
      </w:r>
    </w:p>
    <w:p w:rsidR="00D31A00" w:rsidRPr="00446CA3" w:rsidRDefault="00D96B58" w:rsidP="00446CA3">
      <w:pPr>
        <w:widowControl w:val="0"/>
        <w:numPr>
          <w:ilvl w:val="0"/>
          <w:numId w:val="13"/>
        </w:numPr>
        <w:suppressAutoHyphens/>
        <w:spacing w:after="0" w:line="480" w:lineRule="auto"/>
        <w:jc w:val="both"/>
        <w:rPr>
          <w:rFonts w:ascii="Times New Roman" w:eastAsia="MS PGothic" w:hAnsi="Times New Roman"/>
          <w:kern w:val="1"/>
          <w:sz w:val="28"/>
          <w:szCs w:val="28"/>
        </w:rPr>
      </w:pPr>
      <w:hyperlink r:id="rId11" w:history="1">
        <w:r w:rsidR="00D31A00" w:rsidRPr="00446CA3">
          <w:rPr>
            <w:rFonts w:ascii="Times New Roman" w:eastAsia="MS PGothic" w:hAnsi="Times New Roman"/>
            <w:color w:val="000080"/>
            <w:kern w:val="1"/>
            <w:sz w:val="28"/>
            <w:szCs w:val="28"/>
            <w:u w:val="single"/>
          </w:rPr>
          <w:t>http://www.referats.5-ka.ru/90/21014/1.html</w:t>
        </w:r>
      </w:hyperlink>
    </w:p>
    <w:p w:rsidR="00D31A00" w:rsidRPr="00446CA3" w:rsidRDefault="00D96B58" w:rsidP="00446CA3">
      <w:pPr>
        <w:widowControl w:val="0"/>
        <w:numPr>
          <w:ilvl w:val="0"/>
          <w:numId w:val="13"/>
        </w:numPr>
        <w:suppressAutoHyphens/>
        <w:spacing w:after="120" w:line="480" w:lineRule="auto"/>
        <w:jc w:val="both"/>
        <w:rPr>
          <w:rFonts w:ascii="Times New Roman" w:hAnsi="Times New Roman"/>
          <w:kern w:val="1"/>
          <w:sz w:val="28"/>
          <w:szCs w:val="28"/>
        </w:rPr>
      </w:pPr>
      <w:hyperlink r:id="rId12" w:history="1">
        <w:r w:rsidR="00D31A00" w:rsidRPr="00446CA3">
          <w:rPr>
            <w:rFonts w:ascii="Times New Roman" w:hAnsi="Times New Roman"/>
            <w:color w:val="000080"/>
            <w:kern w:val="1"/>
            <w:sz w:val="28"/>
            <w:szCs w:val="28"/>
            <w:u w:val="single"/>
          </w:rPr>
          <w:t>http://uy.by/page/mirovozzrenie-obydennoe-mirovozzrenie</w:t>
        </w:r>
      </w:hyperlink>
    </w:p>
    <w:p w:rsidR="00D31A00" w:rsidRPr="00446CA3" w:rsidRDefault="00D96B58" w:rsidP="00446CA3">
      <w:pPr>
        <w:widowControl w:val="0"/>
        <w:numPr>
          <w:ilvl w:val="0"/>
          <w:numId w:val="13"/>
        </w:numPr>
        <w:suppressAutoHyphens/>
        <w:spacing w:after="0" w:line="480" w:lineRule="auto"/>
        <w:jc w:val="both"/>
        <w:rPr>
          <w:rFonts w:ascii="Times New Roman" w:hAnsi="Times New Roman"/>
          <w:kern w:val="1"/>
          <w:sz w:val="28"/>
          <w:szCs w:val="28"/>
        </w:rPr>
      </w:pPr>
      <w:hyperlink r:id="rId13" w:history="1">
        <w:r w:rsidR="00D31A00" w:rsidRPr="00446CA3">
          <w:rPr>
            <w:rFonts w:ascii="Times New Roman" w:hAnsi="Times New Roman"/>
            <w:color w:val="000080"/>
            <w:kern w:val="1"/>
            <w:sz w:val="28"/>
            <w:szCs w:val="28"/>
            <w:u w:val="single"/>
          </w:rPr>
          <w:t>http://philosophy.wideworld.ru/</w:t>
        </w:r>
      </w:hyperlink>
      <w:r w:rsidR="00D31A00" w:rsidRPr="00446CA3">
        <w:rPr>
          <w:rFonts w:ascii="Times New Roman" w:hAnsi="Times New Roman"/>
          <w:kern w:val="1"/>
          <w:sz w:val="28"/>
          <w:szCs w:val="28"/>
        </w:rPr>
        <w:t xml:space="preserve">    </w:t>
      </w:r>
    </w:p>
    <w:p w:rsidR="00D31A00" w:rsidRPr="00446CA3" w:rsidRDefault="00D31A00" w:rsidP="00446CA3">
      <w:pPr>
        <w:widowControl w:val="0"/>
        <w:numPr>
          <w:ilvl w:val="0"/>
          <w:numId w:val="13"/>
        </w:numPr>
        <w:suppressAutoHyphens/>
        <w:spacing w:after="0" w:line="48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446CA3">
        <w:rPr>
          <w:rFonts w:ascii="Times New Roman" w:hAnsi="Times New Roman"/>
          <w:kern w:val="1"/>
          <w:sz w:val="28"/>
          <w:szCs w:val="28"/>
        </w:rPr>
        <w:t xml:space="preserve"> </w:t>
      </w:r>
      <w:hyperlink r:id="rId14" w:history="1">
        <w:r w:rsidRPr="00446CA3">
          <w:rPr>
            <w:rFonts w:ascii="Times New Roman" w:hAnsi="Times New Roman"/>
            <w:color w:val="000080"/>
            <w:kern w:val="1"/>
            <w:sz w:val="28"/>
            <w:szCs w:val="28"/>
            <w:u w:val="single"/>
          </w:rPr>
          <w:t>http://www.krugosvet.ru/enc/gumanitarnye_nauki/filosofiya/</w:t>
        </w:r>
      </w:hyperlink>
    </w:p>
    <w:p w:rsidR="00D31A00" w:rsidRPr="00446CA3" w:rsidRDefault="00D96B58" w:rsidP="00446CA3">
      <w:pPr>
        <w:widowControl w:val="0"/>
        <w:numPr>
          <w:ilvl w:val="0"/>
          <w:numId w:val="13"/>
        </w:numPr>
        <w:suppressAutoHyphens/>
        <w:spacing w:after="0" w:line="480" w:lineRule="auto"/>
        <w:jc w:val="both"/>
        <w:rPr>
          <w:rFonts w:ascii="Times New Roman" w:hAnsi="Times New Roman"/>
          <w:kern w:val="1"/>
          <w:sz w:val="28"/>
          <w:szCs w:val="28"/>
          <w:lang w:val="en-US"/>
        </w:rPr>
      </w:pPr>
      <w:hyperlink r:id="rId15" w:history="1">
        <w:r w:rsidR="00D31A00" w:rsidRPr="00446CA3">
          <w:rPr>
            <w:rFonts w:ascii="Times New Roman" w:hAnsi="Times New Roman"/>
            <w:color w:val="000080"/>
            <w:kern w:val="1"/>
            <w:sz w:val="28"/>
            <w:szCs w:val="28"/>
            <w:u w:val="single"/>
            <w:lang w:val="en-US"/>
          </w:rPr>
          <w:t>college.ru/xbooks/xbook194/book/index/index.html</w:t>
        </w:r>
      </w:hyperlink>
      <w:r w:rsidR="00D31A00" w:rsidRPr="00446CA3">
        <w:rPr>
          <w:rFonts w:ascii="Times New Roman" w:hAnsi="Times New Roman"/>
          <w:kern w:val="1"/>
          <w:sz w:val="28"/>
          <w:szCs w:val="28"/>
          <w:lang w:val="en-US"/>
        </w:rPr>
        <w:t xml:space="preserve"> </w:t>
      </w:r>
    </w:p>
    <w:p w:rsidR="00D31A00" w:rsidRPr="00446CA3" w:rsidRDefault="00D31A00">
      <w:pPr>
        <w:rPr>
          <w:lang w:val="en-US"/>
        </w:rPr>
      </w:pPr>
      <w:bookmarkStart w:id="0" w:name="_GoBack"/>
      <w:bookmarkEnd w:id="0"/>
    </w:p>
    <w:sectPr w:rsidR="00D31A00" w:rsidRPr="00446CA3" w:rsidSect="003A28FF">
      <w:headerReference w:type="default" r:id="rId16"/>
      <w:pgSz w:w="11906" w:h="16838"/>
      <w:pgMar w:top="1134" w:right="567" w:bottom="1134" w:left="1701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00" w:rsidRDefault="00D31A00" w:rsidP="00A85BE8">
      <w:pPr>
        <w:spacing w:after="0" w:line="240" w:lineRule="auto"/>
      </w:pPr>
      <w:r>
        <w:separator/>
      </w:r>
    </w:p>
  </w:endnote>
  <w:endnote w:type="continuationSeparator" w:id="0">
    <w:p w:rsidR="00D31A00" w:rsidRDefault="00D31A00" w:rsidP="00A8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00" w:rsidRDefault="00D31A00" w:rsidP="00A85BE8">
      <w:pPr>
        <w:spacing w:after="0" w:line="240" w:lineRule="auto"/>
      </w:pPr>
      <w:r>
        <w:separator/>
      </w:r>
    </w:p>
  </w:footnote>
  <w:footnote w:type="continuationSeparator" w:id="0">
    <w:p w:rsidR="00D31A00" w:rsidRDefault="00D31A00" w:rsidP="00A8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A00" w:rsidRDefault="00D31A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2A60">
      <w:rPr>
        <w:noProof/>
      </w:rPr>
      <w:t>1</w:t>
    </w:r>
    <w:r>
      <w:fldChar w:fldCharType="end"/>
    </w:r>
  </w:p>
  <w:p w:rsidR="00D31A00" w:rsidRDefault="00D31A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1930"/>
        </w:tabs>
        <w:ind w:left="193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370"/>
        </w:tabs>
        <w:ind w:left="337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730"/>
        </w:tabs>
        <w:ind w:left="373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090"/>
        </w:tabs>
        <w:ind w:left="409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4450"/>
        </w:tabs>
        <w:ind w:left="445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810"/>
        </w:tabs>
        <w:ind w:left="4810" w:hanging="360"/>
      </w:pPr>
      <w:rPr>
        <w:rFonts w:cs="Times New Roman"/>
        <w:sz w:val="28"/>
        <w:szCs w:val="28"/>
      </w:r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0"/>
        </w:tabs>
        <w:ind w:left="143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0"/>
        </w:tabs>
        <w:ind w:left="179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0"/>
        </w:tabs>
        <w:ind w:left="251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0"/>
        </w:tabs>
        <w:ind w:left="287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0"/>
        </w:tabs>
        <w:ind w:left="359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0"/>
        </w:tabs>
        <w:ind w:left="3950" w:hanging="360"/>
      </w:pPr>
      <w:rPr>
        <w:rFonts w:ascii="OpenSymbol" w:hAnsi="OpenSymbol"/>
      </w:r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B08"/>
    <w:rsid w:val="00032A60"/>
    <w:rsid w:val="00124E40"/>
    <w:rsid w:val="00224F19"/>
    <w:rsid w:val="003A28FF"/>
    <w:rsid w:val="00446CA3"/>
    <w:rsid w:val="005C5B08"/>
    <w:rsid w:val="00A85BE8"/>
    <w:rsid w:val="00B823F1"/>
    <w:rsid w:val="00CA0730"/>
    <w:rsid w:val="00D31A00"/>
    <w:rsid w:val="00D96B58"/>
    <w:rsid w:val="00E510E1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09C1B-F4EA-4DFA-BEF0-AA992F65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46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446C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5s.ru/" TargetMode="External"/><Relationship Id="rId13" Type="http://schemas.openxmlformats.org/officeDocument/2006/relationships/hyperlink" Target="http://philosophy.wideworl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ogomir.ru/" TargetMode="External"/><Relationship Id="rId12" Type="http://schemas.openxmlformats.org/officeDocument/2006/relationships/hyperlink" Target="http://uy.by/page/mirovozzrenie-obydennoe-mirovozzreni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ferats.5-ka.ru/90/21014/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-college.ru/xbooks/xbook194/book/index/index.html" TargetMode="External"/><Relationship Id="rId10" Type="http://schemas.openxmlformats.org/officeDocument/2006/relationships/hyperlink" Target="http://works.tarefer.ru/91/100047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evv.narod.ru/lekcii/filosof/1.html" TargetMode="External"/><Relationship Id="rId14" Type="http://schemas.openxmlformats.org/officeDocument/2006/relationships/hyperlink" Target="http://www.krugosvet.ru/enc/gumanitarnye_nauki/filosof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3907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26126</CharactersWithSpaces>
  <SharedDoc>false</SharedDoc>
  <HLinks>
    <vt:vector size="54" baseType="variant">
      <vt:variant>
        <vt:i4>589902</vt:i4>
      </vt:variant>
      <vt:variant>
        <vt:i4>24</vt:i4>
      </vt:variant>
      <vt:variant>
        <vt:i4>0</vt:i4>
      </vt:variant>
      <vt:variant>
        <vt:i4>5</vt:i4>
      </vt:variant>
      <vt:variant>
        <vt:lpwstr>http://www.e-college.ru/xbooks/xbook194/book/index/index.html</vt:lpwstr>
      </vt:variant>
      <vt:variant>
        <vt:lpwstr/>
      </vt:variant>
      <vt:variant>
        <vt:i4>6815758</vt:i4>
      </vt:variant>
      <vt:variant>
        <vt:i4>21</vt:i4>
      </vt:variant>
      <vt:variant>
        <vt:i4>0</vt:i4>
      </vt:variant>
      <vt:variant>
        <vt:i4>5</vt:i4>
      </vt:variant>
      <vt:variant>
        <vt:lpwstr>http://www.krugosvet.ru/enc/gumanitarnye_nauki/filosofiya/</vt:lpwstr>
      </vt:variant>
      <vt:variant>
        <vt:lpwstr/>
      </vt:variant>
      <vt:variant>
        <vt:i4>2097271</vt:i4>
      </vt:variant>
      <vt:variant>
        <vt:i4>18</vt:i4>
      </vt:variant>
      <vt:variant>
        <vt:i4>0</vt:i4>
      </vt:variant>
      <vt:variant>
        <vt:i4>5</vt:i4>
      </vt:variant>
      <vt:variant>
        <vt:lpwstr>http://philosophy.wideworld.ru/</vt:lpwstr>
      </vt:variant>
      <vt:variant>
        <vt:lpwstr/>
      </vt:variant>
      <vt:variant>
        <vt:i4>3538980</vt:i4>
      </vt:variant>
      <vt:variant>
        <vt:i4>15</vt:i4>
      </vt:variant>
      <vt:variant>
        <vt:i4>0</vt:i4>
      </vt:variant>
      <vt:variant>
        <vt:i4>5</vt:i4>
      </vt:variant>
      <vt:variant>
        <vt:lpwstr>http://uy.by/page/mirovozzrenie-obydennoe-mirovozzrenie</vt:lpwstr>
      </vt:variant>
      <vt:variant>
        <vt:lpwstr/>
      </vt:variant>
      <vt:variant>
        <vt:i4>3407908</vt:i4>
      </vt:variant>
      <vt:variant>
        <vt:i4>12</vt:i4>
      </vt:variant>
      <vt:variant>
        <vt:i4>0</vt:i4>
      </vt:variant>
      <vt:variant>
        <vt:i4>5</vt:i4>
      </vt:variant>
      <vt:variant>
        <vt:lpwstr>http://www.referats.5-ka.ru/90/21014/1.html</vt:lpwstr>
      </vt:variant>
      <vt:variant>
        <vt:lpwstr/>
      </vt:variant>
      <vt:variant>
        <vt:i4>262216</vt:i4>
      </vt:variant>
      <vt:variant>
        <vt:i4>9</vt:i4>
      </vt:variant>
      <vt:variant>
        <vt:i4>0</vt:i4>
      </vt:variant>
      <vt:variant>
        <vt:i4>5</vt:i4>
      </vt:variant>
      <vt:variant>
        <vt:lpwstr>http://works.tarefer.ru/91/100047/index.html</vt:lpwstr>
      </vt:variant>
      <vt:variant>
        <vt:lpwstr/>
      </vt:variant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http://litevv.narod.ru/lekcii/filosof/1.html</vt:lpwstr>
      </vt:variant>
      <vt:variant>
        <vt:lpwstr/>
      </vt:variant>
      <vt:variant>
        <vt:i4>7405630</vt:i4>
      </vt:variant>
      <vt:variant>
        <vt:i4>3</vt:i4>
      </vt:variant>
      <vt:variant>
        <vt:i4>0</vt:i4>
      </vt:variant>
      <vt:variant>
        <vt:i4>5</vt:i4>
      </vt:variant>
      <vt:variant>
        <vt:lpwstr>http://www.t5s.ru/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http://bogomir.ru/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Proger</dc:creator>
  <cp:keywords/>
  <dc:description/>
  <cp:lastModifiedBy>admin</cp:lastModifiedBy>
  <cp:revision>2</cp:revision>
  <dcterms:created xsi:type="dcterms:W3CDTF">2014-04-07T14:45:00Z</dcterms:created>
  <dcterms:modified xsi:type="dcterms:W3CDTF">2014-04-07T14:45:00Z</dcterms:modified>
</cp:coreProperties>
</file>