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6EB" w:rsidRDefault="00091578" w:rsidP="001E4CB2">
      <w:pPr>
        <w:jc w:val="center"/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9pt;margin-top:-9pt;width:228pt;height:93.8pt;z-index:251657728" strokecolor="white">
            <v:textbox style="mso-next-textbox:#_x0000_s1026">
              <w:txbxContent>
                <w:p w:rsidR="00142EF9" w:rsidRDefault="00142EF9" w:rsidP="00142EF9">
                  <w:pPr>
                    <w:ind w:hanging="240"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  <w:p w:rsidR="00142EF9" w:rsidRDefault="00142EF9" w:rsidP="00142EF9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Декан факультета менеджмента</w:t>
                  </w:r>
                  <w:r w:rsidRPr="00BD7D26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142EF9" w:rsidRDefault="00142EF9" w:rsidP="00142EF9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142EF9" w:rsidRDefault="00142EF9" w:rsidP="00142EF9">
                  <w:pPr>
                    <w:jc w:val="right"/>
                  </w:pPr>
                  <w:r>
                    <w:rPr>
                      <w:b/>
                      <w:sz w:val="28"/>
                      <w:szCs w:val="28"/>
                    </w:rPr>
                    <w:t>___________проф. Кулапов М.Н.</w:t>
                  </w:r>
                </w:p>
              </w:txbxContent>
            </v:textbox>
          </v:shape>
        </w:pict>
      </w:r>
    </w:p>
    <w:p w:rsidR="00F476EB" w:rsidRDefault="00F476EB" w:rsidP="001E4CB2">
      <w:pPr>
        <w:jc w:val="center"/>
        <w:rPr>
          <w:b/>
          <w:sz w:val="24"/>
        </w:rPr>
      </w:pPr>
    </w:p>
    <w:p w:rsidR="00F476EB" w:rsidRDefault="00F476EB" w:rsidP="001E4CB2">
      <w:pPr>
        <w:jc w:val="center"/>
        <w:rPr>
          <w:b/>
          <w:sz w:val="24"/>
        </w:rPr>
      </w:pPr>
    </w:p>
    <w:p w:rsidR="00142EF9" w:rsidRDefault="00142EF9" w:rsidP="001E4CB2">
      <w:pPr>
        <w:jc w:val="center"/>
        <w:rPr>
          <w:b/>
          <w:sz w:val="24"/>
        </w:rPr>
      </w:pPr>
    </w:p>
    <w:p w:rsidR="00142EF9" w:rsidRDefault="00142EF9" w:rsidP="001E4CB2">
      <w:pPr>
        <w:jc w:val="center"/>
        <w:rPr>
          <w:b/>
          <w:sz w:val="24"/>
        </w:rPr>
      </w:pPr>
    </w:p>
    <w:p w:rsidR="00142EF9" w:rsidRDefault="00142EF9" w:rsidP="001E4CB2">
      <w:pPr>
        <w:jc w:val="center"/>
        <w:rPr>
          <w:b/>
          <w:sz w:val="24"/>
        </w:rPr>
      </w:pPr>
    </w:p>
    <w:p w:rsidR="00142EF9" w:rsidRDefault="00142EF9" w:rsidP="001E4CB2">
      <w:pPr>
        <w:jc w:val="center"/>
        <w:rPr>
          <w:b/>
          <w:sz w:val="24"/>
        </w:rPr>
      </w:pPr>
    </w:p>
    <w:p w:rsidR="00142EF9" w:rsidRDefault="00142EF9" w:rsidP="001E4CB2">
      <w:pPr>
        <w:jc w:val="center"/>
        <w:rPr>
          <w:b/>
          <w:sz w:val="24"/>
        </w:rPr>
      </w:pPr>
    </w:p>
    <w:p w:rsidR="00946D0B" w:rsidRPr="00142EF9" w:rsidRDefault="00946D0B" w:rsidP="001E4CB2">
      <w:pPr>
        <w:jc w:val="center"/>
        <w:rPr>
          <w:b/>
          <w:sz w:val="28"/>
          <w:szCs w:val="28"/>
          <w:lang w:val="en-US"/>
        </w:rPr>
      </w:pPr>
      <w:r w:rsidRPr="00142EF9">
        <w:rPr>
          <w:b/>
          <w:sz w:val="28"/>
          <w:szCs w:val="28"/>
        </w:rPr>
        <w:t>Тематика междисциплинарных курсовых работ</w:t>
      </w:r>
    </w:p>
    <w:p w:rsidR="001E4CB2" w:rsidRPr="00142EF9" w:rsidRDefault="001E4CB2" w:rsidP="001E4CB2">
      <w:pPr>
        <w:jc w:val="center"/>
        <w:rPr>
          <w:b/>
          <w:sz w:val="28"/>
          <w:szCs w:val="28"/>
        </w:rPr>
      </w:pPr>
      <w:r w:rsidRPr="00142EF9">
        <w:rPr>
          <w:b/>
          <w:sz w:val="28"/>
          <w:szCs w:val="28"/>
        </w:rPr>
        <w:t xml:space="preserve">по дисциплинам </w:t>
      </w:r>
    </w:p>
    <w:p w:rsidR="001E4CB2" w:rsidRPr="00142EF9" w:rsidRDefault="001E4CB2" w:rsidP="001E4CB2">
      <w:pPr>
        <w:jc w:val="center"/>
        <w:rPr>
          <w:b/>
          <w:sz w:val="28"/>
          <w:szCs w:val="28"/>
        </w:rPr>
      </w:pPr>
      <w:r w:rsidRPr="00142EF9">
        <w:rPr>
          <w:b/>
          <w:sz w:val="28"/>
          <w:szCs w:val="28"/>
        </w:rPr>
        <w:t xml:space="preserve">Экономическая теория + </w:t>
      </w:r>
      <w:r w:rsidR="00E37D0D">
        <w:rPr>
          <w:b/>
          <w:sz w:val="28"/>
          <w:szCs w:val="28"/>
        </w:rPr>
        <w:t>Статистика. Общая теория статистики</w:t>
      </w:r>
      <w:r w:rsidRPr="00142EF9">
        <w:rPr>
          <w:b/>
          <w:sz w:val="28"/>
          <w:szCs w:val="28"/>
        </w:rPr>
        <w:t xml:space="preserve"> + Практикум «Учебная корпорация 1»</w:t>
      </w:r>
    </w:p>
    <w:p w:rsidR="00EE117E" w:rsidRDefault="006103F1" w:rsidP="00610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курс</w:t>
      </w:r>
    </w:p>
    <w:p w:rsidR="006103F1" w:rsidRDefault="0012239F" w:rsidP="00610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2010-2011</w:t>
      </w:r>
      <w:r w:rsidR="006103F1">
        <w:rPr>
          <w:b/>
          <w:sz w:val="28"/>
          <w:szCs w:val="28"/>
        </w:rPr>
        <w:t xml:space="preserve"> учебный год</w:t>
      </w:r>
    </w:p>
    <w:p w:rsidR="006103F1" w:rsidRPr="00142EF9" w:rsidRDefault="006103F1" w:rsidP="006103F1">
      <w:pPr>
        <w:jc w:val="center"/>
        <w:rPr>
          <w:b/>
          <w:sz w:val="28"/>
          <w:szCs w:val="28"/>
        </w:rPr>
      </w:pPr>
    </w:p>
    <w:p w:rsidR="00EE117E" w:rsidRPr="00142EF9" w:rsidRDefault="00EE117E" w:rsidP="00EE117E">
      <w:pPr>
        <w:jc w:val="both"/>
        <w:rPr>
          <w:b/>
          <w:sz w:val="28"/>
          <w:szCs w:val="28"/>
        </w:rPr>
      </w:pPr>
      <w:r w:rsidRPr="00142EF9">
        <w:rPr>
          <w:b/>
          <w:sz w:val="28"/>
          <w:szCs w:val="28"/>
        </w:rPr>
        <w:tab/>
        <w:t xml:space="preserve">Курсовая работа должна быть выполнена с использованием средств </w:t>
      </w:r>
      <w:r w:rsidRPr="00142EF9">
        <w:rPr>
          <w:b/>
          <w:sz w:val="28"/>
          <w:szCs w:val="28"/>
          <w:lang w:val="en-US"/>
        </w:rPr>
        <w:t>Microsoft</w:t>
      </w:r>
      <w:r w:rsidRPr="00142EF9">
        <w:rPr>
          <w:b/>
          <w:sz w:val="28"/>
          <w:szCs w:val="28"/>
        </w:rPr>
        <w:t xml:space="preserve"> </w:t>
      </w:r>
      <w:r w:rsidRPr="00142EF9">
        <w:rPr>
          <w:b/>
          <w:sz w:val="28"/>
          <w:szCs w:val="28"/>
          <w:lang w:val="en-US"/>
        </w:rPr>
        <w:t>Office</w:t>
      </w:r>
      <w:r w:rsidRPr="00142EF9">
        <w:rPr>
          <w:b/>
          <w:sz w:val="28"/>
          <w:szCs w:val="28"/>
        </w:rPr>
        <w:t xml:space="preserve"> (</w:t>
      </w:r>
      <w:r w:rsidRPr="00142EF9">
        <w:rPr>
          <w:b/>
          <w:sz w:val="28"/>
          <w:szCs w:val="28"/>
          <w:lang w:val="en-US"/>
        </w:rPr>
        <w:t>Word</w:t>
      </w:r>
      <w:r w:rsidRPr="00142EF9">
        <w:rPr>
          <w:b/>
          <w:sz w:val="28"/>
          <w:szCs w:val="28"/>
        </w:rPr>
        <w:t xml:space="preserve">, </w:t>
      </w:r>
      <w:r w:rsidRPr="00142EF9">
        <w:rPr>
          <w:b/>
          <w:sz w:val="28"/>
          <w:szCs w:val="28"/>
          <w:lang w:val="en-US"/>
        </w:rPr>
        <w:t>Excel</w:t>
      </w:r>
      <w:r w:rsidRPr="00142EF9">
        <w:rPr>
          <w:b/>
          <w:sz w:val="28"/>
          <w:szCs w:val="28"/>
        </w:rPr>
        <w:t xml:space="preserve">, </w:t>
      </w:r>
      <w:r w:rsidRPr="00142EF9">
        <w:rPr>
          <w:b/>
          <w:sz w:val="28"/>
          <w:szCs w:val="28"/>
          <w:lang w:val="en-US"/>
        </w:rPr>
        <w:t>Internet</w:t>
      </w:r>
      <w:r w:rsidRPr="00142EF9">
        <w:rPr>
          <w:b/>
          <w:sz w:val="28"/>
          <w:szCs w:val="28"/>
        </w:rPr>
        <w:t xml:space="preserve"> </w:t>
      </w:r>
      <w:r w:rsidRPr="00142EF9">
        <w:rPr>
          <w:b/>
          <w:sz w:val="28"/>
          <w:szCs w:val="28"/>
          <w:lang w:val="en-US"/>
        </w:rPr>
        <w:t>Explorer</w:t>
      </w:r>
      <w:r w:rsidRPr="00142EF9">
        <w:rPr>
          <w:b/>
          <w:sz w:val="28"/>
          <w:szCs w:val="28"/>
        </w:rPr>
        <w:t xml:space="preserve">, </w:t>
      </w:r>
      <w:r w:rsidRPr="00142EF9">
        <w:rPr>
          <w:b/>
          <w:sz w:val="28"/>
          <w:szCs w:val="28"/>
          <w:lang w:val="en-US"/>
        </w:rPr>
        <w:t>Visio</w:t>
      </w:r>
      <w:r w:rsidRPr="00142EF9">
        <w:rPr>
          <w:b/>
          <w:sz w:val="28"/>
          <w:szCs w:val="28"/>
        </w:rPr>
        <w:t xml:space="preserve"> и др.)</w:t>
      </w:r>
      <w:r w:rsidR="00797BA4" w:rsidRPr="00142EF9">
        <w:rPr>
          <w:b/>
          <w:sz w:val="28"/>
          <w:szCs w:val="28"/>
        </w:rPr>
        <w:t>, а также статистических баз данных</w:t>
      </w:r>
      <w:r w:rsidRPr="00142EF9">
        <w:rPr>
          <w:b/>
          <w:sz w:val="28"/>
          <w:szCs w:val="28"/>
        </w:rPr>
        <w:t>. Защита курсовых работ проводится в форме презентаций</w:t>
      </w:r>
      <w:r w:rsidR="00797BA4" w:rsidRPr="00142EF9">
        <w:rPr>
          <w:b/>
          <w:sz w:val="28"/>
          <w:szCs w:val="28"/>
        </w:rPr>
        <w:t xml:space="preserve"> в </w:t>
      </w:r>
      <w:r w:rsidR="00797BA4" w:rsidRPr="00142EF9">
        <w:rPr>
          <w:b/>
          <w:sz w:val="28"/>
          <w:szCs w:val="28"/>
          <w:lang w:val="en-US"/>
        </w:rPr>
        <w:t>MS</w:t>
      </w:r>
      <w:r w:rsidRPr="00142EF9">
        <w:rPr>
          <w:b/>
          <w:sz w:val="28"/>
          <w:szCs w:val="28"/>
        </w:rPr>
        <w:t xml:space="preserve"> </w:t>
      </w:r>
      <w:r w:rsidRPr="00142EF9">
        <w:rPr>
          <w:b/>
          <w:sz w:val="28"/>
          <w:szCs w:val="28"/>
          <w:lang w:val="en-US"/>
        </w:rPr>
        <w:t>PowerPoint</w:t>
      </w:r>
      <w:r w:rsidRPr="00142EF9">
        <w:rPr>
          <w:b/>
          <w:sz w:val="28"/>
          <w:szCs w:val="28"/>
        </w:rPr>
        <w:t>.</w:t>
      </w:r>
    </w:p>
    <w:p w:rsidR="00946D0B" w:rsidRDefault="00946D0B" w:rsidP="00946D0B">
      <w:pPr>
        <w:jc w:val="both"/>
        <w:rPr>
          <w:sz w:val="24"/>
        </w:rPr>
      </w:pP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1.Экономическая теория и экономическая политика: взаимодействие и относительная обособленность. Анализ основных группировок и показателей, характеризующих состояние экономики России.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 xml:space="preserve">2. Становление и развитие рыночной системы в России: куда идет наша экономика? Статистический анализ социально-экономического положения Российской Федерации за период с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</w:t>
        </w:r>
        <w:r w:rsidR="00893942">
          <w:rPr>
            <w:sz w:val="24"/>
          </w:rPr>
          <w:t>3</w:t>
        </w:r>
        <w:r>
          <w:rPr>
            <w:sz w:val="24"/>
          </w:rPr>
          <w:t xml:space="preserve"> г</w:t>
        </w:r>
      </w:smartTag>
      <w:r>
        <w:rPr>
          <w:sz w:val="24"/>
        </w:rPr>
        <w:t xml:space="preserve">. по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</w:rPr>
          <w:t>200</w:t>
        </w:r>
        <w:r w:rsidR="00893942">
          <w:rPr>
            <w:sz w:val="24"/>
          </w:rPr>
          <w:t>8</w:t>
        </w:r>
        <w:r>
          <w:rPr>
            <w:sz w:val="24"/>
          </w:rPr>
          <w:t xml:space="preserve"> г</w:t>
        </w:r>
      </w:smartTag>
      <w:r>
        <w:rPr>
          <w:sz w:val="24"/>
        </w:rPr>
        <w:t>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3.Становление и развитие рыночной системы в России: куда идет наша экономика?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Индексный анализ основных показателей, характеризующих социально-экономическое развитие регионов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4. Собственность: экономическое содержание и юридические формы. Основные группировки, абсолютные и относительные величины, характеризующие роль и динамику показателей развития различных форм собственности.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5. Частная собственность на землю в России: "за" и "против"? Статистический анализ основных показателей деятельности фермерских хозяйств страны.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6. Частная собственность на землю в России: "за" и "против"? Методы выявления основной тенденции развития частной собственности в сельском хозяйстве.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7. Особенности и этапы приватизации в России. Методы анализа роли и деятельности приватизированных предприятий и организаций страны.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8. Роль семьи в воспроизводстве рабочей силы и "человеческого капитала" Практика применения выборочного обследования домашних хозяйств. Методы анализа их численности, состава, доходов и расходов.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9. Предпринимательская деятельность: общие черты и российская специфика. Статистические характеристики и анализ результатов предпринимательской деятельности.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10. Государственное вмешательство в экономику: объективная необходимость и границы. Статистическое изучение объема, структуры и динамики доходов и расходов государственного бюджета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 xml:space="preserve">11. Государственное вмешательство в экономику: объективная необходимость и границы. 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Сравнительный анализ макроэкономических показателей и показателей Госбюджета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 xml:space="preserve">12. Государственное вмешательство в экономику: объективная необходимость и границы. 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Сравнительный анализ показателей экономической деятельности регионов России и бюджетов субъектов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13. Сущность, функции и эволюция денег в России. Анализ объема и структуры денежных агрегатов. Изучение динамики покупательной способности рубля.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lastRenderedPageBreak/>
        <w:t>14. Факторы, влияющие на спрос и предложение в условиях российского рынка. Корреляционно - регрессионный анализ взаимосвязи товарооборота и потребительских расходов населения в Федеральных округах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15.Государственное регулирование цен в условиях рыночной экономики: цели, способы и результаты. Изучение динамики цен в отраслях производства, на потребительском рынке и рынке жилья.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16. .Государственное регулирование цен в условиях рыночной экономики: цели, способы и результаты. Расчет и анализ базисных и цепных индексов цен в регионах страны.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17. .Государственное регулирование цен в условиях рыночной экономики: цели, способы и результаты. Расчет и анализ базисных и цепных индексов цен в основных отраслях экономики России.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18. Нормальная и экономическая прибыль в российском бизнесе. Статистические показатели и методы анализа основных финансовых результатов деятельности предприятий и организаций в отраслях экономики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19. Нормальная и экономическая прибыль в российском бизнесе. Статистические показатели и методы анализа основных финансовых результатов деятельности предприятий и организаций в регионах России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 xml:space="preserve">20. Нормальная и экономическая прибыль в российском бизнесе. Применение абсолютных и относительных величин, экономических индексов для расчета и анализа показателей прибыли и рентабельности. Факторный анализ прибыли и рентабельности.  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 xml:space="preserve"> 21. Малое предпринимательство в России: нужно ли его поддерживать и почему?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Статистический анализ основных показателей деятельности малых предприятий.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22. Малое предпринимательство в России: нужно ли его поддерживать и почему?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Сравнительный анализ деятельности малых предприятий в федеральных округах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23. Проблемы износа и амортизации основных фондов на российских фирмах. Анализ основных показателей, характеризующих состояние основных фондов, и изучение их динамики по отраслям экономики.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24. Проблемы износа и амортизации основных фондов на российских фирмах. Сравнительный анализ объема и структуры основных фондов, коэффициентов их износа, обновления и выбытия по федеральным округам страны.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25. Проблемы износа и амортизации основных фондов на российских фирмах. Корреляционно - регрессионный анализ взаимосвязи объема основных фондов и объема произведенной продукции в отраслях экономики.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26. Соотношение прямых и портфельных инвестиций в российской экономике. Показатели объема и структуры инвестиций. Методы статистического анализа их участия в процессе воспроизводства основных фондов.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27. Несовершенство рыночной системы хозяйства (провалы рынка) и эффективность государственного вмешательства. Статистические методы изучения объема, структуры и динамики доходов и расходов  Государственного бюджета РФ и бюджетов субъектов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28. Особенности поведения и регулирования российских естественных монополий. Применение абсолютных и относительных величин, аналитических и средних показателей динамики для изучения результатов деятельности электроэнергетики и топливной промышленности страны.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29. Особенности поведения и регулирования российских естественных монополий. Выявление основной тенденции развития производства продукции электроэнергетики и топливной промышленности.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 xml:space="preserve">30. Особенности спроса и предложения на российском рынке труда. Анализ численности,  состава и динамики экономически активного населения в регионах страны.    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31. Особенности спроса и предложения на российском рынке труда. Сравнительный анализ численности и структуры потенциальных и фактически используемых трудовых ресурсов.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32. Государственное регулирование российского рынка труда. Анализ численности, состава и динамики занятых в экономике и безработных.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33. Государственное регулирование российского рынка труда. Сравнительный анализ абсолютных и относительных показателей численности населения, занятых в экономике и безработных в экономически развитых странах.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34.Рынок заемных средств и особенности формирования процентных ставок в российской экономике. Применение абсолютных, относительных и средних величин, показателей вариации, группировок и графиков при изучении деятельности кредитных организаций страны.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35. Рынок заемных средств и особенности формирования процентных ставок в российской экономике. Сравнительный анализ деятельности кредитных организаций в Федеральных округах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36. Неравенство доходов и политика перераспределения доходов. Статистическое изучение вариации и дифференциации населения по величине среднедушевых денежных доходов. по регионам страны.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37.  Неравенство доходов и политика перераспределения доходов. Статистическое изучение вариации и дифференциации занятых по размеру средней месячной номинальной начисленной заработной платы по отраслям экономики России.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38. Неравенство доходов и политика перераспределения доходов. Сравнительный анализ базисных и цепных индексов: среднедушевых денежных доходов, номинальной и реальной заработной платы, среднемесячных пенсий и покупательной способности рубля по регионам страны и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39. Неравенство доходов и политика перераспределения доходов. Корреляционно-регрессионный анализ взаимосвязи индексов потребительских цен и среднедушевых денежных доходов по Федеральным округам России.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 xml:space="preserve">40. Неравенство доходов и политика перераспределения доходов. Статистическое изучение вариации и дифференциации населения России по величине среднедушевых денежных доходов. 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 xml:space="preserve">41. Эффективное производство и справедливое распределение: возможен ли компромисс?  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Сравнительный анализ вариации и дифференциации населения по величине среднедушевых денежных доходов в Федеральных округах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 xml:space="preserve">42. Эффективное производство и справедливое распределение: возможен ли компромисс?  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Корреляционно - регрессионный анализ взаимосвязи среднедушевых денежных доходов и объема ВРП на душу населения в Федеральных округах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43. Риск, неопределенность и рынок страховых услуг. Статистический анализ основных показателей деятельности страховых организаций за 200</w:t>
      </w:r>
      <w:r w:rsidR="00893942">
        <w:rPr>
          <w:sz w:val="24"/>
        </w:rPr>
        <w:t>3</w:t>
      </w:r>
      <w:r>
        <w:rPr>
          <w:sz w:val="24"/>
        </w:rPr>
        <w:t xml:space="preserve"> - 200</w:t>
      </w:r>
      <w:r w:rsidR="00893942">
        <w:rPr>
          <w:sz w:val="24"/>
        </w:rPr>
        <w:t>8</w:t>
      </w:r>
      <w:r>
        <w:rPr>
          <w:sz w:val="24"/>
        </w:rPr>
        <w:t xml:space="preserve"> гг.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44. Роль информации в современной экономике и рынок информационных услуг. Статистический анализ основных показателей деятельности информационного рынка.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45. Топливно - энергетический комплекс России: проблемы собственности и государственного регулирования. Статистический анализ основных показателей деятельности топливно - энергетических отраслей экономики.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 xml:space="preserve">46. Безработица в условиях рынка. Стабилизационные программы в условиях сочетания безработицы и инфляции. Статистический анализ динамики абсолютных и относительных показателей численности, уровня и состава безработных в России. 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47. Безработица в условиях рынка. Стабилизационные программы в условиях сочетания безработицы и инфляции. Методы статистического изучения динамики абсолютных и относительных показателей численности, уровня и состава безработных по регионам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48. Теория и модели экономического роста. Прогнозные модели развития экономики. Статистические методы расчета перспективных значений основных показателей социально - экономического развития России.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49. Теории внешней торговли и их современная интерпретация. Применение абсолютных и относительных величин, графиков для анализа основных показателей статистики внешней торговли России.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50. Эффективность влияния государства на динамику инвестиций в экономику.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Статистический анализ объема, структуры и динамики инвестиций в российскую экономику.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 xml:space="preserve"> 51. Эффективность влияния государства на динамику инвестиций в экономику. Корреляционно - регрессионный анализ взаимосвязи объема инвестиций в экономику страны и макроэкономических показателей.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52. Государственная политика занятости, оценка ее эффективности. Сравнительный анализ численности и состава экономически активного населения и занятых в отраслях экономики в Федеральных округах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53. Государственная политика занятости, оценка ее эффективности. Корреляционно - регрессионный анализ взаимосвязи численности занятых в экономике и объема произведенного ВРП  в Федеральных округах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54. Государственная политика занятости, оценка ее эффективности. Корреляционно - регрессионный анализ численности занятых в экономике и объема произведенного ВВП в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экономически развитых странах.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 xml:space="preserve">55. Бюджетно-налоговая политика: противоречивость влияния на экономическое развитие. Статистическое изучение объема и структуры налогов и доходов Государственного бюджета России, роли налогов в его формировании. 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56. Влияние банковской системы на формирование рыночной экономики. Анализ основных показателей функционирования банковской системы страны.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57. Влияние банковской системы на формирование рыночной экономики. Статистическое изучение вариации и дифференциации кредитных организаций  по величине зарегистрированного уставного капитала в Федеральных округах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58. Особенности экономического роста в странах с развитой экономикой в конце ХХ века. Статистический анализ социально - экономического положения отдельных стран.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59. Проблемы формирования условий для экономического роста в России. Корреляционно - регрессионный анализ взаимосвязи показателей общественной производительности труда, уровня фондоотдачи  и ВРП в Федеральных округах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60. Проблемы формирования условий для экономического роста в России. Корреляционно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- регрессионный анализ взаимосвязи показателей производительности труда, уровня фондоотдачи  и объема произведенной продукции  в производящих отраслях экономики.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61. Теории и модели экономического роста. Прогнозные модели развития экономики. Статистические методы прогнозирования основных показателей социально-экономического развития страны.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62 Теории и модели экономического роста. Прогнозные модели развития экономики. Статистические методы прогнозирования основных показателей социально-экономического развития регионов РФ.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63. Особенности экономического роста в США в конце ХХ века. Статистический анализ основных показателей развития экономики США.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64. Теория инфляции в России. Статистические методы расчета и анализа базисных и цепных индексов потребительских цен, покупательной способности рубля, номинальных и реальных доходов и заработной платы.</w:t>
      </w:r>
    </w:p>
    <w:p w:rsidR="00946D0B" w:rsidRDefault="00946D0B" w:rsidP="00946D0B">
      <w:pPr>
        <w:jc w:val="both"/>
        <w:rPr>
          <w:sz w:val="24"/>
        </w:rPr>
      </w:pPr>
      <w:r>
        <w:rPr>
          <w:sz w:val="24"/>
        </w:rPr>
        <w:t>65. Концепции и модели инфляции, их реалистичность. Сравнительный анализ динамики уровня цен, покупательной способности рубля, объема и структуры доходов и расходов населения в Федеральных округах РФ.</w:t>
      </w:r>
    </w:p>
    <w:p w:rsidR="009D0151" w:rsidRDefault="009D0151" w:rsidP="00946D0B">
      <w:pPr>
        <w:jc w:val="both"/>
        <w:rPr>
          <w:sz w:val="24"/>
        </w:rPr>
      </w:pPr>
      <w:r>
        <w:rPr>
          <w:sz w:val="24"/>
        </w:rPr>
        <w:t>66. Экономический кризис. Анализ численности, состава и динамики занятых в экономике и безработных.</w:t>
      </w:r>
    </w:p>
    <w:p w:rsidR="009D0151" w:rsidRDefault="009D0151" w:rsidP="00946D0B">
      <w:pPr>
        <w:jc w:val="both"/>
        <w:rPr>
          <w:sz w:val="24"/>
        </w:rPr>
      </w:pPr>
      <w:r>
        <w:rPr>
          <w:sz w:val="24"/>
        </w:rPr>
        <w:t>67. Финансовый кризис. Статистический анализ объема, структуры и динамики инвестиций в российскую экономику.</w:t>
      </w:r>
    </w:p>
    <w:p w:rsidR="009D0151" w:rsidRDefault="009D0151" w:rsidP="00946D0B">
      <w:pPr>
        <w:jc w:val="both"/>
        <w:rPr>
          <w:sz w:val="24"/>
        </w:rPr>
      </w:pPr>
      <w:r>
        <w:rPr>
          <w:sz w:val="24"/>
        </w:rPr>
        <w:t>68. Экономический цикл. Статистический анализ объема, структуры и динамики инвестиций в российскую экономику.</w:t>
      </w:r>
    </w:p>
    <w:p w:rsidR="009D0151" w:rsidRDefault="009D0151" w:rsidP="009D0151">
      <w:pPr>
        <w:jc w:val="both"/>
        <w:rPr>
          <w:sz w:val="24"/>
        </w:rPr>
      </w:pPr>
      <w:r>
        <w:rPr>
          <w:sz w:val="24"/>
        </w:rPr>
        <w:t>69. Экономический цикл. Анализ численности, состава и динамики занятых в экономике и безработных.</w:t>
      </w:r>
    </w:p>
    <w:p w:rsidR="009D0151" w:rsidRDefault="009D0151" w:rsidP="009D0151">
      <w:pPr>
        <w:jc w:val="both"/>
        <w:rPr>
          <w:sz w:val="24"/>
        </w:rPr>
      </w:pPr>
      <w:r>
        <w:rPr>
          <w:sz w:val="24"/>
        </w:rPr>
        <w:t>70. Финансовый кризис. Сравнительный анализ деятельности кредитных организаций в федеральных округах РФ.</w:t>
      </w:r>
    </w:p>
    <w:p w:rsidR="009D0151" w:rsidRPr="00953356" w:rsidRDefault="009D0151" w:rsidP="00946D0B">
      <w:pPr>
        <w:jc w:val="both"/>
        <w:rPr>
          <w:sz w:val="24"/>
        </w:rPr>
      </w:pPr>
    </w:p>
    <w:p w:rsidR="00EE23BD" w:rsidRDefault="00EE23BD" w:rsidP="00946D0B">
      <w:pPr>
        <w:jc w:val="both"/>
      </w:pPr>
      <w:bookmarkStart w:id="0" w:name="_GoBack"/>
      <w:bookmarkEnd w:id="0"/>
    </w:p>
    <w:sectPr w:rsidR="00EE23BD" w:rsidSect="009D0151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22AE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78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D0B"/>
    <w:rsid w:val="00041E4C"/>
    <w:rsid w:val="00074B91"/>
    <w:rsid w:val="00091578"/>
    <w:rsid w:val="000D54B8"/>
    <w:rsid w:val="0012239F"/>
    <w:rsid w:val="00142EF9"/>
    <w:rsid w:val="001E4CB2"/>
    <w:rsid w:val="006103F1"/>
    <w:rsid w:val="006825A9"/>
    <w:rsid w:val="006D3549"/>
    <w:rsid w:val="00797BA4"/>
    <w:rsid w:val="00893942"/>
    <w:rsid w:val="00946D0B"/>
    <w:rsid w:val="009D0151"/>
    <w:rsid w:val="00A32653"/>
    <w:rsid w:val="00E37D0D"/>
    <w:rsid w:val="00EE117E"/>
    <w:rsid w:val="00EE23BD"/>
    <w:rsid w:val="00F4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AE95222-9397-4CBB-BA43-41B4DFC3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D0B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Тематика междисциплинарных курсовых работ </vt:lpstr>
    </vt:vector>
  </TitlesOfParts>
  <Company>HOME</Company>
  <LinksUpToDate>false</LinksUpToDate>
  <CharactersWithSpaces>13276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междисциплинарных курсовых работ </dc:title>
  <dc:subject/>
  <dc:creator>USER</dc:creator>
  <cp:keywords/>
  <dc:description/>
  <cp:lastModifiedBy>Irina</cp:lastModifiedBy>
  <cp:revision>2</cp:revision>
  <dcterms:created xsi:type="dcterms:W3CDTF">2014-11-13T17:48:00Z</dcterms:created>
  <dcterms:modified xsi:type="dcterms:W3CDTF">2014-11-13T17:48:00Z</dcterms:modified>
</cp:coreProperties>
</file>