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83" w:rsidRDefault="007B3709">
      <w:pPr>
        <w:pStyle w:val="1"/>
        <w:jc w:val="center"/>
      </w:pPr>
      <w:r>
        <w:t>Некрасов н. а. - Смысл названия поэмы н. а. некрасова кому на руси жить хорошо</w:t>
      </w:r>
    </w:p>
    <w:p w:rsidR="003D5783" w:rsidRPr="007B3709" w:rsidRDefault="007B3709">
      <w:pPr>
        <w:pStyle w:val="a3"/>
        <w:spacing w:after="240" w:afterAutospacing="0"/>
      </w:pPr>
      <w:r>
        <w:t>Вся поэма Некрасова - это разгорающийся, постепенно набирающий силу мирской сход. Для Некрасова важно, что крестьянство не только задумалось о смысле жизни, но и отправилось в трудный и долгий путь правдоискательства.</w:t>
      </w:r>
      <w:r>
        <w:br/>
        <w:t>В “Прологе” завязывается действие. Семеро крестьян спорят, “кому живется весело, вольготно на Руси”. Мужики еще не понимают, что вопрос, кто счастливее - поп, помещик, купец, чиновник или царь, - обнаруживает ограниченность их представления о счастье, которое сводится к материальной обеспеченности. Встреча с попом заставляет мужиков над многим задуматься:</w:t>
      </w:r>
      <w:r>
        <w:br/>
        <w:t>Ну, вот тебе хваленое</w:t>
      </w:r>
      <w:r>
        <w:br/>
        <w:t>Поповское житье.</w:t>
      </w:r>
      <w:r>
        <w:br/>
        <w:t>Начиная с главы “Счастливые”, в направлении поисков счастливого человека намечается поворот. По собственной инициативе к странникам начинают подходить “счастливцы” из низов. Звучат рассказы - исповеди дворовых людей, лиц духовного звания, солдат, каменотесов, охотников. Конечно, “счастливцы” эти таковы, что странники, увидев опустевшее ведро, с горькой иронией восклицают:</w:t>
      </w:r>
      <w:r>
        <w:br/>
        <w:t>Эй, счастие мужицкое!</w:t>
      </w:r>
      <w:r>
        <w:br/>
        <w:t>Дырявое с заплатами,</w:t>
      </w:r>
      <w:r>
        <w:br/>
        <w:t>Горбатое с мозолями,</w:t>
      </w:r>
      <w:r>
        <w:br/>
        <w:t>Проваливай домой!</w:t>
      </w:r>
      <w:r>
        <w:br/>
        <w:t>Но в финале главы звучит рассказ о счастливом человеке - Ермиле Гирине. Рассказ о нем начинается с описания его тяжбы с купцом Алтынниковым. Ермил совестлив. Вспомним, как он рассчитывался с мужиками за долг, собранный на базарной площади:</w:t>
      </w:r>
      <w:r>
        <w:br/>
        <w:t>Весь день с мошной раскрытою</w:t>
      </w:r>
      <w:r>
        <w:br/>
        <w:t>Ходил Ермил, допытывал,</w:t>
      </w:r>
      <w:r>
        <w:br/>
        <w:t>Чей рубль? да не нашел.</w:t>
      </w:r>
      <w:r>
        <w:br/>
        <w:t>Всей своей жизнью Ермил опровергает первоначальные представления странников о сути человеческого счастья. Казалось бы, он имеет “все, что надобно для счастья: и спокойствие, и деньги, и почет”. Но в критическую минуту жизни Ермил этим “счастьем” жертвует ради правды народной и попадает в острог. Постепенно в сознании крестьян рождается идеал подвижника, борца за народные интересы. В части “Помещик” странники относятся к господам уже с явной иронией. Они понимают, что дворянская “честь” немного стоит.</w:t>
      </w:r>
      <w:r>
        <w:br/>
        <w:t>Нет, ты нам не дворянское,</w:t>
      </w:r>
      <w:r>
        <w:br/>
        <w:t>Дай слово крестьянское.</w:t>
      </w:r>
      <w:r>
        <w:br/>
        <w:t>Вчерашние “рабы” взялись за решение проблем, которые издревле считались дворянской привилегией. В заботах о судьбах Отечества дворянство видело свое историческое предназначение. А тут вдруг эту единственную миссию у дворянства перехватили мужики, стали гражданами России:</w:t>
      </w:r>
      <w:r>
        <w:br/>
        <w:t>Помещик не без горечи</w:t>
      </w:r>
      <w:r>
        <w:br/>
        <w:t>Сказал: “Наденьте шапочки,</w:t>
      </w:r>
      <w:r>
        <w:br/>
        <w:t>Садитесь, господа!”</w:t>
      </w:r>
      <w:r>
        <w:br/>
        <w:t>В последней части поэмы появляется новый герой: Гриша Добросклонов - русский интеллигент, знающий о том, что счастье народное может быть достигнуто лишь в результате всенародной борьбы за “Непоротую губернию, Непотрошеную волость, Избытково село”.</w:t>
      </w:r>
      <w:r>
        <w:br/>
        <w:t>Рать подымается -</w:t>
      </w:r>
      <w:r>
        <w:br/>
        <w:t>Неисчислимая,</w:t>
      </w:r>
      <w:r>
        <w:br/>
        <w:t>Сила в ней скажется</w:t>
      </w:r>
      <w:r>
        <w:br/>
        <w:t>Несокрушимая!</w:t>
      </w:r>
      <w:r>
        <w:br/>
        <w:t>Пятая глава последней части завершается словами, выражающими идейный пафос всего произведения: “Быть бы нашим странникам под родною крышею, // Если б знать могли они, что творилось с Гришею”. Этими строчками как бы дается ответ на вопрос, поставленный в заглавии поэмы. Счастливый человек на Руси - тот, кто твердо знает, что надо “жить для счастия убогого и темного родного уголка”.</w:t>
      </w:r>
      <w:r>
        <w:br/>
      </w:r>
      <w:bookmarkStart w:id="0" w:name="_GoBack"/>
      <w:bookmarkEnd w:id="0"/>
    </w:p>
    <w:sectPr w:rsidR="003D5783" w:rsidRPr="007B37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709"/>
    <w:rsid w:val="003D5783"/>
    <w:rsid w:val="003F6AF8"/>
    <w:rsid w:val="007B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4D3A3-8B3C-46F1-8337-C5280E20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2608</Characters>
  <Application>Microsoft Office Word</Application>
  <DocSecurity>0</DocSecurity>
  <Lines>21</Lines>
  <Paragraphs>6</Paragraphs>
  <ScaleCrop>false</ScaleCrop>
  <Company>diakov.net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Смысл названия поэмы н. а. некрасова кому на руси жить хорошо</dc:title>
  <dc:subject/>
  <dc:creator>Irina</dc:creator>
  <cp:keywords/>
  <dc:description/>
  <cp:lastModifiedBy>Irina</cp:lastModifiedBy>
  <cp:revision>2</cp:revision>
  <dcterms:created xsi:type="dcterms:W3CDTF">2014-09-17T21:18:00Z</dcterms:created>
  <dcterms:modified xsi:type="dcterms:W3CDTF">2014-09-17T21:18:00Z</dcterms:modified>
</cp:coreProperties>
</file>