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91" w:rsidRDefault="00801C3C">
      <w:pPr>
        <w:pStyle w:val="10"/>
        <w:spacing w:line="360" w:lineRule="auto"/>
        <w:jc w:val="center"/>
        <w:outlineLvl w:val="0"/>
        <w:rPr>
          <w:rFonts w:ascii="Times New Roman" w:hAnsi="Times New Roman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6.45pt;margin-top:-49.5pt;width:8in;height:821.8pt;z-index:251657728" o:allowincell="f">
            <v:imagedata r:id="rId5" o:title=""/>
            <w10:wrap type="topAndBottom"/>
          </v:shape>
          <o:OLEObject Type="Embed" ProgID="Word.Document.8" ShapeID="_x0000_s1026" DrawAspect="Content" ObjectID="_1470878805" r:id="rId6">
            <o:FieldCodes>\s</o:FieldCodes>
          </o:OLEObject>
        </w:object>
      </w:r>
    </w:p>
    <w:p w:rsidR="00105891" w:rsidRDefault="00B934CE">
      <w:pPr>
        <w:pStyle w:val="1"/>
        <w:rPr>
          <w:noProof/>
        </w:rPr>
      </w:pPr>
      <w:bookmarkStart w:id="0" w:name="_Toc468454014"/>
      <w:r>
        <w:rPr>
          <w:noProof/>
        </w:rPr>
        <w:lastRenderedPageBreak/>
        <w:t>Зміст</w:t>
      </w:r>
      <w:bookmarkEnd w:id="0"/>
    </w:p>
    <w:p w:rsidR="00105891" w:rsidRDefault="00B934CE">
      <w:pPr>
        <w:pStyle w:val="12"/>
        <w:tabs>
          <w:tab w:val="right" w:leader="dot" w:pos="9622"/>
        </w:tabs>
        <w:spacing w:line="360" w:lineRule="auto"/>
        <w:rPr>
          <w:noProof/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TOC \o "1-2" </w:instrText>
      </w:r>
      <w:r>
        <w:rPr>
          <w:sz w:val="32"/>
        </w:rPr>
        <w:fldChar w:fldCharType="separate"/>
      </w:r>
    </w:p>
    <w:p w:rsidR="00105891" w:rsidRDefault="00B934CE">
      <w:pPr>
        <w:pStyle w:val="12"/>
        <w:tabs>
          <w:tab w:val="right" w:leader="dot" w:pos="9622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Вступ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_Toc468454015 \h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3</w:t>
      </w:r>
      <w:r>
        <w:rPr>
          <w:noProof/>
          <w:sz w:val="32"/>
        </w:rPr>
        <w:fldChar w:fldCharType="end"/>
      </w:r>
    </w:p>
    <w:p w:rsidR="00105891" w:rsidRDefault="00B934CE">
      <w:pPr>
        <w:pStyle w:val="12"/>
        <w:tabs>
          <w:tab w:val="right" w:leader="dot" w:pos="9622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1. Сутність податків і їх функції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_Toc468454016 \h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4</w:t>
      </w:r>
      <w:r>
        <w:rPr>
          <w:noProof/>
          <w:sz w:val="32"/>
        </w:rPr>
        <w:fldChar w:fldCharType="end"/>
      </w:r>
    </w:p>
    <w:p w:rsidR="00105891" w:rsidRDefault="00B934CE">
      <w:pPr>
        <w:pStyle w:val="12"/>
        <w:tabs>
          <w:tab w:val="right" w:leader="dot" w:pos="9622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2. Система оподаткування  та її становлення в Україні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_Toc468454017 \h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7</w:t>
      </w:r>
      <w:r>
        <w:rPr>
          <w:noProof/>
          <w:sz w:val="32"/>
        </w:rPr>
        <w:fldChar w:fldCharType="end"/>
      </w:r>
    </w:p>
    <w:p w:rsidR="00105891" w:rsidRDefault="00B934CE">
      <w:pPr>
        <w:pStyle w:val="12"/>
        <w:tabs>
          <w:tab w:val="right" w:leader="dot" w:pos="9622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3. Основні податки, які сплачують фізичні особи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_Toc468454018 \h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10</w:t>
      </w:r>
      <w:r>
        <w:rPr>
          <w:noProof/>
          <w:sz w:val="32"/>
        </w:rPr>
        <w:fldChar w:fldCharType="end"/>
      </w:r>
    </w:p>
    <w:p w:rsidR="00105891" w:rsidRDefault="00B934CE">
      <w:pPr>
        <w:pStyle w:val="21"/>
        <w:tabs>
          <w:tab w:val="right" w:leader="dot" w:pos="9622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3.1. Загальнодержавні податки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_Toc468454019 \h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10</w:t>
      </w:r>
      <w:r>
        <w:rPr>
          <w:noProof/>
          <w:sz w:val="32"/>
        </w:rPr>
        <w:fldChar w:fldCharType="end"/>
      </w:r>
    </w:p>
    <w:p w:rsidR="00105891" w:rsidRDefault="00B934CE">
      <w:pPr>
        <w:pStyle w:val="21"/>
        <w:tabs>
          <w:tab w:val="right" w:leader="dot" w:pos="9622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3.2. Місцеві податки та збори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_Toc468454020 \h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15</w:t>
      </w:r>
      <w:r>
        <w:rPr>
          <w:noProof/>
          <w:sz w:val="32"/>
        </w:rPr>
        <w:fldChar w:fldCharType="end"/>
      </w:r>
    </w:p>
    <w:p w:rsidR="00105891" w:rsidRDefault="00B934CE">
      <w:pPr>
        <w:pStyle w:val="12"/>
        <w:tabs>
          <w:tab w:val="right" w:leader="dot" w:pos="9622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Висновки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_Toc468454021 \h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19</w:t>
      </w:r>
      <w:r>
        <w:rPr>
          <w:noProof/>
          <w:sz w:val="32"/>
        </w:rPr>
        <w:fldChar w:fldCharType="end"/>
      </w:r>
    </w:p>
    <w:p w:rsidR="00105891" w:rsidRDefault="00B934CE">
      <w:pPr>
        <w:pStyle w:val="12"/>
        <w:tabs>
          <w:tab w:val="right" w:leader="dot" w:pos="9622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Література</w:t>
      </w:r>
    </w:p>
    <w:p w:rsidR="00105891" w:rsidRDefault="00B934CE">
      <w:pPr>
        <w:spacing w:line="360" w:lineRule="auto"/>
      </w:pPr>
      <w:r>
        <w:rPr>
          <w:sz w:val="32"/>
        </w:rPr>
        <w:fldChar w:fldCharType="end"/>
      </w:r>
    </w:p>
    <w:p w:rsidR="00105891" w:rsidRDefault="00B934CE">
      <w:pPr>
        <w:pStyle w:val="1"/>
        <w:rPr>
          <w:noProof/>
        </w:rPr>
      </w:pPr>
      <w:bookmarkStart w:id="1" w:name="_Toc468454015"/>
      <w:r>
        <w:rPr>
          <w:noProof/>
        </w:rPr>
        <w:t>Вступ</w:t>
      </w:r>
      <w:bookmarkEnd w:id="1"/>
    </w:p>
    <w:p w:rsidR="00105891" w:rsidRDefault="00B934CE">
      <w:pPr>
        <w:ind w:firstLine="527"/>
        <w:rPr>
          <w:noProof/>
          <w:sz w:val="28"/>
        </w:rPr>
      </w:pPr>
      <w:r>
        <w:rPr>
          <w:noProof/>
          <w:sz w:val="28"/>
        </w:rPr>
        <w:t>Система оподаткування — це продукт діяльності держави, її ва</w:t>
      </w:r>
      <w:r>
        <w:rPr>
          <w:noProof/>
          <w:sz w:val="28"/>
        </w:rPr>
        <w:softHyphen/>
        <w:t>жливий атрибут. Кожна держава формує свою систему оподатку</w:t>
      </w:r>
      <w:r>
        <w:rPr>
          <w:noProof/>
          <w:sz w:val="28"/>
        </w:rPr>
        <w:softHyphen/>
        <w:t>вання з урахуванням досвіду інших країн, власних національних особливостей, стану економіки, розвитку ринкових відносин, необ</w:t>
      </w:r>
      <w:r>
        <w:rPr>
          <w:noProof/>
          <w:sz w:val="28"/>
        </w:rPr>
        <w:softHyphen/>
        <w:t>хідності вирішення конкретних економічних і соціальних завдань.</w:t>
      </w:r>
    </w:p>
    <w:p w:rsidR="00105891" w:rsidRDefault="00B934CE">
      <w:pPr>
        <w:ind w:firstLine="527"/>
        <w:rPr>
          <w:noProof/>
          <w:sz w:val="28"/>
        </w:rPr>
      </w:pPr>
      <w:r>
        <w:rPr>
          <w:noProof/>
          <w:sz w:val="28"/>
        </w:rPr>
        <w:t>Становлення системи оподаткування в Україні почалося з прийнят</w:t>
      </w:r>
      <w:r>
        <w:rPr>
          <w:noProof/>
          <w:sz w:val="28"/>
        </w:rPr>
        <w:softHyphen/>
        <w:t>тям 25 червня 1991 р. Закону «Про систему оподаткування». У ньому були визначені принципи побудови і призначення системи оподатку</w:t>
      </w:r>
      <w:r>
        <w:rPr>
          <w:noProof/>
          <w:sz w:val="28"/>
        </w:rPr>
        <w:softHyphen/>
        <w:t>вання, перелік податків, зборів та обов'язкових платежів, платники та об'єкти оподаткування. Таким чином було закладено основи системи оподаткування, створено передумови для її наступного розвитку.</w:t>
      </w:r>
    </w:p>
    <w:p w:rsidR="00105891" w:rsidRDefault="00B934CE">
      <w:pPr>
        <w:ind w:firstLine="527"/>
        <w:rPr>
          <w:noProof/>
          <w:sz w:val="28"/>
        </w:rPr>
      </w:pPr>
      <w:r>
        <w:rPr>
          <w:noProof/>
          <w:sz w:val="28"/>
        </w:rPr>
        <w:t>Ураховуючи зміни в податковій політиці держави, необхідність подальшого вдосконалення оподаткування, 2 лютого 1994 р. було прийнято другий варіант Закону «Про систему оподаткування». Третій варіант цього Закону Верховна Рада України прийняла 18 лютого 1997р.</w:t>
      </w:r>
    </w:p>
    <w:p w:rsidR="00105891" w:rsidRDefault="00B934CE">
      <w:pPr>
        <w:ind w:firstLine="527"/>
        <w:rPr>
          <w:noProof/>
        </w:rPr>
      </w:pPr>
      <w:r>
        <w:rPr>
          <w:noProof/>
          <w:sz w:val="28"/>
        </w:rPr>
        <w:t>В останньому варіанті Закону дається більш повне і чітке визна</w:t>
      </w:r>
      <w:r>
        <w:rPr>
          <w:noProof/>
          <w:sz w:val="28"/>
        </w:rPr>
        <w:softHyphen/>
        <w:t>чення принципів побудови системи оподаткування; поняття системи оподаткування, платників податків і зборів, об'єкта оподаткування; обов'язків, прав і відповідальності платників податків; видів подат</w:t>
      </w:r>
      <w:r>
        <w:rPr>
          <w:noProof/>
          <w:sz w:val="28"/>
        </w:rPr>
        <w:softHyphen/>
        <w:t>ків, зборів і порядку їх зарахування до бюджету та державних ці</w:t>
      </w:r>
      <w:r>
        <w:rPr>
          <w:noProof/>
          <w:sz w:val="28"/>
        </w:rPr>
        <w:softHyphen/>
        <w:t>льових фондів</w:t>
      </w:r>
      <w:r>
        <w:rPr>
          <w:noProof/>
        </w:rPr>
        <w:t>.</w:t>
      </w:r>
    </w:p>
    <w:p w:rsidR="00105891" w:rsidRDefault="00B934CE">
      <w:pPr>
        <w:pStyle w:val="1"/>
        <w:rPr>
          <w:rFonts w:ascii="Times New Roman" w:hAnsi="Times New Roman"/>
          <w:lang w:val="uk-UA"/>
        </w:rPr>
      </w:pPr>
      <w:bookmarkStart w:id="2" w:name="_Toc468454016"/>
      <w:r>
        <w:rPr>
          <w:rFonts w:ascii="Times New Roman" w:hAnsi="Times New Roman"/>
          <w:lang w:val="uk-UA"/>
        </w:rPr>
        <w:t xml:space="preserve">1. Сутність </w:t>
      </w:r>
      <w:r>
        <w:rPr>
          <w:noProof/>
          <w:lang w:val="uk-UA"/>
        </w:rPr>
        <w:t>податків</w:t>
      </w:r>
      <w:r>
        <w:rPr>
          <w:rFonts w:ascii="Times New Roman" w:hAnsi="Times New Roman"/>
          <w:lang w:val="uk-UA"/>
        </w:rPr>
        <w:t xml:space="preserve"> і їх функції</w:t>
      </w:r>
      <w:bookmarkEnd w:id="2"/>
    </w:p>
    <w:p w:rsidR="00105891" w:rsidRDefault="00B934CE">
      <w:pPr>
        <w:spacing w:before="180" w:line="360" w:lineRule="auto"/>
        <w:ind w:firstLine="300"/>
        <w:rPr>
          <w:sz w:val="28"/>
        </w:rPr>
      </w:pPr>
      <w:r>
        <w:rPr>
          <w:sz w:val="28"/>
        </w:rPr>
        <w:t>Податки є важливою ланкою фінансових відносин у суспільстві. Податки як форма фінансових відносин виникли з появою держави. З розвитком товарно-грошових відносин оподаткування здійснюєть</w:t>
      </w:r>
      <w:r>
        <w:rPr>
          <w:sz w:val="28"/>
        </w:rPr>
        <w:softHyphen/>
        <w:t>ся в основному в грошовій формі. Податки — це обов'язкові плате</w:t>
      </w:r>
      <w:r>
        <w:rPr>
          <w:sz w:val="28"/>
        </w:rPr>
        <w:softHyphen/>
        <w:t>жі, що їх встановлює держава для юридичних і фізичних осіб з ме</w:t>
      </w:r>
      <w:r>
        <w:rPr>
          <w:sz w:val="28"/>
        </w:rPr>
        <w:softHyphen/>
        <w:t>тою формування централізованих фінансових ресурсів, які забезпе</w:t>
      </w:r>
      <w:r>
        <w:rPr>
          <w:sz w:val="28"/>
        </w:rPr>
        <w:softHyphen/>
        <w:t>чують фінансування державних витрат.</w:t>
      </w:r>
    </w:p>
    <w:p w:rsidR="00105891" w:rsidRDefault="00B934CE">
      <w:pPr>
        <w:spacing w:line="360" w:lineRule="auto"/>
        <w:ind w:firstLine="300"/>
        <w:rPr>
          <w:sz w:val="28"/>
        </w:rPr>
      </w:pPr>
      <w:r>
        <w:rPr>
          <w:sz w:val="28"/>
        </w:rPr>
        <w:t>Обов'язкові платежі перераховуються в бюджет держави, а та</w:t>
      </w:r>
      <w:r>
        <w:rPr>
          <w:sz w:val="28"/>
        </w:rPr>
        <w:softHyphen/>
        <w:t>кож в інші цільові державні фонди. Вони можуть здійснюватися в кількох формах: податки, плата за ресурси, цільові відрахування.</w:t>
      </w:r>
    </w:p>
    <w:p w:rsidR="00105891" w:rsidRDefault="00B934CE">
      <w:pPr>
        <w:spacing w:line="360" w:lineRule="auto"/>
        <w:ind w:firstLine="300"/>
        <w:rPr>
          <w:sz w:val="28"/>
        </w:rPr>
      </w:pPr>
      <w:r>
        <w:rPr>
          <w:sz w:val="28"/>
        </w:rPr>
        <w:t>Суспільне призначення податків виявляється в тих функціях, які вони виконують. У спеціальній літературі різні автори називають різ</w:t>
      </w:r>
      <w:r>
        <w:rPr>
          <w:sz w:val="28"/>
        </w:rPr>
        <w:softHyphen/>
        <w:t>ні функції податків. Найбільш поширеним є погляд, що податки ви</w:t>
      </w:r>
      <w:r>
        <w:rPr>
          <w:sz w:val="28"/>
        </w:rPr>
        <w:softHyphen/>
        <w:t>конують дві основні функції— фіскальну та регулювальну.</w:t>
      </w:r>
    </w:p>
    <w:p w:rsidR="00105891" w:rsidRDefault="00B934CE">
      <w:pPr>
        <w:spacing w:line="360" w:lineRule="auto"/>
        <w:ind w:left="40" w:firstLine="260"/>
        <w:rPr>
          <w:sz w:val="28"/>
        </w:rPr>
      </w:pPr>
      <w:r>
        <w:rPr>
          <w:b/>
          <w:i/>
          <w:sz w:val="28"/>
        </w:rPr>
        <w:t>Фіскальна функція податків</w:t>
      </w:r>
      <w:r>
        <w:rPr>
          <w:sz w:val="28"/>
        </w:rPr>
        <w:t xml:space="preserve"> полягає в мобілізації коштів у роз</w:t>
      </w:r>
      <w:r>
        <w:rPr>
          <w:sz w:val="28"/>
        </w:rPr>
        <w:softHyphen/>
        <w:t>порядження держави, формуванні централізованих фінансових ре</w:t>
      </w:r>
      <w:r>
        <w:rPr>
          <w:sz w:val="28"/>
        </w:rPr>
        <w:softHyphen/>
        <w:t>сурсів для виконання державних функцій. Вона реалізується через розподіл частини валового національного продукту.</w:t>
      </w:r>
    </w:p>
    <w:p w:rsidR="00105891" w:rsidRDefault="00B934CE">
      <w:pPr>
        <w:spacing w:line="360" w:lineRule="auto"/>
        <w:ind w:left="40" w:firstLine="260"/>
        <w:rPr>
          <w:sz w:val="28"/>
        </w:rPr>
      </w:pPr>
      <w:r>
        <w:rPr>
          <w:sz w:val="28"/>
        </w:rPr>
        <w:t>Фіскальна функція є дуже важливою для характеристики подат</w:t>
      </w:r>
      <w:r>
        <w:rPr>
          <w:sz w:val="28"/>
        </w:rPr>
        <w:softHyphen/>
        <w:t>ків, їх суспільного призначення. Для здійснення цієї функції важли</w:t>
      </w:r>
      <w:r>
        <w:rPr>
          <w:sz w:val="28"/>
        </w:rPr>
        <w:softHyphen/>
        <w:t>ве значення має постійність і стабільність надходження коштів.</w:t>
      </w:r>
    </w:p>
    <w:p w:rsidR="00105891" w:rsidRDefault="00B934CE">
      <w:pPr>
        <w:spacing w:line="360" w:lineRule="auto"/>
        <w:ind w:left="40" w:firstLine="260"/>
        <w:rPr>
          <w:sz w:val="28"/>
        </w:rPr>
      </w:pPr>
      <w:r>
        <w:rPr>
          <w:sz w:val="28"/>
        </w:rPr>
        <w:t>З підвищенням ролі держави зростає значення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регулювальної функції податків.</w:t>
      </w:r>
      <w:r>
        <w:rPr>
          <w:sz w:val="28"/>
        </w:rPr>
        <w:t xml:space="preserve"> Ця функція реалізується через вплив податків на різні сторони діяльності суб'єктів господарювання. Використання податків у цій функції є достатньо складним процесом і залежить від правильного вирішення таких питань.</w:t>
      </w:r>
    </w:p>
    <w:p w:rsidR="00105891" w:rsidRDefault="00B934CE">
      <w:pPr>
        <w:spacing w:line="360" w:lineRule="auto"/>
        <w:ind w:left="40" w:firstLine="260"/>
        <w:rPr>
          <w:sz w:val="28"/>
        </w:rPr>
      </w:pPr>
      <w:r>
        <w:rPr>
          <w:b/>
          <w:sz w:val="28"/>
          <w:lang w:val="ru-RU"/>
        </w:rPr>
        <w:t>1</w:t>
      </w:r>
      <w:r>
        <w:rPr>
          <w:b/>
          <w:sz w:val="28"/>
        </w:rPr>
        <w:t xml:space="preserve">. </w:t>
      </w:r>
      <w:r>
        <w:rPr>
          <w:b/>
          <w:i/>
          <w:sz w:val="28"/>
        </w:rPr>
        <w:t>Визначення об'єкта оподаткування.</w:t>
      </w:r>
      <w:r>
        <w:rPr>
          <w:sz w:val="28"/>
        </w:rPr>
        <w:t xml:space="preserve"> Згідно з чинним зако</w:t>
      </w:r>
      <w:r>
        <w:rPr>
          <w:sz w:val="28"/>
        </w:rPr>
        <w:softHyphen/>
        <w:t>нодавством оподатковуються валовий дохід, прибуток, вартість май</w:t>
      </w:r>
      <w:r>
        <w:rPr>
          <w:sz w:val="28"/>
        </w:rPr>
        <w:softHyphen/>
        <w:t>на, сума заробітної плати, вартість товарної продукції, обсяг реалі</w:t>
      </w:r>
      <w:r>
        <w:rPr>
          <w:sz w:val="28"/>
        </w:rPr>
        <w:softHyphen/>
        <w:t>зації та ін.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b/>
          <w:sz w:val="28"/>
        </w:rPr>
        <w:t xml:space="preserve">2. </w:t>
      </w:r>
      <w:r>
        <w:rPr>
          <w:b/>
          <w:i/>
          <w:sz w:val="28"/>
        </w:rPr>
        <w:t>Визначення джерел сплати податків.</w:t>
      </w:r>
      <w:r>
        <w:rPr>
          <w:sz w:val="28"/>
        </w:rPr>
        <w:t xml:space="preserve"> Такими джерелами можуть бути: прибуток (при стягненні податків на землю, на транс</w:t>
      </w:r>
      <w:r>
        <w:rPr>
          <w:sz w:val="28"/>
        </w:rPr>
        <w:softHyphen/>
        <w:t>портні засоби, на прибуток, на майно); собівартість (відрахування в цільові державні фонди, сплата місцевих податків і зборів); частина виручки від реалізації продукції (сплата акцизного збору, податку на додану вартість, мита).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b/>
          <w:i/>
          <w:sz w:val="28"/>
        </w:rPr>
        <w:t>3. Установлення розміру ставок податків і методики їх роз</w:t>
      </w:r>
      <w:r>
        <w:rPr>
          <w:b/>
          <w:i/>
          <w:sz w:val="28"/>
        </w:rPr>
        <w:softHyphen/>
        <w:t>рахунку.</w:t>
      </w:r>
      <w:r>
        <w:rPr>
          <w:sz w:val="28"/>
        </w:rPr>
        <w:t xml:space="preserve"> Ставки податків є дуже складною проблемою оподатку</w:t>
      </w:r>
      <w:r>
        <w:rPr>
          <w:sz w:val="28"/>
        </w:rPr>
        <w:softHyphen/>
        <w:t>вання. Вони істотно впливають на регулювальну функцію податків. Податкові ставки можуть бути універсальними і диференційовани</w:t>
      </w:r>
      <w:r>
        <w:rPr>
          <w:sz w:val="28"/>
        </w:rPr>
        <w:softHyphen/>
        <w:t>ми. Вони можуть встановлюватися в грошовому вираженні на оди</w:t>
      </w:r>
      <w:r>
        <w:rPr>
          <w:sz w:val="28"/>
        </w:rPr>
        <w:softHyphen/>
        <w:t>ницю оподаткування, а також у відсотках до об'єкта оподаткування. Відсоткові ставки оподаткування можуть бути: пропорційними (не залежать від розміру об'єкта оподаткування), прогресивними (зрос</w:t>
      </w:r>
      <w:r>
        <w:rPr>
          <w:sz w:val="28"/>
        </w:rPr>
        <w:softHyphen/>
        <w:t>тають зі збільшенням об'єкта оподаткування), регресивними (зни</w:t>
      </w:r>
      <w:r>
        <w:rPr>
          <w:sz w:val="28"/>
        </w:rPr>
        <w:softHyphen/>
        <w:t>жуються зі збільшенням об'єкта оподаткування).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b/>
          <w:i/>
          <w:sz w:val="28"/>
        </w:rPr>
        <w:t>4. Установлення термінів сплати податків.</w:t>
      </w:r>
      <w:r>
        <w:rPr>
          <w:sz w:val="28"/>
        </w:rPr>
        <w:t xml:space="preserve"> Для різних подат</w:t>
      </w:r>
      <w:r>
        <w:rPr>
          <w:sz w:val="28"/>
        </w:rPr>
        <w:softHyphen/>
        <w:t>ків вони різні і залежать від об'єкта оподаткування, розміру подат</w:t>
      </w:r>
      <w:r>
        <w:rPr>
          <w:sz w:val="28"/>
        </w:rPr>
        <w:softHyphen/>
        <w:t>ків і джерел сплати. Для здійснення регулювальної функції податків важливе значення має запобігання іммобілізації оборотного капіта</w:t>
      </w:r>
      <w:r>
        <w:rPr>
          <w:sz w:val="28"/>
        </w:rPr>
        <w:softHyphen/>
        <w:t>лу підприємства для сплати податків.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b/>
          <w:i/>
          <w:sz w:val="28"/>
        </w:rPr>
        <w:t>5. Надання податкових пільг.</w:t>
      </w:r>
      <w:r>
        <w:rPr>
          <w:sz w:val="28"/>
        </w:rPr>
        <w:t xml:space="preserve"> Пільги істотно впливають на ре</w:t>
      </w:r>
      <w:r>
        <w:rPr>
          <w:sz w:val="28"/>
        </w:rPr>
        <w:softHyphen/>
        <w:t>гулювальну функцію податків і можуть надаватися окремим плат</w:t>
      </w:r>
      <w:r>
        <w:rPr>
          <w:sz w:val="28"/>
        </w:rPr>
        <w:softHyphen/>
        <w:t>никам податків щодо окремих об'єктів оподаткування.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b/>
          <w:sz w:val="28"/>
        </w:rPr>
        <w:t xml:space="preserve">6. </w:t>
      </w:r>
      <w:r>
        <w:rPr>
          <w:b/>
          <w:i/>
          <w:sz w:val="28"/>
        </w:rPr>
        <w:t>Застосування штрафних санкцій за порушення податкового законодавства суб'єктами господарювання.</w:t>
      </w:r>
      <w:r>
        <w:rPr>
          <w:sz w:val="28"/>
        </w:rPr>
        <w:t xml:space="preserve"> Штрафні санкції засто</w:t>
      </w:r>
      <w:r>
        <w:rPr>
          <w:sz w:val="28"/>
        </w:rPr>
        <w:softHyphen/>
        <w:t>совуються за таких порушень: неподання або несвоєчасне подання необхідних документів, форм звітності до податкової адміністрації;</w:t>
      </w:r>
      <w:r>
        <w:rPr>
          <w:sz w:val="28"/>
          <w:lang w:val="ru-RU"/>
        </w:rPr>
        <w:t xml:space="preserve"> </w:t>
      </w:r>
      <w:r>
        <w:rPr>
          <w:sz w:val="28"/>
        </w:rPr>
        <w:t>несплата в установлений термін податків та інших обов'язкових пла</w:t>
      </w:r>
      <w:r>
        <w:rPr>
          <w:sz w:val="28"/>
        </w:rPr>
        <w:softHyphen/>
        <w:t>тежів державі; приховування об'єктів від оподаткування, умисне за</w:t>
      </w:r>
      <w:r>
        <w:rPr>
          <w:sz w:val="28"/>
        </w:rPr>
        <w:softHyphen/>
        <w:t>ниження суми податку. При цьому регулювальна функція податку за</w:t>
      </w:r>
      <w:r>
        <w:rPr>
          <w:sz w:val="28"/>
        </w:rPr>
        <w:softHyphen/>
        <w:t>лежатиме від розміру фінансових санкцій та джерела їх сплати.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sz w:val="28"/>
        </w:rPr>
        <w:t>У процесі реалізації регулювальної функції податків виявляється її вплив на такі показники фінансово-господарської діяльності підпри</w:t>
      </w:r>
      <w:r>
        <w:rPr>
          <w:sz w:val="28"/>
        </w:rPr>
        <w:softHyphen/>
        <w:t>ємств: собівартість продукції, прибуток від реалізації, балансовий при</w:t>
      </w:r>
      <w:r>
        <w:rPr>
          <w:sz w:val="28"/>
        </w:rPr>
        <w:softHyphen/>
        <w:t>буток, обсяг реалізації, виручка від реалізації, чистий прибуток, швид</w:t>
      </w:r>
      <w:r>
        <w:rPr>
          <w:sz w:val="28"/>
        </w:rPr>
        <w:softHyphen/>
        <w:t>кість обертання оборотних коштів, платоспроможність, фінансова стій</w:t>
      </w:r>
      <w:r>
        <w:rPr>
          <w:sz w:val="28"/>
        </w:rPr>
        <w:softHyphen/>
        <w:t>кість, іммобілізація оборотних коштів, обсяг отриманих кредитів.</w:t>
      </w:r>
    </w:p>
    <w:p w:rsidR="00105891" w:rsidRDefault="00105891">
      <w:pPr>
        <w:spacing w:line="360" w:lineRule="auto"/>
        <w:ind w:firstLine="280"/>
        <w:rPr>
          <w:sz w:val="28"/>
        </w:rPr>
        <w:sectPr w:rsidR="00105891">
          <w:pgSz w:w="11900" w:h="16820" w:code="9"/>
          <w:pgMar w:top="1134" w:right="567" w:bottom="1134" w:left="1701" w:header="708" w:footer="708" w:gutter="0"/>
          <w:cols w:space="60"/>
          <w:noEndnote/>
        </w:sectPr>
      </w:pPr>
    </w:p>
    <w:p w:rsidR="00105891" w:rsidRDefault="00B934CE">
      <w:pPr>
        <w:pStyle w:val="1"/>
      </w:pPr>
      <w:bookmarkStart w:id="3" w:name="_Toc468454017"/>
      <w:r>
        <w:t xml:space="preserve">2. Система </w:t>
      </w:r>
      <w:r>
        <w:rPr>
          <w:noProof/>
        </w:rPr>
        <w:t>оподаткування</w:t>
      </w:r>
      <w:r>
        <w:t xml:space="preserve">  та її становлення в Україні</w:t>
      </w:r>
      <w:bookmarkEnd w:id="3"/>
    </w:p>
    <w:p w:rsidR="00105891" w:rsidRDefault="00B934CE">
      <w:pPr>
        <w:spacing w:before="160" w:line="360" w:lineRule="auto"/>
        <w:ind w:left="40" w:firstLine="260"/>
        <w:rPr>
          <w:sz w:val="28"/>
        </w:rPr>
      </w:pPr>
      <w:r>
        <w:rPr>
          <w:sz w:val="28"/>
        </w:rPr>
        <w:t>Система оподаткування — це продукт діяльності держави, її ва</w:t>
      </w:r>
      <w:r>
        <w:rPr>
          <w:sz w:val="28"/>
        </w:rPr>
        <w:softHyphen/>
        <w:t>жливий атрибут. Кожна держава формує свою систему оподатку</w:t>
      </w:r>
      <w:r>
        <w:rPr>
          <w:sz w:val="28"/>
        </w:rPr>
        <w:softHyphen/>
        <w:t>вання з урахуванням досвіду інших країн, власних національних особливостей, стану економіки, розвитку ринкових відносин, необ</w:t>
      </w:r>
      <w:r>
        <w:rPr>
          <w:sz w:val="28"/>
        </w:rPr>
        <w:softHyphen/>
        <w:t>хідності вирішення конкретних економічних і соціальних завдань.</w:t>
      </w:r>
    </w:p>
    <w:p w:rsidR="00105891" w:rsidRDefault="00B934CE">
      <w:pPr>
        <w:spacing w:line="360" w:lineRule="auto"/>
        <w:ind w:left="40" w:firstLine="260"/>
        <w:rPr>
          <w:sz w:val="28"/>
        </w:rPr>
      </w:pPr>
      <w:r>
        <w:rPr>
          <w:sz w:val="28"/>
        </w:rPr>
        <w:t>Становлення системи оподаткування в Україні почалося з прийнят</w:t>
      </w:r>
      <w:r>
        <w:rPr>
          <w:sz w:val="28"/>
        </w:rPr>
        <w:softHyphen/>
        <w:t>тям 25 червня 1991 р. Закону «Про систему оподаткування». У ньому були визначені принципи побудови і призначення системи оподатку</w:t>
      </w:r>
      <w:r>
        <w:rPr>
          <w:sz w:val="28"/>
        </w:rPr>
        <w:softHyphen/>
        <w:t>вання, перелік податків, зборів та обов'язкових платежів, платники та об'єкти оподаткування. Таким чином було закладено основи системи оподаткування, створено передумови для її наступного розвитку.</w:t>
      </w:r>
    </w:p>
    <w:p w:rsidR="00105891" w:rsidRDefault="00B934CE">
      <w:pPr>
        <w:spacing w:line="360" w:lineRule="auto"/>
        <w:ind w:left="40" w:firstLine="260"/>
        <w:rPr>
          <w:sz w:val="28"/>
        </w:rPr>
      </w:pPr>
      <w:r>
        <w:rPr>
          <w:sz w:val="28"/>
        </w:rPr>
        <w:t>Ураховуючи зміни в податковій політиці держави, необхідність подальшого вдосконалення оподаткування, 2 лютого 1994 р. було прийнято другий варіант Закону «Про систему оподаткування». Третій варіант цього Закону Верховна Рада України прийняла 18 лютого 1997р.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sz w:val="28"/>
        </w:rPr>
        <w:t>В останньому варіанті Закону дається більш повне і чітке визна</w:t>
      </w:r>
      <w:r>
        <w:rPr>
          <w:sz w:val="28"/>
        </w:rPr>
        <w:softHyphen/>
        <w:t>чення принципів побудови системи оподаткування; поняття системи оподаткування, платників податків і зборів, об'єкта оподаткування; обов'язків, прав і відповідальності платників податків; видів подат</w:t>
      </w:r>
      <w:r>
        <w:rPr>
          <w:sz w:val="28"/>
        </w:rPr>
        <w:softHyphen/>
        <w:t>ків, зборів і порядку їх зарахування до бюджету та державних ці</w:t>
      </w:r>
      <w:r>
        <w:rPr>
          <w:sz w:val="28"/>
        </w:rPr>
        <w:softHyphen/>
        <w:t>льових фондів.</w:t>
      </w:r>
    </w:p>
    <w:p w:rsidR="00105891" w:rsidRDefault="00B934CE">
      <w:pPr>
        <w:spacing w:line="360" w:lineRule="auto"/>
        <w:ind w:left="40" w:firstLine="260"/>
        <w:rPr>
          <w:sz w:val="28"/>
        </w:rPr>
      </w:pPr>
      <w:r>
        <w:rPr>
          <w:i/>
          <w:sz w:val="28"/>
        </w:rPr>
        <w:t>Система оподаткування — це сукупність податків і зборів, тоб</w:t>
      </w:r>
      <w:r>
        <w:rPr>
          <w:i/>
          <w:sz w:val="28"/>
        </w:rPr>
        <w:softHyphen/>
        <w:t>то обов'язкових платежів у бюджети різних рівнів, а також у дер</w:t>
      </w:r>
      <w:r>
        <w:rPr>
          <w:i/>
          <w:sz w:val="28"/>
        </w:rPr>
        <w:softHyphen/>
        <w:t>жавні цільові фонди.</w:t>
      </w:r>
    </w:p>
    <w:p w:rsidR="00105891" w:rsidRDefault="00B934CE">
      <w:pPr>
        <w:spacing w:line="360" w:lineRule="auto"/>
        <w:ind w:left="40" w:firstLine="260"/>
        <w:rPr>
          <w:sz w:val="28"/>
        </w:rPr>
      </w:pPr>
      <w:r>
        <w:rPr>
          <w:sz w:val="28"/>
        </w:rPr>
        <w:t>Законом «Про систему оподаткування» визначено такі важливі принципи її побудови:</w:t>
      </w:r>
    </w:p>
    <w:p w:rsidR="00105891" w:rsidRDefault="00B934CE">
      <w:pPr>
        <w:spacing w:line="360" w:lineRule="auto"/>
        <w:ind w:left="40" w:firstLine="260"/>
        <w:rPr>
          <w:sz w:val="28"/>
        </w:rPr>
      </w:pPr>
      <w:r>
        <w:rPr>
          <w:sz w:val="28"/>
        </w:rPr>
        <w:t>— стимулювання підприємницької виробничої діяльності та ін</w:t>
      </w:r>
      <w:r>
        <w:rPr>
          <w:sz w:val="28"/>
        </w:rPr>
        <w:softHyphen/>
        <w:t>вестиційної активності;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sz w:val="28"/>
        </w:rPr>
        <w:t xml:space="preserve"> — обов'язковість;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sz w:val="28"/>
        </w:rPr>
        <w:t>— рівнозначність і пропорційність;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sz w:val="28"/>
        </w:rPr>
        <w:t>— рівність, недопущення будь-яких проявів податкової дискри</w:t>
      </w:r>
      <w:r>
        <w:rPr>
          <w:sz w:val="28"/>
        </w:rPr>
        <w:softHyphen/>
        <w:t>мінації;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sz w:val="28"/>
        </w:rPr>
        <w:t>— соціальна справедливість;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sz w:val="28"/>
        </w:rPr>
        <w:t>— стабільність;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sz w:val="28"/>
        </w:rPr>
        <w:t>— економічна обгрунтованість;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sz w:val="28"/>
        </w:rPr>
        <w:t>— рівномірність сплати;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sz w:val="28"/>
        </w:rPr>
        <w:t>— компетентність;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sz w:val="28"/>
        </w:rPr>
        <w:t>— єдиний підхід;</w:t>
      </w:r>
    </w:p>
    <w:p w:rsidR="00105891" w:rsidRDefault="00B934CE">
      <w:pPr>
        <w:spacing w:line="360" w:lineRule="auto"/>
        <w:ind w:firstLine="300"/>
        <w:rPr>
          <w:sz w:val="28"/>
        </w:rPr>
      </w:pPr>
      <w:r>
        <w:rPr>
          <w:sz w:val="28"/>
        </w:rPr>
        <w:t>—доступність.</w:t>
      </w:r>
    </w:p>
    <w:p w:rsidR="00105891" w:rsidRDefault="00B934CE">
      <w:pPr>
        <w:spacing w:line="360" w:lineRule="auto"/>
        <w:ind w:firstLine="300"/>
        <w:rPr>
          <w:sz w:val="28"/>
        </w:rPr>
      </w:pPr>
      <w:r>
        <w:rPr>
          <w:sz w:val="28"/>
        </w:rPr>
        <w:t>На жаль, не всі з перелічених принципів реалізуються в сучасній податковій політиці, у практичній реалізації законодавчих актів що</w:t>
      </w:r>
      <w:r>
        <w:rPr>
          <w:sz w:val="28"/>
        </w:rPr>
        <w:softHyphen/>
        <w:t>до окремих податків.</w:t>
      </w:r>
    </w:p>
    <w:p w:rsidR="00105891" w:rsidRDefault="00B934CE">
      <w:pPr>
        <w:spacing w:line="360" w:lineRule="auto"/>
        <w:ind w:firstLine="300"/>
        <w:rPr>
          <w:sz w:val="28"/>
        </w:rPr>
      </w:pPr>
      <w:r>
        <w:rPr>
          <w:sz w:val="28"/>
        </w:rPr>
        <w:t>У системі оподаткування можна виділити дві підсистеми: оподат</w:t>
      </w:r>
      <w:r>
        <w:rPr>
          <w:sz w:val="28"/>
        </w:rPr>
        <w:softHyphen/>
        <w:t>кування юридичних осіб (підприємств) та оподаткування фізичних осіб.(див. рис. 1.)  суб'єкти господарювання сплачують загально</w:t>
      </w:r>
      <w:r>
        <w:rPr>
          <w:sz w:val="28"/>
        </w:rPr>
        <w:softHyphen/>
        <w:t>державні, а також місцеві податки і збори.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Загальнодержавні по</w:t>
      </w:r>
      <w:r>
        <w:rPr>
          <w:b/>
          <w:i/>
          <w:sz w:val="28"/>
        </w:rPr>
        <w:softHyphen/>
        <w:t>датки і збори</w:t>
      </w:r>
      <w:r>
        <w:rPr>
          <w:sz w:val="28"/>
        </w:rPr>
        <w:t xml:space="preserve"> включають: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sz w:val="28"/>
        </w:rPr>
        <w:t xml:space="preserve">— </w:t>
      </w:r>
      <w:r>
        <w:rPr>
          <w:i/>
          <w:sz w:val="28"/>
        </w:rPr>
        <w:t>прямі податки</w:t>
      </w:r>
      <w:r>
        <w:rPr>
          <w:sz w:val="28"/>
        </w:rPr>
        <w:t xml:space="preserve"> [податок на прибуток, плата (податок) за зем</w:t>
      </w:r>
      <w:r>
        <w:rPr>
          <w:sz w:val="28"/>
        </w:rPr>
        <w:softHyphen/>
        <w:t>лю, податок з власників транспортних засобів та інших самохідних машин і механізмів, податок на нерухоме майно (нерухомість)];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sz w:val="28"/>
        </w:rPr>
        <w:t xml:space="preserve">— </w:t>
      </w:r>
      <w:r>
        <w:rPr>
          <w:i/>
          <w:sz w:val="28"/>
        </w:rPr>
        <w:t>непрямі податки</w:t>
      </w:r>
      <w:r>
        <w:rPr>
          <w:sz w:val="28"/>
        </w:rPr>
        <w:t xml:space="preserve"> [податок на додану вартість (ПДВ), акци</w:t>
      </w:r>
      <w:r>
        <w:rPr>
          <w:sz w:val="28"/>
        </w:rPr>
        <w:softHyphen/>
        <w:t>зний збір, мито];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sz w:val="28"/>
        </w:rPr>
        <w:t xml:space="preserve">— </w:t>
      </w:r>
      <w:r>
        <w:rPr>
          <w:i/>
          <w:sz w:val="28"/>
        </w:rPr>
        <w:t>збори</w:t>
      </w:r>
      <w:r>
        <w:rPr>
          <w:sz w:val="28"/>
        </w:rPr>
        <w:t xml:space="preserve"> (на обов'язкове державне пенсійне страхування, на обов'язкове соціальне страхування, до фонду для здійснення заходів щодо ліквідації наслідків Чорнобильської катастрофи та соціально</w:t>
      </w:r>
      <w:r>
        <w:rPr>
          <w:sz w:val="28"/>
        </w:rPr>
        <w:softHyphen/>
        <w:t>го захисту населення; до державного інноваційного фонду; за геоло</w:t>
      </w:r>
      <w:r>
        <w:rPr>
          <w:sz w:val="28"/>
        </w:rPr>
        <w:softHyphen/>
        <w:t>горозвідувальні роботи, виконані за рахунок державного бюджету; за забруднення навколишнього середовища; рентні збори);</w:t>
      </w:r>
    </w:p>
    <w:p w:rsidR="00105891" w:rsidRDefault="00B934CE">
      <w:pPr>
        <w:spacing w:line="360" w:lineRule="auto"/>
        <w:ind w:firstLine="260"/>
        <w:rPr>
          <w:sz w:val="28"/>
        </w:rPr>
      </w:pPr>
      <w:r>
        <w:rPr>
          <w:sz w:val="28"/>
        </w:rPr>
        <w:t>— відрахування на фінансування дорожнього господарства, дер</w:t>
      </w:r>
      <w:r>
        <w:rPr>
          <w:sz w:val="28"/>
        </w:rPr>
        <w:softHyphen/>
        <w:t>жавне мито, плата за торговий патент на деякі види підприємниць</w:t>
      </w:r>
      <w:r>
        <w:rPr>
          <w:sz w:val="28"/>
        </w:rPr>
        <w:softHyphen/>
        <w:t>кої діяльності.</w:t>
      </w:r>
    </w:p>
    <w:p w:rsidR="00105891" w:rsidRDefault="00B934CE">
      <w:pPr>
        <w:spacing w:line="360" w:lineRule="auto"/>
        <w:ind w:firstLine="260"/>
        <w:rPr>
          <w:sz w:val="28"/>
        </w:rPr>
      </w:pPr>
      <w:r>
        <w:rPr>
          <w:b/>
          <w:i/>
          <w:sz w:val="28"/>
        </w:rPr>
        <w:t>Місцеві податки і збори</w:t>
      </w:r>
      <w:r>
        <w:rPr>
          <w:sz w:val="28"/>
        </w:rPr>
        <w:t xml:space="preserve"> включають: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sz w:val="28"/>
        </w:rPr>
        <w:t>— два податки (комунальний податок і податок з реклами);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sz w:val="28"/>
        </w:rPr>
        <w:t>— різні збори (за право використання місцевої символіки, за па-рковку автотранспорту, за проїзд територією прикордонних облас</w:t>
      </w:r>
      <w:r>
        <w:rPr>
          <w:sz w:val="28"/>
        </w:rPr>
        <w:softHyphen/>
        <w:t>тей транспортом, що прямує за кордон, за видачу дозволу на розмі</w:t>
      </w:r>
      <w:r>
        <w:rPr>
          <w:sz w:val="28"/>
        </w:rPr>
        <w:softHyphen/>
        <w:t>щення об'єктів торгівлі та сфери послуг, за проведення місцевих аукціонів, конкурсного розпродажу і лотерей, за право проведення кіно- і телезйомок та ін.).</w:t>
      </w:r>
    </w:p>
    <w:p w:rsidR="00105891" w:rsidRDefault="00801C3C">
      <w:pPr>
        <w:spacing w:line="360" w:lineRule="auto"/>
        <w:ind w:firstLine="0"/>
        <w:jc w:val="left"/>
        <w:rPr>
          <w:sz w:val="28"/>
        </w:rPr>
      </w:pPr>
      <w:r>
        <w:pict>
          <v:shape id="_x0000_i1026" type="#_x0000_t75" style="width:486pt;height:254.25pt" fillcolor="window">
            <v:imagedata r:id="rId7" o:title=""/>
          </v:shape>
        </w:pict>
      </w:r>
    </w:p>
    <w:p w:rsidR="00105891" w:rsidRDefault="00B934CE">
      <w:pPr>
        <w:spacing w:before="600" w:line="360" w:lineRule="auto"/>
        <w:ind w:left="80" w:firstLine="0"/>
        <w:jc w:val="center"/>
        <w:rPr>
          <w:sz w:val="28"/>
        </w:rPr>
      </w:pPr>
      <w:r>
        <w:rPr>
          <w:b/>
          <w:sz w:val="28"/>
        </w:rPr>
        <w:t>Рис. 1.</w:t>
      </w:r>
      <w:r>
        <w:rPr>
          <w:sz w:val="28"/>
        </w:rPr>
        <w:t xml:space="preserve"> Підсистема оподаткування суб'єктів підприємницької діяльності (підприємств) в Україні</w:t>
      </w:r>
    </w:p>
    <w:p w:rsidR="00105891" w:rsidRDefault="00B934CE">
      <w:pPr>
        <w:spacing w:line="360" w:lineRule="auto"/>
        <w:ind w:firstLine="280"/>
        <w:rPr>
          <w:sz w:val="28"/>
        </w:rPr>
      </w:pPr>
      <w:r>
        <w:rPr>
          <w:sz w:val="28"/>
        </w:rPr>
        <w:t xml:space="preserve"> Аналіз системи оподаткування в Україні, її становлення і роз</w:t>
      </w:r>
      <w:r>
        <w:rPr>
          <w:sz w:val="28"/>
        </w:rPr>
        <w:softHyphen/>
        <w:t xml:space="preserve">витку дає змогу зробити висновок про серйозні недоліки, що їй притаманні. </w:t>
      </w:r>
      <w:r>
        <w:rPr>
          <w:i/>
          <w:sz w:val="28"/>
        </w:rPr>
        <w:t>По-перше,</w:t>
      </w:r>
      <w:r>
        <w:rPr>
          <w:sz w:val="28"/>
        </w:rPr>
        <w:t xml:space="preserve"> це нестабільність податкової системи. Час</w:t>
      </w:r>
      <w:r>
        <w:rPr>
          <w:sz w:val="28"/>
        </w:rPr>
        <w:softHyphen/>
        <w:t xml:space="preserve">ті зміни в законодавчих актах щодо окремих податків негативно впливають на розвиток підприємницької діяльності. </w:t>
      </w:r>
      <w:r>
        <w:rPr>
          <w:i/>
          <w:sz w:val="28"/>
        </w:rPr>
        <w:t>По-друге,</w:t>
      </w:r>
      <w:r>
        <w:rPr>
          <w:sz w:val="28"/>
        </w:rPr>
        <w:t xml:space="preserve"> ос</w:t>
      </w:r>
      <w:r>
        <w:rPr>
          <w:sz w:val="28"/>
        </w:rPr>
        <w:softHyphen/>
        <w:t xml:space="preserve">новним є фіскальне спрямування податкової системи, недостатня регулювальна функція основних податків. </w:t>
      </w:r>
      <w:r>
        <w:rPr>
          <w:i/>
          <w:sz w:val="28"/>
        </w:rPr>
        <w:t>По-третє,</w:t>
      </w:r>
      <w:r>
        <w:rPr>
          <w:sz w:val="28"/>
        </w:rPr>
        <w:t xml:space="preserve"> система в цілому надто громіздка, розрахунки окремих податків невиправ</w:t>
      </w:r>
      <w:r>
        <w:rPr>
          <w:sz w:val="28"/>
        </w:rPr>
        <w:softHyphen/>
        <w:t>дано ускладнені.</w:t>
      </w:r>
    </w:p>
    <w:p w:rsidR="00105891" w:rsidRDefault="00B934CE">
      <w:pPr>
        <w:spacing w:line="360" w:lineRule="auto"/>
        <w:rPr>
          <w:sz w:val="28"/>
        </w:rPr>
        <w:sectPr w:rsidR="00105891">
          <w:pgSz w:w="11900" w:h="16820" w:code="9"/>
          <w:pgMar w:top="1134" w:right="567" w:bottom="1134" w:left="1701" w:header="708" w:footer="708" w:gutter="0"/>
          <w:cols w:space="60"/>
          <w:noEndnote/>
        </w:sectPr>
      </w:pPr>
      <w:r>
        <w:rPr>
          <w:sz w:val="28"/>
        </w:rPr>
        <w:t xml:space="preserve"> </w:t>
      </w:r>
    </w:p>
    <w:p w:rsidR="00105891" w:rsidRDefault="00B934CE">
      <w:pPr>
        <w:pStyle w:val="1"/>
      </w:pPr>
      <w:bookmarkStart w:id="4" w:name="_Toc468454018"/>
      <w:r>
        <w:t>3. Основні податки, які сплачують фізичні особи</w:t>
      </w:r>
      <w:bookmarkEnd w:id="4"/>
    </w:p>
    <w:p w:rsidR="00105891" w:rsidRDefault="00B934CE">
      <w:pPr>
        <w:pStyle w:val="2"/>
      </w:pPr>
      <w:bookmarkStart w:id="5" w:name="_Toc468454019"/>
      <w:r>
        <w:t>3.1. Загальнодержавні податки</w:t>
      </w:r>
      <w:bookmarkEnd w:id="5"/>
    </w:p>
    <w:p w:rsidR="00105891" w:rsidRDefault="00B934CE">
      <w:pPr>
        <w:spacing w:before="200" w:line="360" w:lineRule="auto"/>
        <w:rPr>
          <w:sz w:val="28"/>
        </w:rPr>
      </w:pPr>
      <w:r>
        <w:rPr>
          <w:b/>
          <w:sz w:val="28"/>
        </w:rPr>
        <w:t>Прибутковий податок з громадян</w:t>
      </w:r>
      <w:r>
        <w:rPr>
          <w:sz w:val="28"/>
        </w:rPr>
        <w:t xml:space="preserve"> — є одним з найбільш розповсюджених прямих податків, який стягується з доходів фізичних осіб. До складу таких доходів, в першу чергу, входять доходи, одержані за місцем основної роботи, за сумісництвом, за вико</w:t>
      </w:r>
      <w:r>
        <w:rPr>
          <w:sz w:val="28"/>
        </w:rPr>
        <w:softHyphen/>
        <w:t>нання робіт по договорах-підряду, від здачі житла у найм, від підприємницької діяльності без створення юридичної особи.</w:t>
      </w:r>
    </w:p>
    <w:p w:rsidR="00105891" w:rsidRDefault="00B934CE">
      <w:pPr>
        <w:spacing w:line="360" w:lineRule="auto"/>
        <w:rPr>
          <w:sz w:val="28"/>
        </w:rPr>
      </w:pPr>
      <w:r>
        <w:rPr>
          <w:sz w:val="28"/>
        </w:rPr>
        <w:t xml:space="preserve"> Ставки використовуються прогресивні, з більших доходів податок сплачується по більш ви</w:t>
      </w:r>
      <w:r>
        <w:rPr>
          <w:sz w:val="28"/>
        </w:rPr>
        <w:softHyphen/>
        <w:t>соких ставках.</w:t>
      </w:r>
    </w:p>
    <w:p w:rsidR="00105891" w:rsidRDefault="00B934CE">
      <w:pPr>
        <w:spacing w:line="360" w:lineRule="auto"/>
        <w:rPr>
          <w:sz w:val="28"/>
        </w:rPr>
      </w:pPr>
      <w:r>
        <w:rPr>
          <w:sz w:val="28"/>
        </w:rPr>
        <w:t>При нарахуванні прибуткового податку з гро</w:t>
      </w:r>
      <w:r>
        <w:rPr>
          <w:sz w:val="28"/>
        </w:rPr>
        <w:softHyphen/>
        <w:t>мадян застосовується система пільг, яка включає:</w:t>
      </w:r>
    </w:p>
    <w:p w:rsidR="00105891" w:rsidRDefault="00B934CE">
      <w:pPr>
        <w:spacing w:line="360" w:lineRule="auto"/>
        <w:ind w:firstLine="340"/>
        <w:rPr>
          <w:sz w:val="28"/>
        </w:rPr>
      </w:pPr>
      <w:r>
        <w:rPr>
          <w:sz w:val="28"/>
        </w:rPr>
        <w:t>1) зменшення суми сукупного оподатковуваного доходу на один неоподатковуваний мінімум доходів;</w:t>
      </w:r>
    </w:p>
    <w:p w:rsidR="00105891" w:rsidRDefault="00B934CE">
      <w:pPr>
        <w:spacing w:line="360" w:lineRule="auto"/>
        <w:ind w:firstLine="340"/>
        <w:rPr>
          <w:sz w:val="28"/>
        </w:rPr>
      </w:pPr>
      <w:r>
        <w:rPr>
          <w:sz w:val="28"/>
        </w:rPr>
        <w:t>2) зменшення суми сукупного</w:t>
      </w:r>
      <w:r>
        <w:rPr>
          <w:smallCaps/>
          <w:sz w:val="28"/>
        </w:rPr>
        <w:t xml:space="preserve"> </w:t>
      </w:r>
      <w:r>
        <w:rPr>
          <w:sz w:val="28"/>
        </w:rPr>
        <w:t>оподатковуваного доходу на певну кількість неоподатковуваних мінімумів (одному з батьків на кожну дитину віком до 16 років, для учасників бойових дій, інвалідам війни, особам, що постраждали віл аварії на ЧАЕС, реабілітованим);</w:t>
      </w:r>
    </w:p>
    <w:p w:rsidR="00105891" w:rsidRDefault="00B934CE">
      <w:pPr>
        <w:spacing w:line="360" w:lineRule="auto"/>
        <w:ind w:firstLine="340"/>
        <w:rPr>
          <w:sz w:val="28"/>
        </w:rPr>
      </w:pPr>
      <w:r>
        <w:rPr>
          <w:sz w:val="28"/>
        </w:rPr>
        <w:t>3) не включаються, до сукупного оподатковува</w:t>
      </w:r>
      <w:r>
        <w:rPr>
          <w:sz w:val="28"/>
        </w:rPr>
        <w:softHyphen/>
        <w:t>ною доходу допомоги по соціальному страхуванню і забезпеченню, аліменти, пенсії, компенсаційні ви</w:t>
      </w:r>
      <w:r>
        <w:rPr>
          <w:sz w:val="28"/>
        </w:rPr>
        <w:softHyphen/>
        <w:t>плати, доходи від продажу вирощеної продукції у власному підсобному господарстві тощо.</w:t>
      </w:r>
    </w:p>
    <w:p w:rsidR="00105891" w:rsidRDefault="00B934CE">
      <w:pPr>
        <w:spacing w:before="180" w:line="360" w:lineRule="auto"/>
        <w:rPr>
          <w:sz w:val="28"/>
        </w:rPr>
      </w:pPr>
      <w:r>
        <w:rPr>
          <w:b/>
          <w:sz w:val="28"/>
        </w:rPr>
        <w:t>Мито</w:t>
      </w:r>
      <w:r>
        <w:rPr>
          <w:sz w:val="28"/>
        </w:rPr>
        <w:t xml:space="preserve"> - ще один непрямий податок, який спла</w:t>
      </w:r>
      <w:r>
        <w:rPr>
          <w:sz w:val="28"/>
        </w:rPr>
        <w:softHyphen/>
        <w:t>чується з товарів, які перетинають митний кордон України. Об'єктом оподаткування с митна вартість</w:t>
      </w:r>
    </w:p>
    <w:p w:rsidR="00105891" w:rsidRDefault="00B934CE">
      <w:pPr>
        <w:spacing w:line="360" w:lineRule="auto"/>
        <w:ind w:firstLine="0"/>
        <w:rPr>
          <w:sz w:val="28"/>
        </w:rPr>
      </w:pPr>
      <w:r>
        <w:rPr>
          <w:sz w:val="28"/>
        </w:rPr>
        <w:t>ціна, яка фактично сплачена або підлягає сплаті за товар на момент перетину митного кордону України.</w:t>
      </w:r>
    </w:p>
    <w:p w:rsidR="00105891" w:rsidRDefault="00B934CE">
      <w:pPr>
        <w:spacing w:before="200" w:line="360" w:lineRule="auto"/>
        <w:rPr>
          <w:sz w:val="28"/>
        </w:rPr>
      </w:pPr>
      <w:r>
        <w:rPr>
          <w:b/>
          <w:sz w:val="28"/>
        </w:rPr>
        <w:t>Державне мито</w:t>
      </w:r>
      <w:r>
        <w:rPr>
          <w:sz w:val="28"/>
        </w:rPr>
        <w:t xml:space="preserve"> — це плата, яка справляється за вчинення юридичних дій та за видачу документів юридичного значення уповноваженими на те орга</w:t>
      </w:r>
      <w:r>
        <w:rPr>
          <w:sz w:val="28"/>
        </w:rPr>
        <w:softHyphen/>
        <w:t>нами. Державне мито справляється із позивних заяв, за вчинення нотаріальних дій, за реєстрацію актів громадського стану, за видачу документів, віз, до</w:t>
      </w:r>
      <w:r>
        <w:rPr>
          <w:sz w:val="28"/>
        </w:rPr>
        <w:softHyphen/>
        <w:t>зволів. за прописку, за операції з цінними паперами, за проведення аукціонів тощо.</w:t>
      </w:r>
    </w:p>
    <w:p w:rsidR="00105891" w:rsidRDefault="00B934CE">
      <w:pPr>
        <w:spacing w:line="360" w:lineRule="auto"/>
        <w:rPr>
          <w:sz w:val="28"/>
        </w:rPr>
      </w:pPr>
      <w:r>
        <w:rPr>
          <w:sz w:val="28"/>
        </w:rPr>
        <w:t>Ставки державного мита можуть бути:</w:t>
      </w:r>
    </w:p>
    <w:p w:rsidR="00105891" w:rsidRDefault="00B934CE">
      <w:pPr>
        <w:spacing w:line="360" w:lineRule="auto"/>
        <w:ind w:firstLine="340"/>
        <w:rPr>
          <w:sz w:val="28"/>
        </w:rPr>
      </w:pPr>
      <w:r>
        <w:rPr>
          <w:sz w:val="28"/>
        </w:rPr>
        <w:t>— в твердому розмірі (по відношенню до неопо</w:t>
      </w:r>
      <w:r>
        <w:rPr>
          <w:sz w:val="28"/>
        </w:rPr>
        <w:softHyphen/>
        <w:t>датковуваного доходу громадян);</w:t>
      </w:r>
    </w:p>
    <w:p w:rsidR="00105891" w:rsidRDefault="00B934CE">
      <w:pPr>
        <w:spacing w:line="360" w:lineRule="auto"/>
        <w:ind w:firstLine="340"/>
        <w:rPr>
          <w:sz w:val="28"/>
        </w:rPr>
      </w:pPr>
      <w:r>
        <w:rPr>
          <w:sz w:val="28"/>
        </w:rPr>
        <w:t>— пропорційні (у % до певної суми). При стягненні державного мита застосовуються пільги для неповнолітніх, інвалідів Великої Вітчиз</w:t>
      </w:r>
      <w:r>
        <w:rPr>
          <w:sz w:val="28"/>
        </w:rPr>
        <w:softHyphen/>
        <w:t>няної війни, реабілітованих, громадян, що постраж</w:t>
      </w:r>
      <w:r>
        <w:rPr>
          <w:sz w:val="28"/>
        </w:rPr>
        <w:softHyphen/>
        <w:t>дали від Чорнобильської катастрофи тощо. Від сплати державного мита звільняються позивачі — робітники та службовці за позовами про стягнення зарплати, з авторських прав, прав винаходу, відкриття, позивачі — за стягнення аліментів, про від</w:t>
      </w:r>
      <w:r>
        <w:rPr>
          <w:sz w:val="28"/>
        </w:rPr>
        <w:softHyphen/>
        <w:t>шкодування матеріальних збитків, завданих злочи</w:t>
      </w:r>
      <w:r>
        <w:rPr>
          <w:sz w:val="28"/>
        </w:rPr>
        <w:softHyphen/>
        <w:t>ном та ін. Від сплати звільняються деякі установи та організації, такі як Національний банк України. Пенсійний фонд України, Фонд України соціально</w:t>
      </w:r>
      <w:r>
        <w:rPr>
          <w:sz w:val="28"/>
        </w:rPr>
        <w:softHyphen/>
        <w:t>го захисту інвалідів, Генеральна прокуратура, ряд доброчинних товариств і об'єднань.</w:t>
      </w:r>
    </w:p>
    <w:p w:rsidR="00105891" w:rsidRDefault="00B934CE">
      <w:pPr>
        <w:spacing w:before="180" w:line="360" w:lineRule="auto"/>
        <w:rPr>
          <w:sz w:val="28"/>
        </w:rPr>
      </w:pPr>
      <w:r>
        <w:rPr>
          <w:b/>
          <w:sz w:val="28"/>
        </w:rPr>
        <w:t>Плата за землю.</w:t>
      </w:r>
      <w:r>
        <w:rPr>
          <w:sz w:val="28"/>
        </w:rPr>
        <w:t xml:space="preserve"> Використання землі в Україні є платним. Плаї а за землю справляється у вигляді зе</w:t>
      </w:r>
      <w:r>
        <w:rPr>
          <w:sz w:val="28"/>
        </w:rPr>
        <w:softHyphen/>
        <w:t>мельного податку</w:t>
      </w:r>
      <w:r>
        <w:rPr>
          <w:smallCaps/>
          <w:sz w:val="28"/>
        </w:rPr>
        <w:t xml:space="preserve"> </w:t>
      </w:r>
      <w:r>
        <w:rPr>
          <w:sz w:val="28"/>
        </w:rPr>
        <w:t>або орендної плати, що визна</w:t>
      </w:r>
      <w:r>
        <w:rPr>
          <w:sz w:val="28"/>
        </w:rPr>
        <w:softHyphen/>
        <w:t>чається в залежності від грошової оцінки земель. Земельний податок сплачують  власники землі та землекористувачі (крім орендарів). За земельні ді</w:t>
      </w:r>
      <w:r>
        <w:rPr>
          <w:sz w:val="28"/>
        </w:rPr>
        <w:softHyphen/>
        <w:t>лянки, здані в оренду, справляється орендна плата. Важливим елементом у механізмі стягнення плати за землю є те, що розмір її не залежить від результатів господарської діяльності на земельній ділянці.</w:t>
      </w:r>
    </w:p>
    <w:p w:rsidR="00105891" w:rsidRDefault="00B934CE">
      <w:pPr>
        <w:spacing w:line="360" w:lineRule="auto"/>
        <w:rPr>
          <w:sz w:val="28"/>
        </w:rPr>
      </w:pPr>
      <w:r>
        <w:rPr>
          <w:sz w:val="28"/>
        </w:rPr>
        <w:t>Об'єктом плати за землю є земельна ділянка. Всі землі діляться на землі сільськогосподарського та несільськогосподарського призначення (населених пунктів). Ставки земельного податку з одного гек</w:t>
      </w:r>
      <w:r>
        <w:rPr>
          <w:sz w:val="28"/>
        </w:rPr>
        <w:softHyphen/>
        <w:t>тара сільськогосподарських угідь встановлюються у відсотках від їхньої грошової оцінки для:</w:t>
      </w:r>
    </w:p>
    <w:p w:rsidR="00105891" w:rsidRDefault="00B934CE">
      <w:pPr>
        <w:spacing w:line="360" w:lineRule="auto"/>
        <w:ind w:firstLine="340"/>
        <w:rPr>
          <w:sz w:val="28"/>
        </w:rPr>
      </w:pPr>
      <w:r>
        <w:rPr>
          <w:sz w:val="28"/>
        </w:rPr>
        <w:t>— ріллі, сіножатей, пасовищ -  0,1</w:t>
      </w:r>
    </w:p>
    <w:p w:rsidR="00105891" w:rsidRDefault="00B934CE">
      <w:pPr>
        <w:spacing w:line="360" w:lineRule="auto"/>
        <w:rPr>
          <w:sz w:val="28"/>
        </w:rPr>
      </w:pPr>
      <w:r>
        <w:rPr>
          <w:sz w:val="28"/>
        </w:rPr>
        <w:t>— багаторічних насаджень - 0,03.</w:t>
      </w:r>
    </w:p>
    <w:p w:rsidR="00105891" w:rsidRDefault="00B934CE">
      <w:pPr>
        <w:spacing w:line="360" w:lineRule="auto"/>
        <w:rPr>
          <w:sz w:val="28"/>
        </w:rPr>
      </w:pPr>
      <w:r>
        <w:rPr>
          <w:sz w:val="28"/>
        </w:rPr>
        <w:t>За земельні ділянки, що знаходяться в населених пунктах, земельний податок стягується по ставках в грошових одиницях за 1 кв. метр площі. Ставки ди</w:t>
      </w:r>
      <w:r>
        <w:rPr>
          <w:sz w:val="28"/>
        </w:rPr>
        <w:softHyphen/>
        <w:t>ференційовані по групах населених пунктів в залеж</w:t>
      </w:r>
      <w:r>
        <w:rPr>
          <w:sz w:val="28"/>
        </w:rPr>
        <w:softHyphen/>
        <w:t>ності від чисельності населення.Для міст обласного підпорядкування, Києва, Симферополя, Севастопо</w:t>
      </w:r>
      <w:r>
        <w:rPr>
          <w:sz w:val="28"/>
        </w:rPr>
        <w:softHyphen/>
        <w:t>ля, курортних міст при обчисленні податку за землю застосовуються збільшуючі коефіцієнти, встановле</w:t>
      </w:r>
      <w:r>
        <w:rPr>
          <w:sz w:val="28"/>
        </w:rPr>
        <w:softHyphen/>
        <w:t>ні діючим законодавством.</w:t>
      </w:r>
    </w:p>
    <w:p w:rsidR="00105891" w:rsidRDefault="00B934CE">
      <w:pPr>
        <w:spacing w:line="360" w:lineRule="auto"/>
        <w:rPr>
          <w:sz w:val="28"/>
        </w:rPr>
      </w:pPr>
      <w:r>
        <w:rPr>
          <w:sz w:val="28"/>
        </w:rPr>
        <w:t>Пільги щодо плати за землю у вигляді звільнен</w:t>
      </w:r>
      <w:r>
        <w:rPr>
          <w:sz w:val="28"/>
        </w:rPr>
        <w:softHyphen/>
        <w:t>ня від податку надаються заповідникам, ботанічним садам, пам'яткам природи та садово-паркового мис</w:t>
      </w:r>
      <w:r>
        <w:rPr>
          <w:sz w:val="28"/>
        </w:rPr>
        <w:softHyphen/>
        <w:t>тецтва, бюджетним установам, зареєстрованим релі</w:t>
      </w:r>
      <w:r>
        <w:rPr>
          <w:sz w:val="28"/>
        </w:rPr>
        <w:softHyphen/>
        <w:t>гійним та благодійним організаціям, що не займаються підприємницькою діяльністю. Не справляєть</w:t>
      </w:r>
      <w:r>
        <w:rPr>
          <w:sz w:val="28"/>
        </w:rPr>
        <w:softHyphen/>
        <w:t>ся плата за сільськогосподарські угіддя зон радіоак</w:t>
      </w:r>
      <w:r>
        <w:rPr>
          <w:sz w:val="28"/>
        </w:rPr>
        <w:softHyphen/>
        <w:t>тивного забруднення і хімічно забруднених тери</w:t>
      </w:r>
      <w:r>
        <w:rPr>
          <w:sz w:val="28"/>
        </w:rPr>
        <w:softHyphen/>
        <w:t>торій. за землі дорожнього господарства автомо</w:t>
      </w:r>
      <w:r>
        <w:rPr>
          <w:sz w:val="28"/>
        </w:rPr>
        <w:softHyphen/>
        <w:t>більних доріг загального користування. Для фізич</w:t>
      </w:r>
      <w:r>
        <w:rPr>
          <w:sz w:val="28"/>
        </w:rPr>
        <w:softHyphen/>
        <w:t>них осіб — платників податку, пільги встановлені для інвалідів І і II груп, громадян, що пострадали від Чорнобильської катастрофи тощо.</w:t>
      </w:r>
    </w:p>
    <w:p w:rsidR="00105891" w:rsidRDefault="00B934CE">
      <w:pPr>
        <w:spacing w:before="200" w:line="360" w:lineRule="auto"/>
        <w:ind w:left="120"/>
        <w:rPr>
          <w:sz w:val="28"/>
        </w:rPr>
      </w:pPr>
      <w:r>
        <w:rPr>
          <w:b/>
          <w:sz w:val="28"/>
        </w:rPr>
        <w:t>Податок з власників транспортних засобів та інших самохідних машин і механізмів</w:t>
      </w:r>
      <w:r>
        <w:rPr>
          <w:sz w:val="28"/>
        </w:rPr>
        <w:t xml:space="preserve"> сплачують як фізичні, так і юридичні особи. Об'єктами оподатку</w:t>
      </w:r>
      <w:r>
        <w:rPr>
          <w:sz w:val="28"/>
        </w:rPr>
        <w:softHyphen/>
        <w:t>вання є трактори, автомобілі, мотоцикли, човни, ях</w:t>
      </w:r>
      <w:r>
        <w:rPr>
          <w:sz w:val="28"/>
        </w:rPr>
        <w:softHyphen/>
        <w:t>ти та інші транспортні засоби, що є у власності гро</w:t>
      </w:r>
      <w:r>
        <w:rPr>
          <w:sz w:val="28"/>
        </w:rPr>
        <w:softHyphen/>
        <w:t>мадян або належать юридичним особам.</w:t>
      </w:r>
    </w:p>
    <w:p w:rsidR="00105891" w:rsidRDefault="00B934CE">
      <w:pPr>
        <w:spacing w:line="360" w:lineRule="auto"/>
        <w:ind w:left="120"/>
        <w:rPr>
          <w:sz w:val="28"/>
        </w:rPr>
      </w:pPr>
      <w:r>
        <w:rPr>
          <w:sz w:val="28"/>
        </w:rPr>
        <w:t>Ставки податку встановлюються на рік з 100 см куб. об'єму циліндра двигуна, з 1 кВт. потужності двигуна або 1 см довжини — в твердих розмірах (ЕКЮ).</w:t>
      </w:r>
    </w:p>
    <w:p w:rsidR="00105891" w:rsidRDefault="00B934CE">
      <w:pPr>
        <w:spacing w:line="360" w:lineRule="auto"/>
        <w:ind w:left="120"/>
        <w:rPr>
          <w:sz w:val="28"/>
        </w:rPr>
      </w:pPr>
      <w:r>
        <w:rPr>
          <w:sz w:val="28"/>
        </w:rPr>
        <w:t>З нарахованої суми податку:</w:t>
      </w:r>
    </w:p>
    <w:p w:rsidR="00105891" w:rsidRDefault="00B934CE">
      <w:pPr>
        <w:spacing w:line="360" w:lineRule="auto"/>
        <w:ind w:firstLine="420"/>
        <w:rPr>
          <w:sz w:val="28"/>
        </w:rPr>
      </w:pPr>
      <w:r>
        <w:rPr>
          <w:sz w:val="28"/>
        </w:rPr>
        <w:t>— 90% використовується на покриття витрат з експлуатації та утримання автомобільних доріг, на проведення природоохоронних заходів на водой</w:t>
      </w:r>
      <w:r>
        <w:rPr>
          <w:sz w:val="28"/>
        </w:rPr>
        <w:softHyphen/>
        <w:t>мищах;</w:t>
      </w:r>
    </w:p>
    <w:p w:rsidR="00105891" w:rsidRDefault="00B934CE">
      <w:pPr>
        <w:spacing w:line="360" w:lineRule="auto"/>
        <w:ind w:left="40" w:firstLine="360"/>
        <w:rPr>
          <w:sz w:val="28"/>
        </w:rPr>
      </w:pPr>
      <w:r>
        <w:rPr>
          <w:sz w:val="28"/>
        </w:rPr>
        <w:t>— 10% для зміцнення матеріально-технічної бази органів, що здійснюють реєстрацію, перереєстрацію та технічний огляд цих транспортних засобів.</w:t>
      </w:r>
    </w:p>
    <w:p w:rsidR="00105891" w:rsidRDefault="00B934CE">
      <w:pPr>
        <w:spacing w:line="360" w:lineRule="auto"/>
        <w:ind w:left="40" w:firstLine="360"/>
        <w:rPr>
          <w:sz w:val="28"/>
        </w:rPr>
      </w:pPr>
      <w:r>
        <w:rPr>
          <w:sz w:val="28"/>
        </w:rPr>
        <w:t>Податок сплачується перед реєстрацією, пере</w:t>
      </w:r>
      <w:r>
        <w:rPr>
          <w:sz w:val="28"/>
        </w:rPr>
        <w:softHyphen/>
        <w:t>реєстрацією або технічним оглядом транспортних засобів.</w:t>
      </w:r>
    </w:p>
    <w:p w:rsidR="00105891" w:rsidRDefault="00B934CE">
      <w:pPr>
        <w:spacing w:line="360" w:lineRule="auto"/>
        <w:ind w:left="40" w:firstLine="360"/>
        <w:rPr>
          <w:sz w:val="28"/>
        </w:rPr>
      </w:pPr>
      <w:r>
        <w:rPr>
          <w:sz w:val="28"/>
        </w:rPr>
        <w:t>Від сплати податку звільняються: підприємства автомобільного транспорту загального користуван</w:t>
      </w:r>
      <w:r>
        <w:rPr>
          <w:sz w:val="28"/>
        </w:rPr>
        <w:softHyphen/>
        <w:t>ня, бюджетні організації, а також громадяни, що постраждали від Чорнобильської катастрофи, інва</w:t>
      </w:r>
      <w:r>
        <w:rPr>
          <w:sz w:val="28"/>
        </w:rPr>
        <w:softHyphen/>
        <w:t>ліди І і II груп, ветерани війни та ін.</w:t>
      </w:r>
    </w:p>
    <w:p w:rsidR="00105891" w:rsidRDefault="00B934CE">
      <w:pPr>
        <w:spacing w:line="360" w:lineRule="auto"/>
        <w:ind w:left="40" w:firstLine="360"/>
        <w:rPr>
          <w:sz w:val="28"/>
        </w:rPr>
      </w:pPr>
      <w:r>
        <w:rPr>
          <w:b/>
          <w:sz w:val="28"/>
        </w:rPr>
        <w:t>Податок на промисел</w:t>
      </w:r>
      <w:r>
        <w:rPr>
          <w:sz w:val="28"/>
        </w:rPr>
        <w:t xml:space="preserve"> сплачують громадяни, які не зареєстровані як суб'єкти підприємницької діяль</w:t>
      </w:r>
      <w:r>
        <w:rPr>
          <w:sz w:val="28"/>
        </w:rPr>
        <w:softHyphen/>
        <w:t>ності і здійснюють несистематичний, не більше чо</w:t>
      </w:r>
      <w:r>
        <w:rPr>
          <w:sz w:val="28"/>
        </w:rPr>
        <w:softHyphen/>
        <w:t>тирьох разів протягом календарного року, продаж виробленої, переробленої та купленої продукції, речей, товарів. Об'єктом оподаткування є сумарна вартість товару за ринковими цінами, що зазна</w:t>
      </w:r>
      <w:r>
        <w:rPr>
          <w:sz w:val="28"/>
        </w:rPr>
        <w:softHyphen/>
        <w:t>чається громадянином у поданій в податкові органи декларації.</w:t>
      </w:r>
    </w:p>
    <w:p w:rsidR="00105891" w:rsidRDefault="00B934CE">
      <w:pPr>
        <w:spacing w:line="360" w:lineRule="auto"/>
        <w:ind w:left="280" w:firstLine="0"/>
        <w:jc w:val="left"/>
        <w:rPr>
          <w:sz w:val="28"/>
        </w:rPr>
      </w:pPr>
      <w:r>
        <w:rPr>
          <w:sz w:val="28"/>
        </w:rPr>
        <w:t>Ставки податку:</w:t>
      </w:r>
    </w:p>
    <w:p w:rsidR="00105891" w:rsidRDefault="00B934CE">
      <w:pPr>
        <w:spacing w:line="360" w:lineRule="auto"/>
        <w:ind w:firstLine="340"/>
        <w:rPr>
          <w:sz w:val="28"/>
        </w:rPr>
      </w:pPr>
      <w:r>
        <w:rPr>
          <w:sz w:val="28"/>
        </w:rPr>
        <w:t>— 10% вказаної в декларації вартості товарів, що підлягають продажу протягом трьох календар</w:t>
      </w:r>
      <w:r>
        <w:rPr>
          <w:sz w:val="28"/>
        </w:rPr>
        <w:softHyphen/>
        <w:t>них днів (але не менше розміру однієї мінімальної заробітної плати);</w:t>
      </w:r>
    </w:p>
    <w:p w:rsidR="00105891" w:rsidRDefault="00B934CE">
      <w:pPr>
        <w:spacing w:line="360" w:lineRule="auto"/>
        <w:rPr>
          <w:sz w:val="28"/>
        </w:rPr>
      </w:pPr>
      <w:r>
        <w:rPr>
          <w:sz w:val="28"/>
        </w:rPr>
        <w:t>- 20% вартості у випадку збільшення терміну продажу товарів до семи календарних днів.</w:t>
      </w:r>
    </w:p>
    <w:p w:rsidR="00105891" w:rsidRDefault="00B934CE">
      <w:pPr>
        <w:spacing w:line="360" w:lineRule="auto"/>
        <w:rPr>
          <w:sz w:val="28"/>
        </w:rPr>
      </w:pPr>
      <w:r>
        <w:rPr>
          <w:sz w:val="28"/>
        </w:rPr>
        <w:t>Податок на промисел сплачується у вигляді при</w:t>
      </w:r>
      <w:r>
        <w:rPr>
          <w:sz w:val="28"/>
        </w:rPr>
        <w:softHyphen/>
        <w:t>дбання одноразової о патенту на торгівлю. Не опо</w:t>
      </w:r>
      <w:r>
        <w:rPr>
          <w:sz w:val="28"/>
        </w:rPr>
        <w:softHyphen/>
        <w:t>датковується продаж продуктів, вирощених в осо</w:t>
      </w:r>
      <w:r>
        <w:rPr>
          <w:sz w:val="28"/>
        </w:rPr>
        <w:softHyphen/>
        <w:t>бистому підсобному і господарстві, на присадибній, дачній, садовій і городній ділянках.</w:t>
      </w:r>
    </w:p>
    <w:p w:rsidR="00105891" w:rsidRDefault="00B934CE">
      <w:pPr>
        <w:spacing w:before="200" w:line="360" w:lineRule="auto"/>
        <w:ind w:firstLine="340"/>
        <w:rPr>
          <w:sz w:val="28"/>
        </w:rPr>
      </w:pPr>
      <w:r>
        <w:rPr>
          <w:b/>
          <w:sz w:val="28"/>
        </w:rPr>
        <w:t>Збір до Фонду для здійснення заходів щодо лікві</w:t>
      </w:r>
      <w:r>
        <w:rPr>
          <w:b/>
          <w:sz w:val="28"/>
        </w:rPr>
        <w:softHyphen/>
        <w:t>дації наслідків Чорнобильської катастрофи та соці</w:t>
      </w:r>
      <w:r>
        <w:rPr>
          <w:b/>
          <w:sz w:val="28"/>
        </w:rPr>
        <w:softHyphen/>
        <w:t xml:space="preserve">альною захисту населення. </w:t>
      </w:r>
      <w:r>
        <w:rPr>
          <w:sz w:val="28"/>
        </w:rPr>
        <w:t>Платниками збору є суб'єкти підприємницької діяльності незалежно від форм власності, громадські та інші установи (крім бюджетннх), які проводять діяльність, спрямовану на огриманя прибутку і здійснюють оплату праці. Об'єктом оподаткування є фактичні витрати на оплату праці, які перебувають у трудових відноси</w:t>
      </w:r>
      <w:r>
        <w:rPr>
          <w:sz w:val="28"/>
        </w:rPr>
        <w:softHyphen/>
        <w:t>нах з платником збору. Ставка становить 10% від об'єкта оподаткування з віднесенням затрат на ва</w:t>
      </w:r>
      <w:r>
        <w:rPr>
          <w:sz w:val="28"/>
        </w:rPr>
        <w:softHyphen/>
        <w:t>лові витрати.</w:t>
      </w:r>
    </w:p>
    <w:p w:rsidR="00105891" w:rsidRDefault="00B934CE">
      <w:pPr>
        <w:spacing w:before="200" w:line="360" w:lineRule="auto"/>
        <w:ind w:firstLine="340"/>
        <w:rPr>
          <w:sz w:val="28"/>
        </w:rPr>
      </w:pPr>
      <w:r>
        <w:rPr>
          <w:b/>
          <w:sz w:val="28"/>
        </w:rPr>
        <w:t>Збір на обов'язкове соціальне страхування.</w:t>
      </w:r>
      <w:r>
        <w:rPr>
          <w:sz w:val="28"/>
        </w:rPr>
        <w:t xml:space="preserve"> Плат</w:t>
      </w:r>
      <w:r>
        <w:rPr>
          <w:sz w:val="28"/>
        </w:rPr>
        <w:softHyphen/>
        <w:t>никами збору є суб'єкти підприємницької діяльності незалежно від форм власності, їх об'єднання, бюд</w:t>
      </w:r>
      <w:r>
        <w:rPr>
          <w:sz w:val="28"/>
        </w:rPr>
        <w:softHyphen/>
        <w:t>жетні, громадські та інші установи та організації, об'єднання громадян та інші юридичні особи, а та</w:t>
      </w:r>
      <w:r>
        <w:rPr>
          <w:sz w:val="28"/>
        </w:rPr>
        <w:softHyphen/>
        <w:t>кож фізичні особи — суб'єкти підприємницької ді</w:t>
      </w:r>
      <w:r>
        <w:rPr>
          <w:sz w:val="28"/>
        </w:rPr>
        <w:softHyphen/>
        <w:t>яльності, які використовують працю найманих пра</w:t>
      </w:r>
      <w:r>
        <w:rPr>
          <w:sz w:val="28"/>
        </w:rPr>
        <w:softHyphen/>
        <w:t>цівників; філії, відділення та інші відокремлені підрозділи юридичних осіб.</w:t>
      </w:r>
    </w:p>
    <w:p w:rsidR="00105891" w:rsidRDefault="00B934CE">
      <w:pPr>
        <w:spacing w:line="360" w:lineRule="auto"/>
        <w:ind w:firstLine="460"/>
        <w:rPr>
          <w:sz w:val="28"/>
        </w:rPr>
      </w:pPr>
      <w:r>
        <w:rPr>
          <w:sz w:val="28"/>
        </w:rPr>
        <w:t>Ставку збору встановлено в розмірі 4,0% від фактичних витрат на оплату праці. Для підприємств всеукраїнських громадських організацій інвалідів, де кількість інвалідів не менше за 50 % від загальної чисельності працюючих, збір визначається за став</w:t>
      </w:r>
      <w:r>
        <w:rPr>
          <w:sz w:val="28"/>
        </w:rPr>
        <w:softHyphen/>
        <w:t>кою 1% фактичних витрат на оплату праці всіх працівників цих підприємств.</w:t>
      </w:r>
    </w:p>
    <w:p w:rsidR="00105891" w:rsidRDefault="00B934CE">
      <w:pPr>
        <w:spacing w:before="200" w:line="360" w:lineRule="auto"/>
        <w:ind w:firstLine="340"/>
        <w:rPr>
          <w:sz w:val="28"/>
        </w:rPr>
      </w:pPr>
      <w:r>
        <w:rPr>
          <w:b/>
          <w:sz w:val="28"/>
        </w:rPr>
        <w:t>Збір на обов'язкове державне пенсійне страхуван</w:t>
      </w:r>
      <w:r>
        <w:rPr>
          <w:b/>
          <w:sz w:val="28"/>
        </w:rPr>
        <w:softHyphen/>
        <w:t>ня.</w:t>
      </w:r>
      <w:r>
        <w:rPr>
          <w:sz w:val="28"/>
        </w:rPr>
        <w:t xml:space="preserve"> Платниками збору є юридичні особи всіх форм власності, їх філії і підрозділи; фізичні особи — суб'єкти підприємницької діяльності, які використо</w:t>
      </w:r>
      <w:r>
        <w:rPr>
          <w:sz w:val="28"/>
        </w:rPr>
        <w:softHyphen/>
        <w:t>вують працю найманих працівників; адвокати, при</w:t>
      </w:r>
      <w:r>
        <w:rPr>
          <w:sz w:val="28"/>
        </w:rPr>
        <w:softHyphen/>
        <w:t>ватні нотаріуси; фізичні особи, які працюють на умовах контракту або згідно з цивільно-правовими договорами.</w:t>
      </w:r>
    </w:p>
    <w:p w:rsidR="00105891" w:rsidRDefault="00B934CE">
      <w:pPr>
        <w:spacing w:line="360" w:lineRule="auto"/>
        <w:ind w:firstLine="340"/>
        <w:rPr>
          <w:sz w:val="28"/>
        </w:rPr>
      </w:pPr>
      <w:r>
        <w:rPr>
          <w:sz w:val="28"/>
        </w:rPr>
        <w:t>Ставки збору:</w:t>
      </w:r>
    </w:p>
    <w:p w:rsidR="00105891" w:rsidRDefault="00B934CE">
      <w:pPr>
        <w:spacing w:line="360" w:lineRule="auto"/>
        <w:rPr>
          <w:sz w:val="28"/>
        </w:rPr>
      </w:pPr>
      <w:r>
        <w:rPr>
          <w:sz w:val="28"/>
        </w:rPr>
        <w:t>— для юридичних осіб, їх філій, відділень; фізич</w:t>
      </w:r>
      <w:r>
        <w:rPr>
          <w:sz w:val="28"/>
        </w:rPr>
        <w:softHyphen/>
        <w:t>них осіб-суб'єктів підприємницької діяльності, які використовують працю найманих працівників — 32% фактичних витрат на оплату праці;</w:t>
      </w:r>
    </w:p>
    <w:p w:rsidR="00105891" w:rsidRDefault="00B934CE">
      <w:pPr>
        <w:spacing w:line="360" w:lineRule="auto"/>
        <w:rPr>
          <w:sz w:val="28"/>
        </w:rPr>
      </w:pPr>
      <w:r>
        <w:rPr>
          <w:sz w:val="28"/>
        </w:rPr>
        <w:t>— для підприємств всеукраїнських громадських організацій інвалідів, де кількість інвалідів не менше за 50 % працюючих — 4 % фактичних витрат на оплату праці;</w:t>
      </w:r>
    </w:p>
    <w:p w:rsidR="00105891" w:rsidRDefault="00B934CE">
      <w:pPr>
        <w:spacing w:line="360" w:lineRule="auto"/>
        <w:rPr>
          <w:sz w:val="28"/>
        </w:rPr>
      </w:pPr>
      <w:r>
        <w:rPr>
          <w:sz w:val="28"/>
        </w:rPr>
        <w:t>— для фізичних осіб-суб'єктів підприємницької діяльності, які не використовують працю найманих працівників, приватних нотаріусів, адвокатів — 32% оподатковуваного доходу;</w:t>
      </w:r>
    </w:p>
    <w:p w:rsidR="00105891" w:rsidRDefault="00B934CE">
      <w:pPr>
        <w:spacing w:line="360" w:lineRule="auto"/>
        <w:rPr>
          <w:sz w:val="28"/>
        </w:rPr>
      </w:pPr>
      <w:r>
        <w:rPr>
          <w:sz w:val="28"/>
        </w:rPr>
        <w:t>— 32% суми винагород, які виплачуються фізич</w:t>
      </w:r>
      <w:r>
        <w:rPr>
          <w:sz w:val="28"/>
        </w:rPr>
        <w:softHyphen/>
        <w:t>ним особам за договорами цивільно-правового ха</w:t>
      </w:r>
      <w:r>
        <w:rPr>
          <w:sz w:val="28"/>
        </w:rPr>
        <w:softHyphen/>
        <w:t>рактеру;</w:t>
      </w:r>
    </w:p>
    <w:p w:rsidR="00105891" w:rsidRDefault="00B934CE">
      <w:pPr>
        <w:spacing w:line="360" w:lineRule="auto"/>
        <w:ind w:firstLine="340"/>
        <w:rPr>
          <w:sz w:val="28"/>
        </w:rPr>
      </w:pPr>
      <w:r>
        <w:rPr>
          <w:sz w:val="28"/>
        </w:rPr>
        <w:t>— для фізичних осіб — 1% сукупного оподатко</w:t>
      </w:r>
      <w:r>
        <w:rPr>
          <w:sz w:val="28"/>
        </w:rPr>
        <w:softHyphen/>
        <w:t>вуваного доходу.</w:t>
      </w:r>
    </w:p>
    <w:p w:rsidR="00105891" w:rsidRDefault="00B934CE">
      <w:pPr>
        <w:spacing w:before="180" w:line="360" w:lineRule="auto"/>
        <w:ind w:firstLine="340"/>
        <w:rPr>
          <w:sz w:val="28"/>
        </w:rPr>
      </w:pPr>
      <w:r>
        <w:rPr>
          <w:b/>
          <w:sz w:val="28"/>
        </w:rPr>
        <w:t>Збір на обов'язкове соціальне страхування на ви</w:t>
      </w:r>
      <w:r>
        <w:rPr>
          <w:b/>
          <w:sz w:val="28"/>
        </w:rPr>
        <w:softHyphen/>
        <w:t>падок безробіття.</w:t>
      </w:r>
      <w:r>
        <w:rPr>
          <w:sz w:val="28"/>
        </w:rPr>
        <w:t xml:space="preserve"> Платники і об'єкти оподаткування — такі ж як і в зборах на обов'язкове соціальне страхування та обов'язкове державне пенсійне стра</w:t>
      </w:r>
      <w:r>
        <w:rPr>
          <w:sz w:val="28"/>
        </w:rPr>
        <w:softHyphen/>
        <w:t>хування.</w:t>
      </w:r>
    </w:p>
    <w:p w:rsidR="00105891" w:rsidRDefault="00B934CE">
      <w:pPr>
        <w:spacing w:line="360" w:lineRule="auto"/>
        <w:ind w:firstLine="340"/>
        <w:rPr>
          <w:sz w:val="28"/>
        </w:rPr>
      </w:pPr>
      <w:r>
        <w:rPr>
          <w:sz w:val="28"/>
        </w:rPr>
        <w:t>Ставки збру:</w:t>
      </w:r>
    </w:p>
    <w:p w:rsidR="00105891" w:rsidRDefault="00B934CE">
      <w:pPr>
        <w:spacing w:line="360" w:lineRule="auto"/>
        <w:ind w:firstLine="340"/>
        <w:rPr>
          <w:sz w:val="28"/>
        </w:rPr>
      </w:pPr>
      <w:r>
        <w:rPr>
          <w:sz w:val="28"/>
        </w:rPr>
        <w:t>— для юридичних осіб, їх філій, відділень — 1,5% фактичних витрат на оплату праці;</w:t>
      </w:r>
    </w:p>
    <w:p w:rsidR="00105891" w:rsidRDefault="00B934CE">
      <w:pPr>
        <w:spacing w:line="360" w:lineRule="auto"/>
        <w:ind w:firstLine="340"/>
        <w:rPr>
          <w:sz w:val="28"/>
        </w:rPr>
      </w:pPr>
      <w:r>
        <w:rPr>
          <w:sz w:val="28"/>
        </w:rPr>
        <w:t>— для фізичних осіб-суб'єктів підприємницької діяльності, які не використовують працю найманих працівників, адвокатів, приватних нотаріусів — 0,5% суми оподатковуваного доходу (прибутку);</w:t>
      </w:r>
    </w:p>
    <w:p w:rsidR="00105891" w:rsidRDefault="00B934CE">
      <w:pPr>
        <w:spacing w:line="360" w:lineRule="auto"/>
        <w:ind w:firstLine="340"/>
        <w:rPr>
          <w:sz w:val="28"/>
        </w:rPr>
      </w:pPr>
      <w:r>
        <w:rPr>
          <w:sz w:val="28"/>
        </w:rPr>
        <w:t>— для фізичних осіб, які працюють на умовах контракту або згідно з цивільно-правовими догово</w:t>
      </w:r>
      <w:r>
        <w:rPr>
          <w:sz w:val="28"/>
        </w:rPr>
        <w:softHyphen/>
        <w:t>рами — 0,5 % від сукупного оподатковуваного до</w:t>
      </w:r>
      <w:r>
        <w:rPr>
          <w:sz w:val="28"/>
        </w:rPr>
        <w:softHyphen/>
        <w:t>ходу.</w:t>
      </w:r>
    </w:p>
    <w:p w:rsidR="00105891" w:rsidRDefault="00B934CE">
      <w:pPr>
        <w:spacing w:before="180" w:line="360" w:lineRule="auto"/>
        <w:rPr>
          <w:sz w:val="28"/>
        </w:rPr>
      </w:pPr>
      <w:r>
        <w:rPr>
          <w:b/>
          <w:sz w:val="28"/>
        </w:rPr>
        <w:t>Збір до державного інноваційного фонду</w:t>
      </w:r>
      <w:r>
        <w:rPr>
          <w:sz w:val="28"/>
        </w:rPr>
        <w:t xml:space="preserve"> відрахо</w:t>
      </w:r>
      <w:r>
        <w:rPr>
          <w:sz w:val="28"/>
        </w:rPr>
        <w:softHyphen/>
        <w:t>вують підприємства, об'єднання, організації в розмі</w:t>
      </w:r>
      <w:r>
        <w:rPr>
          <w:sz w:val="28"/>
        </w:rPr>
        <w:softHyphen/>
        <w:t>рі 1% обсягу реалізації продукції (робіт, послуг) з віднесенням на собівартість. З нарахованих сум 30% надходять у Державний інноваційний фонд, а 70% залишається в галузевих чи корпоративних фондах, або (для державних підприємств) безпосередньо у самого підприємства.</w:t>
      </w:r>
    </w:p>
    <w:p w:rsidR="00105891" w:rsidRDefault="00B934CE">
      <w:pPr>
        <w:spacing w:before="180" w:line="360" w:lineRule="auto"/>
        <w:rPr>
          <w:sz w:val="28"/>
        </w:rPr>
      </w:pPr>
      <w:r>
        <w:rPr>
          <w:b/>
          <w:sz w:val="28"/>
        </w:rPr>
        <w:t>Збір на будівництво, реконструкцію, ремонт і ут</w:t>
      </w:r>
      <w:r>
        <w:rPr>
          <w:b/>
          <w:sz w:val="28"/>
        </w:rPr>
        <w:softHyphen/>
        <w:t>римання автомобільних доріг загального користування.</w:t>
      </w:r>
      <w:r>
        <w:rPr>
          <w:sz w:val="28"/>
        </w:rPr>
        <w:t xml:space="preserve"> Підприємства всіх форм власності відрахо</w:t>
      </w:r>
      <w:r>
        <w:rPr>
          <w:sz w:val="28"/>
        </w:rPr>
        <w:softHyphen/>
        <w:t>вують кошти на дорожні роботи у розмірі від 0.4 до 1,2 % обсягу виробництва продукції, виконуваних робіт (послуг), а заготівельні, торговельні (в тому числі оптові) та постачальницько-збутові органі</w:t>
      </w:r>
      <w:r>
        <w:rPr>
          <w:sz w:val="28"/>
        </w:rPr>
        <w:softHyphen/>
        <w:t>зації — у розмірі від 0,03 до 0,06 % річного обороту. Підприємства і організації, які займаються посеред</w:t>
      </w:r>
      <w:r>
        <w:rPr>
          <w:sz w:val="28"/>
        </w:rPr>
        <w:softHyphen/>
        <w:t>ницькою діяльністю відраховують кошти на дорож</w:t>
      </w:r>
      <w:r>
        <w:rPr>
          <w:sz w:val="28"/>
        </w:rPr>
        <w:softHyphen/>
        <w:t>ні роботи у розмірі від 0,4 до 1,2 % суми валового доходу, одержаного від наданих послуг.</w:t>
      </w:r>
    </w:p>
    <w:p w:rsidR="00105891" w:rsidRDefault="00B934CE">
      <w:pPr>
        <w:pStyle w:val="2"/>
      </w:pPr>
      <w:bookmarkStart w:id="6" w:name="_Toc468454020"/>
      <w:r>
        <w:t>3.2. Місцеві податки та збори</w:t>
      </w:r>
      <w:bookmarkEnd w:id="6"/>
    </w:p>
    <w:p w:rsidR="00105891" w:rsidRDefault="00B934CE">
      <w:pPr>
        <w:spacing w:line="360" w:lineRule="auto"/>
        <w:ind w:firstLine="340"/>
        <w:rPr>
          <w:sz w:val="28"/>
        </w:rPr>
      </w:pPr>
      <w:r>
        <w:rPr>
          <w:b/>
          <w:sz w:val="28"/>
        </w:rPr>
        <w:t>Податок з реклами</w:t>
      </w:r>
      <w:r>
        <w:rPr>
          <w:sz w:val="28"/>
        </w:rPr>
        <w:t xml:space="preserve"> сплачують юридичні особи та громадяни. Об'єктом оподаткування є вартість послуг за встановлення та розміщення реклами. Граничні ставки податку: 0,1% вартості послуг за розміщення одноразової реклами, 0,5% — за роз</w:t>
      </w:r>
      <w:r>
        <w:rPr>
          <w:sz w:val="28"/>
        </w:rPr>
        <w:softHyphen/>
        <w:t>міщення реклами на тривалий час.</w:t>
      </w:r>
    </w:p>
    <w:p w:rsidR="00105891" w:rsidRDefault="00B934CE">
      <w:pPr>
        <w:spacing w:before="180" w:line="360" w:lineRule="auto"/>
        <w:rPr>
          <w:sz w:val="28"/>
        </w:rPr>
      </w:pPr>
      <w:r>
        <w:rPr>
          <w:b/>
          <w:sz w:val="28"/>
        </w:rPr>
        <w:t>Комунальний податок</w:t>
      </w:r>
      <w:r>
        <w:rPr>
          <w:sz w:val="28"/>
        </w:rPr>
        <w:t xml:space="preserve"> сплачують юридичні осо</w:t>
      </w:r>
      <w:r>
        <w:rPr>
          <w:sz w:val="28"/>
        </w:rPr>
        <w:softHyphen/>
        <w:t>би, крім бюджетних установ та організацій, плано</w:t>
      </w:r>
      <w:r>
        <w:rPr>
          <w:sz w:val="28"/>
        </w:rPr>
        <w:softHyphen/>
        <w:t>во-дотаційних та сільськогосподарських підпри</w:t>
      </w:r>
      <w:r>
        <w:rPr>
          <w:sz w:val="28"/>
        </w:rPr>
        <w:softHyphen/>
        <w:t>ємств. Об'єктом оподаткування є річний фонд опла</w:t>
      </w:r>
      <w:r>
        <w:rPr>
          <w:sz w:val="28"/>
        </w:rPr>
        <w:softHyphen/>
        <w:t>ти праці, обчислений виходячи з розміру неоподат</w:t>
      </w:r>
      <w:r>
        <w:rPr>
          <w:sz w:val="28"/>
        </w:rPr>
        <w:softHyphen/>
        <w:t>ковуваного мінімуму доходів громадян та серед</w:t>
      </w:r>
      <w:r>
        <w:rPr>
          <w:sz w:val="28"/>
        </w:rPr>
        <w:softHyphen/>
        <w:t>ньоспискової чисельності працівників. Гранична ставка податку: 10% неоподатковуваного мінімуму доходів громадян у місяць за кожного середньоспи</w:t>
      </w:r>
      <w:r>
        <w:rPr>
          <w:sz w:val="28"/>
        </w:rPr>
        <w:softHyphen/>
        <w:t>скового працівника.</w:t>
      </w:r>
    </w:p>
    <w:p w:rsidR="00105891" w:rsidRDefault="00B934CE">
      <w:pPr>
        <w:spacing w:before="200" w:line="360" w:lineRule="auto"/>
        <w:rPr>
          <w:sz w:val="28"/>
        </w:rPr>
      </w:pPr>
      <w:r>
        <w:rPr>
          <w:b/>
          <w:sz w:val="28"/>
        </w:rPr>
        <w:t>Готельний збір</w:t>
      </w:r>
      <w:r>
        <w:rPr>
          <w:sz w:val="28"/>
        </w:rPr>
        <w:t xml:space="preserve"> сплачують особи, що прожива</w:t>
      </w:r>
      <w:r>
        <w:rPr>
          <w:sz w:val="28"/>
        </w:rPr>
        <w:softHyphen/>
        <w:t>ють у готелях. Об'єктом оподаткування є добова вартість найманого житла (без додаткових послуг). Гранична ставка збору — 20% добової вартості найманого житла без додаткових послуг.</w:t>
      </w:r>
    </w:p>
    <w:p w:rsidR="00105891" w:rsidRDefault="00B934CE">
      <w:pPr>
        <w:spacing w:before="200" w:line="360" w:lineRule="auto"/>
        <w:ind w:firstLine="340"/>
        <w:rPr>
          <w:sz w:val="28"/>
        </w:rPr>
      </w:pPr>
      <w:r>
        <w:rPr>
          <w:b/>
          <w:sz w:val="28"/>
        </w:rPr>
        <w:t>Збір за припаркування автотранспорту</w:t>
      </w:r>
      <w:r>
        <w:rPr>
          <w:sz w:val="28"/>
        </w:rPr>
        <w:t xml:space="preserve"> сплачу</w:t>
      </w:r>
      <w:r>
        <w:rPr>
          <w:sz w:val="28"/>
        </w:rPr>
        <w:softHyphen/>
        <w:t>ють юридичні особи та громадяни, які припаркову</w:t>
      </w:r>
      <w:r>
        <w:rPr>
          <w:sz w:val="28"/>
        </w:rPr>
        <w:softHyphen/>
        <w:t>ють автомобілі в спеціально обладнаних або відве</w:t>
      </w:r>
      <w:r>
        <w:rPr>
          <w:sz w:val="28"/>
        </w:rPr>
        <w:softHyphen/>
        <w:t>дених для цього місцях. Збір стягується в залежності від часу припаркування автотранспорту. Гранична ставка — 3% неоподатковуваного мінімуму доходів громадян.</w:t>
      </w:r>
    </w:p>
    <w:p w:rsidR="00105891" w:rsidRDefault="00B934CE">
      <w:pPr>
        <w:spacing w:before="200" w:line="360" w:lineRule="auto"/>
        <w:ind w:firstLine="340"/>
        <w:rPr>
          <w:sz w:val="28"/>
        </w:rPr>
      </w:pPr>
      <w:r>
        <w:rPr>
          <w:b/>
          <w:sz w:val="28"/>
        </w:rPr>
        <w:t>Ринковий збір</w:t>
      </w:r>
      <w:r>
        <w:rPr>
          <w:sz w:val="28"/>
        </w:rPr>
        <w:t xml:space="preserve"> стягується з юридичних осіб та громадян, які реалізують сільськогосподарську і промислову продукцію та інші товари. Збір береться за торгове місце на ринках за кожний день торгівлі. Гранична ставка — 20% мінімальної заробітної пла</w:t>
      </w:r>
      <w:r>
        <w:rPr>
          <w:sz w:val="28"/>
        </w:rPr>
        <w:softHyphen/>
        <w:t>ти — для громадян, 3 мінімальні заробітні плати — з юридичних осіб.</w:t>
      </w:r>
    </w:p>
    <w:p w:rsidR="00105891" w:rsidRDefault="00B934CE">
      <w:pPr>
        <w:spacing w:before="200" w:line="360" w:lineRule="auto"/>
        <w:ind w:firstLine="340"/>
        <w:rPr>
          <w:sz w:val="28"/>
        </w:rPr>
      </w:pPr>
      <w:r>
        <w:rPr>
          <w:b/>
          <w:sz w:val="28"/>
        </w:rPr>
        <w:t>Збір за видачу ордера на квартиру</w:t>
      </w:r>
      <w:r>
        <w:rPr>
          <w:sz w:val="28"/>
        </w:rPr>
        <w:t xml:space="preserve"> сплачують особи, які отримують документи, що дають право на заселення квартири. Гранична ставка збору — 30% неоподатковуваного мінімуму доходів грома</w:t>
      </w:r>
      <w:r>
        <w:rPr>
          <w:sz w:val="28"/>
        </w:rPr>
        <w:softHyphen/>
        <w:t>дян.</w:t>
      </w:r>
    </w:p>
    <w:p w:rsidR="00105891" w:rsidRDefault="00B934CE">
      <w:pPr>
        <w:spacing w:before="200" w:line="360" w:lineRule="auto"/>
        <w:rPr>
          <w:sz w:val="28"/>
        </w:rPr>
      </w:pPr>
      <w:r>
        <w:rPr>
          <w:b/>
          <w:sz w:val="28"/>
        </w:rPr>
        <w:t>Збір з власників собак</w:t>
      </w:r>
      <w:r>
        <w:rPr>
          <w:sz w:val="28"/>
        </w:rPr>
        <w:t xml:space="preserve"> сплачують громадяни, які проживають у будинках державного і громадського житлового фонду та приватизованих квартирах. Збір стягується за кожну собаку (крім службових), гранична ставка — 10% неоподатковуваного мінімуму доходів громадян щорічно.</w:t>
      </w:r>
    </w:p>
    <w:p w:rsidR="00105891" w:rsidRDefault="00B934CE">
      <w:pPr>
        <w:spacing w:before="200" w:line="360" w:lineRule="auto"/>
        <w:ind w:firstLine="340"/>
        <w:rPr>
          <w:sz w:val="28"/>
        </w:rPr>
      </w:pPr>
      <w:r>
        <w:rPr>
          <w:b/>
          <w:sz w:val="28"/>
        </w:rPr>
        <w:t>Курортний збір</w:t>
      </w:r>
      <w:r>
        <w:rPr>
          <w:sz w:val="28"/>
        </w:rPr>
        <w:t xml:space="preserve"> сплачують особи, які прибувають у курортну місцевість (крім деяких категорій грома</w:t>
      </w:r>
      <w:r>
        <w:rPr>
          <w:sz w:val="28"/>
        </w:rPr>
        <w:softHyphen/>
        <w:t>дян) в розмірі 10% неоподатковуваного мінімуму доходів громадян на одну особу.</w:t>
      </w:r>
    </w:p>
    <w:p w:rsidR="00105891" w:rsidRDefault="00B934CE">
      <w:pPr>
        <w:spacing w:before="200" w:line="360" w:lineRule="auto"/>
        <w:rPr>
          <w:sz w:val="28"/>
        </w:rPr>
      </w:pPr>
      <w:r>
        <w:rPr>
          <w:b/>
          <w:sz w:val="28"/>
        </w:rPr>
        <w:t>Збір за участь у бігах на іподромі</w:t>
      </w:r>
      <w:r>
        <w:rPr>
          <w:sz w:val="28"/>
        </w:rPr>
        <w:t xml:space="preserve"> сплачують юридичні особи, які виставляють своїх коней на змагання комерційного характеру. Збір стягується за кожного коня в розмірі трьох неоподатковуваних мінімумів доходів громадян.</w:t>
      </w:r>
    </w:p>
    <w:p w:rsidR="00105891" w:rsidRDefault="00B934CE">
      <w:pPr>
        <w:spacing w:before="180" w:line="360" w:lineRule="auto"/>
        <w:ind w:firstLine="340"/>
        <w:rPr>
          <w:sz w:val="28"/>
        </w:rPr>
      </w:pPr>
      <w:r>
        <w:rPr>
          <w:b/>
          <w:sz w:val="28"/>
        </w:rPr>
        <w:t>Збір за виграш на бігах</w:t>
      </w:r>
      <w:r>
        <w:rPr>
          <w:sz w:val="28"/>
        </w:rPr>
        <w:t xml:space="preserve"> сплачують особи, які виграли в грі на тоталізаторі на іподромі. Збір спла</w:t>
      </w:r>
      <w:r>
        <w:rPr>
          <w:sz w:val="28"/>
        </w:rPr>
        <w:softHyphen/>
        <w:t>чується в розмірі 6% від суми виграшу в грі на то</w:t>
      </w:r>
      <w:r>
        <w:rPr>
          <w:sz w:val="28"/>
        </w:rPr>
        <w:softHyphen/>
        <w:t>талізаторі на іподромі.</w:t>
      </w:r>
    </w:p>
    <w:p w:rsidR="00105891" w:rsidRDefault="00B934CE"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Збір з осіб, які беруть участь у грі на тоталізаторі на іподромі,</w:t>
      </w:r>
      <w:r>
        <w:rPr>
          <w:sz w:val="28"/>
        </w:rPr>
        <w:t xml:space="preserve"> сплачують в розмірі 5% від суми плати, яка визначена за участь у грі на тоталізаторі на іподромі.</w:t>
      </w:r>
    </w:p>
    <w:p w:rsidR="00105891" w:rsidRDefault="00B934CE">
      <w:pPr>
        <w:spacing w:before="220" w:line="360" w:lineRule="auto"/>
        <w:rPr>
          <w:sz w:val="28"/>
        </w:rPr>
      </w:pPr>
      <w:r>
        <w:rPr>
          <w:b/>
          <w:sz w:val="28"/>
        </w:rPr>
        <w:t xml:space="preserve">Збір за право використання місцевої символіки, </w:t>
      </w:r>
      <w:r>
        <w:rPr>
          <w:sz w:val="28"/>
        </w:rPr>
        <w:t>сплачують юридичні особи та громадяни, які вико</w:t>
      </w:r>
      <w:r>
        <w:rPr>
          <w:sz w:val="28"/>
        </w:rPr>
        <w:softHyphen/>
        <w:t>ристовують місцеву символіку з комерційною ме</w:t>
      </w:r>
      <w:r>
        <w:rPr>
          <w:sz w:val="28"/>
        </w:rPr>
        <w:softHyphen/>
        <w:t>тою. В розмірі 0,1 % вартості виробленої продукції, виконаних робіт, наданих послуг — для юридичних осіб, 5 неоподатковуваних мінімумів доходів грома</w:t>
      </w:r>
      <w:r>
        <w:rPr>
          <w:sz w:val="28"/>
        </w:rPr>
        <w:softHyphen/>
        <w:t>дян — для громадян-підприємців.</w:t>
      </w:r>
    </w:p>
    <w:p w:rsidR="00105891" w:rsidRDefault="00B934CE">
      <w:pPr>
        <w:spacing w:before="240" w:line="360" w:lineRule="auto"/>
        <w:rPr>
          <w:sz w:val="28"/>
        </w:rPr>
      </w:pPr>
      <w:r>
        <w:rPr>
          <w:b/>
          <w:sz w:val="28"/>
        </w:rPr>
        <w:t xml:space="preserve">Збір за право на проведення кіно- і телезйомок </w:t>
      </w:r>
      <w:r>
        <w:rPr>
          <w:sz w:val="28"/>
        </w:rPr>
        <w:t>сплачують комерційні кіно- і телеорганізації, вклю</w:t>
      </w:r>
      <w:r>
        <w:rPr>
          <w:sz w:val="28"/>
        </w:rPr>
        <w:softHyphen/>
        <w:t>чаючи організації з іноземними інвестиціями та за</w:t>
      </w:r>
      <w:r>
        <w:rPr>
          <w:sz w:val="28"/>
        </w:rPr>
        <w:softHyphen/>
        <w:t>рубіжні організації, які проводять зйомки, що по</w:t>
      </w:r>
      <w:r>
        <w:rPr>
          <w:sz w:val="28"/>
        </w:rPr>
        <w:softHyphen/>
        <w:t>требують додаткових заходів (виділення наряду міліції, оточення території зйомок тощо). Збір стя</w:t>
      </w:r>
      <w:r>
        <w:rPr>
          <w:sz w:val="28"/>
        </w:rPr>
        <w:softHyphen/>
        <w:t>гують в розмірі фактичних витрат на проведення зазначених заходів.</w:t>
      </w:r>
    </w:p>
    <w:p w:rsidR="00105891" w:rsidRDefault="00B934CE">
      <w:pPr>
        <w:spacing w:before="180" w:line="360" w:lineRule="auto"/>
        <w:rPr>
          <w:sz w:val="28"/>
        </w:rPr>
      </w:pPr>
      <w:r>
        <w:rPr>
          <w:b/>
          <w:sz w:val="28"/>
        </w:rPr>
        <w:t>Збір за право на проведення місцевих аукціонів, конкурсного розпродажу і лотереї</w:t>
      </w:r>
      <w:r>
        <w:rPr>
          <w:sz w:val="28"/>
        </w:rPr>
        <w:t xml:space="preserve"> стягують з юри</w:t>
      </w:r>
      <w:r>
        <w:rPr>
          <w:sz w:val="28"/>
        </w:rPr>
        <w:softHyphen/>
        <w:t>дичних осіб та громадян, які мають дозвіл на прове</w:t>
      </w:r>
      <w:r>
        <w:rPr>
          <w:sz w:val="28"/>
        </w:rPr>
        <w:softHyphen/>
        <w:t>дення таких заходів. Об'єктом оподаткування є вартість заявлених до місцевих аукціонів, конкурс</w:t>
      </w:r>
      <w:r>
        <w:rPr>
          <w:sz w:val="28"/>
        </w:rPr>
        <w:softHyphen/>
        <w:t>ного розпродажу товарів або сума, на яку випус</w:t>
      </w:r>
      <w:r>
        <w:rPr>
          <w:sz w:val="28"/>
        </w:rPr>
        <w:softHyphen/>
        <w:t>кається лотерея. Гранична ставка збору — 0,1% вартості товарів або суми, на яку випускається ло</w:t>
      </w:r>
      <w:r>
        <w:rPr>
          <w:sz w:val="28"/>
        </w:rPr>
        <w:softHyphen/>
        <w:t>терея.</w:t>
      </w:r>
    </w:p>
    <w:p w:rsidR="00105891" w:rsidRDefault="00B934CE">
      <w:pPr>
        <w:spacing w:before="180" w:line="360" w:lineRule="auto"/>
        <w:rPr>
          <w:sz w:val="28"/>
        </w:rPr>
      </w:pPr>
      <w:r>
        <w:rPr>
          <w:b/>
          <w:sz w:val="28"/>
        </w:rPr>
        <w:t>Збір за проїзд на території прикордонних областей автотранспорту, що прямує за кордон</w:t>
      </w:r>
      <w:r>
        <w:rPr>
          <w:sz w:val="28"/>
        </w:rPr>
        <w:t xml:space="preserve"> сплачують юридичні особи та громадяни, що прямують за кор</w:t>
      </w:r>
      <w:r>
        <w:rPr>
          <w:sz w:val="28"/>
        </w:rPr>
        <w:softHyphen/>
        <w:t>дон. Об'єктом оподаткування є автотранспорт, що прямує, залежно від марки і потужності автомобіля. Ставки збору встановлюються обласними Радами народних депутатів.</w:t>
      </w:r>
    </w:p>
    <w:p w:rsidR="00105891" w:rsidRDefault="00B934CE">
      <w:pPr>
        <w:spacing w:line="360" w:lineRule="auto"/>
        <w:ind w:firstLine="340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Збір за видачу дозволу на розміщення об'єктів торгівлі та сфери послуг</w:t>
      </w:r>
      <w:r>
        <w:rPr>
          <w:sz w:val="28"/>
        </w:rPr>
        <w:t xml:space="preserve"> сплачують юридичні особи та громадяни, які реалізують сільськогосподарську та промислову продукцію та інші товари. Розмір збору: 20 неоподатковуваних мінімумів доходів громадян для суб'єктів, що постійно здійснюють торгівлю і один неоподатковуваний мінімум доходів громадян в день за одноразову торгівлю.</w:t>
      </w:r>
    </w:p>
    <w:p w:rsidR="00105891" w:rsidRDefault="00B934CE">
      <w:pPr>
        <w:pStyle w:val="1"/>
        <w:rPr>
          <w:noProof/>
        </w:rPr>
      </w:pPr>
      <w:bookmarkStart w:id="7" w:name="_Toc468454021"/>
      <w:r>
        <w:rPr>
          <w:noProof/>
        </w:rPr>
        <w:t>Висновки</w:t>
      </w:r>
      <w:bookmarkEnd w:id="7"/>
    </w:p>
    <w:p w:rsidR="00105891" w:rsidRDefault="00B934CE">
      <w:pPr>
        <w:pStyle w:val="11"/>
        <w:spacing w:line="360" w:lineRule="auto"/>
        <w:ind w:firstLine="300"/>
        <w:rPr>
          <w:sz w:val="28"/>
        </w:rPr>
      </w:pPr>
      <w:r>
        <w:rPr>
          <w:sz w:val="28"/>
        </w:rPr>
        <w:t>Отже, можна зробити висновки, що податки ви</w:t>
      </w:r>
      <w:r>
        <w:rPr>
          <w:sz w:val="28"/>
        </w:rPr>
        <w:softHyphen/>
        <w:t>конують дві основні функції— фіскальну та регулювальну.</w:t>
      </w:r>
    </w:p>
    <w:p w:rsidR="00105891" w:rsidRDefault="00B934CE">
      <w:pPr>
        <w:pStyle w:val="11"/>
        <w:spacing w:line="360" w:lineRule="auto"/>
        <w:ind w:left="40" w:firstLine="260"/>
        <w:rPr>
          <w:sz w:val="28"/>
        </w:rPr>
      </w:pPr>
      <w:r>
        <w:rPr>
          <w:sz w:val="28"/>
        </w:rPr>
        <w:t>Фіскальна функція податків полягає в мобілізації коштів у роз</w:t>
      </w:r>
      <w:r>
        <w:rPr>
          <w:sz w:val="28"/>
        </w:rPr>
        <w:softHyphen/>
        <w:t>порядження держави, формуванні централізованих фінансових ре</w:t>
      </w:r>
      <w:r>
        <w:rPr>
          <w:sz w:val="28"/>
        </w:rPr>
        <w:softHyphen/>
        <w:t>сурсів для виконання державних функцій. Вона реалізується через розподіл частини валового національного продукту.</w:t>
      </w:r>
    </w:p>
    <w:p w:rsidR="00105891" w:rsidRDefault="00B934CE">
      <w:pPr>
        <w:pStyle w:val="11"/>
        <w:spacing w:line="360" w:lineRule="auto"/>
        <w:ind w:left="40" w:firstLine="260"/>
        <w:rPr>
          <w:sz w:val="28"/>
        </w:rPr>
      </w:pPr>
      <w:r>
        <w:rPr>
          <w:sz w:val="28"/>
        </w:rPr>
        <w:t>Фіскальна функція є дуже важливою для характеристики подат</w:t>
      </w:r>
      <w:r>
        <w:rPr>
          <w:sz w:val="28"/>
        </w:rPr>
        <w:softHyphen/>
        <w:t>ків, їх суспільного призначення. Для здійснення цієї функції важли</w:t>
      </w:r>
      <w:r>
        <w:rPr>
          <w:sz w:val="28"/>
        </w:rPr>
        <w:softHyphen/>
        <w:t>ве значення має постійність і стабільність надходження коштів.</w:t>
      </w:r>
    </w:p>
    <w:p w:rsidR="00105891" w:rsidRDefault="00B934CE">
      <w:pPr>
        <w:pStyle w:val="11"/>
        <w:spacing w:line="360" w:lineRule="auto"/>
        <w:ind w:left="40" w:firstLine="260"/>
        <w:rPr>
          <w:sz w:val="28"/>
        </w:rPr>
      </w:pPr>
      <w:r>
        <w:rPr>
          <w:sz w:val="28"/>
        </w:rPr>
        <w:t>З підвищенням ролі держави зростає значення регулювальної функції податків. Ця функція реалізується через вплив податків на різні сторони діяльності суб'єктів господарювання. Використання податків у цій функції є достатньо складним процесом і залежить від правильного вирішення таких питань.</w:t>
      </w:r>
    </w:p>
    <w:p w:rsidR="00105891" w:rsidRDefault="00B934CE">
      <w:pPr>
        <w:pStyle w:val="11"/>
        <w:spacing w:line="360" w:lineRule="auto"/>
        <w:ind w:left="40" w:firstLine="260"/>
        <w:rPr>
          <w:sz w:val="28"/>
        </w:rPr>
      </w:pPr>
      <w:r>
        <w:rPr>
          <w:sz w:val="28"/>
        </w:rPr>
        <w:t>Законом «Про систему оподаткування» визначено такі важливі принципи її побудови:</w:t>
      </w:r>
    </w:p>
    <w:p w:rsidR="00105891" w:rsidRDefault="00B934CE">
      <w:pPr>
        <w:pStyle w:val="11"/>
        <w:spacing w:line="360" w:lineRule="auto"/>
        <w:ind w:left="40" w:firstLine="260"/>
        <w:rPr>
          <w:sz w:val="28"/>
        </w:rPr>
      </w:pPr>
      <w:r>
        <w:rPr>
          <w:sz w:val="28"/>
        </w:rPr>
        <w:t>— стимулювання підприємницької виробничої діяльності та ін</w:t>
      </w:r>
      <w:r>
        <w:rPr>
          <w:sz w:val="28"/>
        </w:rPr>
        <w:softHyphen/>
        <w:t>вестиційної активності;</w:t>
      </w:r>
    </w:p>
    <w:p w:rsidR="00105891" w:rsidRDefault="00B934CE">
      <w:pPr>
        <w:pStyle w:val="11"/>
        <w:spacing w:line="360" w:lineRule="auto"/>
        <w:ind w:firstLine="280"/>
        <w:rPr>
          <w:sz w:val="28"/>
        </w:rPr>
      </w:pPr>
      <w:r>
        <w:rPr>
          <w:sz w:val="28"/>
        </w:rPr>
        <w:t xml:space="preserve"> — обов'язковість;</w:t>
      </w:r>
    </w:p>
    <w:p w:rsidR="00105891" w:rsidRDefault="00B934CE">
      <w:pPr>
        <w:pStyle w:val="11"/>
        <w:spacing w:line="360" w:lineRule="auto"/>
        <w:ind w:firstLine="280"/>
        <w:rPr>
          <w:sz w:val="28"/>
        </w:rPr>
      </w:pPr>
      <w:r>
        <w:rPr>
          <w:sz w:val="28"/>
        </w:rPr>
        <w:t>— рівнозначність і пропорційність;</w:t>
      </w:r>
    </w:p>
    <w:p w:rsidR="00105891" w:rsidRDefault="00B934CE">
      <w:pPr>
        <w:pStyle w:val="11"/>
        <w:spacing w:line="360" w:lineRule="auto"/>
        <w:ind w:firstLine="280"/>
        <w:rPr>
          <w:sz w:val="28"/>
        </w:rPr>
      </w:pPr>
      <w:r>
        <w:rPr>
          <w:sz w:val="28"/>
        </w:rPr>
        <w:t>— рівність, недопущення будь-яких проявів податкової дискри</w:t>
      </w:r>
      <w:r>
        <w:rPr>
          <w:sz w:val="28"/>
        </w:rPr>
        <w:softHyphen/>
        <w:t>мінації;</w:t>
      </w:r>
    </w:p>
    <w:p w:rsidR="00105891" w:rsidRDefault="00B934CE">
      <w:pPr>
        <w:pStyle w:val="11"/>
        <w:spacing w:line="360" w:lineRule="auto"/>
        <w:ind w:firstLine="280"/>
        <w:rPr>
          <w:sz w:val="28"/>
        </w:rPr>
      </w:pPr>
      <w:r>
        <w:rPr>
          <w:sz w:val="28"/>
        </w:rPr>
        <w:t>— соціальна справедливість;</w:t>
      </w:r>
    </w:p>
    <w:p w:rsidR="00105891" w:rsidRDefault="00B934CE">
      <w:pPr>
        <w:pStyle w:val="11"/>
        <w:spacing w:line="360" w:lineRule="auto"/>
        <w:ind w:firstLine="280"/>
        <w:rPr>
          <w:sz w:val="28"/>
        </w:rPr>
      </w:pPr>
      <w:r>
        <w:rPr>
          <w:sz w:val="28"/>
        </w:rPr>
        <w:t>— стабільність;</w:t>
      </w:r>
    </w:p>
    <w:p w:rsidR="00105891" w:rsidRDefault="00B934CE">
      <w:pPr>
        <w:pStyle w:val="11"/>
        <w:spacing w:line="360" w:lineRule="auto"/>
        <w:ind w:firstLine="280"/>
        <w:rPr>
          <w:sz w:val="28"/>
        </w:rPr>
      </w:pPr>
      <w:r>
        <w:rPr>
          <w:sz w:val="28"/>
        </w:rPr>
        <w:t>— економічна обгрунтованість;</w:t>
      </w:r>
    </w:p>
    <w:p w:rsidR="00105891" w:rsidRDefault="00B934CE">
      <w:pPr>
        <w:pStyle w:val="11"/>
        <w:spacing w:line="360" w:lineRule="auto"/>
        <w:ind w:firstLine="280"/>
        <w:rPr>
          <w:sz w:val="28"/>
        </w:rPr>
      </w:pPr>
      <w:r>
        <w:rPr>
          <w:sz w:val="28"/>
        </w:rPr>
        <w:t>— рівномірність сплати;</w:t>
      </w:r>
    </w:p>
    <w:p w:rsidR="00105891" w:rsidRDefault="00B934CE">
      <w:pPr>
        <w:pStyle w:val="11"/>
        <w:spacing w:line="360" w:lineRule="auto"/>
        <w:ind w:firstLine="280"/>
        <w:rPr>
          <w:sz w:val="28"/>
        </w:rPr>
      </w:pPr>
      <w:r>
        <w:rPr>
          <w:sz w:val="28"/>
        </w:rPr>
        <w:t>— компетентність;</w:t>
      </w:r>
    </w:p>
    <w:p w:rsidR="00105891" w:rsidRDefault="00B934CE">
      <w:pPr>
        <w:pStyle w:val="11"/>
        <w:spacing w:line="360" w:lineRule="auto"/>
        <w:ind w:firstLine="280"/>
        <w:rPr>
          <w:sz w:val="28"/>
        </w:rPr>
      </w:pPr>
      <w:r>
        <w:rPr>
          <w:sz w:val="28"/>
        </w:rPr>
        <w:t>— єдиний підхід;</w:t>
      </w:r>
    </w:p>
    <w:p w:rsidR="00105891" w:rsidRDefault="00B934CE">
      <w:pPr>
        <w:pStyle w:val="11"/>
        <w:spacing w:line="360" w:lineRule="auto"/>
        <w:ind w:firstLine="300"/>
        <w:rPr>
          <w:noProof/>
          <w:sz w:val="28"/>
        </w:rPr>
      </w:pPr>
      <w:r>
        <w:rPr>
          <w:sz w:val="28"/>
        </w:rPr>
        <w:t>—доступність.</w:t>
      </w:r>
    </w:p>
    <w:p w:rsidR="00105891" w:rsidRDefault="00B934CE">
      <w:pPr>
        <w:pStyle w:val="1"/>
        <w:rPr>
          <w:noProof/>
        </w:rPr>
      </w:pPr>
      <w:bookmarkStart w:id="8" w:name="_Toc468454022"/>
      <w:r>
        <w:rPr>
          <w:noProof/>
        </w:rPr>
        <w:t>Література</w:t>
      </w:r>
      <w:bookmarkEnd w:id="8"/>
    </w:p>
    <w:p w:rsidR="00105891" w:rsidRDefault="00B934CE">
      <w:pPr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>Брігхем Є.Ф. Основи фінансового менеджменту.- К: Молодь, 1997р.</w:t>
      </w:r>
    </w:p>
    <w:p w:rsidR="00105891" w:rsidRDefault="00B934CE">
      <w:pPr>
        <w:numPr>
          <w:ilvl w:val="0"/>
          <w:numId w:val="4"/>
        </w:numPr>
        <w:rPr>
          <w:b/>
        </w:rPr>
      </w:pPr>
      <w:r>
        <w:rPr>
          <w:b/>
          <w:sz w:val="28"/>
        </w:rPr>
        <w:t>Закон України "Про систему оподаткування"</w:t>
      </w:r>
    </w:p>
    <w:p w:rsidR="00105891" w:rsidRDefault="00B934CE">
      <w:pPr>
        <w:numPr>
          <w:ilvl w:val="0"/>
          <w:numId w:val="4"/>
        </w:numPr>
        <w:rPr>
          <w:b/>
        </w:rPr>
      </w:pPr>
      <w:r>
        <w:rPr>
          <w:b/>
          <w:sz w:val="28"/>
        </w:rPr>
        <w:t>Фінанси підприємств. /За ред. проф. А.М.Поддєрьогіна.-К.: КНЕУ, 1998</w:t>
      </w:r>
    </w:p>
    <w:p w:rsidR="00105891" w:rsidRDefault="00105891">
      <w:pPr>
        <w:pStyle w:val="11"/>
        <w:rPr>
          <w:noProof/>
        </w:rPr>
      </w:pPr>
    </w:p>
    <w:p w:rsidR="00105891" w:rsidRDefault="00B934CE">
      <w:pPr>
        <w:spacing w:line="360" w:lineRule="auto"/>
        <w:ind w:firstLine="340"/>
        <w:rPr>
          <w:sz w:val="28"/>
        </w:rPr>
      </w:pPr>
      <w:r>
        <w:rPr>
          <w:sz w:val="28"/>
        </w:rPr>
        <w:t xml:space="preserve"> </w:t>
      </w:r>
      <w:bookmarkStart w:id="9" w:name="_GoBack"/>
      <w:bookmarkEnd w:id="9"/>
    </w:p>
    <w:sectPr w:rsidR="00105891">
      <w:pgSz w:w="11900" w:h="16820" w:code="9"/>
      <w:pgMar w:top="1134" w:right="567" w:bottom="1134" w:left="170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0A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A67409"/>
    <w:multiLevelType w:val="singleLevel"/>
    <w:tmpl w:val="845E7BAE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">
    <w:nsid w:val="376D0673"/>
    <w:multiLevelType w:val="singleLevel"/>
    <w:tmpl w:val="4EE073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7572603E"/>
    <w:multiLevelType w:val="singleLevel"/>
    <w:tmpl w:val="E7C2C25A"/>
    <w:lvl w:ilvl="0">
      <w:start w:val="3"/>
      <w:numFmt w:val="bullet"/>
      <w:lvlText w:val="—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4CE"/>
    <w:rsid w:val="00105891"/>
    <w:rsid w:val="00801C3C"/>
    <w:rsid w:val="00B9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EEC8054-1D6B-460A-A9CA-CFF707FA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0" w:lineRule="auto"/>
      <w:ind w:firstLine="320"/>
      <w:jc w:val="both"/>
    </w:pPr>
    <w:rPr>
      <w:snapToGrid w:val="0"/>
      <w:lang w:val="uk-UA"/>
    </w:rPr>
  </w:style>
  <w:style w:type="paragraph" w:styleId="1">
    <w:name w:val="heading 1"/>
    <w:basedOn w:val="a"/>
    <w:next w:val="a"/>
    <w:qFormat/>
    <w:pPr>
      <w:keepNext/>
      <w:pageBreakBefore/>
      <w:widowControl/>
      <w:spacing w:before="120" w:after="240" w:line="360" w:lineRule="auto"/>
      <w:ind w:firstLine="0"/>
      <w:jc w:val="center"/>
      <w:outlineLvl w:val="0"/>
    </w:pPr>
    <w:rPr>
      <w:rFonts w:ascii="Arial" w:hAnsi="Arial"/>
      <w:b/>
      <w:snapToGrid/>
      <w:kern w:val="28"/>
      <w:sz w:val="32"/>
      <w:lang w:val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widowControl/>
      <w:spacing w:before="240" w:after="60" w:line="240" w:lineRule="auto"/>
      <w:ind w:firstLine="0"/>
      <w:jc w:val="left"/>
    </w:pPr>
    <w:rPr>
      <w:rFonts w:ascii="Arial" w:hAnsi="Arial"/>
      <w:b/>
      <w:snapToGrid/>
      <w:kern w:val="28"/>
      <w:sz w:val="28"/>
      <w:lang w:val="ru-RU"/>
    </w:rPr>
  </w:style>
  <w:style w:type="paragraph" w:customStyle="1" w:styleId="20">
    <w:name w:val="заголовок 2"/>
    <w:basedOn w:val="a"/>
    <w:next w:val="a"/>
    <w:pPr>
      <w:keepNext/>
      <w:widowControl/>
      <w:spacing w:before="240" w:after="60" w:line="240" w:lineRule="auto"/>
      <w:ind w:firstLine="0"/>
      <w:jc w:val="left"/>
    </w:pPr>
    <w:rPr>
      <w:rFonts w:ascii="Arial" w:hAnsi="Arial"/>
      <w:b/>
      <w:i/>
      <w:snapToGrid/>
      <w:sz w:val="24"/>
      <w:lang w:val="ru-RU"/>
    </w:rPr>
  </w:style>
  <w:style w:type="paragraph" w:customStyle="1" w:styleId="30">
    <w:name w:val="заголовок 3"/>
    <w:basedOn w:val="a"/>
    <w:next w:val="a"/>
    <w:pPr>
      <w:keepNext/>
      <w:widowControl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spacing w:line="240" w:lineRule="auto"/>
      <w:ind w:firstLine="6663"/>
      <w:jc w:val="left"/>
      <w:outlineLvl w:val="2"/>
    </w:pPr>
    <w:rPr>
      <w:i/>
      <w:snapToGrid/>
    </w:rPr>
  </w:style>
  <w:style w:type="paragraph" w:customStyle="1" w:styleId="4">
    <w:name w:val="заголовок 4"/>
    <w:basedOn w:val="a"/>
    <w:next w:val="a"/>
    <w:pPr>
      <w:keepNext/>
      <w:widowControl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spacing w:line="240" w:lineRule="auto"/>
      <w:ind w:firstLine="0"/>
      <w:jc w:val="center"/>
      <w:outlineLvl w:val="3"/>
    </w:pPr>
    <w:rPr>
      <w:snapToGrid/>
      <w:sz w:val="52"/>
    </w:rPr>
  </w:style>
  <w:style w:type="paragraph" w:customStyle="1" w:styleId="5">
    <w:name w:val="заголовок 5"/>
    <w:basedOn w:val="a"/>
    <w:next w:val="a"/>
    <w:pPr>
      <w:keepNext/>
      <w:widowControl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spacing w:line="240" w:lineRule="auto"/>
      <w:ind w:firstLine="5954"/>
      <w:jc w:val="left"/>
      <w:outlineLvl w:val="4"/>
    </w:pPr>
    <w:rPr>
      <w:snapToGrid/>
      <w:sz w:val="28"/>
    </w:rPr>
  </w:style>
  <w:style w:type="paragraph" w:customStyle="1" w:styleId="6">
    <w:name w:val="заголовок 6"/>
    <w:basedOn w:val="a"/>
    <w:next w:val="a"/>
    <w:pPr>
      <w:keepNext/>
      <w:widowControl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spacing w:line="240" w:lineRule="auto"/>
      <w:ind w:firstLine="5529"/>
      <w:jc w:val="left"/>
      <w:outlineLvl w:val="5"/>
    </w:pPr>
    <w:rPr>
      <w:b/>
      <w:i/>
      <w:snapToGrid/>
      <w:sz w:val="28"/>
    </w:rPr>
  </w:style>
  <w:style w:type="paragraph" w:customStyle="1" w:styleId="7">
    <w:name w:val="заголовок 7"/>
    <w:basedOn w:val="a"/>
    <w:next w:val="a"/>
    <w:pPr>
      <w:keepNext/>
      <w:widowControl/>
      <w:pBdr>
        <w:top w:val="thinThickThinSmallGap" w:sz="24" w:space="0" w:color="auto"/>
        <w:left w:val="thinThickThinSmallGap" w:sz="24" w:space="0" w:color="auto"/>
        <w:bottom w:val="thinThickThinSmallGap" w:sz="24" w:space="31" w:color="auto"/>
        <w:right w:val="thinThickThinSmallGap" w:sz="24" w:space="8" w:color="auto"/>
      </w:pBdr>
      <w:spacing w:line="240" w:lineRule="auto"/>
      <w:ind w:firstLine="0"/>
      <w:jc w:val="center"/>
      <w:outlineLvl w:val="6"/>
    </w:pPr>
    <w:rPr>
      <w:b/>
      <w:snapToGrid/>
      <w:sz w:val="36"/>
    </w:rPr>
  </w:style>
  <w:style w:type="paragraph" w:customStyle="1" w:styleId="8">
    <w:name w:val="заголовок 8"/>
    <w:basedOn w:val="a"/>
    <w:next w:val="a"/>
    <w:pPr>
      <w:keepNext/>
      <w:widowControl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spacing w:line="240" w:lineRule="auto"/>
      <w:ind w:firstLine="0"/>
      <w:jc w:val="left"/>
      <w:outlineLvl w:val="7"/>
    </w:pPr>
    <w:rPr>
      <w:snapToGrid/>
      <w:sz w:val="28"/>
    </w:rPr>
  </w:style>
  <w:style w:type="character" w:customStyle="1" w:styleId="a3">
    <w:name w:val="Основной шрифт"/>
  </w:style>
  <w:style w:type="paragraph" w:customStyle="1" w:styleId="FR1">
    <w:name w:val="FR1"/>
    <w:pPr>
      <w:widowControl w:val="0"/>
      <w:spacing w:before="180" w:line="320" w:lineRule="auto"/>
      <w:ind w:firstLine="320"/>
      <w:jc w:val="both"/>
    </w:pPr>
    <w:rPr>
      <w:rFonts w:ascii="Arial" w:hAnsi="Arial"/>
      <w:b/>
      <w:snapToGrid w:val="0"/>
      <w:sz w:val="18"/>
      <w:lang w:val="uk-UA"/>
    </w:rPr>
  </w:style>
  <w:style w:type="paragraph" w:styleId="a4">
    <w:name w:val="Plain Text"/>
    <w:basedOn w:val="a"/>
    <w:semiHidden/>
    <w:pPr>
      <w:widowControl/>
      <w:spacing w:line="240" w:lineRule="auto"/>
      <w:ind w:firstLine="0"/>
      <w:jc w:val="left"/>
    </w:pPr>
    <w:rPr>
      <w:snapToGrid/>
      <w:lang w:val="ru-RU"/>
    </w:rPr>
  </w:style>
  <w:style w:type="paragraph" w:styleId="a5">
    <w:name w:val="Title"/>
    <w:basedOn w:val="a"/>
    <w:qFormat/>
    <w:pPr>
      <w:widowControl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spacing w:line="240" w:lineRule="auto"/>
      <w:ind w:firstLine="0"/>
      <w:jc w:val="center"/>
    </w:pPr>
    <w:rPr>
      <w:snapToGrid/>
      <w:sz w:val="24"/>
    </w:rPr>
  </w:style>
  <w:style w:type="paragraph" w:customStyle="1" w:styleId="11">
    <w:name w:val="Звичайний1"/>
    <w:pPr>
      <w:widowControl w:val="0"/>
      <w:spacing w:line="280" w:lineRule="auto"/>
      <w:ind w:firstLine="320"/>
      <w:jc w:val="both"/>
    </w:pPr>
    <w:rPr>
      <w:snapToGrid w:val="0"/>
      <w:lang w:val="uk-UA"/>
    </w:rPr>
  </w:style>
  <w:style w:type="paragraph" w:styleId="12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1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__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26476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dcterms:created xsi:type="dcterms:W3CDTF">2014-08-30T01:40:00Z</dcterms:created>
  <dcterms:modified xsi:type="dcterms:W3CDTF">2014-08-30T01:40:00Z</dcterms:modified>
  <cp:category>Економіка. Банківська справа</cp:category>
</cp:coreProperties>
</file>