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2C71" w:rsidRDefault="00B42C71">
      <w:pPr>
        <w:pStyle w:val="2"/>
        <w:jc w:val="both"/>
      </w:pPr>
    </w:p>
    <w:p w:rsidR="008009FE" w:rsidRDefault="008009FE">
      <w:pPr>
        <w:pStyle w:val="2"/>
        <w:jc w:val="both"/>
      </w:pPr>
      <w:r>
        <w:t>Стихотворение Ф.И.Тютчева "Как хорошо ты, о море ночное..." (Восприятие, истолкование, оценка.)</w:t>
      </w:r>
    </w:p>
    <w:p w:rsidR="008009FE" w:rsidRDefault="008009FE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Тютчев Ф.И.</w:t>
      </w:r>
    </w:p>
    <w:p w:rsidR="008009FE" w:rsidRPr="00B42C71" w:rsidRDefault="008009F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Русская классическая литература всегда активно участвовала в общественной жизни страны, горячо откликаясь на животрепещущие социальные проблемы времени. Это особенно характерно для 60-х годов XIX века, когда происходило размежевание дворянской, аристократической и революционно-демократической литературных группировок. В данной исторической ситуации отказ "чистых" лириков затрагивать в своем творчестве злободневные вопросы действительности не мог не вызывать со стороны критики негативную реакцию. Наверное, нужно было обладать немалым мужеством, чтобы в такой обстановке упорно и последовательно отстаивать свое творческое кредо, вести своеобразный "спор с веком". </w:t>
      </w:r>
    </w:p>
    <w:p w:rsidR="008009FE" w:rsidRDefault="008009F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думается, что отказ от социальных проблем у Ф. И. Тютчева был продиктован вовсе не его душевной черствостью или равнодушием к страданиям народа. Каждая поэтическая строчка этого выдающегося лирика свидетельствует о его гуманизме, великодушии, интересе к жизни, открытости миру. Просто такова была природа его поэтического дарования. Она манила поэта к неведомому, заставляла вглядываться в сложный и причудливый мир человеческой души, остро и тонко воспринимать красоту и гармонию природы в ее вечной пленительной изменчивости. Поэтому основными темами лирики Тютчева -стали любовь, природа, философское осмысление жизни. </w:t>
      </w:r>
    </w:p>
    <w:p w:rsidR="008009FE" w:rsidRDefault="008009F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Лирика природы стала величайшим художественным достижением поэта. Его пейзажные картины напоены запахами, звуками, переливами лунного и солнечного света. Природа оживает в стихах.</w:t>
      </w:r>
    </w:p>
    <w:p w:rsidR="008009FE" w:rsidRDefault="008009F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хорошо ты, о море ночное, — </w:t>
      </w:r>
    </w:p>
    <w:p w:rsidR="008009FE" w:rsidRDefault="008009F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лучезарно, там сизо-темно... </w:t>
      </w:r>
    </w:p>
    <w:p w:rsidR="008009FE" w:rsidRDefault="008009F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лунном сиянии, словно живое, </w:t>
      </w:r>
    </w:p>
    <w:p w:rsidR="008009FE" w:rsidRDefault="008009F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Ходит, и дышит, и блещет оно...</w:t>
      </w:r>
    </w:p>
    <w:p w:rsidR="008009FE" w:rsidRDefault="008009F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Тютчевские "пейзажи в стихах" неотделимы от человека, его душевного состояния, чувства, настроения.</w:t>
      </w:r>
    </w:p>
    <w:p w:rsidR="008009FE" w:rsidRDefault="008009F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этом волнении, в этом сиянье, </w:t>
      </w:r>
    </w:p>
    <w:p w:rsidR="008009FE" w:rsidRDefault="008009F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Весь, как во сне, я потерян стою — </w:t>
      </w:r>
    </w:p>
    <w:p w:rsidR="008009FE" w:rsidRDefault="008009F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О, как охотно бы в их обаянье</w:t>
      </w:r>
    </w:p>
    <w:p w:rsidR="008009FE" w:rsidRDefault="008009F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Всю потопил бы я душу свою... </w:t>
      </w:r>
    </w:p>
    <w:p w:rsidR="008009FE" w:rsidRDefault="008009F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Образ природы помогает выявить и выразить сложную, противоречивую духовную жизнь человека, обреченного вечно стремиться к слиянию с природой и никогда не достигать его, ибо оно влечет за собой гибель, "растворение в изначальном хаосе". Таким образом, тема природы органически связывается у Ф. Тютчева с философским осмыслением жизни. Его восприятие пейзажа передает тончайшие нюансы человеческих чувств и настроений в их причудливой изменчивости.</w:t>
      </w:r>
    </w:p>
    <w:p w:rsidR="008009FE" w:rsidRDefault="008009F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Зыбь ты великая, зыбь ты морская, </w:t>
      </w:r>
    </w:p>
    <w:p w:rsidR="008009FE" w:rsidRDefault="008009F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Чей это праздник так празднуешь ты? </w:t>
      </w:r>
    </w:p>
    <w:p w:rsidR="008009FE" w:rsidRDefault="008009F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Волны несутся, гремя и сверкая, </w:t>
      </w:r>
    </w:p>
    <w:p w:rsidR="008009FE" w:rsidRDefault="008009F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Чуткие звезды глядят с высоты.</w:t>
      </w:r>
    </w:p>
    <w:p w:rsidR="008009FE" w:rsidRDefault="008009F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Беспристрастное время все расставило по своим местам, всему дало объективную и верную оценку. Кому сейчас, в начале третьего тысячелетия, интересны идейные политические баталии 60-х годов XIX века? Кого всерьез могут занимать злобные выпады и упреки в гражданской пассивности, адресованные великому поэту? Все это стало лишь предметом изучения истории. А поэзия Тютчева все так же свежа, удивительна, неповторима. Она волнует, будоражит, заставляет замирать от сладкой тоски и боли, потому что вновь и вновь открывает нам бездонную тайну человеческой души.</w:t>
      </w:r>
      <w:bookmarkStart w:id="0" w:name="_GoBack"/>
      <w:bookmarkEnd w:id="0"/>
    </w:p>
    <w:sectPr w:rsidR="008009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42C71"/>
    <w:rsid w:val="00251CCE"/>
    <w:rsid w:val="008009FE"/>
    <w:rsid w:val="008362B2"/>
    <w:rsid w:val="00B42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B004B0-63FF-407F-B1DB-5878EC1D4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Стихотворение Ф.И.Тютчева "Как хорошо ты, о море ночное..." (Восприятие, истолкование, оценка.) - CoolReferat.com</vt:lpstr>
    </vt:vector>
  </TitlesOfParts>
  <Company>*</Company>
  <LinksUpToDate>false</LinksUpToDate>
  <CharactersWithSpaces>3090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Стихотворение Ф.И.Тютчева "Как хорошо ты, о море ночное..." (Восприятие, истолкование, оценка.) - CoolReferat.com</dc:title>
  <dc:subject/>
  <dc:creator>Admin</dc:creator>
  <cp:keywords/>
  <dc:description/>
  <cp:lastModifiedBy>Irina</cp:lastModifiedBy>
  <cp:revision>2</cp:revision>
  <dcterms:created xsi:type="dcterms:W3CDTF">2014-08-23T08:16:00Z</dcterms:created>
  <dcterms:modified xsi:type="dcterms:W3CDTF">2014-08-23T08:16:00Z</dcterms:modified>
</cp:coreProperties>
</file>