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D44" w:rsidRDefault="00FC3D44" w:rsidP="00FC3D44">
      <w:pPr>
        <w:spacing w:line="360" w:lineRule="auto"/>
        <w:ind w:firstLine="709"/>
        <w:jc w:val="center"/>
        <w:rPr>
          <w:color w:val="000000"/>
          <w:sz w:val="28"/>
          <w:szCs w:val="28"/>
        </w:rPr>
      </w:pPr>
      <w:r w:rsidRPr="007C1F38">
        <w:rPr>
          <w:color w:val="000000"/>
          <w:sz w:val="28"/>
          <w:szCs w:val="28"/>
        </w:rPr>
        <w:t>СОДЕРЖАНИЕ</w:t>
      </w:r>
    </w:p>
    <w:p w:rsidR="00FC3D44" w:rsidRDefault="00FC3D44" w:rsidP="00FC3D44">
      <w:pPr>
        <w:spacing w:line="360" w:lineRule="auto"/>
        <w:ind w:firstLine="709"/>
        <w:jc w:val="center"/>
        <w:rPr>
          <w:color w:val="000000"/>
          <w:sz w:val="28"/>
          <w:szCs w:val="28"/>
        </w:rPr>
      </w:pPr>
    </w:p>
    <w:p w:rsidR="00FC3D44" w:rsidRDefault="00FC3D44" w:rsidP="00FC3D44">
      <w:pPr>
        <w:spacing w:line="360" w:lineRule="auto"/>
        <w:ind w:firstLine="709"/>
        <w:jc w:val="both"/>
        <w:rPr>
          <w:color w:val="000000"/>
          <w:sz w:val="28"/>
          <w:szCs w:val="28"/>
        </w:rPr>
      </w:pPr>
      <w:r>
        <w:rPr>
          <w:color w:val="000000"/>
          <w:sz w:val="28"/>
          <w:szCs w:val="28"/>
        </w:rPr>
        <w:t>ВВЕ</w:t>
      </w:r>
      <w:r w:rsidR="006F6C89">
        <w:rPr>
          <w:color w:val="000000"/>
          <w:sz w:val="28"/>
          <w:szCs w:val="28"/>
        </w:rPr>
        <w:t>ДЕНИЕ…………………………………………………………………</w:t>
      </w:r>
      <w:r w:rsidR="0063729C">
        <w:rPr>
          <w:color w:val="000000"/>
          <w:sz w:val="28"/>
          <w:szCs w:val="28"/>
        </w:rPr>
        <w:t>6</w:t>
      </w:r>
    </w:p>
    <w:p w:rsidR="00FC3D44" w:rsidRDefault="00FC3D44" w:rsidP="00FC3D44">
      <w:pPr>
        <w:spacing w:line="360" w:lineRule="auto"/>
        <w:jc w:val="both"/>
        <w:rPr>
          <w:color w:val="000000"/>
          <w:sz w:val="28"/>
          <w:szCs w:val="28"/>
        </w:rPr>
      </w:pPr>
      <w:r>
        <w:rPr>
          <w:color w:val="000000"/>
          <w:sz w:val="28"/>
          <w:szCs w:val="28"/>
        </w:rPr>
        <w:t xml:space="preserve">ГЛАВА 1. </w:t>
      </w:r>
      <w:r w:rsidR="00B15917">
        <w:rPr>
          <w:color w:val="000000"/>
          <w:sz w:val="28"/>
          <w:szCs w:val="28"/>
        </w:rPr>
        <w:t>СИСТЕМА ПОДГОТОВКИ ПРОИЗВОДСТВА НА ПРЕДПРИЯТИИ…………………………………………………</w:t>
      </w:r>
      <w:r w:rsidR="006F6C89">
        <w:rPr>
          <w:color w:val="000000"/>
          <w:sz w:val="28"/>
          <w:szCs w:val="28"/>
        </w:rPr>
        <w:t>………………</w:t>
      </w:r>
      <w:r w:rsidR="0082623A">
        <w:rPr>
          <w:color w:val="000000"/>
          <w:sz w:val="28"/>
          <w:szCs w:val="28"/>
        </w:rPr>
        <w:t>..</w:t>
      </w:r>
      <w:r w:rsidR="0063729C">
        <w:rPr>
          <w:color w:val="000000"/>
          <w:sz w:val="28"/>
          <w:szCs w:val="28"/>
        </w:rPr>
        <w:t>8</w:t>
      </w:r>
    </w:p>
    <w:p w:rsidR="00FC3D44" w:rsidRDefault="00FC3D44" w:rsidP="00FC3D44">
      <w:pPr>
        <w:numPr>
          <w:ilvl w:val="1"/>
          <w:numId w:val="1"/>
        </w:numPr>
        <w:spacing w:line="360" w:lineRule="auto"/>
        <w:ind w:left="0" w:firstLine="709"/>
        <w:jc w:val="both"/>
        <w:rPr>
          <w:color w:val="000000"/>
          <w:sz w:val="28"/>
          <w:szCs w:val="28"/>
        </w:rPr>
      </w:pPr>
      <w:r>
        <w:rPr>
          <w:color w:val="000000"/>
          <w:sz w:val="28"/>
          <w:szCs w:val="28"/>
        </w:rPr>
        <w:t>Характеристика системы подготовки производства и её составляющ</w:t>
      </w:r>
      <w:r w:rsidR="006F6C89">
        <w:rPr>
          <w:color w:val="000000"/>
          <w:sz w:val="28"/>
          <w:szCs w:val="28"/>
        </w:rPr>
        <w:t>их……………………………………………………………………</w:t>
      </w:r>
      <w:r w:rsidR="0082623A">
        <w:rPr>
          <w:color w:val="000000"/>
          <w:sz w:val="28"/>
          <w:szCs w:val="28"/>
        </w:rPr>
        <w:t>..</w:t>
      </w:r>
      <w:r w:rsidR="0063729C">
        <w:rPr>
          <w:color w:val="000000"/>
          <w:sz w:val="28"/>
          <w:szCs w:val="28"/>
        </w:rPr>
        <w:t>8</w:t>
      </w:r>
    </w:p>
    <w:p w:rsidR="00FC3D44" w:rsidRDefault="00FC3D44" w:rsidP="00FC3D44">
      <w:pPr>
        <w:numPr>
          <w:ilvl w:val="1"/>
          <w:numId w:val="1"/>
        </w:numPr>
        <w:spacing w:line="360" w:lineRule="auto"/>
        <w:ind w:left="0" w:firstLine="709"/>
        <w:jc w:val="both"/>
        <w:rPr>
          <w:color w:val="000000"/>
          <w:sz w:val="28"/>
          <w:szCs w:val="28"/>
        </w:rPr>
      </w:pPr>
      <w:r>
        <w:rPr>
          <w:color w:val="000000"/>
          <w:sz w:val="28"/>
          <w:szCs w:val="28"/>
        </w:rPr>
        <w:t>Состав затрат на подготовку производства…………</w:t>
      </w:r>
      <w:r w:rsidR="006F6C89">
        <w:rPr>
          <w:color w:val="000000"/>
          <w:sz w:val="28"/>
          <w:szCs w:val="28"/>
        </w:rPr>
        <w:t>……………</w:t>
      </w:r>
      <w:r w:rsidR="00FE2AA4">
        <w:rPr>
          <w:color w:val="000000"/>
          <w:sz w:val="28"/>
          <w:szCs w:val="28"/>
        </w:rPr>
        <w:t>16</w:t>
      </w:r>
    </w:p>
    <w:p w:rsidR="00FC3D44" w:rsidRDefault="00FC3D44" w:rsidP="00FC3D44">
      <w:pPr>
        <w:spacing w:line="360" w:lineRule="auto"/>
        <w:jc w:val="both"/>
        <w:rPr>
          <w:color w:val="000000"/>
          <w:sz w:val="28"/>
          <w:szCs w:val="28"/>
        </w:rPr>
      </w:pPr>
      <w:r>
        <w:rPr>
          <w:color w:val="000000"/>
          <w:sz w:val="28"/>
          <w:szCs w:val="28"/>
        </w:rPr>
        <w:t xml:space="preserve">ГЛАВА 2. </w:t>
      </w:r>
      <w:r w:rsidR="00B15917">
        <w:rPr>
          <w:color w:val="000000"/>
          <w:sz w:val="28"/>
          <w:szCs w:val="28"/>
        </w:rPr>
        <w:t>ФИНАНСИРОВАНИЕ ПРОЦЕССА ПОДГОТОВКИ ПРОИЗВОДСТВА НОВЫХ ИЗДЕЛИЙ НА ООО «НОВОТРОИЦКИЙ МЯСОКОМБИНАТ</w:t>
      </w:r>
      <w:r w:rsidR="00FE2AA4">
        <w:rPr>
          <w:color w:val="000000"/>
          <w:sz w:val="28"/>
          <w:szCs w:val="28"/>
        </w:rPr>
        <w:t>» ЗА 2009 ГОД…………………………………………….20</w:t>
      </w:r>
    </w:p>
    <w:p w:rsidR="00FC3D44" w:rsidRDefault="00FC3D44" w:rsidP="00FC3D44">
      <w:pPr>
        <w:spacing w:line="360" w:lineRule="auto"/>
        <w:ind w:firstLine="709"/>
        <w:jc w:val="both"/>
        <w:rPr>
          <w:color w:val="000000"/>
          <w:sz w:val="28"/>
          <w:szCs w:val="28"/>
        </w:rPr>
      </w:pPr>
      <w:r>
        <w:rPr>
          <w:color w:val="000000"/>
          <w:sz w:val="28"/>
          <w:szCs w:val="28"/>
        </w:rPr>
        <w:t xml:space="preserve"> 2.1. Динамика освоения новых видов пр</w:t>
      </w:r>
      <w:r w:rsidR="00B15917">
        <w:rPr>
          <w:color w:val="000000"/>
          <w:sz w:val="28"/>
          <w:szCs w:val="28"/>
        </w:rPr>
        <w:t xml:space="preserve">одукции на предприятии за </w:t>
      </w:r>
      <w:r w:rsidR="007A2B15">
        <w:rPr>
          <w:color w:val="000000"/>
          <w:sz w:val="28"/>
          <w:szCs w:val="28"/>
        </w:rPr>
        <w:t>2007-2009 гг.………………………………………………………</w:t>
      </w:r>
      <w:r w:rsidR="00FE2AA4">
        <w:rPr>
          <w:color w:val="000000"/>
          <w:sz w:val="28"/>
          <w:szCs w:val="28"/>
        </w:rPr>
        <w:t>……………...20</w:t>
      </w:r>
    </w:p>
    <w:p w:rsidR="00FC3D44" w:rsidRDefault="00FC3D44" w:rsidP="00FC3D44">
      <w:pPr>
        <w:spacing w:line="360" w:lineRule="auto"/>
        <w:ind w:firstLine="709"/>
        <w:jc w:val="both"/>
        <w:rPr>
          <w:color w:val="000000"/>
          <w:sz w:val="28"/>
          <w:szCs w:val="28"/>
        </w:rPr>
      </w:pPr>
      <w:r>
        <w:rPr>
          <w:color w:val="000000"/>
          <w:sz w:val="28"/>
          <w:szCs w:val="28"/>
        </w:rPr>
        <w:t>2.2. Динамика объёмов денежных средств затраченных на подготовку производства за</w:t>
      </w:r>
      <w:r w:rsidR="006F6C89">
        <w:rPr>
          <w:color w:val="000000"/>
          <w:sz w:val="28"/>
          <w:szCs w:val="28"/>
        </w:rPr>
        <w:t xml:space="preserve"> </w:t>
      </w:r>
      <w:r w:rsidR="007A2B15">
        <w:rPr>
          <w:color w:val="000000"/>
          <w:sz w:val="28"/>
          <w:szCs w:val="28"/>
        </w:rPr>
        <w:t>2008-2009 гг.…………………………</w:t>
      </w:r>
      <w:r w:rsidR="006F6C89">
        <w:rPr>
          <w:color w:val="000000"/>
          <w:sz w:val="28"/>
          <w:szCs w:val="28"/>
        </w:rPr>
        <w:t>……………………</w:t>
      </w:r>
      <w:r w:rsidR="008806CB">
        <w:rPr>
          <w:color w:val="000000"/>
          <w:sz w:val="28"/>
          <w:szCs w:val="28"/>
        </w:rPr>
        <w:t>.</w:t>
      </w:r>
      <w:r w:rsidR="006F6C89">
        <w:rPr>
          <w:color w:val="000000"/>
          <w:sz w:val="28"/>
          <w:szCs w:val="28"/>
        </w:rPr>
        <w:t>.…</w:t>
      </w:r>
      <w:r w:rsidR="008806CB">
        <w:rPr>
          <w:color w:val="000000"/>
          <w:sz w:val="28"/>
          <w:szCs w:val="28"/>
        </w:rPr>
        <w:t>27</w:t>
      </w:r>
    </w:p>
    <w:p w:rsidR="00FC3D44" w:rsidRPr="007A2B15" w:rsidRDefault="007A2B15" w:rsidP="007A2B15">
      <w:pPr>
        <w:spacing w:line="360" w:lineRule="auto"/>
        <w:rPr>
          <w:sz w:val="28"/>
          <w:szCs w:val="28"/>
        </w:rPr>
      </w:pPr>
      <w:r w:rsidRPr="005414BE">
        <w:rPr>
          <w:sz w:val="28"/>
          <w:szCs w:val="28"/>
        </w:rPr>
        <w:t xml:space="preserve">ГЛАВА </w:t>
      </w:r>
      <w:r>
        <w:rPr>
          <w:sz w:val="28"/>
          <w:szCs w:val="28"/>
        </w:rPr>
        <w:t>3</w:t>
      </w:r>
      <w:r w:rsidRPr="005414BE">
        <w:rPr>
          <w:sz w:val="28"/>
          <w:szCs w:val="28"/>
        </w:rPr>
        <w:t xml:space="preserve">. </w:t>
      </w:r>
      <w:r>
        <w:rPr>
          <w:sz w:val="28"/>
          <w:szCs w:val="28"/>
        </w:rPr>
        <w:t>РАССЧЕТ ЭФФЕКТИВНОСТИ ОСВОЕНИЯ НОВОГО ВИДА ПРОДУКЦИИ НА ООО «НМК» ЗА 2009 ГОД……………………..</w:t>
      </w:r>
      <w:r w:rsidR="006F6C89">
        <w:rPr>
          <w:color w:val="000000"/>
          <w:sz w:val="28"/>
          <w:szCs w:val="28"/>
        </w:rPr>
        <w:t>……..…</w:t>
      </w:r>
      <w:r w:rsidR="008806CB">
        <w:rPr>
          <w:color w:val="000000"/>
          <w:sz w:val="28"/>
          <w:szCs w:val="28"/>
        </w:rPr>
        <w:t>..32</w:t>
      </w:r>
    </w:p>
    <w:p w:rsidR="00FC3D44" w:rsidRDefault="00FC3D44" w:rsidP="00FC3D44">
      <w:pPr>
        <w:spacing w:line="360" w:lineRule="auto"/>
        <w:ind w:firstLine="709"/>
        <w:jc w:val="both"/>
        <w:rPr>
          <w:color w:val="000000"/>
          <w:sz w:val="28"/>
          <w:szCs w:val="28"/>
        </w:rPr>
      </w:pPr>
      <w:r>
        <w:rPr>
          <w:color w:val="000000"/>
          <w:sz w:val="28"/>
          <w:szCs w:val="28"/>
        </w:rPr>
        <w:t>ЗАКЛЮ</w:t>
      </w:r>
      <w:r w:rsidR="006F6C89">
        <w:rPr>
          <w:color w:val="000000"/>
          <w:sz w:val="28"/>
          <w:szCs w:val="28"/>
        </w:rPr>
        <w:t>ЧЕНИЕ………………………………………………………..…</w:t>
      </w:r>
      <w:r w:rsidR="008806CB">
        <w:rPr>
          <w:color w:val="000000"/>
          <w:sz w:val="28"/>
          <w:szCs w:val="28"/>
        </w:rPr>
        <w:t>.36</w:t>
      </w:r>
    </w:p>
    <w:p w:rsidR="00FC3D44" w:rsidRDefault="00FC3D44" w:rsidP="00FC3D44">
      <w:pPr>
        <w:spacing w:line="360" w:lineRule="auto"/>
        <w:ind w:firstLine="709"/>
        <w:jc w:val="both"/>
        <w:rPr>
          <w:color w:val="000000"/>
          <w:sz w:val="28"/>
          <w:szCs w:val="28"/>
        </w:rPr>
      </w:pPr>
      <w:r>
        <w:rPr>
          <w:color w:val="000000"/>
          <w:sz w:val="28"/>
          <w:szCs w:val="28"/>
        </w:rPr>
        <w:t xml:space="preserve">СПИСОК </w:t>
      </w:r>
      <w:r w:rsidR="00282513">
        <w:rPr>
          <w:color w:val="000000"/>
          <w:sz w:val="28"/>
          <w:szCs w:val="28"/>
        </w:rPr>
        <w:t>ЛИТЕРАТУРЫ………………………………………………...37</w:t>
      </w:r>
    </w:p>
    <w:p w:rsidR="00FC3D44" w:rsidRPr="007C1F38" w:rsidRDefault="00FC3D44" w:rsidP="00FC3D44">
      <w:pPr>
        <w:spacing w:line="360" w:lineRule="auto"/>
        <w:ind w:firstLine="709"/>
        <w:jc w:val="both"/>
        <w:rPr>
          <w:color w:val="000000"/>
          <w:sz w:val="28"/>
          <w:szCs w:val="28"/>
        </w:rPr>
      </w:pPr>
      <w:r>
        <w:rPr>
          <w:color w:val="000000"/>
          <w:sz w:val="28"/>
          <w:szCs w:val="28"/>
        </w:rPr>
        <w:t>ПРИЛОЖЕНИЕ</w:t>
      </w:r>
      <w:r w:rsidR="00282513">
        <w:rPr>
          <w:color w:val="000000"/>
          <w:sz w:val="28"/>
          <w:szCs w:val="28"/>
        </w:rPr>
        <w:t>…………………………………………………..</w:t>
      </w:r>
      <w:r w:rsidR="006F6C89">
        <w:rPr>
          <w:color w:val="000000"/>
          <w:sz w:val="28"/>
          <w:szCs w:val="28"/>
        </w:rPr>
        <w:t>……</w:t>
      </w:r>
      <w:r w:rsidR="00282513">
        <w:rPr>
          <w:color w:val="000000"/>
          <w:sz w:val="28"/>
          <w:szCs w:val="28"/>
        </w:rPr>
        <w:t>….38</w:t>
      </w:r>
    </w:p>
    <w:p w:rsidR="00FC3D44" w:rsidRDefault="00FC3D44" w:rsidP="00FC3D44">
      <w:pPr>
        <w:rPr>
          <w:color w:val="000000"/>
          <w:sz w:val="28"/>
          <w:szCs w:val="28"/>
        </w:rPr>
      </w:pPr>
    </w:p>
    <w:p w:rsidR="00FC3D44" w:rsidRDefault="00FC3D44" w:rsidP="00FC3D44">
      <w:pPr>
        <w:rPr>
          <w:color w:val="000000"/>
          <w:sz w:val="28"/>
          <w:szCs w:val="28"/>
        </w:rPr>
      </w:pPr>
    </w:p>
    <w:p w:rsidR="00FC3D44" w:rsidRDefault="00FC3D44" w:rsidP="00FC3D44">
      <w:pPr>
        <w:rPr>
          <w:color w:val="000000"/>
          <w:sz w:val="28"/>
          <w:szCs w:val="28"/>
        </w:rPr>
      </w:pPr>
    </w:p>
    <w:p w:rsidR="00FC3D44" w:rsidRDefault="00FC3D44" w:rsidP="00FC3D44">
      <w:pPr>
        <w:rPr>
          <w:color w:val="000000"/>
          <w:sz w:val="28"/>
          <w:szCs w:val="28"/>
        </w:rPr>
      </w:pPr>
    </w:p>
    <w:p w:rsidR="00FC3D44" w:rsidRDefault="00FC3D44" w:rsidP="00FC3D44">
      <w:pPr>
        <w:rPr>
          <w:color w:val="000000"/>
          <w:sz w:val="28"/>
          <w:szCs w:val="28"/>
        </w:rPr>
      </w:pPr>
    </w:p>
    <w:p w:rsidR="00FC3D44" w:rsidRDefault="00FC3D44" w:rsidP="00FC3D44">
      <w:pPr>
        <w:rPr>
          <w:color w:val="000000"/>
          <w:sz w:val="28"/>
          <w:szCs w:val="28"/>
        </w:rPr>
      </w:pPr>
    </w:p>
    <w:p w:rsidR="00FC3D44" w:rsidRDefault="00FC3D44" w:rsidP="00FC3D44">
      <w:pPr>
        <w:rPr>
          <w:color w:val="000000"/>
          <w:sz w:val="28"/>
          <w:szCs w:val="28"/>
        </w:rPr>
      </w:pPr>
    </w:p>
    <w:p w:rsidR="00FC3D44" w:rsidRDefault="00FC3D44" w:rsidP="00FC3D44">
      <w:pPr>
        <w:rPr>
          <w:color w:val="000000"/>
          <w:sz w:val="28"/>
          <w:szCs w:val="28"/>
        </w:rPr>
      </w:pPr>
    </w:p>
    <w:p w:rsidR="00FC3D44" w:rsidRDefault="00FC3D44" w:rsidP="00FC3D44">
      <w:pPr>
        <w:rPr>
          <w:color w:val="000000"/>
          <w:sz w:val="28"/>
          <w:szCs w:val="28"/>
        </w:rPr>
      </w:pPr>
    </w:p>
    <w:p w:rsidR="00FC3D44" w:rsidRDefault="00FC3D44" w:rsidP="00FC3D44">
      <w:pPr>
        <w:rPr>
          <w:color w:val="000000"/>
          <w:sz w:val="28"/>
          <w:szCs w:val="28"/>
        </w:rPr>
      </w:pPr>
    </w:p>
    <w:p w:rsidR="00FC3D44" w:rsidRDefault="00FC3D44" w:rsidP="00FC3D44">
      <w:pPr>
        <w:rPr>
          <w:color w:val="000000"/>
          <w:sz w:val="28"/>
          <w:szCs w:val="28"/>
        </w:rPr>
      </w:pPr>
    </w:p>
    <w:p w:rsidR="00FC3D44" w:rsidRDefault="00FC3D44" w:rsidP="00FC3D44">
      <w:pPr>
        <w:rPr>
          <w:color w:val="000000"/>
          <w:sz w:val="28"/>
          <w:szCs w:val="28"/>
        </w:rPr>
      </w:pPr>
    </w:p>
    <w:p w:rsidR="00FC3D44" w:rsidRDefault="00FC3D44" w:rsidP="00FC3D44">
      <w:pPr>
        <w:rPr>
          <w:color w:val="000000"/>
          <w:sz w:val="28"/>
          <w:szCs w:val="28"/>
        </w:rPr>
      </w:pPr>
    </w:p>
    <w:p w:rsidR="00FC3D44" w:rsidRDefault="00FC3D44" w:rsidP="00FC3D44">
      <w:pPr>
        <w:rPr>
          <w:color w:val="000000"/>
          <w:sz w:val="28"/>
          <w:szCs w:val="28"/>
        </w:rPr>
      </w:pPr>
    </w:p>
    <w:p w:rsidR="00FC3D44" w:rsidRDefault="00FC3D44" w:rsidP="00FC3D44">
      <w:pPr>
        <w:rPr>
          <w:color w:val="000000"/>
          <w:sz w:val="28"/>
          <w:szCs w:val="28"/>
        </w:rPr>
      </w:pPr>
    </w:p>
    <w:p w:rsidR="00FC3D44" w:rsidRPr="007A58CE" w:rsidRDefault="0063729C" w:rsidP="00FC3D44">
      <w:pPr>
        <w:spacing w:line="360" w:lineRule="auto"/>
        <w:ind w:firstLine="709"/>
        <w:jc w:val="center"/>
        <w:rPr>
          <w:color w:val="000000"/>
          <w:sz w:val="28"/>
          <w:szCs w:val="28"/>
        </w:rPr>
      </w:pPr>
      <w:r>
        <w:rPr>
          <w:color w:val="000000"/>
          <w:sz w:val="28"/>
          <w:szCs w:val="28"/>
        </w:rPr>
        <w:t>В</w:t>
      </w:r>
      <w:r w:rsidR="00FC3D44" w:rsidRPr="007A58CE">
        <w:rPr>
          <w:color w:val="000000"/>
          <w:sz w:val="28"/>
          <w:szCs w:val="28"/>
        </w:rPr>
        <w:t>ВЕДЕНИЕ</w:t>
      </w:r>
    </w:p>
    <w:p w:rsidR="00FC3D44" w:rsidRPr="007A58CE" w:rsidRDefault="00FC3D44" w:rsidP="00FC3D44">
      <w:pPr>
        <w:spacing w:line="360" w:lineRule="auto"/>
        <w:ind w:firstLine="709"/>
        <w:jc w:val="both"/>
        <w:rPr>
          <w:color w:val="000000"/>
          <w:sz w:val="28"/>
          <w:szCs w:val="28"/>
        </w:rPr>
      </w:pP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Подготовка производства новой продукции - это комплекс нормативно</w:t>
      </w:r>
      <w:r w:rsidRPr="007A58CE">
        <w:rPr>
          <w:rFonts w:ascii="Times New Roman" w:hAnsi="Times New Roman" w:cs="Times New Roman"/>
          <w:color w:val="000000"/>
          <w:sz w:val="28"/>
          <w:szCs w:val="28"/>
        </w:rPr>
        <w:softHyphen/>
        <w:t xml:space="preserve">технических мероприятий, регламентирующих конструкторскую, технологическую подготовку производства и систему постановки продукции на производство.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Уровень подготовки производства зависит от многих факторов: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Технические факторы - разработка и внедрение типовых и стандартных технологических процессов, использование стандартизированных и унифицированных средств технологического оснащения; применение станков с ЧПУ, прогрессивных режимов механической и технической обработки деталей; внедрение прогрессивных заготовок с целью снижения трудоемкости на механическую обработку и материалоемкости продукции; применение средств активного и объективного технического контроля качества.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Экономические факторы - поэтапное опережающее финансирование работ технической подготовки производства; предоставление льготных кредитов; создание фонда стимулирования освоения новой техники.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Организационные факторы - развитие и углубление специализации производства; аттестация качества технологических процессов и нестандартного оборудования, улучшение организации вспомогательного производства; совершенствование отношений между вспомогательным и основным производством; расширение внутризаводского, межзаводского, кооперирования. </w:t>
      </w:r>
    </w:p>
    <w:p w:rsidR="00FC3D44" w:rsidRPr="007A58CE" w:rsidRDefault="00FC3D44" w:rsidP="00FC3D44">
      <w:pPr>
        <w:pStyle w:val="a3"/>
        <w:tabs>
          <w:tab w:val="left" w:pos="681"/>
          <w:tab w:val="left" w:pos="4209"/>
        </w:tabs>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Социальные факторы повышение квалификации исполнителей; механизация и автоматизация производственных и вспомогательных операций с целью улучшения условий труда, развитие социальной сферы; улучшение психологической атмосферы в коллективе.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В настоящее время в мире происходят постоянные изменения стратегий и методов, и проблематика данного исследования по-прежнему несет актуальный характер.</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Теоретико-методологическую базу исследования составили три группы источников. К первой отнесены авторские издания по исследуемой проблематике. Ко второй отнесены учебная литература (учебники и учебные пособия, справочная и энциклопедическая литература). К третьей отнесены научные статьи в периодических журналах по исследуемой проблематике. </w:t>
      </w:r>
    </w:p>
    <w:p w:rsidR="00FC3D44" w:rsidRPr="007A58CE" w:rsidRDefault="00FC3D44" w:rsidP="00D70219">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При проведении исследования по подготовке производства новых видов продукции были использованы следующие методы исследования: </w:t>
      </w:r>
    </w:p>
    <w:p w:rsidR="00FC3D44" w:rsidRPr="007A58CE" w:rsidRDefault="00FC3D44" w:rsidP="00D70219">
      <w:pPr>
        <w:pStyle w:val="a3"/>
        <w:numPr>
          <w:ilvl w:val="0"/>
          <w:numId w:val="2"/>
        </w:numPr>
        <w:tabs>
          <w:tab w:val="right" w:pos="907"/>
          <w:tab w:val="right" w:pos="9638"/>
        </w:tabs>
        <w:spacing w:line="360" w:lineRule="auto"/>
        <w:ind w:left="0"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анализ существующ</w:t>
      </w:r>
      <w:r w:rsidR="00E84A2F">
        <w:rPr>
          <w:rFonts w:ascii="Times New Roman" w:hAnsi="Times New Roman" w:cs="Times New Roman"/>
          <w:color w:val="000000"/>
          <w:sz w:val="28"/>
          <w:szCs w:val="28"/>
        </w:rPr>
        <w:t>их источников</w:t>
      </w:r>
      <w:r w:rsidRPr="007A58CE">
        <w:rPr>
          <w:rFonts w:ascii="Times New Roman" w:hAnsi="Times New Roman" w:cs="Times New Roman"/>
          <w:color w:val="000000"/>
          <w:sz w:val="28"/>
          <w:szCs w:val="28"/>
        </w:rPr>
        <w:t xml:space="preserve"> базы по рассматриваемой</w:t>
      </w:r>
    </w:p>
    <w:p w:rsidR="00FC3D44" w:rsidRPr="007A58CE" w:rsidRDefault="00FC3D44" w:rsidP="00D70219">
      <w:pPr>
        <w:pStyle w:val="a3"/>
        <w:tabs>
          <w:tab w:val="right" w:pos="907"/>
          <w:tab w:val="right" w:pos="9638"/>
        </w:tabs>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проблематике (метод научного анализа). </w:t>
      </w:r>
    </w:p>
    <w:p w:rsidR="00980C1E" w:rsidRDefault="00FC3D44" w:rsidP="00D70219">
      <w:pPr>
        <w:pStyle w:val="a3"/>
        <w:numPr>
          <w:ilvl w:val="0"/>
          <w:numId w:val="2"/>
        </w:numPr>
        <w:tabs>
          <w:tab w:val="right" w:pos="907"/>
          <w:tab w:val="right" w:pos="9633"/>
        </w:tabs>
        <w:spacing w:line="360" w:lineRule="auto"/>
        <w:ind w:left="0"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обобщение и синтез точек зрения, представленных в источниковой </w:t>
      </w:r>
      <w:r w:rsidR="00980C1E">
        <w:rPr>
          <w:rFonts w:ascii="Times New Roman" w:hAnsi="Times New Roman" w:cs="Times New Roman"/>
          <w:color w:val="000000"/>
          <w:sz w:val="28"/>
          <w:szCs w:val="28"/>
        </w:rPr>
        <w:t xml:space="preserve">                 </w:t>
      </w:r>
      <w:r w:rsidRPr="007A58CE">
        <w:rPr>
          <w:rFonts w:ascii="Times New Roman" w:hAnsi="Times New Roman" w:cs="Times New Roman"/>
          <w:color w:val="000000"/>
          <w:sz w:val="28"/>
          <w:szCs w:val="28"/>
        </w:rPr>
        <w:t>базе</w:t>
      </w:r>
      <w:r w:rsidR="000A5532">
        <w:rPr>
          <w:rFonts w:ascii="Times New Roman" w:hAnsi="Times New Roman" w:cs="Times New Roman"/>
          <w:color w:val="000000"/>
          <w:sz w:val="28"/>
          <w:szCs w:val="28"/>
        </w:rPr>
        <w:t xml:space="preserve"> </w:t>
      </w:r>
      <w:r w:rsidRPr="007A58CE">
        <w:rPr>
          <w:rFonts w:ascii="Times New Roman" w:hAnsi="Times New Roman" w:cs="Times New Roman"/>
          <w:color w:val="000000"/>
          <w:sz w:val="28"/>
          <w:szCs w:val="28"/>
        </w:rPr>
        <w:t>(метод научного синтеза и обобщения).</w:t>
      </w:r>
    </w:p>
    <w:p w:rsidR="00980C1E" w:rsidRPr="007A58CE" w:rsidRDefault="00980C1E" w:rsidP="00D70219">
      <w:pPr>
        <w:pStyle w:val="a3"/>
        <w:numPr>
          <w:ilvl w:val="0"/>
          <w:numId w:val="2"/>
        </w:numPr>
        <w:spacing w:line="360" w:lineRule="auto"/>
        <w:ind w:left="0"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моделирование на основе полученных данных авторского видения в раскрытии поставленной проблематики (метод моделирования). </w:t>
      </w:r>
    </w:p>
    <w:p w:rsidR="00FC3D44" w:rsidRPr="007A58CE" w:rsidRDefault="00FC3D44" w:rsidP="00D70219">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Объект работы - система подготовки производства новых видов продукции на предприятии. Предмет исследования - частные вопросы деятельности системы подготовки производства новых видов продукции. Цель данной работы - рассмотреть подготовку производства нового вида продукции отдельного предприятия или цеха. Поставленная цель определяет задачи исследования: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1. Рассмотреть теоретические подходы в подготовке производства новых видов продукции;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2. Выявить основную проблему подготовки производства новых видов </w:t>
      </w:r>
    </w:p>
    <w:p w:rsidR="00FC3D44" w:rsidRPr="007A58CE" w:rsidRDefault="00FC3D44" w:rsidP="00E84A2F">
      <w:pPr>
        <w:pStyle w:val="a3"/>
        <w:spacing w:line="360" w:lineRule="auto"/>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продукции в современных условиях;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3. Показать пути решения выявленных проблем и сделать расчет путей их решения.</w:t>
      </w:r>
    </w:p>
    <w:p w:rsidR="00FC3D44" w:rsidRDefault="00FC3D44" w:rsidP="00FC3D44">
      <w:pPr>
        <w:pStyle w:val="a3"/>
        <w:spacing w:line="360" w:lineRule="auto"/>
        <w:ind w:firstLine="709"/>
        <w:jc w:val="both"/>
        <w:rPr>
          <w:rFonts w:ascii="Times New Roman" w:hAnsi="Times New Roman" w:cs="Times New Roman"/>
          <w:color w:val="000000"/>
          <w:sz w:val="28"/>
          <w:szCs w:val="28"/>
        </w:rPr>
      </w:pPr>
    </w:p>
    <w:p w:rsidR="00AF576E" w:rsidRDefault="00AF576E" w:rsidP="00FC3D44">
      <w:pPr>
        <w:pStyle w:val="a3"/>
        <w:spacing w:line="360" w:lineRule="auto"/>
        <w:ind w:firstLine="709"/>
        <w:jc w:val="both"/>
        <w:rPr>
          <w:rFonts w:ascii="Times New Roman" w:hAnsi="Times New Roman" w:cs="Times New Roman"/>
          <w:color w:val="000000"/>
          <w:sz w:val="28"/>
          <w:szCs w:val="28"/>
        </w:rPr>
      </w:pPr>
    </w:p>
    <w:p w:rsidR="00AF576E" w:rsidRPr="007A58CE" w:rsidRDefault="00AF576E" w:rsidP="00FC3D44">
      <w:pPr>
        <w:pStyle w:val="a3"/>
        <w:spacing w:line="360" w:lineRule="auto"/>
        <w:ind w:firstLine="709"/>
        <w:jc w:val="both"/>
        <w:rPr>
          <w:rFonts w:ascii="Times New Roman" w:hAnsi="Times New Roman" w:cs="Times New Roman"/>
          <w:color w:val="000000"/>
          <w:sz w:val="28"/>
          <w:szCs w:val="28"/>
        </w:rPr>
      </w:pPr>
    </w:p>
    <w:p w:rsidR="00FC3D44" w:rsidRPr="007A58CE" w:rsidRDefault="0063729C" w:rsidP="00AF576E">
      <w:pPr>
        <w:spacing w:line="360" w:lineRule="auto"/>
        <w:ind w:firstLine="709"/>
        <w:jc w:val="center"/>
        <w:rPr>
          <w:color w:val="000000"/>
          <w:sz w:val="28"/>
          <w:szCs w:val="28"/>
        </w:rPr>
      </w:pPr>
      <w:r>
        <w:rPr>
          <w:color w:val="000000"/>
          <w:sz w:val="28"/>
          <w:szCs w:val="28"/>
        </w:rPr>
        <w:t>Г</w:t>
      </w:r>
      <w:r w:rsidR="00FC3D44" w:rsidRPr="007A58CE">
        <w:rPr>
          <w:color w:val="000000"/>
          <w:sz w:val="28"/>
          <w:szCs w:val="28"/>
        </w:rPr>
        <w:t>ЛАВА 1</w:t>
      </w:r>
      <w:r w:rsidR="00D70219">
        <w:rPr>
          <w:color w:val="000000"/>
          <w:sz w:val="28"/>
          <w:szCs w:val="28"/>
        </w:rPr>
        <w:t>.</w:t>
      </w:r>
      <w:r w:rsidR="00FC3D44" w:rsidRPr="007A58CE">
        <w:rPr>
          <w:color w:val="000000"/>
          <w:sz w:val="28"/>
          <w:szCs w:val="28"/>
        </w:rPr>
        <w:t xml:space="preserve"> СИСТЕМА ПОДГОТОВКИ ПРОИЗВОДСТВА НА ПРЕДПРИЯТИИ</w:t>
      </w:r>
    </w:p>
    <w:p w:rsidR="00FC3D44" w:rsidRPr="007A58CE" w:rsidRDefault="00FC3D44" w:rsidP="00FC3D44">
      <w:pPr>
        <w:spacing w:line="360" w:lineRule="auto"/>
        <w:ind w:firstLine="709"/>
        <w:jc w:val="both"/>
        <w:rPr>
          <w:color w:val="000000"/>
          <w:sz w:val="28"/>
          <w:szCs w:val="28"/>
        </w:rPr>
      </w:pPr>
    </w:p>
    <w:p w:rsidR="00FC3D44" w:rsidRDefault="00FC3D44" w:rsidP="00D70219">
      <w:pPr>
        <w:numPr>
          <w:ilvl w:val="1"/>
          <w:numId w:val="3"/>
        </w:numPr>
        <w:spacing w:line="360" w:lineRule="auto"/>
        <w:ind w:left="0" w:firstLine="709"/>
        <w:jc w:val="center"/>
        <w:rPr>
          <w:color w:val="000000"/>
          <w:sz w:val="28"/>
          <w:szCs w:val="28"/>
        </w:rPr>
      </w:pPr>
      <w:r w:rsidRPr="007A58CE">
        <w:rPr>
          <w:color w:val="000000"/>
          <w:sz w:val="28"/>
          <w:szCs w:val="28"/>
        </w:rPr>
        <w:t>Характеристика системы подготовки производства и её составляющих</w:t>
      </w:r>
      <w:r w:rsidR="006F6C89">
        <w:rPr>
          <w:color w:val="000000"/>
          <w:sz w:val="28"/>
          <w:szCs w:val="28"/>
        </w:rPr>
        <w:t>.</w:t>
      </w:r>
    </w:p>
    <w:p w:rsidR="006F6C89" w:rsidRPr="007A58CE" w:rsidRDefault="006F6C89" w:rsidP="006F6C89">
      <w:pPr>
        <w:spacing w:line="360" w:lineRule="auto"/>
        <w:ind w:left="709"/>
        <w:jc w:val="both"/>
        <w:rPr>
          <w:color w:val="000000"/>
          <w:sz w:val="28"/>
          <w:szCs w:val="28"/>
        </w:rPr>
      </w:pPr>
    </w:p>
    <w:p w:rsidR="00FC3D44" w:rsidRPr="007A58CE" w:rsidRDefault="00FC3D44" w:rsidP="00FC3D44">
      <w:pPr>
        <w:spacing w:line="360" w:lineRule="auto"/>
        <w:ind w:firstLine="709"/>
        <w:jc w:val="both"/>
        <w:rPr>
          <w:color w:val="000000"/>
          <w:sz w:val="28"/>
          <w:szCs w:val="28"/>
        </w:rPr>
      </w:pPr>
      <w:r w:rsidRPr="007A58CE">
        <w:rPr>
          <w:color w:val="000000"/>
          <w:sz w:val="28"/>
          <w:szCs w:val="28"/>
        </w:rPr>
        <w:t xml:space="preserve">Подготовка производства представляет собой комплекс взаимосвязанных мероприятий, обеспечивающих создание новых и совершенствование выпускаемых видов продукции, внедрение передовой технологии, эффективных методов организации труда, производства и управления.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Подготовка производства протекает вне рамок производственного процесса. Главная задача подготовки производства - создание и организация выпуска новых конкурентоспособных изделий. Для ее решения необходимо четко сочетать все многообразные процессы подготовки производства, рационально соединять личные и вещественные элементы процесса создания новой продукции, определять экономические отношения между участниками работ по подготовке производства.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Таким образом, прогнозирование конкурентоспособной продукции - это процесс разработки новых товаров, планирования и управления растущими и зрелыми продуктами на протяжении всего их жизненного цикла и прекращения выпуска нежелательных товаров. Процесс перспективного планирования новой конкурентоспособной продукции включает семь основных этапов: от генерации идеи до ее коммерческой реализации. </w:t>
      </w:r>
    </w:p>
    <w:p w:rsidR="00FC3D44" w:rsidRDefault="00FC3D44" w:rsidP="00FF055D">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В ходе этого долгосрочного процесса фирма осуществляет: генерацию идей, оценку продукции, проверку концепции, экономический анализ, разработку продукции, пробный маркетинг и коммерческую реализацию товаров и услуг. На этапе прогнозирования новых товаров необходимо провести фильтрацию продукции. Для первичной оценки уровня конкурентоспособности планируемой к производству продукции может быть использован стандартизированный состав </w:t>
      </w:r>
      <w:r w:rsidR="00FF055D">
        <w:rPr>
          <w:rFonts w:ascii="Times New Roman" w:hAnsi="Times New Roman" w:cs="Times New Roman"/>
          <w:color w:val="000000"/>
          <w:sz w:val="28"/>
          <w:szCs w:val="28"/>
        </w:rPr>
        <w:t>важнейших параметров продукции:</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Общие показатели новой продукции</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 Потенциальная прибыль</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Существующая конкуренция</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Возможная конкуренция</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 Размер рынка</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 Уровень инвестиций</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Возможность патентования</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Степень риска</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Маркетинговые характеристики товара</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 Соответствие возможностям фирмы</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 Воздействие на существующую продукцию</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 Привлекательность для рынков</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2.4 Длительность жизненного цикла</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2.5 Воздействие на образ товара</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2.6 Устойчивость к сезонным факторам</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Производственные характеристики продукции</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 Соответствие производственной мощности</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3.2 Продолжительность времени до реализации</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3.3 Простота производства</w:t>
      </w:r>
    </w:p>
    <w:p w:rsid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3.4 Доступность производственных ресурсов</w:t>
      </w:r>
    </w:p>
    <w:p w:rsidR="00FF055D" w:rsidRPr="00FF055D" w:rsidRDefault="00FF055D" w:rsidP="00FF055D">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3.5 Возможность конкурентоспособных цен</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Система подготовки производства - это объективно существующий комплекс материальных объектов, коллективов людей и совокупность процессов научного, технического, производственного и экономического характера для разработки и организации выпуска новой или усовершенствованной продукции. Цель подготовки производства состоит в создании технических, организационных и экономических условий, полностью гарантирующих перевод производственного процесса на более высокий технический и социально-экономический уровень на основе достижений науки и техники, использования различных инноваций для обеспечения эффективной работы предприятия. Система включает в себя решение следующих основных задач: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 организацию технологической подготовки производства на базе типовой, структурной схемы и типовых положений;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 обеспечение технологичности продукции, подлежащих изготовлению;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 разработку </w:t>
      </w:r>
      <w:r w:rsidRPr="007A58CE">
        <w:rPr>
          <w:rFonts w:ascii="Times New Roman" w:hAnsi="Times New Roman" w:cs="Times New Roman"/>
          <w:color w:val="000000"/>
          <w:sz w:val="28"/>
          <w:szCs w:val="28"/>
        </w:rPr>
        <w:tab/>
        <w:t xml:space="preserve">технологических </w:t>
      </w:r>
      <w:r w:rsidRPr="007A58CE">
        <w:rPr>
          <w:rFonts w:ascii="Times New Roman" w:hAnsi="Times New Roman" w:cs="Times New Roman"/>
          <w:color w:val="000000"/>
          <w:sz w:val="28"/>
          <w:szCs w:val="28"/>
        </w:rPr>
        <w:tab/>
        <w:t xml:space="preserve">процессов </w:t>
      </w:r>
      <w:r w:rsidRPr="007A58CE">
        <w:rPr>
          <w:rFonts w:ascii="Times New Roman" w:hAnsi="Times New Roman" w:cs="Times New Roman"/>
          <w:color w:val="000000"/>
          <w:sz w:val="28"/>
          <w:szCs w:val="28"/>
        </w:rPr>
        <w:tab/>
        <w:t xml:space="preserve">с </w:t>
      </w:r>
      <w:r w:rsidRPr="007A58CE">
        <w:rPr>
          <w:rFonts w:ascii="Times New Roman" w:hAnsi="Times New Roman" w:cs="Times New Roman"/>
          <w:color w:val="000000"/>
          <w:sz w:val="28"/>
          <w:szCs w:val="28"/>
        </w:rPr>
        <w:tab/>
        <w:t xml:space="preserve">учетом организационно-технологического </w:t>
      </w:r>
      <w:r w:rsidRPr="007A58CE">
        <w:rPr>
          <w:rFonts w:ascii="Times New Roman" w:hAnsi="Times New Roman" w:cs="Times New Roman"/>
          <w:color w:val="000000"/>
          <w:sz w:val="28"/>
          <w:szCs w:val="28"/>
        </w:rPr>
        <w:tab/>
        <w:t xml:space="preserve">анализа </w:t>
      </w:r>
      <w:r w:rsidRPr="007A58CE">
        <w:rPr>
          <w:rFonts w:ascii="Times New Roman" w:hAnsi="Times New Roman" w:cs="Times New Roman"/>
          <w:color w:val="000000"/>
          <w:sz w:val="28"/>
          <w:szCs w:val="28"/>
        </w:rPr>
        <w:tab/>
        <w:t xml:space="preserve">производства, </w:t>
      </w:r>
      <w:r w:rsidRPr="007A58CE">
        <w:rPr>
          <w:rFonts w:ascii="Times New Roman" w:hAnsi="Times New Roman" w:cs="Times New Roman"/>
          <w:color w:val="000000"/>
          <w:sz w:val="28"/>
          <w:szCs w:val="28"/>
        </w:rPr>
        <w:tab/>
        <w:t xml:space="preserve">расчета производственных мощностей, </w:t>
      </w:r>
      <w:r w:rsidRPr="007A58CE">
        <w:rPr>
          <w:rFonts w:ascii="Times New Roman" w:hAnsi="Times New Roman" w:cs="Times New Roman"/>
          <w:color w:val="000000"/>
          <w:sz w:val="28"/>
          <w:szCs w:val="28"/>
        </w:rPr>
        <w:tab/>
        <w:t xml:space="preserve">составления необходимых планировок  оборудования, определения материальных и трудовых нормативов и т.п.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 управление всем процессом подготовки производства, с учетом, что </w:t>
      </w:r>
      <w:r w:rsidRPr="007A58CE">
        <w:rPr>
          <w:rFonts w:ascii="Times New Roman" w:hAnsi="Times New Roman" w:cs="Times New Roman"/>
          <w:bCs/>
          <w:color w:val="000000"/>
          <w:sz w:val="28"/>
          <w:szCs w:val="28"/>
        </w:rPr>
        <w:t>ТПП</w:t>
      </w:r>
      <w:r w:rsidRPr="007A58CE">
        <w:rPr>
          <w:rFonts w:ascii="Times New Roman" w:hAnsi="Times New Roman" w:cs="Times New Roman"/>
          <w:b/>
          <w:bCs/>
          <w:color w:val="000000"/>
          <w:sz w:val="28"/>
          <w:szCs w:val="28"/>
        </w:rPr>
        <w:t xml:space="preserve"> </w:t>
      </w:r>
      <w:r w:rsidRPr="007A58CE">
        <w:rPr>
          <w:rFonts w:ascii="Times New Roman" w:hAnsi="Times New Roman" w:cs="Times New Roman"/>
          <w:color w:val="000000"/>
          <w:sz w:val="28"/>
          <w:szCs w:val="28"/>
        </w:rPr>
        <w:t xml:space="preserve">является функциональной подсистемой всей технической подготовки производства и управление ею должно обеспечивать взаимосвязь </w:t>
      </w:r>
      <w:r w:rsidRPr="007A58CE">
        <w:rPr>
          <w:rFonts w:ascii="Times New Roman" w:hAnsi="Times New Roman" w:cs="Times New Roman"/>
          <w:color w:val="000000"/>
          <w:sz w:val="28"/>
          <w:szCs w:val="28"/>
        </w:rPr>
        <w:tab/>
        <w:t xml:space="preserve">с другими функциональными подсистемами управления производством.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Подготовка производства включает следующие стадии: </w:t>
      </w:r>
    </w:p>
    <w:p w:rsidR="00FC3D44" w:rsidRPr="007A58CE" w:rsidRDefault="00FC3D44" w:rsidP="00FC3D44">
      <w:pPr>
        <w:pStyle w:val="a3"/>
        <w:numPr>
          <w:ilvl w:val="0"/>
          <w:numId w:val="2"/>
        </w:numPr>
        <w:tabs>
          <w:tab w:val="left" w:pos="680"/>
          <w:tab w:val="left" w:pos="1386"/>
        </w:tabs>
        <w:spacing w:line="360" w:lineRule="auto"/>
        <w:ind w:left="0"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проведение исследований, связанных с подготовкой нового производства; </w:t>
      </w:r>
    </w:p>
    <w:p w:rsidR="00FC3D44" w:rsidRPr="007A58CE" w:rsidRDefault="00FC3D44" w:rsidP="00FC3D44">
      <w:pPr>
        <w:pStyle w:val="a3"/>
        <w:numPr>
          <w:ilvl w:val="0"/>
          <w:numId w:val="2"/>
        </w:numPr>
        <w:tabs>
          <w:tab w:val="left" w:pos="680"/>
          <w:tab w:val="left" w:pos="1391"/>
        </w:tabs>
        <w:spacing w:line="360" w:lineRule="auto"/>
        <w:ind w:left="0"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проектирование новой и совершенствование выпускаемой продукции;  </w:t>
      </w:r>
    </w:p>
    <w:p w:rsidR="00FC3D44" w:rsidRPr="007A58CE" w:rsidRDefault="00FC3D44" w:rsidP="00FC3D44">
      <w:pPr>
        <w:pStyle w:val="a3"/>
        <w:numPr>
          <w:ilvl w:val="0"/>
          <w:numId w:val="2"/>
        </w:numPr>
        <w:spacing w:line="360" w:lineRule="auto"/>
        <w:ind w:left="0"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технологическую подготовку производства; </w:t>
      </w:r>
    </w:p>
    <w:p w:rsidR="00FC3D44" w:rsidRPr="007A58CE" w:rsidRDefault="00FC3D44" w:rsidP="00FC3D44">
      <w:pPr>
        <w:pStyle w:val="a3"/>
        <w:numPr>
          <w:ilvl w:val="0"/>
          <w:numId w:val="2"/>
        </w:numPr>
        <w:tabs>
          <w:tab w:val="left" w:pos="1405"/>
          <w:tab w:val="left" w:pos="5960"/>
          <w:tab w:val="left" w:pos="7962"/>
        </w:tabs>
        <w:spacing w:line="360" w:lineRule="auto"/>
        <w:ind w:left="0"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организаци</w:t>
      </w:r>
      <w:r w:rsidR="00D70219">
        <w:rPr>
          <w:rFonts w:ascii="Times New Roman" w:hAnsi="Times New Roman" w:cs="Times New Roman"/>
          <w:color w:val="000000"/>
          <w:sz w:val="28"/>
          <w:szCs w:val="28"/>
        </w:rPr>
        <w:t xml:space="preserve">онно-экономическую </w:t>
      </w:r>
      <w:r w:rsidR="00D70219">
        <w:rPr>
          <w:rFonts w:ascii="Times New Roman" w:hAnsi="Times New Roman" w:cs="Times New Roman"/>
          <w:color w:val="000000"/>
          <w:sz w:val="28"/>
          <w:szCs w:val="28"/>
        </w:rPr>
        <w:tab/>
        <w:t xml:space="preserve">подготовку </w:t>
      </w:r>
      <w:r w:rsidRPr="007A58CE">
        <w:rPr>
          <w:rFonts w:ascii="Times New Roman" w:hAnsi="Times New Roman" w:cs="Times New Roman"/>
          <w:color w:val="000000"/>
          <w:sz w:val="28"/>
          <w:szCs w:val="28"/>
        </w:rPr>
        <w:t xml:space="preserve">производства.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Содержание и порядок работ по подготовке производства регламентируются государственными стандартами: </w:t>
      </w:r>
    </w:p>
    <w:p w:rsidR="00FC3D44" w:rsidRPr="007A58CE" w:rsidRDefault="00D70219" w:rsidP="00FC3D44">
      <w:pPr>
        <w:pStyle w:val="a3"/>
        <w:numPr>
          <w:ilvl w:val="0"/>
          <w:numId w:val="4"/>
        </w:num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C3D44" w:rsidRPr="007A58CE">
        <w:rPr>
          <w:rFonts w:ascii="Times New Roman" w:hAnsi="Times New Roman" w:cs="Times New Roman"/>
          <w:color w:val="000000"/>
          <w:sz w:val="28"/>
          <w:szCs w:val="28"/>
        </w:rPr>
        <w:t xml:space="preserve">Единая система конструкторской документации (ЕСКД); </w:t>
      </w:r>
    </w:p>
    <w:p w:rsidR="00FC3D44" w:rsidRPr="007A58CE" w:rsidRDefault="00D70219" w:rsidP="00FC3D44">
      <w:pPr>
        <w:pStyle w:val="a3"/>
        <w:numPr>
          <w:ilvl w:val="0"/>
          <w:numId w:val="4"/>
        </w:num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C3D44" w:rsidRPr="007A58CE">
        <w:rPr>
          <w:rFonts w:ascii="Times New Roman" w:hAnsi="Times New Roman" w:cs="Times New Roman"/>
          <w:color w:val="000000"/>
          <w:sz w:val="28"/>
          <w:szCs w:val="28"/>
        </w:rPr>
        <w:t xml:space="preserve">Единая система технологической документации (ЕСТД); </w:t>
      </w:r>
    </w:p>
    <w:p w:rsidR="00FC3D44" w:rsidRPr="007A58CE" w:rsidRDefault="008B24DA" w:rsidP="00D70219">
      <w:pPr>
        <w:pStyle w:val="a3"/>
        <w:numPr>
          <w:ilvl w:val="0"/>
          <w:numId w:val="4"/>
        </w:num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C3D44" w:rsidRPr="007A58CE">
        <w:rPr>
          <w:rFonts w:ascii="Times New Roman" w:hAnsi="Times New Roman" w:cs="Times New Roman"/>
          <w:color w:val="000000"/>
          <w:sz w:val="28"/>
          <w:szCs w:val="28"/>
        </w:rPr>
        <w:t>Единая система технологической подготовки производства</w:t>
      </w:r>
      <w:r w:rsidR="00D70219">
        <w:rPr>
          <w:rFonts w:ascii="Times New Roman" w:hAnsi="Times New Roman" w:cs="Times New Roman"/>
          <w:color w:val="000000"/>
          <w:sz w:val="28"/>
          <w:szCs w:val="28"/>
        </w:rPr>
        <w:t xml:space="preserve">                </w:t>
      </w:r>
      <w:r w:rsidR="00FC3D44" w:rsidRPr="007A58CE">
        <w:rPr>
          <w:rFonts w:ascii="Times New Roman" w:hAnsi="Times New Roman" w:cs="Times New Roman"/>
          <w:color w:val="000000"/>
          <w:sz w:val="28"/>
          <w:szCs w:val="28"/>
        </w:rPr>
        <w:t xml:space="preserve"> </w:t>
      </w:r>
      <w:r w:rsidR="00D70219">
        <w:rPr>
          <w:rFonts w:ascii="Times New Roman" w:hAnsi="Times New Roman" w:cs="Times New Roman"/>
          <w:color w:val="000000"/>
          <w:sz w:val="28"/>
          <w:szCs w:val="28"/>
        </w:rPr>
        <w:t xml:space="preserve">  </w:t>
      </w:r>
      <w:r w:rsidR="00FC3D44" w:rsidRPr="007A58CE">
        <w:rPr>
          <w:rFonts w:ascii="Times New Roman" w:hAnsi="Times New Roman" w:cs="Times New Roman"/>
          <w:color w:val="000000"/>
          <w:sz w:val="28"/>
          <w:szCs w:val="28"/>
        </w:rPr>
        <w:t xml:space="preserve">(ЕСТГП1). </w:t>
      </w:r>
    </w:p>
    <w:p w:rsidR="00FE2AA4"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Рассмотрим содержание основных стадий подготовки производства. </w:t>
      </w: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Научные исследования являются основой для развития предприятия, открывают новые возможности и потенциальные источники для коренного преобразования производства. Научно-исследовательские работы (НИР) предназначены для определения наиболее совершенных методов создания новых изделий и технологических процессов. В ходе исследований изучается состояние, определяются пути и методы совершенствования организации и управления производством.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На стадии проектирования осуществляется конструкторская подготовка производства, в процессе которой определяется характер продукции, ее конструкция, физико-химические свойства, внешний вид, технико</w:t>
      </w:r>
      <w:r w:rsidRPr="007A58CE">
        <w:rPr>
          <w:rFonts w:ascii="Times New Roman" w:hAnsi="Times New Roman" w:cs="Times New Roman"/>
          <w:color w:val="000000"/>
          <w:sz w:val="28"/>
          <w:szCs w:val="28"/>
        </w:rPr>
        <w:softHyphen/>
        <w:t xml:space="preserve">-экономические и другие показатели. Целями конструкторской подготовки производства являются: </w:t>
      </w:r>
    </w:p>
    <w:p w:rsidR="00FC3D44" w:rsidRPr="007A58CE" w:rsidRDefault="00D70219" w:rsidP="00FC3D44">
      <w:pPr>
        <w:pStyle w:val="a3"/>
        <w:numPr>
          <w:ilvl w:val="0"/>
          <w:numId w:val="4"/>
        </w:num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C3D44" w:rsidRPr="007A58CE">
        <w:rPr>
          <w:rFonts w:ascii="Times New Roman" w:hAnsi="Times New Roman" w:cs="Times New Roman"/>
          <w:color w:val="000000"/>
          <w:sz w:val="28"/>
          <w:szCs w:val="28"/>
        </w:rPr>
        <w:t xml:space="preserve">повышение качества и конкурентоспособности продукции; </w:t>
      </w:r>
    </w:p>
    <w:p w:rsidR="00FC3D44" w:rsidRPr="007A58CE" w:rsidRDefault="00D70219" w:rsidP="00FC3D44">
      <w:pPr>
        <w:pStyle w:val="a3"/>
        <w:numPr>
          <w:ilvl w:val="0"/>
          <w:numId w:val="4"/>
        </w:numPr>
        <w:tabs>
          <w:tab w:val="center" w:pos="733"/>
          <w:tab w:val="left" w:pos="1396"/>
          <w:tab w:val="left" w:pos="3085"/>
          <w:tab w:val="left" w:pos="5351"/>
          <w:tab w:val="left" w:pos="6570"/>
          <w:tab w:val="left" w:pos="8370"/>
          <w:tab w:val="left" w:pos="9109"/>
        </w:tabs>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C3D44" w:rsidRPr="007A58CE">
        <w:rPr>
          <w:rFonts w:ascii="Times New Roman" w:hAnsi="Times New Roman" w:cs="Times New Roman"/>
          <w:color w:val="000000"/>
          <w:sz w:val="28"/>
          <w:szCs w:val="28"/>
        </w:rPr>
        <w:t xml:space="preserve">снижение </w:t>
      </w:r>
      <w:r w:rsidR="00FC3D44" w:rsidRPr="007A58CE">
        <w:rPr>
          <w:rFonts w:ascii="Times New Roman" w:hAnsi="Times New Roman" w:cs="Times New Roman"/>
          <w:color w:val="000000"/>
          <w:sz w:val="28"/>
          <w:szCs w:val="28"/>
        </w:rPr>
        <w:tab/>
        <w:t xml:space="preserve">себестоимости </w:t>
      </w:r>
      <w:r w:rsidR="00FC3D44" w:rsidRPr="007A58CE">
        <w:rPr>
          <w:rFonts w:ascii="Times New Roman" w:hAnsi="Times New Roman" w:cs="Times New Roman"/>
          <w:color w:val="000000"/>
          <w:sz w:val="28"/>
          <w:szCs w:val="28"/>
        </w:rPr>
        <w:tab/>
        <w:t xml:space="preserve">новой </w:t>
      </w:r>
      <w:r w:rsidR="00FC3D44" w:rsidRPr="007A58CE">
        <w:rPr>
          <w:rFonts w:ascii="Times New Roman" w:hAnsi="Times New Roman" w:cs="Times New Roman"/>
          <w:color w:val="000000"/>
          <w:sz w:val="28"/>
          <w:szCs w:val="28"/>
        </w:rPr>
        <w:tab/>
        <w:t xml:space="preserve">продукции </w:t>
      </w:r>
      <w:r w:rsidR="00FC3D44" w:rsidRPr="007A58CE">
        <w:rPr>
          <w:rFonts w:ascii="Times New Roman" w:hAnsi="Times New Roman" w:cs="Times New Roman"/>
          <w:color w:val="000000"/>
          <w:sz w:val="28"/>
          <w:szCs w:val="28"/>
        </w:rPr>
        <w:tab/>
        <w:t xml:space="preserve">за </w:t>
      </w:r>
      <w:r w:rsidR="00FC3D44" w:rsidRPr="007A58CE">
        <w:rPr>
          <w:rFonts w:ascii="Times New Roman" w:hAnsi="Times New Roman" w:cs="Times New Roman"/>
          <w:color w:val="000000"/>
          <w:sz w:val="28"/>
          <w:szCs w:val="28"/>
        </w:rPr>
        <w:tab/>
        <w:t xml:space="preserve">счет совершенствования конструкции изделия, уменьшения расхода сырья и материалов на единицу продукции, снижения эксплуатационных затрат, связанных с использованием продукции; </w:t>
      </w:r>
    </w:p>
    <w:p w:rsidR="00FC3D44" w:rsidRPr="007A58CE" w:rsidRDefault="00D70219" w:rsidP="00FC3D44">
      <w:pPr>
        <w:pStyle w:val="a3"/>
        <w:numPr>
          <w:ilvl w:val="0"/>
          <w:numId w:val="4"/>
        </w:numPr>
        <w:tabs>
          <w:tab w:val="center" w:pos="733"/>
          <w:tab w:val="left" w:pos="1396"/>
        </w:tabs>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C3D44" w:rsidRPr="007A58CE">
        <w:rPr>
          <w:rFonts w:ascii="Times New Roman" w:hAnsi="Times New Roman" w:cs="Times New Roman"/>
          <w:color w:val="000000"/>
          <w:sz w:val="28"/>
          <w:szCs w:val="28"/>
        </w:rPr>
        <w:t xml:space="preserve">обеспечение охраны труда и техники безопасности, а также удобств при использовании и ремонте изделий.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Результаты конструкторской подготовки оформляются в виде технической документации - чертежей, инструкций, технических условий и т.д.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Конструкторская подготовка производства осуществляется в соответствии с комплексом государственных стандартов, устанавливающих единые взаимосвязанные правила и положения ее про ведения, оформления и обращения конструкторской документации, разрабатываемой и применяемой промышленными, научно-исследовательскими, проектно-конструкторскими организациями и предприятиями. Этот комплекс стандартов носит название Единой системы конструкторской документации (ЕСКД).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Применение ЕСКД позволяет создавать благоприятные условия для обеспечения научно-технической подготовки производства на высоком уровне, способном гарантировать конкурентоспособность выпускаемых изделий, сокращать время проектирования, обеспечивать необходимое единообразие этого процесса на различных предприятиях в разных отраслях экономики. </w:t>
      </w:r>
    </w:p>
    <w:p w:rsidR="00FC3D44" w:rsidRPr="007A58CE" w:rsidRDefault="00FC3D44" w:rsidP="00FC3D44">
      <w:pPr>
        <w:pStyle w:val="a3"/>
        <w:tabs>
          <w:tab w:val="left" w:pos="753"/>
          <w:tab w:val="left" w:pos="3009"/>
          <w:tab w:val="left" w:pos="4103"/>
          <w:tab w:val="left" w:pos="4809"/>
          <w:tab w:val="left" w:pos="7247"/>
          <w:tab w:val="left" w:pos="8596"/>
        </w:tabs>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ab/>
        <w:t xml:space="preserve">Продолжением </w:t>
      </w:r>
      <w:r w:rsidRPr="007A58CE">
        <w:rPr>
          <w:rFonts w:ascii="Times New Roman" w:hAnsi="Times New Roman" w:cs="Times New Roman"/>
          <w:color w:val="000000"/>
          <w:sz w:val="28"/>
          <w:szCs w:val="28"/>
        </w:rPr>
        <w:tab/>
        <w:t xml:space="preserve">работ </w:t>
      </w:r>
      <w:r w:rsidRPr="007A58CE">
        <w:rPr>
          <w:rFonts w:ascii="Times New Roman" w:hAnsi="Times New Roman" w:cs="Times New Roman"/>
          <w:color w:val="000000"/>
          <w:sz w:val="28"/>
          <w:szCs w:val="28"/>
        </w:rPr>
        <w:tab/>
        <w:t xml:space="preserve">по </w:t>
      </w:r>
      <w:r w:rsidRPr="007A58CE">
        <w:rPr>
          <w:rFonts w:ascii="Times New Roman" w:hAnsi="Times New Roman" w:cs="Times New Roman"/>
          <w:color w:val="000000"/>
          <w:sz w:val="28"/>
          <w:szCs w:val="28"/>
        </w:rPr>
        <w:tab/>
        <w:t xml:space="preserve">проектированию </w:t>
      </w:r>
      <w:r w:rsidRPr="007A58CE">
        <w:rPr>
          <w:rFonts w:ascii="Times New Roman" w:hAnsi="Times New Roman" w:cs="Times New Roman"/>
          <w:color w:val="000000"/>
          <w:sz w:val="28"/>
          <w:szCs w:val="28"/>
        </w:rPr>
        <w:tab/>
        <w:t>издели</w:t>
      </w:r>
      <w:r w:rsidR="001419E2">
        <w:rPr>
          <w:rFonts w:ascii="Times New Roman" w:hAnsi="Times New Roman" w:cs="Times New Roman"/>
          <w:color w:val="000000"/>
          <w:sz w:val="28"/>
          <w:szCs w:val="28"/>
        </w:rPr>
        <w:t xml:space="preserve">я </w:t>
      </w:r>
      <w:r w:rsidRPr="007A58CE">
        <w:rPr>
          <w:rFonts w:ascii="Times New Roman" w:hAnsi="Times New Roman" w:cs="Times New Roman"/>
          <w:color w:val="000000"/>
          <w:sz w:val="28"/>
          <w:szCs w:val="28"/>
        </w:rPr>
        <w:t xml:space="preserve">является технологическая подготовка производства (ТПП), которая представляет собой совокупность взаимосвязанных процессов, обеспечивающих технологическую готовность предприятия к выпуску продукции необходимого качества при установленных сроках, объеме производства и затратах. Содержание и объем ТПП зависят от типа производства, конструкции и назначения изделия. Под технологической готовностью понимается наличие полного комплекта технологической документации и средств технологического оснащения, необходимых для производства новых изделий.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Основная задача ТПП - обеспечить высокое качество изготовления изделий и создать необходимые условия для роста производительности труда, улучшения использования оборудования, снижения расхода сырья, материалов, топлива, энергии. </w:t>
      </w:r>
    </w:p>
    <w:p w:rsidR="00FC3D44" w:rsidRPr="007A58CE" w:rsidRDefault="00FC3D44" w:rsidP="00EB2529">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В процессе технологической подготовки производства решается широкий круг вопросов. Основные из них: </w:t>
      </w:r>
    </w:p>
    <w:p w:rsidR="00FC3D44" w:rsidRPr="007A58CE" w:rsidRDefault="00D70219" w:rsidP="00FC3D44">
      <w:pPr>
        <w:pStyle w:val="a3"/>
        <w:numPr>
          <w:ilvl w:val="0"/>
          <w:numId w:val="5"/>
        </w:num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C3D44" w:rsidRPr="007A58CE">
        <w:rPr>
          <w:rFonts w:ascii="Times New Roman" w:hAnsi="Times New Roman" w:cs="Times New Roman"/>
          <w:color w:val="000000"/>
          <w:sz w:val="28"/>
          <w:szCs w:val="28"/>
        </w:rPr>
        <w:t xml:space="preserve">отработка конструкции нового изделия на его технологичность; </w:t>
      </w:r>
    </w:p>
    <w:p w:rsidR="00FC3D44" w:rsidRPr="007A58CE" w:rsidRDefault="00D70219" w:rsidP="00FC3D44">
      <w:pPr>
        <w:pStyle w:val="a3"/>
        <w:numPr>
          <w:ilvl w:val="0"/>
          <w:numId w:val="5"/>
        </w:num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C3D44" w:rsidRPr="007A58CE">
        <w:rPr>
          <w:rFonts w:ascii="Times New Roman" w:hAnsi="Times New Roman" w:cs="Times New Roman"/>
          <w:color w:val="000000"/>
          <w:sz w:val="28"/>
          <w:szCs w:val="28"/>
        </w:rPr>
        <w:t xml:space="preserve">разработка технологических процессов изготовления изделия; </w:t>
      </w:r>
    </w:p>
    <w:p w:rsidR="00FC3D44" w:rsidRPr="007A58CE" w:rsidRDefault="00D70219" w:rsidP="00FC3D44">
      <w:pPr>
        <w:pStyle w:val="a3"/>
        <w:numPr>
          <w:ilvl w:val="0"/>
          <w:numId w:val="5"/>
        </w:num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C3D44" w:rsidRPr="007A58CE">
        <w:rPr>
          <w:rFonts w:ascii="Times New Roman" w:hAnsi="Times New Roman" w:cs="Times New Roman"/>
          <w:color w:val="000000"/>
          <w:sz w:val="28"/>
          <w:szCs w:val="28"/>
        </w:rPr>
        <w:t xml:space="preserve">проектирование специальной оснастки и оборудования; </w:t>
      </w:r>
    </w:p>
    <w:p w:rsidR="00FC3D44" w:rsidRPr="007A58CE" w:rsidRDefault="00D70219" w:rsidP="00FC3D44">
      <w:pPr>
        <w:pStyle w:val="a3"/>
        <w:numPr>
          <w:ilvl w:val="0"/>
          <w:numId w:val="5"/>
        </w:num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C3D44" w:rsidRPr="007A58CE">
        <w:rPr>
          <w:rFonts w:ascii="Times New Roman" w:hAnsi="Times New Roman" w:cs="Times New Roman"/>
          <w:color w:val="000000"/>
          <w:sz w:val="28"/>
          <w:szCs w:val="28"/>
        </w:rPr>
        <w:t xml:space="preserve">определение потребности в оборудовании и его планировка; </w:t>
      </w:r>
    </w:p>
    <w:p w:rsidR="00FC3D44" w:rsidRPr="007A58CE" w:rsidRDefault="00D70219" w:rsidP="00D70219">
      <w:pPr>
        <w:pStyle w:val="a3"/>
        <w:numPr>
          <w:ilvl w:val="0"/>
          <w:numId w:val="5"/>
        </w:num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C3D44" w:rsidRPr="007A58CE">
        <w:rPr>
          <w:rFonts w:ascii="Times New Roman" w:hAnsi="Times New Roman" w:cs="Times New Roman"/>
          <w:color w:val="000000"/>
          <w:sz w:val="28"/>
          <w:szCs w:val="28"/>
        </w:rPr>
        <w:t xml:space="preserve">проектирование межоперационного транспорта и контроля. </w:t>
      </w:r>
      <w:r>
        <w:rPr>
          <w:rFonts w:ascii="Times New Roman" w:hAnsi="Times New Roman" w:cs="Times New Roman"/>
          <w:color w:val="000000"/>
          <w:sz w:val="28"/>
          <w:szCs w:val="28"/>
        </w:rPr>
        <w:t xml:space="preserve">           </w:t>
      </w:r>
      <w:r w:rsidR="00FC3D44" w:rsidRPr="007A58CE">
        <w:rPr>
          <w:rFonts w:ascii="Times New Roman" w:hAnsi="Times New Roman" w:cs="Times New Roman"/>
          <w:color w:val="000000"/>
          <w:sz w:val="28"/>
          <w:szCs w:val="28"/>
        </w:rPr>
        <w:t>Последовательность работ по ТПП можно представить в виде типового сетевого графика, представленным на рисунке 1.</w:t>
      </w:r>
      <w:r w:rsidR="00FE2AA4">
        <w:rPr>
          <w:rFonts w:ascii="Times New Roman" w:hAnsi="Times New Roman" w:cs="Times New Roman"/>
          <w:color w:val="000000"/>
          <w:sz w:val="28"/>
          <w:szCs w:val="28"/>
        </w:rPr>
        <w:t>1</w:t>
      </w:r>
      <w:r w:rsidR="00FC3D44" w:rsidRPr="007A58CE">
        <w:rPr>
          <w:rFonts w:ascii="Times New Roman" w:hAnsi="Times New Roman" w:cs="Times New Roman"/>
          <w:color w:val="000000"/>
          <w:sz w:val="28"/>
          <w:szCs w:val="28"/>
        </w:rPr>
        <w:t xml:space="preserve">. На нём представлено: </w:t>
      </w:r>
    </w:p>
    <w:p w:rsidR="00FC3D44" w:rsidRPr="007A58CE" w:rsidRDefault="00FC3D44" w:rsidP="00D70219">
      <w:pPr>
        <w:pStyle w:val="a3"/>
        <w:numPr>
          <w:ilvl w:val="0"/>
          <w:numId w:val="6"/>
        </w:numPr>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Получение конструкторской и технико-экономической документации. </w:t>
      </w:r>
    </w:p>
    <w:p w:rsidR="00FC3D44" w:rsidRPr="007A58CE" w:rsidRDefault="00FC3D44" w:rsidP="00D70219">
      <w:pPr>
        <w:pStyle w:val="a3"/>
        <w:numPr>
          <w:ilvl w:val="0"/>
          <w:numId w:val="6"/>
        </w:numPr>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Конструкция технологически отработана. </w:t>
      </w:r>
    </w:p>
    <w:p w:rsidR="00FC3D44" w:rsidRPr="007A58CE" w:rsidRDefault="00FC3D44" w:rsidP="00D70219">
      <w:pPr>
        <w:pStyle w:val="a3"/>
        <w:numPr>
          <w:ilvl w:val="0"/>
          <w:numId w:val="6"/>
        </w:numPr>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Технологические процессы спроектированы. </w:t>
      </w:r>
    </w:p>
    <w:p w:rsidR="00FC3D44" w:rsidRPr="007A58CE" w:rsidRDefault="00FC3D44" w:rsidP="00D70219">
      <w:pPr>
        <w:pStyle w:val="a3"/>
        <w:numPr>
          <w:ilvl w:val="0"/>
          <w:numId w:val="6"/>
        </w:numPr>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Спроектировано или выбрано оборудование. </w:t>
      </w:r>
    </w:p>
    <w:p w:rsidR="00FC3D44" w:rsidRPr="007A58CE" w:rsidRDefault="00FC3D44" w:rsidP="00D70219">
      <w:pPr>
        <w:pStyle w:val="a3"/>
        <w:numPr>
          <w:ilvl w:val="0"/>
          <w:numId w:val="6"/>
        </w:numPr>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Оснастка спроектирована. </w:t>
      </w:r>
    </w:p>
    <w:p w:rsidR="00FC3D44" w:rsidRPr="007A58CE" w:rsidRDefault="00FC3D44" w:rsidP="00D70219">
      <w:pPr>
        <w:pStyle w:val="a3"/>
        <w:numPr>
          <w:ilvl w:val="0"/>
          <w:numId w:val="6"/>
        </w:numPr>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Оборудование и оснастка изготовлены. </w:t>
      </w:r>
    </w:p>
    <w:p w:rsidR="00FC3D44" w:rsidRPr="007A58CE" w:rsidRDefault="00FC3D44" w:rsidP="00D70219">
      <w:pPr>
        <w:pStyle w:val="a3"/>
        <w:numPr>
          <w:ilvl w:val="0"/>
          <w:numId w:val="6"/>
        </w:numPr>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Технологические процессы отработаны. </w:t>
      </w:r>
    </w:p>
    <w:p w:rsidR="00FC3D44" w:rsidRPr="007A58CE" w:rsidRDefault="00FC3D44" w:rsidP="00D70219">
      <w:pPr>
        <w:pStyle w:val="a3"/>
        <w:numPr>
          <w:ilvl w:val="0"/>
          <w:numId w:val="7"/>
        </w:numPr>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Изготовлены средства механизации и автоматизации вспомогательных операций и переходов (в основном это погрузо-разгрузочные и транспортные работы). </w:t>
      </w:r>
    </w:p>
    <w:p w:rsidR="00FC3D44" w:rsidRPr="007A58CE" w:rsidRDefault="00FC3D44" w:rsidP="00D70219">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9. Получены окончательные нормативы. </w:t>
      </w:r>
    </w:p>
    <w:p w:rsidR="00FC3D44" w:rsidRPr="007A58CE" w:rsidRDefault="00FC3D44" w:rsidP="00D70219">
      <w:pPr>
        <w:pStyle w:val="a3"/>
        <w:numPr>
          <w:ilvl w:val="0"/>
          <w:numId w:val="8"/>
        </w:numPr>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Внедрена наилучшая организация производства. </w:t>
      </w:r>
    </w:p>
    <w:p w:rsidR="00FC3D44" w:rsidRDefault="00FC3D44" w:rsidP="00D70219">
      <w:pPr>
        <w:pStyle w:val="a3"/>
        <w:numPr>
          <w:ilvl w:val="0"/>
          <w:numId w:val="8"/>
        </w:numPr>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Выпуск изделия и технико-экономической документации. </w:t>
      </w:r>
    </w:p>
    <w:p w:rsidR="00FE2AA4" w:rsidRDefault="00FE2AA4" w:rsidP="00FE2AA4">
      <w:pPr>
        <w:pStyle w:val="a3"/>
        <w:spacing w:line="360" w:lineRule="auto"/>
        <w:jc w:val="both"/>
        <w:rPr>
          <w:rFonts w:ascii="Times New Roman" w:hAnsi="Times New Roman" w:cs="Times New Roman"/>
          <w:color w:val="000000"/>
          <w:sz w:val="28"/>
          <w:szCs w:val="28"/>
        </w:rPr>
      </w:pPr>
    </w:p>
    <w:p w:rsidR="00FE2AA4" w:rsidRDefault="00FE2AA4" w:rsidP="00FE2AA4">
      <w:pPr>
        <w:pStyle w:val="a3"/>
        <w:spacing w:line="360" w:lineRule="auto"/>
        <w:jc w:val="both"/>
        <w:rPr>
          <w:rFonts w:ascii="Times New Roman" w:hAnsi="Times New Roman" w:cs="Times New Roman"/>
          <w:color w:val="000000"/>
          <w:sz w:val="28"/>
          <w:szCs w:val="28"/>
        </w:rPr>
      </w:pPr>
    </w:p>
    <w:p w:rsidR="00FE2AA4" w:rsidRDefault="00FE2AA4" w:rsidP="00FE2AA4">
      <w:pPr>
        <w:pStyle w:val="a3"/>
        <w:spacing w:line="360" w:lineRule="auto"/>
        <w:jc w:val="both"/>
        <w:rPr>
          <w:rFonts w:ascii="Times New Roman" w:hAnsi="Times New Roman" w:cs="Times New Roman"/>
          <w:color w:val="000000"/>
          <w:sz w:val="28"/>
          <w:szCs w:val="28"/>
        </w:rPr>
      </w:pPr>
    </w:p>
    <w:p w:rsidR="00FE2AA4" w:rsidRDefault="00FE2AA4" w:rsidP="00FE2AA4">
      <w:pPr>
        <w:pStyle w:val="a3"/>
        <w:spacing w:line="360" w:lineRule="auto"/>
        <w:jc w:val="both"/>
        <w:rPr>
          <w:rFonts w:ascii="Times New Roman" w:hAnsi="Times New Roman" w:cs="Times New Roman"/>
          <w:color w:val="000000"/>
          <w:sz w:val="28"/>
          <w:szCs w:val="28"/>
        </w:rPr>
      </w:pPr>
    </w:p>
    <w:p w:rsidR="00FE2AA4" w:rsidRDefault="00FE2AA4" w:rsidP="00FE2AA4">
      <w:pPr>
        <w:pStyle w:val="a3"/>
        <w:spacing w:line="360" w:lineRule="auto"/>
        <w:jc w:val="both"/>
        <w:rPr>
          <w:rFonts w:ascii="Times New Roman" w:hAnsi="Times New Roman" w:cs="Times New Roman"/>
          <w:color w:val="000000"/>
          <w:sz w:val="28"/>
          <w:szCs w:val="28"/>
        </w:rPr>
      </w:pPr>
    </w:p>
    <w:p w:rsidR="00FE2AA4" w:rsidRDefault="00FE2AA4" w:rsidP="00FE2AA4">
      <w:pPr>
        <w:pStyle w:val="a3"/>
        <w:spacing w:line="360" w:lineRule="auto"/>
        <w:jc w:val="both"/>
        <w:rPr>
          <w:rFonts w:ascii="Times New Roman" w:hAnsi="Times New Roman" w:cs="Times New Roman"/>
          <w:color w:val="000000"/>
          <w:sz w:val="28"/>
          <w:szCs w:val="28"/>
        </w:rPr>
      </w:pPr>
    </w:p>
    <w:p w:rsidR="00FE2AA4" w:rsidRDefault="00FE2AA4" w:rsidP="00FE2AA4">
      <w:pPr>
        <w:pStyle w:val="a3"/>
        <w:spacing w:line="360" w:lineRule="auto"/>
        <w:jc w:val="both"/>
        <w:rPr>
          <w:rFonts w:ascii="Times New Roman" w:hAnsi="Times New Roman" w:cs="Times New Roman"/>
          <w:color w:val="000000"/>
          <w:sz w:val="28"/>
          <w:szCs w:val="28"/>
        </w:rPr>
      </w:pPr>
    </w:p>
    <w:p w:rsidR="00FE2AA4" w:rsidRDefault="00FE2AA4" w:rsidP="00FE2AA4">
      <w:pPr>
        <w:pStyle w:val="a3"/>
        <w:spacing w:line="360" w:lineRule="auto"/>
        <w:jc w:val="both"/>
        <w:rPr>
          <w:rFonts w:ascii="Times New Roman" w:hAnsi="Times New Roman" w:cs="Times New Roman"/>
          <w:color w:val="000000"/>
          <w:sz w:val="28"/>
          <w:szCs w:val="28"/>
        </w:rPr>
      </w:pPr>
    </w:p>
    <w:p w:rsidR="00FE2AA4" w:rsidRPr="007A58CE" w:rsidRDefault="00FE2AA4" w:rsidP="00FE2AA4">
      <w:pPr>
        <w:pStyle w:val="a3"/>
        <w:spacing w:line="360" w:lineRule="auto"/>
        <w:jc w:val="both"/>
        <w:rPr>
          <w:rFonts w:ascii="Times New Roman" w:hAnsi="Times New Roman" w:cs="Times New Roman"/>
          <w:color w:val="000000"/>
          <w:sz w:val="28"/>
          <w:szCs w:val="28"/>
        </w:rPr>
      </w:pPr>
    </w:p>
    <w:p w:rsidR="00FC3D44" w:rsidRDefault="00FC3D44" w:rsidP="00FE2AA4">
      <w:pPr>
        <w:pStyle w:val="a3"/>
        <w:tabs>
          <w:tab w:val="left" w:pos="897"/>
          <w:tab w:val="left" w:pos="1511"/>
          <w:tab w:val="left" w:pos="3887"/>
          <w:tab w:val="left" w:pos="5279"/>
          <w:tab w:val="left" w:pos="6830"/>
        </w:tabs>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ab/>
        <w:t xml:space="preserve">В </w:t>
      </w:r>
      <w:r w:rsidRPr="007A58CE">
        <w:rPr>
          <w:rFonts w:ascii="Times New Roman" w:hAnsi="Times New Roman" w:cs="Times New Roman"/>
          <w:color w:val="000000"/>
          <w:sz w:val="28"/>
          <w:szCs w:val="28"/>
        </w:rPr>
        <w:tab/>
        <w:t xml:space="preserve">представленном </w:t>
      </w:r>
      <w:r w:rsidR="00893DCC">
        <w:rPr>
          <w:rFonts w:ascii="Times New Roman" w:hAnsi="Times New Roman" w:cs="Times New Roman"/>
          <w:color w:val="000000"/>
          <w:sz w:val="28"/>
          <w:szCs w:val="28"/>
        </w:rPr>
        <w:tab/>
        <w:t xml:space="preserve">графике </w:t>
      </w:r>
      <w:r w:rsidR="00893DCC">
        <w:rPr>
          <w:rFonts w:ascii="Times New Roman" w:hAnsi="Times New Roman" w:cs="Times New Roman"/>
          <w:color w:val="000000"/>
          <w:sz w:val="28"/>
          <w:szCs w:val="28"/>
        </w:rPr>
        <w:tab/>
        <w:t xml:space="preserve">показаны </w:t>
      </w:r>
      <w:r w:rsidR="00893DCC">
        <w:rPr>
          <w:rFonts w:ascii="Times New Roman" w:hAnsi="Times New Roman" w:cs="Times New Roman"/>
          <w:color w:val="000000"/>
          <w:sz w:val="28"/>
          <w:szCs w:val="28"/>
        </w:rPr>
        <w:tab/>
        <w:t>укрупненные</w:t>
      </w:r>
      <w:r w:rsidR="00893DCC" w:rsidRPr="00893DCC">
        <w:rPr>
          <w:rFonts w:ascii="Times New Roman" w:hAnsi="Times New Roman" w:cs="Times New Roman"/>
          <w:color w:val="000000"/>
          <w:sz w:val="28"/>
          <w:szCs w:val="28"/>
        </w:rPr>
        <w:t xml:space="preserve"> </w:t>
      </w:r>
      <w:r w:rsidR="00D70219">
        <w:rPr>
          <w:rFonts w:ascii="Times New Roman" w:hAnsi="Times New Roman" w:cs="Times New Roman"/>
          <w:color w:val="000000"/>
          <w:sz w:val="28"/>
          <w:szCs w:val="28"/>
        </w:rPr>
        <w:t xml:space="preserve">работы, </w:t>
      </w:r>
      <w:r w:rsidRPr="007A58CE">
        <w:rPr>
          <w:rFonts w:ascii="Times New Roman" w:hAnsi="Times New Roman" w:cs="Times New Roman"/>
          <w:color w:val="000000"/>
          <w:sz w:val="28"/>
          <w:szCs w:val="28"/>
        </w:rPr>
        <w:t xml:space="preserve">характерные для подготовки производства к выпуску нового изделия. Такие этапы работ в реальном графике уточняются до конкретного исполнителя работ. </w:t>
      </w:r>
    </w:p>
    <w:p w:rsidR="00FE2AA4" w:rsidRPr="007A58CE" w:rsidRDefault="00FE2AA4" w:rsidP="00FE2AA4">
      <w:pPr>
        <w:pStyle w:val="a3"/>
        <w:tabs>
          <w:tab w:val="left" w:pos="897"/>
          <w:tab w:val="left" w:pos="1511"/>
          <w:tab w:val="left" w:pos="3887"/>
          <w:tab w:val="left" w:pos="5279"/>
          <w:tab w:val="left" w:pos="6830"/>
        </w:tabs>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Один из основных показателей ТПП - длительность цикла ТПП. Необходимо для начала установить структуру ТПП. Структура ТПП - это отношение затрат на отдельные виды работ в составе ТПП к общему итогу затрат на ТПП, выраженное в процентах. Длительность цикла ТПП - это календарное время от начала до окончания ТПП нового изделия или целого</w:t>
      </w:r>
    </w:p>
    <w:p w:rsidR="00FE2AA4" w:rsidRDefault="00FE2AA4" w:rsidP="00FE2AA4">
      <w:pPr>
        <w:pStyle w:val="a3"/>
        <w:spacing w:line="360" w:lineRule="auto"/>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производства.</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Работа регламентируется стандартами Единой системы технологической подготовки производства (ЕСТПП). ЕСТПП это установленная государственными стандартами система организации и управления технической подготовкой производства, непрерывно совершенствуемая на основе достижений науки и техники, управляющая развитием технической подготовки производством на уровнях: государственном, отраслевом, организации, предприятии.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Основу ЕСТПП составляют: </w:t>
      </w:r>
    </w:p>
    <w:p w:rsidR="00FC3D44" w:rsidRPr="007A58CE" w:rsidRDefault="00D14A67" w:rsidP="00FC3D44">
      <w:pPr>
        <w:pStyle w:val="a3"/>
        <w:numPr>
          <w:ilvl w:val="0"/>
          <w:numId w:val="9"/>
        </w:num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w:t>
      </w:r>
      <w:r w:rsidR="00FC3D44" w:rsidRPr="007A58CE">
        <w:rPr>
          <w:rFonts w:ascii="Times New Roman" w:hAnsi="Times New Roman" w:cs="Times New Roman"/>
          <w:color w:val="000000"/>
          <w:sz w:val="28"/>
          <w:szCs w:val="28"/>
        </w:rPr>
        <w:t xml:space="preserve">истемно-структурный анализ цикла ТПП; </w:t>
      </w:r>
    </w:p>
    <w:p w:rsidR="00FC3D44" w:rsidRPr="007A58CE" w:rsidRDefault="00D14A67" w:rsidP="00FC3D44">
      <w:pPr>
        <w:pStyle w:val="a3"/>
        <w:numPr>
          <w:ilvl w:val="0"/>
          <w:numId w:val="9"/>
        </w:num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Т</w:t>
      </w:r>
      <w:r w:rsidR="00FC3D44" w:rsidRPr="007A58CE">
        <w:rPr>
          <w:rFonts w:ascii="Times New Roman" w:hAnsi="Times New Roman" w:cs="Times New Roman"/>
          <w:color w:val="000000"/>
          <w:sz w:val="28"/>
          <w:szCs w:val="28"/>
        </w:rPr>
        <w:t xml:space="preserve">ипизация и стандартизация технологических процессов изготовления и контроля. Типизация технологических процессов создает необходимые предпосылки для агрегатирования и стандартизации технологического оснащения, что значительно сокращает трудоемкость проектирования и изготовления оснастки, которая занимает около 80% по длительности и 90% общих затрат на технологическую подготовку производства. </w:t>
      </w:r>
    </w:p>
    <w:p w:rsidR="00FC3D44" w:rsidRPr="007A58CE" w:rsidRDefault="00D14A67" w:rsidP="00FC3D44">
      <w:pPr>
        <w:pStyle w:val="a3"/>
        <w:numPr>
          <w:ilvl w:val="0"/>
          <w:numId w:val="9"/>
        </w:num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w:t>
      </w:r>
      <w:r w:rsidR="00FC3D44" w:rsidRPr="007A58CE">
        <w:rPr>
          <w:rFonts w:ascii="Times New Roman" w:hAnsi="Times New Roman" w:cs="Times New Roman"/>
          <w:color w:val="000000"/>
          <w:sz w:val="28"/>
          <w:szCs w:val="28"/>
        </w:rPr>
        <w:t xml:space="preserve">тандартизация технологической оснастки и инструмента; </w:t>
      </w:r>
    </w:p>
    <w:p w:rsidR="00FC3D44" w:rsidRPr="007A58CE" w:rsidRDefault="00D14A67" w:rsidP="00FC3D44">
      <w:pPr>
        <w:pStyle w:val="a3"/>
        <w:numPr>
          <w:ilvl w:val="0"/>
          <w:numId w:val="9"/>
        </w:num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w:t>
      </w:r>
      <w:r w:rsidR="00FC3D44" w:rsidRPr="007A58CE">
        <w:rPr>
          <w:rFonts w:ascii="Times New Roman" w:hAnsi="Times New Roman" w:cs="Times New Roman"/>
          <w:color w:val="000000"/>
          <w:sz w:val="28"/>
          <w:szCs w:val="28"/>
        </w:rPr>
        <w:t xml:space="preserve">грегатирование оборудования из стандартных элементов конструкции.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Основная цель ЕСТПП - обеспечение необходимых условий для достижения полной готовности любого типа производства к выпуску изделий заданного качества, в оптимальные сроки при наименьших трудовых, материальных и финансовых затратах.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ЕСТПП устанавливает три стадии работы над документацией по организации и совершенствованию технической подготовки производства: </w:t>
      </w:r>
    </w:p>
    <w:p w:rsidR="00FC3D44" w:rsidRPr="007A58CE" w:rsidRDefault="00FE2AA4" w:rsidP="00FC3D44">
      <w:pPr>
        <w:pStyle w:val="a3"/>
        <w:numPr>
          <w:ilvl w:val="0"/>
          <w:numId w:val="10"/>
        </w:num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w:t>
      </w:r>
      <w:r w:rsidR="00FC3D44" w:rsidRPr="007A58CE">
        <w:rPr>
          <w:rFonts w:ascii="Times New Roman" w:hAnsi="Times New Roman" w:cs="Times New Roman"/>
          <w:color w:val="000000"/>
          <w:sz w:val="28"/>
          <w:szCs w:val="28"/>
        </w:rPr>
        <w:t xml:space="preserve">бследование и анализ существующей на предприятии системы ТПП; </w:t>
      </w:r>
    </w:p>
    <w:p w:rsidR="00FC3D44" w:rsidRPr="007A58CE" w:rsidRDefault="00FC3D44" w:rsidP="00FC3D44">
      <w:pPr>
        <w:pStyle w:val="a3"/>
        <w:numPr>
          <w:ilvl w:val="0"/>
          <w:numId w:val="10"/>
        </w:numPr>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разработка технического проекта ТПП (в нем определяется назначение, формируются требования, которым должны удовлетворять как система ТПП в целом, так и отдельные ее элементы); </w:t>
      </w:r>
    </w:p>
    <w:p w:rsidR="00FC3D44" w:rsidRPr="007A58CE" w:rsidRDefault="00FC3D44" w:rsidP="00FC3D44">
      <w:pPr>
        <w:pStyle w:val="a3"/>
        <w:numPr>
          <w:ilvl w:val="0"/>
          <w:numId w:val="10"/>
        </w:numPr>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создание рабочего проекта (на этом этапе разрабатываются информационные модели решения всех задач; классификаторы технико - экономической информации; оригинальные, типовые и стандартные технологические процессы; стандарты предприятия на средства технологического оснащения; документация на организацию специализированных рабочих мест и участков основного и вспомогательного производства на основе типовых и стандартных технологических процессов и методов групповой обработки деталей; рабочая документация для решения задач с помощью ЭВМ; информационные массивы; организационные положения и должностные инструкции).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Она определяет порядок организации и управления ТПП на всех уровнях: государственном, отраслевом, предприятия. ЕСТПП призвана обеспечить единый для каждого предприятия системный подход к выбору, применению методов и средств технологической подготовки производства, соответствующих передовым достижениям науки, техники и производства;</w:t>
      </w:r>
      <w:r w:rsidR="00D14A67">
        <w:rPr>
          <w:rFonts w:ascii="Times New Roman" w:hAnsi="Times New Roman" w:cs="Times New Roman"/>
          <w:color w:val="000000"/>
          <w:sz w:val="28"/>
          <w:szCs w:val="28"/>
        </w:rPr>
        <w:t xml:space="preserve"> </w:t>
      </w:r>
      <w:r w:rsidRPr="007A58CE">
        <w:rPr>
          <w:rFonts w:ascii="Times New Roman" w:hAnsi="Times New Roman" w:cs="Times New Roman"/>
          <w:color w:val="000000"/>
          <w:sz w:val="28"/>
          <w:szCs w:val="28"/>
        </w:rPr>
        <w:t xml:space="preserve">высокую приспособляемость производства к непрерывному его совершенствованию, быстрой переналадке к выпуску более совершенной продукции; основу для внедрения автоматизированных систем ТПП.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Время подготовки производства - это продолжительность пребывания средств производства разрабатывающих организаций и предприятий в подготовительной стадии производственного процесса. Оно складывается из рабочего периода и времени перерывов. Рабочим периодом называется время создания новых видов продукции, в течение которого выполняются трудовые процессы. В ходе этих процессов осуществляются научные исследования, инженерные разработки, освоение новой продукции в производстве и эксплуатации. Время перерывов характеризует календарный период времени, в течение которого тот или иной объект не испытывает на себе трудовых усилий. Время перерывов подразделяется на перерывы, обусловленные режимом труда работающих; возникающие между фазами, стадиями, работами; обусловленные конструктивно-технологическими особенностями изделий и недостатками в организации и планировании производства. Время подготовки производства исчисляется в календарных днях или часах.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Сокращение времени подготовки производства является главной задачей организационной деятельности при создании новых видов продукции. Реализация этой задачи призвана обеспечить ускорение научно-технического прогресса во всех отраслях народного хозяйства. Основными направлениями этой работы могут быть: сокращение времени рабочего периода за счет про ведения мероприятий по сокращению трудовых затрат: сокращение времени перерывов в процессе подготовки производства, внедрение параллельно-совмещенного метода организации работ.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p>
    <w:p w:rsidR="00FC3D44" w:rsidRPr="007A58CE" w:rsidRDefault="00FC3D44" w:rsidP="00D14A67">
      <w:pPr>
        <w:pStyle w:val="a3"/>
        <w:spacing w:line="360" w:lineRule="auto"/>
        <w:ind w:firstLine="709"/>
        <w:jc w:val="center"/>
        <w:rPr>
          <w:rFonts w:ascii="Times New Roman" w:hAnsi="Times New Roman" w:cs="Times New Roman"/>
          <w:color w:val="000000"/>
          <w:sz w:val="28"/>
          <w:szCs w:val="28"/>
        </w:rPr>
      </w:pPr>
      <w:r w:rsidRPr="007A58CE">
        <w:rPr>
          <w:rFonts w:ascii="Times New Roman" w:hAnsi="Times New Roman" w:cs="Times New Roman"/>
          <w:color w:val="000000"/>
          <w:sz w:val="28"/>
          <w:szCs w:val="28"/>
        </w:rPr>
        <w:t>1.2 Состав затрат на подготовку производства</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Затраты на производство представляют собой расходы предприятия, выраженные в денежной форме и связанные с использованием в процессе производства сырья и материалов, комплектующих изделий, топлива, энергии, труда, основных фондов, нематериальных активов и др. затрат некапитального характера. Они включаются в себестоимость выпускаемой продукции, уровень которой определяет объем прибыли, рентабельность продукции и капитала, а также др. конечные показатели финансово-экономической деятельности организации (предприятия). Процесс подготовки производства регулируется соответствующими нормами, правилами, требованиями и стандартами. В настоящее время используется около 27 систем межотраслевой документации, оформленной в виде стандартов. Все стандарты создают благоприятные условия для обеспечения проектно-технологической подготовки производства на высоком уровне, способной гарантировать конкурентоспособное качество выпускаемых изделий, и сбыт их не только на внутреннем, но и на международном рынках.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Расходы на подготовку и освоение новых видов продукции и производств относятся к расходам будущих периодов. Расходами организации признаются уменьшение экономических выгод в результате выбытия активов и (или) возникновение обязательств, приводящее к уменьшению капитала этой организации, за исключением уменьшения вкладов по решению участников (собственников имущества).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Основными видами расходов будущих периодов на подготовку и освоение новых видов продукции и производств являются затраты, произведенные в данном отчетном периоде, но относящиеся к будущим периодам, в частности: </w:t>
      </w:r>
    </w:p>
    <w:p w:rsidR="00FC3D44" w:rsidRPr="007A58CE" w:rsidRDefault="00D14A67" w:rsidP="00FC3D44">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1.З</w:t>
      </w:r>
      <w:r w:rsidR="00FC3D44" w:rsidRPr="007A58CE">
        <w:rPr>
          <w:rFonts w:ascii="Times New Roman" w:hAnsi="Times New Roman" w:cs="Times New Roman"/>
          <w:color w:val="000000"/>
          <w:sz w:val="28"/>
          <w:szCs w:val="28"/>
        </w:rPr>
        <w:t xml:space="preserve">атраты, связанные с горно-подготовительными работами (вскрышные работы; работы в производствах цветной, черной металлургии, добычи угля (сланца), промышленности строительных материалов; доразведка месторождений; очистка территории в зоне открытых горных работ, площадок для хранения плодородного слоя почвы, используемого при последующей рекультивации земель, устройства временных подъездных путей и дорог для вывозки добываемого сырья и др.); </w:t>
      </w:r>
    </w:p>
    <w:p w:rsidR="00FC3D44" w:rsidRPr="007A58CE" w:rsidRDefault="00D14A67" w:rsidP="00FC3D44">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З</w:t>
      </w:r>
      <w:r w:rsidR="00FC3D44" w:rsidRPr="007A58CE">
        <w:rPr>
          <w:rFonts w:ascii="Times New Roman" w:hAnsi="Times New Roman" w:cs="Times New Roman"/>
          <w:color w:val="000000"/>
          <w:sz w:val="28"/>
          <w:szCs w:val="28"/>
        </w:rPr>
        <w:t xml:space="preserve">атраты на освоение новых предприятий, производств, цехов и агрегатов (пусковые и пуско-наладочные работы), затраты на подготовку и освоение производства продукции, не предназначенной для серийного или массового производства (за исключением индивидуального опробования отдельных видов оборудования, проводимого для проверки качества монтажа);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3.</w:t>
      </w:r>
      <w:r w:rsidR="00D14A67">
        <w:rPr>
          <w:rFonts w:ascii="Times New Roman" w:hAnsi="Times New Roman" w:cs="Times New Roman"/>
          <w:color w:val="000000"/>
          <w:sz w:val="28"/>
          <w:szCs w:val="28"/>
        </w:rPr>
        <w:t xml:space="preserve"> З</w:t>
      </w:r>
      <w:r w:rsidRPr="007A58CE">
        <w:rPr>
          <w:rFonts w:ascii="Times New Roman" w:hAnsi="Times New Roman" w:cs="Times New Roman"/>
          <w:color w:val="000000"/>
          <w:sz w:val="28"/>
          <w:szCs w:val="28"/>
        </w:rPr>
        <w:t xml:space="preserve">атраты по проверке годности новых предприятий, производств, цехов и агрегатов к вводу в эксплуатацию путем комплексного опробования (под нагрузкой) с пробным выпуском предусмотренной проектом продукции и наладкой оборудования.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В целях равномерного включения предстоящих расходов в себестоимость продукции (работ, услуг) отчетного периода организация может создавать за счет отчислений, включаемых равномерно в себестоимость, резервы на: </w:t>
      </w:r>
    </w:p>
    <w:p w:rsidR="00FC3D44" w:rsidRPr="007A58CE" w:rsidRDefault="00D14A67" w:rsidP="00FC3D44">
      <w:pPr>
        <w:pStyle w:val="a3"/>
        <w:numPr>
          <w:ilvl w:val="0"/>
          <w:numId w:val="11"/>
        </w:num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C3D44" w:rsidRPr="007A58CE">
        <w:rPr>
          <w:rFonts w:ascii="Times New Roman" w:hAnsi="Times New Roman" w:cs="Times New Roman"/>
          <w:color w:val="000000"/>
          <w:sz w:val="28"/>
          <w:szCs w:val="28"/>
        </w:rPr>
        <w:t xml:space="preserve">предстоящую оплату отпусков работников; </w:t>
      </w:r>
    </w:p>
    <w:p w:rsidR="00FC3D44" w:rsidRPr="007A58CE" w:rsidRDefault="00D14A67" w:rsidP="00FC3D44">
      <w:pPr>
        <w:pStyle w:val="a3"/>
        <w:numPr>
          <w:ilvl w:val="0"/>
          <w:numId w:val="11"/>
        </w:num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C3D44" w:rsidRPr="007A58CE">
        <w:rPr>
          <w:rFonts w:ascii="Times New Roman" w:hAnsi="Times New Roman" w:cs="Times New Roman"/>
          <w:color w:val="000000"/>
          <w:sz w:val="28"/>
          <w:szCs w:val="28"/>
        </w:rPr>
        <w:t xml:space="preserve">выплату ежегодного вознаграждения за выслугу лет и по итогам работы за год; </w:t>
      </w:r>
    </w:p>
    <w:p w:rsidR="00FC3D44" w:rsidRPr="007A58CE" w:rsidRDefault="00D14A67" w:rsidP="00FC3D44">
      <w:pPr>
        <w:pStyle w:val="a3"/>
        <w:numPr>
          <w:ilvl w:val="0"/>
          <w:numId w:val="11"/>
        </w:num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C3D44" w:rsidRPr="007A58CE">
        <w:rPr>
          <w:rFonts w:ascii="Times New Roman" w:hAnsi="Times New Roman" w:cs="Times New Roman"/>
          <w:color w:val="000000"/>
          <w:sz w:val="28"/>
          <w:szCs w:val="28"/>
        </w:rPr>
        <w:t xml:space="preserve">ремонт основных фондов, в том числе арендуемых, если по условиям договора он производится за счет средств арендатора. </w:t>
      </w:r>
    </w:p>
    <w:p w:rsidR="00FC3D44" w:rsidRPr="007A58CE" w:rsidRDefault="00FC3D44" w:rsidP="00FC3D44">
      <w:pPr>
        <w:pStyle w:val="a3"/>
        <w:spacing w:line="360" w:lineRule="auto"/>
        <w:ind w:firstLine="709"/>
        <w:jc w:val="both"/>
        <w:rPr>
          <w:rFonts w:ascii="Times New Roman" w:hAnsi="Times New Roman" w:cs="Times New Roman"/>
          <w:color w:val="000000"/>
          <w:w w:val="84"/>
          <w:sz w:val="28"/>
          <w:szCs w:val="28"/>
        </w:rPr>
      </w:pPr>
      <w:r w:rsidRPr="007A58CE">
        <w:rPr>
          <w:rFonts w:ascii="Times New Roman" w:hAnsi="Times New Roman" w:cs="Times New Roman"/>
          <w:color w:val="000000"/>
          <w:sz w:val="28"/>
          <w:szCs w:val="28"/>
        </w:rPr>
        <w:t>В соответствии с Положением о составе затрат расходы на подготовку и производства новых видов продукции серийного и массового производства, а также технологических процессов не относятся на себестоимость продукции и возмещаются за счет внебюджетных фондов финансирования отраслевых и межотраслевых НИОКР и мероприятий по освоению новых видов продукции (внебюджетные фонды финансирования НИОКР).</w:t>
      </w:r>
    </w:p>
    <w:p w:rsidR="00FC3D44" w:rsidRPr="007A58CE" w:rsidRDefault="00FC3D44" w:rsidP="00FC3D44">
      <w:pPr>
        <w:pStyle w:val="a3"/>
        <w:tabs>
          <w:tab w:val="left" w:pos="1032"/>
          <w:tab w:val="left" w:pos="2548"/>
          <w:tab w:val="right" w:pos="4665"/>
          <w:tab w:val="left" w:pos="5136"/>
        </w:tabs>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ab/>
        <w:t xml:space="preserve">Порядок </w:t>
      </w:r>
      <w:r w:rsidRPr="007A58CE">
        <w:rPr>
          <w:rFonts w:ascii="Times New Roman" w:hAnsi="Times New Roman" w:cs="Times New Roman"/>
          <w:color w:val="000000"/>
          <w:sz w:val="28"/>
          <w:szCs w:val="28"/>
        </w:rPr>
        <w:tab/>
        <w:t xml:space="preserve">образования </w:t>
      </w:r>
      <w:r w:rsidRPr="007A58CE">
        <w:rPr>
          <w:rFonts w:ascii="Times New Roman" w:hAnsi="Times New Roman" w:cs="Times New Roman"/>
          <w:color w:val="000000"/>
          <w:sz w:val="28"/>
          <w:szCs w:val="28"/>
        </w:rPr>
        <w:tab/>
        <w:t xml:space="preserve">и </w:t>
      </w:r>
      <w:r w:rsidRPr="007A58CE">
        <w:rPr>
          <w:rFonts w:ascii="Times New Roman" w:hAnsi="Times New Roman" w:cs="Times New Roman"/>
          <w:color w:val="000000"/>
          <w:sz w:val="28"/>
          <w:szCs w:val="28"/>
        </w:rPr>
        <w:tab/>
        <w:t xml:space="preserve">использования межотраслевых внебюджетных </w:t>
      </w:r>
      <w:r w:rsidRPr="007A58CE">
        <w:rPr>
          <w:rFonts w:ascii="Times New Roman" w:hAnsi="Times New Roman" w:cs="Times New Roman"/>
          <w:color w:val="000000"/>
          <w:sz w:val="28"/>
          <w:szCs w:val="28"/>
        </w:rPr>
        <w:tab/>
      </w:r>
      <w:r w:rsidRPr="007A58CE">
        <w:rPr>
          <w:rFonts w:ascii="Times New Roman" w:hAnsi="Times New Roman" w:cs="Times New Roman"/>
          <w:color w:val="000000"/>
          <w:sz w:val="28"/>
          <w:szCs w:val="28"/>
        </w:rPr>
        <w:tab/>
        <w:t xml:space="preserve">фондов НИОКР соответствующими решениями Правительства РФ. </w:t>
      </w:r>
    </w:p>
    <w:p w:rsidR="00FC3D44" w:rsidRPr="007A58CE" w:rsidRDefault="00FC3D44" w:rsidP="003E7D2A">
      <w:pPr>
        <w:pStyle w:val="a3"/>
        <w:tabs>
          <w:tab w:val="left" w:pos="1032"/>
          <w:tab w:val="left" w:pos="7900"/>
        </w:tabs>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ab/>
        <w:t>Внебюдже</w:t>
      </w:r>
      <w:r w:rsidR="003E7D2A">
        <w:rPr>
          <w:rFonts w:ascii="Times New Roman" w:hAnsi="Times New Roman" w:cs="Times New Roman"/>
          <w:color w:val="000000"/>
          <w:sz w:val="28"/>
          <w:szCs w:val="28"/>
        </w:rPr>
        <w:t xml:space="preserve">тные фонды формируются за счет </w:t>
      </w:r>
      <w:r w:rsidRPr="007A58CE">
        <w:rPr>
          <w:rFonts w:ascii="Times New Roman" w:hAnsi="Times New Roman" w:cs="Times New Roman"/>
          <w:color w:val="000000"/>
          <w:sz w:val="28"/>
          <w:szCs w:val="28"/>
        </w:rPr>
        <w:t xml:space="preserve">добровольных </w:t>
      </w:r>
      <w:r w:rsidR="003E7D2A">
        <w:rPr>
          <w:rFonts w:ascii="Times New Roman" w:hAnsi="Times New Roman" w:cs="Times New Roman"/>
          <w:color w:val="000000"/>
          <w:sz w:val="28"/>
          <w:szCs w:val="28"/>
        </w:rPr>
        <w:t xml:space="preserve">    </w:t>
      </w:r>
      <w:r w:rsidRPr="007A58CE">
        <w:rPr>
          <w:rFonts w:ascii="Times New Roman" w:hAnsi="Times New Roman" w:cs="Times New Roman"/>
          <w:color w:val="000000"/>
          <w:sz w:val="28"/>
          <w:szCs w:val="28"/>
        </w:rPr>
        <w:t>отчислений предприятий и организаций независимо от форм собственности в размере 1,5%</w:t>
      </w:r>
      <w:r w:rsidRPr="007A58CE">
        <w:rPr>
          <w:rFonts w:ascii="Times New Roman" w:hAnsi="Times New Roman" w:cs="Times New Roman"/>
          <w:color w:val="000000"/>
          <w:w w:val="79"/>
          <w:sz w:val="28"/>
          <w:szCs w:val="28"/>
        </w:rPr>
        <w:t xml:space="preserve"> </w:t>
      </w:r>
      <w:r w:rsidRPr="007A58CE">
        <w:rPr>
          <w:rFonts w:ascii="Times New Roman" w:hAnsi="Times New Roman" w:cs="Times New Roman"/>
          <w:color w:val="000000"/>
          <w:sz w:val="28"/>
          <w:szCs w:val="28"/>
        </w:rPr>
        <w:t xml:space="preserve">от себестоимости продукции. Средства внебюджетных фондов идут на финансирование научно-исследовательских и опытных конструкторских работ по созданию новых видов наукоемкой продукции, сырья и материалов, разработки новых и совершенствования применяемых технологий, работ по повышению технического уровня продукции, работ в области охраны труда и техники безопасности, разработок нормативных и инструктивных материалов и др.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Средства, получаемые из внебюджетных фондов, используются строго по целевому назначению и отражаются на счете 96 "Целевые финансирования и поступления".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3атраты на создание новой продукции зависят от срока начала и завершения соответствующих работ. Поэтому в год окончания </w:t>
      </w:r>
      <w:r w:rsidRPr="00DA138B">
        <w:rPr>
          <w:rFonts w:ascii="Times New Roman" w:hAnsi="Times New Roman" w:cs="Times New Roman"/>
          <w:bCs/>
          <w:color w:val="000000"/>
          <w:w w:val="90"/>
          <w:sz w:val="28"/>
          <w:szCs w:val="28"/>
        </w:rPr>
        <w:t>НИОКР</w:t>
      </w:r>
      <w:r w:rsidRPr="007A58CE">
        <w:rPr>
          <w:rFonts w:ascii="Times New Roman" w:hAnsi="Times New Roman" w:cs="Times New Roman"/>
          <w:b/>
          <w:bCs/>
          <w:color w:val="000000"/>
          <w:w w:val="90"/>
          <w:sz w:val="28"/>
          <w:szCs w:val="28"/>
        </w:rPr>
        <w:t xml:space="preserve"> </w:t>
      </w:r>
      <w:r w:rsidRPr="007A58CE">
        <w:rPr>
          <w:rFonts w:ascii="Times New Roman" w:hAnsi="Times New Roman" w:cs="Times New Roman"/>
          <w:color w:val="000000"/>
          <w:sz w:val="28"/>
          <w:szCs w:val="28"/>
        </w:rPr>
        <w:t xml:space="preserve">учитываются затраты этого года, включая затраты прошлых лет, общие затраты на создание новой продукции. </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Общие затраты на создание новой продук</w:t>
      </w:r>
      <w:r>
        <w:rPr>
          <w:rFonts w:ascii="Times New Roman" w:hAnsi="Times New Roman" w:cs="Times New Roman"/>
          <w:color w:val="000000"/>
          <w:sz w:val="28"/>
          <w:szCs w:val="28"/>
        </w:rPr>
        <w:t xml:space="preserve">ции определяются по формуле </w:t>
      </w:r>
      <w:r w:rsidR="00D81B60">
        <w:rPr>
          <w:rFonts w:ascii="Times New Roman" w:hAnsi="Times New Roman" w:cs="Times New Roman"/>
          <w:color w:val="000000"/>
          <w:sz w:val="28"/>
          <w:szCs w:val="28"/>
        </w:rPr>
        <w:t>1</w:t>
      </w:r>
      <w:r>
        <w:rPr>
          <w:rFonts w:ascii="Times New Roman" w:hAnsi="Times New Roman" w:cs="Times New Roman"/>
          <w:color w:val="000000"/>
          <w:sz w:val="28"/>
          <w:szCs w:val="28"/>
        </w:rPr>
        <w:t>.1</w:t>
      </w:r>
      <w:r w:rsidRPr="007A58CE">
        <w:rPr>
          <w:rFonts w:ascii="Times New Roman" w:hAnsi="Times New Roman" w:cs="Times New Roman"/>
          <w:color w:val="000000"/>
          <w:sz w:val="28"/>
          <w:szCs w:val="28"/>
        </w:rPr>
        <w:t xml:space="preserve">: </w:t>
      </w:r>
    </w:p>
    <w:p w:rsidR="00FC3D44" w:rsidRPr="007A58CE" w:rsidRDefault="00FC3D44" w:rsidP="00FC3D44">
      <w:pPr>
        <w:pStyle w:val="a3"/>
        <w:spacing w:line="360" w:lineRule="auto"/>
        <w:ind w:firstLine="709"/>
        <w:jc w:val="center"/>
        <w:rPr>
          <w:rFonts w:ascii="Times New Roman" w:hAnsi="Times New Roman" w:cs="Times New Roman"/>
          <w:color w:val="000000"/>
          <w:sz w:val="28"/>
          <w:szCs w:val="28"/>
        </w:rPr>
      </w:pPr>
      <w:r w:rsidRPr="007A58CE">
        <w:rPr>
          <w:rFonts w:ascii="Times New Roman" w:hAnsi="Times New Roman" w:cs="Times New Roman"/>
          <w:color w:val="000000"/>
          <w:sz w:val="28"/>
          <w:szCs w:val="28"/>
        </w:rPr>
        <w:t>З=З</w:t>
      </w:r>
      <w:r w:rsidRPr="007A58CE">
        <w:rPr>
          <w:rFonts w:ascii="Times New Roman" w:hAnsi="Times New Roman" w:cs="Times New Roman"/>
          <w:color w:val="000000"/>
          <w:sz w:val="28"/>
          <w:szCs w:val="28"/>
          <w:vertAlign w:val="subscript"/>
          <w:lang w:val="en-US"/>
        </w:rPr>
        <w:t>i</w:t>
      </w:r>
      <w:r w:rsidRPr="007A58CE">
        <w:rPr>
          <w:rFonts w:ascii="Times New Roman" w:hAnsi="Times New Roman" w:cs="Times New Roman"/>
          <w:color w:val="000000"/>
          <w:sz w:val="28"/>
          <w:szCs w:val="28"/>
        </w:rPr>
        <w:t>*</w:t>
      </w:r>
      <w:r w:rsidRPr="007A58CE">
        <w:rPr>
          <w:rFonts w:ascii="Times New Roman" w:hAnsi="Times New Roman" w:cs="Times New Roman"/>
          <w:color w:val="000000"/>
          <w:sz w:val="28"/>
          <w:szCs w:val="28"/>
          <w:lang w:val="en-US"/>
        </w:rPr>
        <w:t>n</w:t>
      </w:r>
      <w:r w:rsidRPr="007A58CE">
        <w:rPr>
          <w:rFonts w:ascii="Times New Roman" w:hAnsi="Times New Roman" w:cs="Times New Roman"/>
          <w:color w:val="000000"/>
          <w:sz w:val="28"/>
          <w:szCs w:val="28"/>
          <w:vertAlign w:val="subscript"/>
          <w:lang w:val="en-US"/>
        </w:rPr>
        <w:t>i</w:t>
      </w:r>
      <w:r w:rsidRPr="00FC3D44">
        <w:rPr>
          <w:rFonts w:ascii="Times New Roman" w:hAnsi="Times New Roman" w:cs="Times New Roman"/>
          <w:color w:val="000000"/>
          <w:sz w:val="28"/>
          <w:szCs w:val="28"/>
          <w:vertAlign w:val="subscript"/>
        </w:rPr>
        <w:t xml:space="preserve">              </w:t>
      </w:r>
      <w:r w:rsidRPr="00FC3D44">
        <w:rPr>
          <w:rFonts w:ascii="Times New Roman" w:hAnsi="Times New Roman" w:cs="Times New Roman"/>
          <w:color w:val="000000"/>
          <w:sz w:val="28"/>
          <w:szCs w:val="28"/>
        </w:rPr>
        <w:t xml:space="preserve">                                 (</w:t>
      </w:r>
      <w:r w:rsidR="00D81B60">
        <w:rPr>
          <w:rFonts w:ascii="Times New Roman" w:hAnsi="Times New Roman" w:cs="Times New Roman"/>
          <w:color w:val="000000"/>
          <w:sz w:val="28"/>
          <w:szCs w:val="28"/>
        </w:rPr>
        <w:t>1</w:t>
      </w:r>
      <w:r w:rsidRPr="007A58CE">
        <w:rPr>
          <w:rFonts w:ascii="Times New Roman" w:hAnsi="Times New Roman" w:cs="Times New Roman"/>
          <w:color w:val="000000"/>
          <w:sz w:val="28"/>
          <w:szCs w:val="28"/>
        </w:rPr>
        <w:t>.1)</w:t>
      </w: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p>
    <w:p w:rsidR="00FC3D44" w:rsidRPr="007A58CE"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Где 3 - общие затраты на создание новой продукции; </w:t>
      </w:r>
    </w:p>
    <w:p w:rsidR="00FC3D44" w:rsidRPr="007A58CE" w:rsidRDefault="009C377B"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З</w:t>
      </w:r>
      <w:r w:rsidRPr="007A58CE">
        <w:rPr>
          <w:rFonts w:ascii="Times New Roman" w:hAnsi="Times New Roman" w:cs="Times New Roman"/>
          <w:color w:val="000000"/>
          <w:sz w:val="28"/>
          <w:szCs w:val="28"/>
          <w:vertAlign w:val="subscript"/>
          <w:lang w:val="en-US"/>
        </w:rPr>
        <w:t>i</w:t>
      </w:r>
      <w:r w:rsidR="00FC3D44" w:rsidRPr="007A58CE">
        <w:rPr>
          <w:rFonts w:ascii="Times New Roman" w:hAnsi="Times New Roman" w:cs="Times New Roman"/>
          <w:color w:val="000000"/>
          <w:sz w:val="28"/>
          <w:szCs w:val="28"/>
        </w:rPr>
        <w:t xml:space="preserve"> - средние затраты в расчете на одну единицу продукции; </w:t>
      </w:r>
    </w:p>
    <w:p w:rsidR="00FC3D44" w:rsidRDefault="00FC3D44" w:rsidP="00FC3D44">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lang w:val="en-US"/>
        </w:rPr>
        <w:t>n</w:t>
      </w:r>
      <w:r w:rsidRPr="007A58CE">
        <w:rPr>
          <w:rFonts w:ascii="Times New Roman" w:hAnsi="Times New Roman" w:cs="Times New Roman"/>
          <w:color w:val="000000"/>
          <w:sz w:val="28"/>
          <w:szCs w:val="28"/>
          <w:vertAlign w:val="subscript"/>
          <w:lang w:val="en-US"/>
        </w:rPr>
        <w:t>i</w:t>
      </w:r>
      <w:r w:rsidRPr="007A58CE">
        <w:rPr>
          <w:rFonts w:ascii="Times New Roman" w:hAnsi="Times New Roman" w:cs="Times New Roman"/>
          <w:color w:val="000000"/>
          <w:sz w:val="28"/>
          <w:szCs w:val="28"/>
        </w:rPr>
        <w:t xml:space="preserve"> - количество созданной продукции. </w:t>
      </w: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Default="00FE2AA4" w:rsidP="00FC3D44">
      <w:pPr>
        <w:pStyle w:val="a3"/>
        <w:spacing w:line="360" w:lineRule="auto"/>
        <w:ind w:firstLine="709"/>
        <w:jc w:val="both"/>
        <w:rPr>
          <w:rFonts w:ascii="Times New Roman" w:hAnsi="Times New Roman" w:cs="Times New Roman"/>
          <w:color w:val="000000"/>
          <w:sz w:val="28"/>
          <w:szCs w:val="28"/>
        </w:rPr>
      </w:pPr>
    </w:p>
    <w:p w:rsidR="00FE2AA4" w:rsidRPr="007A58CE" w:rsidRDefault="00FE2AA4" w:rsidP="00FC3D44">
      <w:pPr>
        <w:pStyle w:val="a3"/>
        <w:spacing w:line="360" w:lineRule="auto"/>
        <w:ind w:firstLine="709"/>
        <w:jc w:val="both"/>
        <w:rPr>
          <w:rFonts w:ascii="Times New Roman" w:hAnsi="Times New Roman" w:cs="Times New Roman"/>
          <w:color w:val="000000"/>
          <w:sz w:val="28"/>
          <w:szCs w:val="28"/>
        </w:rPr>
      </w:pPr>
    </w:p>
    <w:p w:rsidR="003B2864" w:rsidRPr="007A1F83" w:rsidRDefault="003B2864"/>
    <w:p w:rsidR="005414BE" w:rsidRDefault="005414BE" w:rsidP="005414BE">
      <w:pPr>
        <w:spacing w:line="360" w:lineRule="auto"/>
        <w:jc w:val="center"/>
        <w:rPr>
          <w:sz w:val="28"/>
          <w:szCs w:val="28"/>
        </w:rPr>
      </w:pPr>
      <w:r w:rsidRPr="005414BE">
        <w:rPr>
          <w:sz w:val="28"/>
          <w:szCs w:val="28"/>
        </w:rPr>
        <w:t xml:space="preserve">ГЛАВА 2. </w:t>
      </w:r>
      <w:r>
        <w:rPr>
          <w:sz w:val="28"/>
          <w:szCs w:val="28"/>
        </w:rPr>
        <w:t>ФИНАНСИРОВАНИЕ ПРОЦЕССА ПОДГОТОВКИ ПРОИЗВОДСТВА НОВЫХ ИЗДЕЛИЙ ЗА 2009 ГОД</w:t>
      </w:r>
    </w:p>
    <w:p w:rsidR="005414BE" w:rsidRDefault="005414BE" w:rsidP="005414BE">
      <w:pPr>
        <w:spacing w:line="360" w:lineRule="auto"/>
        <w:jc w:val="center"/>
        <w:rPr>
          <w:sz w:val="28"/>
          <w:szCs w:val="28"/>
        </w:rPr>
      </w:pPr>
    </w:p>
    <w:p w:rsidR="005414BE" w:rsidRDefault="005414BE" w:rsidP="005414BE">
      <w:pPr>
        <w:spacing w:line="360" w:lineRule="auto"/>
        <w:jc w:val="center"/>
        <w:rPr>
          <w:sz w:val="28"/>
          <w:szCs w:val="28"/>
        </w:rPr>
      </w:pPr>
    </w:p>
    <w:p w:rsidR="005414BE" w:rsidRDefault="005414BE" w:rsidP="005414BE">
      <w:pPr>
        <w:spacing w:line="360" w:lineRule="auto"/>
        <w:jc w:val="center"/>
        <w:rPr>
          <w:sz w:val="28"/>
          <w:szCs w:val="28"/>
        </w:rPr>
      </w:pPr>
      <w:r>
        <w:rPr>
          <w:sz w:val="28"/>
          <w:szCs w:val="28"/>
        </w:rPr>
        <w:t>2.1 Динамика освоения новых видов продукции на ООО «Новотроицкий мясоком</w:t>
      </w:r>
      <w:r w:rsidR="00C947E6">
        <w:rPr>
          <w:sz w:val="28"/>
          <w:szCs w:val="28"/>
        </w:rPr>
        <w:t>бинат» за 200</w:t>
      </w:r>
      <w:r w:rsidR="00BD27AA">
        <w:rPr>
          <w:sz w:val="28"/>
          <w:szCs w:val="28"/>
        </w:rPr>
        <w:t xml:space="preserve">7 - </w:t>
      </w:r>
      <w:r w:rsidR="00C947E6">
        <w:rPr>
          <w:sz w:val="28"/>
          <w:szCs w:val="28"/>
        </w:rPr>
        <w:t xml:space="preserve"> 2009 гг.</w:t>
      </w:r>
    </w:p>
    <w:p w:rsidR="005414BE" w:rsidRDefault="005414BE" w:rsidP="005414BE">
      <w:pPr>
        <w:spacing w:line="360" w:lineRule="auto"/>
        <w:jc w:val="center"/>
        <w:rPr>
          <w:sz w:val="28"/>
          <w:szCs w:val="28"/>
        </w:rPr>
      </w:pPr>
    </w:p>
    <w:p w:rsidR="005414BE" w:rsidRDefault="005414BE" w:rsidP="005414BE">
      <w:pPr>
        <w:spacing w:line="360" w:lineRule="auto"/>
        <w:ind w:firstLine="709"/>
        <w:jc w:val="both"/>
        <w:rPr>
          <w:sz w:val="28"/>
          <w:szCs w:val="28"/>
        </w:rPr>
      </w:pPr>
      <w:r w:rsidRPr="00F7107A">
        <w:rPr>
          <w:sz w:val="28"/>
          <w:szCs w:val="28"/>
        </w:rPr>
        <w:t>Общество с ограниченной ответственностью "Новотроицкий мясокомбинат" молодое, современное, динам</w:t>
      </w:r>
      <w:r>
        <w:rPr>
          <w:sz w:val="28"/>
          <w:szCs w:val="28"/>
        </w:rPr>
        <w:t xml:space="preserve">ично развивающееся предприятие, сокращенное название предприятия – ООО «НМК». </w:t>
      </w:r>
    </w:p>
    <w:p w:rsidR="005414BE" w:rsidRPr="00312F92" w:rsidRDefault="005414BE" w:rsidP="005414BE">
      <w:pPr>
        <w:spacing w:line="360" w:lineRule="auto"/>
        <w:ind w:firstLine="709"/>
        <w:jc w:val="both"/>
        <w:rPr>
          <w:sz w:val="28"/>
          <w:szCs w:val="28"/>
        </w:rPr>
      </w:pPr>
      <w:r w:rsidRPr="00312F92">
        <w:rPr>
          <w:sz w:val="28"/>
          <w:szCs w:val="28"/>
        </w:rPr>
        <w:t>Основные виды деятельности комбината:</w:t>
      </w:r>
    </w:p>
    <w:p w:rsidR="005414BE" w:rsidRPr="00312F92" w:rsidRDefault="005414BE" w:rsidP="005414BE">
      <w:pPr>
        <w:spacing w:line="360" w:lineRule="auto"/>
        <w:ind w:firstLine="709"/>
        <w:jc w:val="both"/>
        <w:rPr>
          <w:sz w:val="28"/>
          <w:szCs w:val="28"/>
        </w:rPr>
      </w:pPr>
      <w:r w:rsidRPr="00312F92">
        <w:rPr>
          <w:sz w:val="28"/>
          <w:szCs w:val="28"/>
        </w:rPr>
        <w:t>-заготовка и закупка мяса, переработка и реализация мяса и продуктов мясопереработки;</w:t>
      </w:r>
    </w:p>
    <w:p w:rsidR="005414BE" w:rsidRPr="00312F92" w:rsidRDefault="005414BE" w:rsidP="005414BE">
      <w:pPr>
        <w:spacing w:line="360" w:lineRule="auto"/>
        <w:ind w:firstLine="709"/>
        <w:jc w:val="both"/>
        <w:rPr>
          <w:sz w:val="28"/>
          <w:szCs w:val="28"/>
        </w:rPr>
      </w:pPr>
      <w:r w:rsidRPr="00312F92">
        <w:rPr>
          <w:sz w:val="28"/>
          <w:szCs w:val="28"/>
        </w:rPr>
        <w:t>-заготовка и закупка скотосырья во всех секторах экономики ПМР;</w:t>
      </w:r>
    </w:p>
    <w:p w:rsidR="005414BE" w:rsidRPr="00312F92" w:rsidRDefault="005414BE" w:rsidP="005414BE">
      <w:pPr>
        <w:spacing w:line="360" w:lineRule="auto"/>
        <w:ind w:firstLine="709"/>
        <w:jc w:val="both"/>
        <w:rPr>
          <w:sz w:val="28"/>
          <w:szCs w:val="28"/>
        </w:rPr>
      </w:pPr>
      <w:r w:rsidRPr="00312F92">
        <w:rPr>
          <w:sz w:val="28"/>
          <w:szCs w:val="28"/>
        </w:rPr>
        <w:t>-организация оптовой и розничной торговли, создание сети фирменных магазинов;</w:t>
      </w:r>
    </w:p>
    <w:p w:rsidR="005414BE" w:rsidRPr="00312F92" w:rsidRDefault="005414BE" w:rsidP="005414BE">
      <w:pPr>
        <w:spacing w:line="360" w:lineRule="auto"/>
        <w:ind w:firstLine="709"/>
        <w:jc w:val="both"/>
        <w:rPr>
          <w:sz w:val="28"/>
          <w:szCs w:val="28"/>
        </w:rPr>
      </w:pPr>
      <w:r w:rsidRPr="00312F92">
        <w:rPr>
          <w:sz w:val="28"/>
          <w:szCs w:val="28"/>
        </w:rPr>
        <w:t>-экспортно-импортные поставки произведенной собственной и закупаемой продукции, продуктов питания, полуфабрикатов, сырья, товаров народного потребления;</w:t>
      </w:r>
    </w:p>
    <w:p w:rsidR="005414BE" w:rsidRPr="00312F92" w:rsidRDefault="005414BE" w:rsidP="005414BE">
      <w:pPr>
        <w:spacing w:line="360" w:lineRule="auto"/>
        <w:ind w:firstLine="709"/>
        <w:jc w:val="both"/>
        <w:rPr>
          <w:sz w:val="28"/>
          <w:szCs w:val="28"/>
        </w:rPr>
      </w:pPr>
      <w:r w:rsidRPr="00312F92">
        <w:rPr>
          <w:sz w:val="28"/>
          <w:szCs w:val="28"/>
        </w:rPr>
        <w:t>-оказание услуг по хранению, переработке и реализации мяса и мясопродуктов;</w:t>
      </w:r>
    </w:p>
    <w:p w:rsidR="005414BE" w:rsidRPr="00312F92" w:rsidRDefault="005414BE" w:rsidP="005414BE">
      <w:pPr>
        <w:spacing w:line="360" w:lineRule="auto"/>
        <w:ind w:firstLine="709"/>
        <w:jc w:val="both"/>
        <w:rPr>
          <w:sz w:val="28"/>
          <w:szCs w:val="28"/>
        </w:rPr>
      </w:pPr>
      <w:r w:rsidRPr="00312F92">
        <w:rPr>
          <w:sz w:val="28"/>
          <w:szCs w:val="28"/>
        </w:rPr>
        <w:t>-внешнеэкономическая деятельность;</w:t>
      </w:r>
    </w:p>
    <w:p w:rsidR="005414BE" w:rsidRPr="00312F92" w:rsidRDefault="005414BE" w:rsidP="005414BE">
      <w:pPr>
        <w:spacing w:line="360" w:lineRule="auto"/>
        <w:ind w:firstLine="709"/>
        <w:jc w:val="both"/>
        <w:rPr>
          <w:sz w:val="28"/>
          <w:szCs w:val="28"/>
        </w:rPr>
      </w:pPr>
      <w:r w:rsidRPr="00312F92">
        <w:rPr>
          <w:sz w:val="28"/>
          <w:szCs w:val="28"/>
        </w:rPr>
        <w:t>-подготовка и проведение выставок, ярмарок, экспозиций, аукционов;</w:t>
      </w:r>
    </w:p>
    <w:p w:rsidR="005414BE" w:rsidRDefault="005414BE" w:rsidP="005414BE">
      <w:pPr>
        <w:spacing w:line="360" w:lineRule="auto"/>
        <w:ind w:firstLine="709"/>
        <w:jc w:val="both"/>
        <w:rPr>
          <w:sz w:val="28"/>
          <w:szCs w:val="28"/>
        </w:rPr>
      </w:pPr>
      <w:r w:rsidRPr="00312F92">
        <w:rPr>
          <w:sz w:val="28"/>
          <w:szCs w:val="28"/>
        </w:rPr>
        <w:t>-заключение договоров аренды, услуг по хранению.</w:t>
      </w:r>
    </w:p>
    <w:p w:rsidR="005414BE" w:rsidRPr="0063729C" w:rsidRDefault="005414BE" w:rsidP="005414BE">
      <w:pPr>
        <w:widowControl w:val="0"/>
        <w:autoSpaceDE w:val="0"/>
        <w:autoSpaceDN w:val="0"/>
        <w:adjustRightInd w:val="0"/>
        <w:spacing w:line="360" w:lineRule="auto"/>
        <w:ind w:firstLine="709"/>
        <w:jc w:val="both"/>
        <w:rPr>
          <w:sz w:val="28"/>
          <w:szCs w:val="28"/>
        </w:rPr>
      </w:pPr>
      <w:r w:rsidRPr="0063729C">
        <w:rPr>
          <w:sz w:val="28"/>
          <w:szCs w:val="28"/>
        </w:rPr>
        <w:t>Продукция "Новотроицкого мясокомбината" вырабатывается из экологически чистого отечественного сырья, поставляемого фермерскими хозяйствами Оренбургской области. На всех этапах производства осуществляется строгий ветеринарно-санитарный контроль, полностью исключены химические консерванты и красители, опасные для здоровья заменители и добавки.</w:t>
      </w:r>
    </w:p>
    <w:p w:rsidR="005414BE" w:rsidRPr="0063729C" w:rsidRDefault="005414BE" w:rsidP="005414BE">
      <w:pPr>
        <w:widowControl w:val="0"/>
        <w:autoSpaceDE w:val="0"/>
        <w:autoSpaceDN w:val="0"/>
        <w:adjustRightInd w:val="0"/>
        <w:spacing w:line="360" w:lineRule="auto"/>
        <w:ind w:firstLine="709"/>
        <w:jc w:val="both"/>
        <w:rPr>
          <w:sz w:val="28"/>
          <w:szCs w:val="28"/>
        </w:rPr>
      </w:pPr>
      <w:r w:rsidRPr="0063729C">
        <w:rPr>
          <w:sz w:val="28"/>
          <w:szCs w:val="28"/>
        </w:rPr>
        <w:t>Ассортимент предлагаемого рынку товара на сегодняшний день составляет более 120 наименований варенных, полукопченных, варено-копченных колбас, сосисок, сарделек, ветчинных изделий, полуфабрикатов и самых разнообразных деликатесов.</w:t>
      </w:r>
    </w:p>
    <w:p w:rsidR="005414BE" w:rsidRPr="0063729C" w:rsidRDefault="005414BE" w:rsidP="005414BE">
      <w:pPr>
        <w:widowControl w:val="0"/>
        <w:autoSpaceDE w:val="0"/>
        <w:autoSpaceDN w:val="0"/>
        <w:adjustRightInd w:val="0"/>
        <w:spacing w:line="360" w:lineRule="auto"/>
        <w:ind w:firstLine="709"/>
        <w:jc w:val="both"/>
        <w:rPr>
          <w:sz w:val="28"/>
          <w:szCs w:val="28"/>
        </w:rPr>
      </w:pPr>
      <w:r w:rsidRPr="0063729C">
        <w:rPr>
          <w:sz w:val="28"/>
          <w:szCs w:val="28"/>
        </w:rPr>
        <w:t>ООО "Новотроицкий мясокомбинат" - постоянный участник всероссийских, межрегиональных и областных выставок, на которых высокое качество и отличный вкус продукции подтверждается многочисленными наградами.</w:t>
      </w:r>
    </w:p>
    <w:p w:rsidR="005414BE" w:rsidRDefault="005414BE" w:rsidP="005414BE">
      <w:pPr>
        <w:widowControl w:val="0"/>
        <w:autoSpaceDE w:val="0"/>
        <w:autoSpaceDN w:val="0"/>
        <w:adjustRightInd w:val="0"/>
        <w:spacing w:line="360" w:lineRule="auto"/>
        <w:ind w:firstLine="709"/>
        <w:jc w:val="both"/>
        <w:rPr>
          <w:sz w:val="28"/>
          <w:szCs w:val="28"/>
        </w:rPr>
      </w:pPr>
      <w:r w:rsidRPr="00312F92">
        <w:rPr>
          <w:sz w:val="28"/>
          <w:szCs w:val="28"/>
        </w:rPr>
        <w:t>Общество имеет</w:t>
      </w:r>
      <w:r>
        <w:rPr>
          <w:sz w:val="28"/>
          <w:szCs w:val="28"/>
        </w:rPr>
        <w:t xml:space="preserve"> </w:t>
      </w:r>
      <w:r w:rsidRPr="00312F92">
        <w:rPr>
          <w:sz w:val="28"/>
          <w:szCs w:val="28"/>
        </w:rPr>
        <w:t>расчетный счет в банке,</w:t>
      </w:r>
      <w:r>
        <w:rPr>
          <w:sz w:val="28"/>
          <w:szCs w:val="28"/>
        </w:rPr>
        <w:t xml:space="preserve"> </w:t>
      </w:r>
      <w:r w:rsidRPr="00312F92">
        <w:rPr>
          <w:sz w:val="28"/>
          <w:szCs w:val="28"/>
        </w:rPr>
        <w:t>круглую</w:t>
      </w:r>
      <w:r>
        <w:rPr>
          <w:sz w:val="28"/>
          <w:szCs w:val="28"/>
        </w:rPr>
        <w:t xml:space="preserve"> </w:t>
      </w:r>
      <w:r w:rsidRPr="00312F92">
        <w:rPr>
          <w:sz w:val="28"/>
          <w:szCs w:val="28"/>
        </w:rPr>
        <w:t>печать</w:t>
      </w:r>
      <w:r>
        <w:rPr>
          <w:sz w:val="28"/>
          <w:szCs w:val="28"/>
        </w:rPr>
        <w:t xml:space="preserve"> </w:t>
      </w:r>
      <w:r w:rsidRPr="00312F92">
        <w:rPr>
          <w:sz w:val="28"/>
          <w:szCs w:val="28"/>
        </w:rPr>
        <w:t>со</w:t>
      </w:r>
      <w:r>
        <w:rPr>
          <w:sz w:val="28"/>
          <w:szCs w:val="28"/>
        </w:rPr>
        <w:t xml:space="preserve"> </w:t>
      </w:r>
      <w:r w:rsidRPr="00312F92">
        <w:rPr>
          <w:sz w:val="28"/>
          <w:szCs w:val="28"/>
        </w:rPr>
        <w:t>своим</w:t>
      </w:r>
      <w:r>
        <w:rPr>
          <w:sz w:val="28"/>
          <w:szCs w:val="28"/>
        </w:rPr>
        <w:t xml:space="preserve"> </w:t>
      </w:r>
      <w:r w:rsidRPr="00312F92">
        <w:rPr>
          <w:sz w:val="28"/>
          <w:szCs w:val="28"/>
        </w:rPr>
        <w:t>наименованием, товарный знак (знак обслуживания),</w:t>
      </w:r>
      <w:r>
        <w:rPr>
          <w:sz w:val="28"/>
          <w:szCs w:val="28"/>
        </w:rPr>
        <w:t xml:space="preserve"> </w:t>
      </w:r>
      <w:r w:rsidRPr="00312F92">
        <w:rPr>
          <w:sz w:val="28"/>
          <w:szCs w:val="28"/>
        </w:rPr>
        <w:t>эмблему,</w:t>
      </w:r>
      <w:r>
        <w:rPr>
          <w:sz w:val="28"/>
          <w:szCs w:val="28"/>
        </w:rPr>
        <w:t xml:space="preserve"> </w:t>
      </w:r>
      <w:r w:rsidRPr="00312F92">
        <w:rPr>
          <w:sz w:val="28"/>
          <w:szCs w:val="28"/>
        </w:rPr>
        <w:t>штампы, бланки и другие реквизиты.</w:t>
      </w:r>
    </w:p>
    <w:p w:rsidR="005414BE" w:rsidRDefault="005414BE" w:rsidP="005414BE">
      <w:pPr>
        <w:widowControl w:val="0"/>
        <w:autoSpaceDE w:val="0"/>
        <w:autoSpaceDN w:val="0"/>
        <w:adjustRightInd w:val="0"/>
        <w:spacing w:line="360" w:lineRule="auto"/>
        <w:ind w:firstLine="709"/>
        <w:jc w:val="both"/>
        <w:rPr>
          <w:b/>
          <w:sz w:val="44"/>
          <w:szCs w:val="44"/>
        </w:rPr>
      </w:pPr>
      <w:r>
        <w:rPr>
          <w:sz w:val="28"/>
          <w:szCs w:val="28"/>
        </w:rPr>
        <w:t xml:space="preserve">Организационно – правовая форма  Новотроицкого мясокомбината – общество с ограниченной ответственностью, коммерческая организация, учрежденная  одним или несколькими юридическими и (или) физическими лицами хозяйственное общество, уставный капитал которого разделен на доли;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  </w:t>
      </w:r>
    </w:p>
    <w:p w:rsidR="005414BE" w:rsidRPr="00BA64CC" w:rsidRDefault="005414BE" w:rsidP="005414BE">
      <w:pPr>
        <w:widowControl w:val="0"/>
        <w:autoSpaceDE w:val="0"/>
        <w:autoSpaceDN w:val="0"/>
        <w:adjustRightInd w:val="0"/>
        <w:spacing w:line="360" w:lineRule="auto"/>
        <w:ind w:firstLine="709"/>
        <w:jc w:val="both"/>
        <w:rPr>
          <w:b/>
          <w:sz w:val="44"/>
          <w:szCs w:val="44"/>
        </w:rPr>
      </w:pPr>
      <w:r>
        <w:rPr>
          <w:sz w:val="28"/>
          <w:szCs w:val="28"/>
        </w:rPr>
        <w:t>Высшим органом управления ООО « Новотроицкий мясокомбинат» является учредитель. В его компетенции находятся такие вопросы, как внесение изменений и дополнений в устав общества, ликвидация предприятия, образование исполнительного органа, утверждение годовых отчетов, бухгалтерских балансов. Руководство всей текущей деятельностью предприятия и управление производством осуществляется генеральным директором  ООО «Новотроицкий мясокомбинат».</w:t>
      </w:r>
    </w:p>
    <w:p w:rsidR="005414BE" w:rsidRDefault="005414BE" w:rsidP="005414BE">
      <w:pPr>
        <w:widowControl w:val="0"/>
        <w:autoSpaceDE w:val="0"/>
        <w:autoSpaceDN w:val="0"/>
        <w:adjustRightInd w:val="0"/>
        <w:spacing w:line="360" w:lineRule="auto"/>
        <w:ind w:firstLine="709"/>
        <w:jc w:val="both"/>
        <w:rPr>
          <w:sz w:val="28"/>
          <w:szCs w:val="28"/>
        </w:rPr>
      </w:pPr>
      <w:r>
        <w:rPr>
          <w:sz w:val="28"/>
          <w:szCs w:val="28"/>
        </w:rPr>
        <w:t>«Новотроицкий мясокомбинат» является юридическим лицом, т.е. самостоятельно решает хозяйственные вопросы и отвечает по своим обязательствам. Форма собственности предприятия частная – имущество ООО «Новотроицкий мясокомбинат» принадлежит данному юридическому лицу.</w:t>
      </w:r>
    </w:p>
    <w:p w:rsidR="005414BE" w:rsidRDefault="005414BE" w:rsidP="005414BE">
      <w:pPr>
        <w:widowControl w:val="0"/>
        <w:autoSpaceDE w:val="0"/>
        <w:autoSpaceDN w:val="0"/>
        <w:adjustRightInd w:val="0"/>
        <w:spacing w:line="360" w:lineRule="auto"/>
        <w:ind w:firstLine="709"/>
        <w:jc w:val="both"/>
        <w:rPr>
          <w:sz w:val="28"/>
          <w:szCs w:val="28"/>
        </w:rPr>
      </w:pPr>
      <w:r>
        <w:rPr>
          <w:sz w:val="28"/>
          <w:szCs w:val="28"/>
        </w:rPr>
        <w:t>Новотроицкий мясокомбинат не входит в государственный реестр РФ предприятий – монополистов. Имея значительную долю рынка в г. Новотроицке и близлежащих районах, предприятию приходится сталкиваться с такими конкурентами как Орский мясокомбинат, мясоперерабатывающие предприятия «Желен», «Лидер» и т.д. Конкуренция  больших угроз не представляет, т.к. Новотроицкий мясокомбинат устойчиво занимает свои сегменты рынка, отличается наибольшим выпуском продукции и высоким качеством, поэтому серьезных опасений вытеснения конкурентами с рынка не существует.</w:t>
      </w:r>
    </w:p>
    <w:p w:rsidR="005414BE" w:rsidRDefault="005414BE" w:rsidP="005414BE">
      <w:pPr>
        <w:widowControl w:val="0"/>
        <w:autoSpaceDE w:val="0"/>
        <w:autoSpaceDN w:val="0"/>
        <w:adjustRightInd w:val="0"/>
        <w:spacing w:line="360" w:lineRule="auto"/>
        <w:ind w:firstLine="709"/>
        <w:jc w:val="both"/>
        <w:rPr>
          <w:sz w:val="28"/>
          <w:szCs w:val="28"/>
        </w:rPr>
      </w:pPr>
      <w:r>
        <w:rPr>
          <w:sz w:val="28"/>
          <w:szCs w:val="28"/>
        </w:rPr>
        <w:t>Мясокомбинат является одним из основных налогоплательщиков города. Все сведения и отчеты, налоговые декларации вовремя подаются в Инспекцию налогов и сборов г. Новотроицка, которая осуществляет контроль</w:t>
      </w:r>
      <w:r w:rsidRPr="00C2571B">
        <w:rPr>
          <w:sz w:val="28"/>
          <w:szCs w:val="28"/>
        </w:rPr>
        <w:t xml:space="preserve"> </w:t>
      </w:r>
      <w:r>
        <w:rPr>
          <w:sz w:val="28"/>
          <w:szCs w:val="28"/>
        </w:rPr>
        <w:t>за деятельностью предприятия.</w:t>
      </w:r>
    </w:p>
    <w:p w:rsidR="00D26AE1" w:rsidRDefault="000850CC" w:rsidP="005414BE">
      <w:pPr>
        <w:widowControl w:val="0"/>
        <w:autoSpaceDE w:val="0"/>
        <w:autoSpaceDN w:val="0"/>
        <w:adjustRightInd w:val="0"/>
        <w:spacing w:line="360" w:lineRule="auto"/>
        <w:ind w:firstLine="709"/>
        <w:jc w:val="both"/>
        <w:rPr>
          <w:sz w:val="28"/>
          <w:szCs w:val="28"/>
          <w:lang w:val="en-US"/>
        </w:rPr>
      </w:pPr>
      <w:r>
        <w:rPr>
          <w:sz w:val="28"/>
          <w:szCs w:val="28"/>
        </w:rPr>
        <w:t>Основные технико – экономические показатели ООО «Новотроицкий мясокомбинат» за 2008-2009 гг. приведены</w:t>
      </w:r>
      <w:r w:rsidR="006A4BB5">
        <w:rPr>
          <w:sz w:val="28"/>
          <w:szCs w:val="28"/>
        </w:rPr>
        <w:t xml:space="preserve"> в таблице 2.1</w:t>
      </w:r>
      <w:r w:rsidR="00AE228F">
        <w:rPr>
          <w:sz w:val="28"/>
          <w:szCs w:val="28"/>
        </w:rPr>
        <w:t>.</w:t>
      </w:r>
    </w:p>
    <w:p w:rsidR="00425B21" w:rsidRDefault="00425B21" w:rsidP="00425B21">
      <w:pPr>
        <w:spacing w:line="360" w:lineRule="auto"/>
        <w:ind w:firstLine="708"/>
        <w:jc w:val="both"/>
        <w:rPr>
          <w:sz w:val="28"/>
        </w:rPr>
      </w:pPr>
      <w:r>
        <w:rPr>
          <w:sz w:val="28"/>
        </w:rPr>
        <w:t>Данные, представленные в таблице 2.1 характеризуют общие результаты и эффективность производственно-хозяйственной деятельности ООО «Новотроицкий мясокомбинат» за последние два года и служат основой для проведения экономического анализа.</w:t>
      </w:r>
    </w:p>
    <w:p w:rsidR="00425B21" w:rsidRDefault="00425B21" w:rsidP="00425B21">
      <w:pPr>
        <w:spacing w:line="360" w:lineRule="auto"/>
        <w:ind w:firstLine="709"/>
        <w:jc w:val="both"/>
        <w:rPr>
          <w:sz w:val="28"/>
          <w:szCs w:val="28"/>
        </w:rPr>
      </w:pPr>
      <w:r>
        <w:rPr>
          <w:sz w:val="28"/>
          <w:szCs w:val="28"/>
        </w:rPr>
        <w:t xml:space="preserve">Из таблицы видно, что  в 2009 году по сравнению с 2008 на предприятии ООО «Новотроицкий мясокомбинат» увеличилась общая  себестоимость продукции, что в абсолютном выражении составило 78538 тыс.руб. Данное изменение связано с  </w:t>
      </w:r>
      <w:r w:rsidR="008269EC">
        <w:rPr>
          <w:sz w:val="28"/>
          <w:szCs w:val="28"/>
        </w:rPr>
        <w:t>увеличением материальных затрат</w:t>
      </w:r>
      <w:r>
        <w:rPr>
          <w:sz w:val="28"/>
          <w:szCs w:val="28"/>
        </w:rPr>
        <w:t>,</w:t>
      </w:r>
      <w:r w:rsidR="008269EC">
        <w:rPr>
          <w:sz w:val="28"/>
          <w:szCs w:val="28"/>
        </w:rPr>
        <w:t xml:space="preserve"> затрат на оплату труда, расходов на подготовку и освоение производства.</w:t>
      </w:r>
      <w:r>
        <w:rPr>
          <w:sz w:val="28"/>
          <w:szCs w:val="28"/>
        </w:rPr>
        <w:t xml:space="preserve"> </w:t>
      </w:r>
    </w:p>
    <w:p w:rsidR="008269EC" w:rsidRPr="008269EC" w:rsidRDefault="00425B21" w:rsidP="00863E0B">
      <w:pPr>
        <w:spacing w:line="360" w:lineRule="auto"/>
        <w:ind w:firstLine="708"/>
        <w:jc w:val="both"/>
        <w:rPr>
          <w:sz w:val="28"/>
          <w:szCs w:val="28"/>
        </w:rPr>
      </w:pPr>
      <w:r>
        <w:rPr>
          <w:sz w:val="28"/>
          <w:szCs w:val="28"/>
        </w:rPr>
        <w:t xml:space="preserve">Так как увеличилась общая себестоимость продукции, то изменилась </w:t>
      </w:r>
      <w:r w:rsidR="008269EC">
        <w:rPr>
          <w:sz w:val="28"/>
          <w:szCs w:val="28"/>
        </w:rPr>
        <w:t xml:space="preserve">и </w:t>
      </w:r>
      <w:r>
        <w:rPr>
          <w:sz w:val="28"/>
          <w:szCs w:val="28"/>
        </w:rPr>
        <w:t xml:space="preserve">выручка предприятия от реализации в сторону ее увеличения от 482427 тыс.руб. до 634933 тыс.руб., что в процентном отношении обеспечило рост </w:t>
      </w:r>
      <w:r w:rsidR="008269EC">
        <w:rPr>
          <w:sz w:val="28"/>
          <w:szCs w:val="28"/>
        </w:rPr>
        <w:t xml:space="preserve">на 32%. </w:t>
      </w:r>
      <w:r w:rsidR="008269EC">
        <w:rPr>
          <w:sz w:val="28"/>
        </w:rPr>
        <w:t xml:space="preserve">Это стало возможным благодаря систематической работе отдела маркетинга по изучению покупательского спроса населения и заинтересованных организаций. Кроме того, на увеличение объемов </w:t>
      </w:r>
      <w:r w:rsidR="000529C9">
        <w:rPr>
          <w:sz w:val="28"/>
        </w:rPr>
        <w:t xml:space="preserve">выручки </w:t>
      </w:r>
    </w:p>
    <w:p w:rsidR="00BB6D58" w:rsidRDefault="00AE228F" w:rsidP="00AE228F">
      <w:pPr>
        <w:widowControl w:val="0"/>
        <w:autoSpaceDE w:val="0"/>
        <w:autoSpaceDN w:val="0"/>
        <w:adjustRightInd w:val="0"/>
        <w:spacing w:line="360" w:lineRule="auto"/>
        <w:ind w:firstLine="709"/>
        <w:jc w:val="right"/>
        <w:rPr>
          <w:sz w:val="28"/>
          <w:szCs w:val="28"/>
        </w:rPr>
      </w:pPr>
      <w:r>
        <w:rPr>
          <w:sz w:val="28"/>
          <w:szCs w:val="28"/>
        </w:rPr>
        <w:t>Таблица 2.1</w:t>
      </w:r>
    </w:p>
    <w:p w:rsidR="00AE228F" w:rsidRDefault="00AE228F" w:rsidP="00AE228F">
      <w:pPr>
        <w:widowControl w:val="0"/>
        <w:autoSpaceDE w:val="0"/>
        <w:autoSpaceDN w:val="0"/>
        <w:adjustRightInd w:val="0"/>
        <w:spacing w:line="360" w:lineRule="auto"/>
        <w:ind w:firstLine="709"/>
        <w:jc w:val="center"/>
        <w:rPr>
          <w:sz w:val="28"/>
          <w:szCs w:val="28"/>
        </w:rPr>
      </w:pPr>
      <w:r>
        <w:rPr>
          <w:sz w:val="28"/>
          <w:szCs w:val="28"/>
        </w:rPr>
        <w:t>Динамика основных технико-экономических показателей ООО «Новотроицкий мясокомбинат» за 2008-2009 гг.</w:t>
      </w:r>
    </w:p>
    <w:p w:rsidR="00BB6D58" w:rsidRDefault="00BB6D58" w:rsidP="00AE228F">
      <w:pPr>
        <w:widowControl w:val="0"/>
        <w:autoSpaceDE w:val="0"/>
        <w:autoSpaceDN w:val="0"/>
        <w:adjustRightInd w:val="0"/>
        <w:spacing w:line="360" w:lineRule="auto"/>
        <w:ind w:firstLine="709"/>
        <w:jc w:val="right"/>
        <w:rPr>
          <w:sz w:val="28"/>
          <w:szCs w:val="28"/>
        </w:rPr>
      </w:pPr>
    </w:p>
    <w:tbl>
      <w:tblPr>
        <w:tblpPr w:leftFromText="180" w:rightFromText="180" w:vertAnchor="text" w:tblpY="1"/>
        <w:tblOverlap w:val="never"/>
        <w:tblW w:w="9060" w:type="dxa"/>
        <w:tblLook w:val="0000" w:firstRow="0" w:lastRow="0" w:firstColumn="0" w:lastColumn="0" w:noHBand="0" w:noVBand="0"/>
      </w:tblPr>
      <w:tblGrid>
        <w:gridCol w:w="600"/>
        <w:gridCol w:w="2260"/>
        <w:gridCol w:w="1580"/>
        <w:gridCol w:w="1600"/>
        <w:gridCol w:w="1700"/>
        <w:gridCol w:w="1320"/>
      </w:tblGrid>
      <w:tr w:rsidR="00743524">
        <w:trPr>
          <w:trHeight w:val="420"/>
        </w:trPr>
        <w:tc>
          <w:tcPr>
            <w:tcW w:w="600"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743524" w:rsidRDefault="00743524" w:rsidP="00743524">
            <w:pPr>
              <w:spacing w:line="360" w:lineRule="auto"/>
              <w:jc w:val="center"/>
            </w:pPr>
            <w:r>
              <w:t>№ п/п</w:t>
            </w:r>
          </w:p>
        </w:tc>
        <w:tc>
          <w:tcPr>
            <w:tcW w:w="2260"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743524" w:rsidRDefault="00743524" w:rsidP="00743524">
            <w:pPr>
              <w:spacing w:line="360" w:lineRule="auto"/>
              <w:jc w:val="center"/>
            </w:pPr>
            <w:r>
              <w:t>Наименование показателей</w:t>
            </w:r>
          </w:p>
        </w:tc>
        <w:tc>
          <w:tcPr>
            <w:tcW w:w="1580"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743524" w:rsidRDefault="00743524" w:rsidP="00743524">
            <w:pPr>
              <w:spacing w:line="360" w:lineRule="auto"/>
              <w:jc w:val="center"/>
            </w:pPr>
            <w:smartTag w:uri="urn:schemas-microsoft-com:office:smarttags" w:element="metricconverter">
              <w:smartTagPr>
                <w:attr w:name="ProductID" w:val="2008 г"/>
              </w:smartTagPr>
              <w:r>
                <w:t>2008 г</w:t>
              </w:r>
            </w:smartTag>
            <w:r>
              <w:t>.</w:t>
            </w:r>
          </w:p>
        </w:tc>
        <w:tc>
          <w:tcPr>
            <w:tcW w:w="1600"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743524" w:rsidRDefault="00743524" w:rsidP="00743524">
            <w:pPr>
              <w:spacing w:line="360" w:lineRule="auto"/>
              <w:jc w:val="center"/>
            </w:pPr>
            <w:smartTag w:uri="urn:schemas-microsoft-com:office:smarttags" w:element="metricconverter">
              <w:smartTagPr>
                <w:attr w:name="ProductID" w:val="2009 г"/>
              </w:smartTagPr>
              <w:r>
                <w:t>2009 г</w:t>
              </w:r>
            </w:smartTag>
            <w:r>
              <w:t>.</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743524" w:rsidRDefault="00743524" w:rsidP="00743524">
            <w:pPr>
              <w:spacing w:line="360" w:lineRule="auto"/>
              <w:jc w:val="center"/>
            </w:pPr>
            <w:r>
              <w:t>Абсолютное отклонение</w:t>
            </w:r>
            <w:r w:rsidR="002975B5">
              <w:t xml:space="preserve">, </w:t>
            </w:r>
            <w:r w:rsidR="006717C2">
              <w:t>тыс.</w:t>
            </w:r>
            <w:r w:rsidR="002975B5">
              <w:t>руб.</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743524" w:rsidRDefault="00743524" w:rsidP="00743524">
            <w:pPr>
              <w:spacing w:line="360" w:lineRule="auto"/>
              <w:jc w:val="center"/>
            </w:pPr>
            <w:r>
              <w:t>Темп роста, %</w:t>
            </w:r>
          </w:p>
        </w:tc>
      </w:tr>
      <w:tr w:rsidR="00743524">
        <w:trPr>
          <w:trHeight w:val="435"/>
        </w:trPr>
        <w:tc>
          <w:tcPr>
            <w:tcW w:w="600" w:type="dxa"/>
            <w:vMerge/>
            <w:tcBorders>
              <w:top w:val="single" w:sz="4" w:space="0" w:color="auto"/>
              <w:left w:val="single" w:sz="4" w:space="0" w:color="auto"/>
              <w:bottom w:val="single" w:sz="4" w:space="0" w:color="000000"/>
              <w:right w:val="single" w:sz="4" w:space="0" w:color="auto"/>
            </w:tcBorders>
            <w:vAlign w:val="center"/>
          </w:tcPr>
          <w:p w:rsidR="00743524" w:rsidRDefault="00743524" w:rsidP="00743524">
            <w:pPr>
              <w:spacing w:line="360" w:lineRule="auto"/>
            </w:pPr>
          </w:p>
        </w:tc>
        <w:tc>
          <w:tcPr>
            <w:tcW w:w="2260" w:type="dxa"/>
            <w:vMerge/>
            <w:tcBorders>
              <w:top w:val="single" w:sz="4" w:space="0" w:color="auto"/>
              <w:left w:val="single" w:sz="4" w:space="0" w:color="auto"/>
              <w:bottom w:val="single" w:sz="4" w:space="0" w:color="000000"/>
              <w:right w:val="single" w:sz="4" w:space="0" w:color="auto"/>
            </w:tcBorders>
            <w:vAlign w:val="center"/>
          </w:tcPr>
          <w:p w:rsidR="00743524" w:rsidRDefault="00743524" w:rsidP="00743524">
            <w:pPr>
              <w:spacing w:line="360" w:lineRule="auto"/>
            </w:pPr>
          </w:p>
        </w:tc>
        <w:tc>
          <w:tcPr>
            <w:tcW w:w="1580" w:type="dxa"/>
            <w:vMerge/>
            <w:tcBorders>
              <w:top w:val="single" w:sz="4" w:space="0" w:color="auto"/>
              <w:left w:val="single" w:sz="4" w:space="0" w:color="auto"/>
              <w:bottom w:val="single" w:sz="4" w:space="0" w:color="000000"/>
              <w:right w:val="single" w:sz="4" w:space="0" w:color="auto"/>
            </w:tcBorders>
            <w:vAlign w:val="center"/>
          </w:tcPr>
          <w:p w:rsidR="00743524" w:rsidRDefault="00743524" w:rsidP="00743524">
            <w:pPr>
              <w:spacing w:line="360" w:lineRule="auto"/>
            </w:pPr>
          </w:p>
        </w:tc>
        <w:tc>
          <w:tcPr>
            <w:tcW w:w="1600" w:type="dxa"/>
            <w:vMerge/>
            <w:tcBorders>
              <w:top w:val="single" w:sz="4" w:space="0" w:color="auto"/>
              <w:left w:val="single" w:sz="4" w:space="0" w:color="auto"/>
              <w:bottom w:val="single" w:sz="4" w:space="0" w:color="000000"/>
              <w:right w:val="single" w:sz="4" w:space="0" w:color="auto"/>
            </w:tcBorders>
            <w:vAlign w:val="center"/>
          </w:tcPr>
          <w:p w:rsidR="00743524" w:rsidRDefault="00743524" w:rsidP="00743524">
            <w:pPr>
              <w:spacing w:line="360" w:lineRule="auto"/>
            </w:pPr>
          </w:p>
        </w:tc>
        <w:tc>
          <w:tcPr>
            <w:tcW w:w="1700" w:type="dxa"/>
            <w:vMerge/>
            <w:tcBorders>
              <w:top w:val="single" w:sz="4" w:space="0" w:color="auto"/>
              <w:left w:val="single" w:sz="4" w:space="0" w:color="auto"/>
              <w:bottom w:val="single" w:sz="4" w:space="0" w:color="000000"/>
              <w:right w:val="single" w:sz="4" w:space="0" w:color="auto"/>
            </w:tcBorders>
            <w:vAlign w:val="center"/>
          </w:tcPr>
          <w:p w:rsidR="00743524" w:rsidRDefault="00743524" w:rsidP="00743524">
            <w:pPr>
              <w:spacing w:line="360" w:lineRule="auto"/>
            </w:pPr>
          </w:p>
        </w:tc>
        <w:tc>
          <w:tcPr>
            <w:tcW w:w="1320" w:type="dxa"/>
            <w:vMerge/>
            <w:tcBorders>
              <w:top w:val="single" w:sz="4" w:space="0" w:color="auto"/>
              <w:left w:val="single" w:sz="4" w:space="0" w:color="auto"/>
              <w:bottom w:val="single" w:sz="4" w:space="0" w:color="000000"/>
              <w:right w:val="single" w:sz="4" w:space="0" w:color="auto"/>
            </w:tcBorders>
            <w:vAlign w:val="center"/>
          </w:tcPr>
          <w:p w:rsidR="00743524" w:rsidRDefault="00743524" w:rsidP="00743524">
            <w:pPr>
              <w:spacing w:line="360" w:lineRule="auto"/>
            </w:pPr>
          </w:p>
        </w:tc>
      </w:tr>
      <w:tr w:rsidR="00743524">
        <w:trPr>
          <w:trHeight w:val="1095"/>
        </w:trPr>
        <w:tc>
          <w:tcPr>
            <w:tcW w:w="600" w:type="dxa"/>
            <w:tcBorders>
              <w:top w:val="nil"/>
              <w:left w:val="single" w:sz="4" w:space="0" w:color="auto"/>
              <w:bottom w:val="single" w:sz="4" w:space="0" w:color="auto"/>
              <w:right w:val="single" w:sz="4" w:space="0" w:color="auto"/>
            </w:tcBorders>
            <w:shd w:val="clear" w:color="auto" w:fill="auto"/>
          </w:tcPr>
          <w:p w:rsidR="00743524" w:rsidRDefault="00743524" w:rsidP="00743524">
            <w:pPr>
              <w:spacing w:line="360" w:lineRule="auto"/>
              <w:jc w:val="both"/>
            </w:pPr>
            <w:r>
              <w:t>1.</w:t>
            </w:r>
          </w:p>
        </w:tc>
        <w:tc>
          <w:tcPr>
            <w:tcW w:w="2260" w:type="dxa"/>
            <w:tcBorders>
              <w:top w:val="nil"/>
              <w:left w:val="nil"/>
              <w:bottom w:val="single" w:sz="4" w:space="0" w:color="auto"/>
              <w:right w:val="single" w:sz="4" w:space="0" w:color="auto"/>
            </w:tcBorders>
            <w:shd w:val="clear" w:color="auto" w:fill="auto"/>
          </w:tcPr>
          <w:p w:rsidR="00743524" w:rsidRDefault="00743524" w:rsidP="00743524">
            <w:pPr>
              <w:spacing w:line="360" w:lineRule="auto"/>
            </w:pPr>
            <w:r>
              <w:t>Выручка от реализации (работ, услуг), тыс. руб.</w:t>
            </w:r>
          </w:p>
        </w:tc>
        <w:tc>
          <w:tcPr>
            <w:tcW w:w="158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482427</w:t>
            </w:r>
          </w:p>
        </w:tc>
        <w:tc>
          <w:tcPr>
            <w:tcW w:w="160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634933</w:t>
            </w:r>
          </w:p>
        </w:tc>
        <w:tc>
          <w:tcPr>
            <w:tcW w:w="170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152506</w:t>
            </w:r>
          </w:p>
        </w:tc>
        <w:tc>
          <w:tcPr>
            <w:tcW w:w="132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132</w:t>
            </w:r>
          </w:p>
        </w:tc>
      </w:tr>
      <w:tr w:rsidR="00743524">
        <w:trPr>
          <w:trHeight w:val="1005"/>
        </w:trPr>
        <w:tc>
          <w:tcPr>
            <w:tcW w:w="600" w:type="dxa"/>
            <w:tcBorders>
              <w:top w:val="nil"/>
              <w:left w:val="single" w:sz="4" w:space="0" w:color="auto"/>
              <w:bottom w:val="single" w:sz="4" w:space="0" w:color="auto"/>
              <w:right w:val="single" w:sz="4" w:space="0" w:color="auto"/>
            </w:tcBorders>
            <w:shd w:val="clear" w:color="auto" w:fill="auto"/>
          </w:tcPr>
          <w:p w:rsidR="00743524" w:rsidRDefault="00743524" w:rsidP="00743524">
            <w:pPr>
              <w:spacing w:line="360" w:lineRule="auto"/>
              <w:jc w:val="both"/>
            </w:pPr>
            <w:r>
              <w:t>2.</w:t>
            </w:r>
          </w:p>
        </w:tc>
        <w:tc>
          <w:tcPr>
            <w:tcW w:w="2260" w:type="dxa"/>
            <w:tcBorders>
              <w:top w:val="nil"/>
              <w:left w:val="nil"/>
              <w:bottom w:val="single" w:sz="4" w:space="0" w:color="auto"/>
              <w:right w:val="single" w:sz="4" w:space="0" w:color="auto"/>
            </w:tcBorders>
            <w:shd w:val="clear" w:color="auto" w:fill="auto"/>
          </w:tcPr>
          <w:p w:rsidR="00743524" w:rsidRDefault="00743524" w:rsidP="00743524">
            <w:pPr>
              <w:spacing w:line="360" w:lineRule="auto"/>
              <w:jc w:val="both"/>
            </w:pPr>
            <w:r>
              <w:t>Прибыль до налогооблажения, тыс.руб.</w:t>
            </w:r>
          </w:p>
        </w:tc>
        <w:tc>
          <w:tcPr>
            <w:tcW w:w="158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102361</w:t>
            </w:r>
          </w:p>
        </w:tc>
        <w:tc>
          <w:tcPr>
            <w:tcW w:w="160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157545</w:t>
            </w:r>
          </w:p>
        </w:tc>
        <w:tc>
          <w:tcPr>
            <w:tcW w:w="170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55184</w:t>
            </w:r>
          </w:p>
        </w:tc>
        <w:tc>
          <w:tcPr>
            <w:tcW w:w="132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154</w:t>
            </w:r>
          </w:p>
        </w:tc>
      </w:tr>
      <w:tr w:rsidR="00743524">
        <w:trPr>
          <w:trHeight w:val="690"/>
        </w:trPr>
        <w:tc>
          <w:tcPr>
            <w:tcW w:w="600" w:type="dxa"/>
            <w:tcBorders>
              <w:top w:val="nil"/>
              <w:left w:val="single" w:sz="4" w:space="0" w:color="auto"/>
              <w:bottom w:val="single" w:sz="4" w:space="0" w:color="auto"/>
              <w:right w:val="single" w:sz="4" w:space="0" w:color="auto"/>
            </w:tcBorders>
            <w:shd w:val="clear" w:color="auto" w:fill="auto"/>
          </w:tcPr>
          <w:p w:rsidR="00743524" w:rsidRDefault="00743524" w:rsidP="00743524">
            <w:pPr>
              <w:spacing w:line="360" w:lineRule="auto"/>
              <w:jc w:val="both"/>
            </w:pPr>
            <w:r>
              <w:t>3.</w:t>
            </w:r>
          </w:p>
        </w:tc>
        <w:tc>
          <w:tcPr>
            <w:tcW w:w="2260" w:type="dxa"/>
            <w:tcBorders>
              <w:top w:val="nil"/>
              <w:left w:val="nil"/>
              <w:bottom w:val="single" w:sz="4" w:space="0" w:color="auto"/>
              <w:right w:val="single" w:sz="4" w:space="0" w:color="auto"/>
            </w:tcBorders>
            <w:shd w:val="clear" w:color="auto" w:fill="auto"/>
          </w:tcPr>
          <w:p w:rsidR="00743524" w:rsidRDefault="00743524" w:rsidP="00743524">
            <w:pPr>
              <w:spacing w:line="360" w:lineRule="auto"/>
              <w:jc w:val="both"/>
            </w:pPr>
            <w:r>
              <w:t>Чистая прибыль, тыс.руб.</w:t>
            </w:r>
          </w:p>
        </w:tc>
        <w:tc>
          <w:tcPr>
            <w:tcW w:w="158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77566</w:t>
            </w:r>
          </w:p>
        </w:tc>
        <w:tc>
          <w:tcPr>
            <w:tcW w:w="160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119473</w:t>
            </w:r>
          </w:p>
        </w:tc>
        <w:tc>
          <w:tcPr>
            <w:tcW w:w="170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41907</w:t>
            </w:r>
          </w:p>
        </w:tc>
        <w:tc>
          <w:tcPr>
            <w:tcW w:w="132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154</w:t>
            </w:r>
          </w:p>
        </w:tc>
      </w:tr>
      <w:tr w:rsidR="00743524">
        <w:trPr>
          <w:trHeight w:val="1380"/>
        </w:trPr>
        <w:tc>
          <w:tcPr>
            <w:tcW w:w="600" w:type="dxa"/>
            <w:tcBorders>
              <w:top w:val="nil"/>
              <w:left w:val="single" w:sz="4" w:space="0" w:color="auto"/>
              <w:bottom w:val="single" w:sz="4" w:space="0" w:color="auto"/>
              <w:right w:val="single" w:sz="4" w:space="0" w:color="auto"/>
            </w:tcBorders>
            <w:shd w:val="clear" w:color="auto" w:fill="auto"/>
          </w:tcPr>
          <w:p w:rsidR="00743524" w:rsidRDefault="00743524" w:rsidP="00743524">
            <w:pPr>
              <w:spacing w:line="360" w:lineRule="auto"/>
              <w:jc w:val="both"/>
            </w:pPr>
            <w:r>
              <w:t>4.</w:t>
            </w:r>
          </w:p>
        </w:tc>
        <w:tc>
          <w:tcPr>
            <w:tcW w:w="2260" w:type="dxa"/>
            <w:tcBorders>
              <w:top w:val="nil"/>
              <w:left w:val="nil"/>
              <w:bottom w:val="single" w:sz="4" w:space="0" w:color="auto"/>
              <w:right w:val="single" w:sz="4" w:space="0" w:color="auto"/>
            </w:tcBorders>
            <w:shd w:val="clear" w:color="auto" w:fill="auto"/>
          </w:tcPr>
          <w:p w:rsidR="00743524" w:rsidRDefault="00743524" w:rsidP="00743524">
            <w:pPr>
              <w:spacing w:line="360" w:lineRule="auto"/>
              <w:jc w:val="both"/>
            </w:pPr>
            <w:r>
              <w:t>Общая себестоимость продукции (работ, услуг), тыс.руб.</w:t>
            </w:r>
          </w:p>
        </w:tc>
        <w:tc>
          <w:tcPr>
            <w:tcW w:w="158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383374</w:t>
            </w:r>
          </w:p>
        </w:tc>
        <w:tc>
          <w:tcPr>
            <w:tcW w:w="160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461912</w:t>
            </w:r>
          </w:p>
        </w:tc>
        <w:tc>
          <w:tcPr>
            <w:tcW w:w="170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78538</w:t>
            </w:r>
          </w:p>
        </w:tc>
        <w:tc>
          <w:tcPr>
            <w:tcW w:w="132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120</w:t>
            </w:r>
          </w:p>
        </w:tc>
      </w:tr>
      <w:tr w:rsidR="00743524">
        <w:trPr>
          <w:trHeight w:val="990"/>
        </w:trPr>
        <w:tc>
          <w:tcPr>
            <w:tcW w:w="600" w:type="dxa"/>
            <w:tcBorders>
              <w:top w:val="nil"/>
              <w:left w:val="single" w:sz="4" w:space="0" w:color="auto"/>
              <w:bottom w:val="single" w:sz="4" w:space="0" w:color="auto"/>
              <w:right w:val="single" w:sz="4" w:space="0" w:color="auto"/>
            </w:tcBorders>
            <w:shd w:val="clear" w:color="auto" w:fill="auto"/>
          </w:tcPr>
          <w:p w:rsidR="00743524" w:rsidRDefault="00743524" w:rsidP="00743524">
            <w:pPr>
              <w:spacing w:line="360" w:lineRule="auto"/>
              <w:jc w:val="both"/>
            </w:pPr>
            <w:r>
              <w:t>5.</w:t>
            </w:r>
          </w:p>
        </w:tc>
        <w:tc>
          <w:tcPr>
            <w:tcW w:w="2260" w:type="dxa"/>
            <w:tcBorders>
              <w:top w:val="nil"/>
              <w:left w:val="nil"/>
              <w:bottom w:val="single" w:sz="4" w:space="0" w:color="auto"/>
              <w:right w:val="single" w:sz="4" w:space="0" w:color="auto"/>
            </w:tcBorders>
            <w:shd w:val="clear" w:color="auto" w:fill="auto"/>
          </w:tcPr>
          <w:p w:rsidR="00743524" w:rsidRDefault="00743524" w:rsidP="00743524">
            <w:pPr>
              <w:spacing w:line="360" w:lineRule="auto"/>
              <w:jc w:val="both"/>
            </w:pPr>
            <w:r>
              <w:t>Среднегодовая стоимость ОПФ, тыс.руб.</w:t>
            </w:r>
          </w:p>
        </w:tc>
        <w:tc>
          <w:tcPr>
            <w:tcW w:w="158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47053</w:t>
            </w:r>
          </w:p>
        </w:tc>
        <w:tc>
          <w:tcPr>
            <w:tcW w:w="160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49366</w:t>
            </w:r>
          </w:p>
        </w:tc>
        <w:tc>
          <w:tcPr>
            <w:tcW w:w="170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2313</w:t>
            </w:r>
          </w:p>
        </w:tc>
        <w:tc>
          <w:tcPr>
            <w:tcW w:w="132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105</w:t>
            </w:r>
          </w:p>
        </w:tc>
      </w:tr>
      <w:tr w:rsidR="00743524">
        <w:trPr>
          <w:trHeight w:val="1474"/>
        </w:trPr>
        <w:tc>
          <w:tcPr>
            <w:tcW w:w="600" w:type="dxa"/>
            <w:tcBorders>
              <w:top w:val="nil"/>
              <w:left w:val="single" w:sz="4" w:space="0" w:color="auto"/>
              <w:bottom w:val="single" w:sz="4" w:space="0" w:color="auto"/>
              <w:right w:val="single" w:sz="4" w:space="0" w:color="auto"/>
            </w:tcBorders>
            <w:shd w:val="clear" w:color="auto" w:fill="auto"/>
          </w:tcPr>
          <w:p w:rsidR="00743524" w:rsidRDefault="00743524" w:rsidP="00743524">
            <w:pPr>
              <w:spacing w:line="360" w:lineRule="auto"/>
              <w:jc w:val="both"/>
            </w:pPr>
            <w:r>
              <w:t>6.</w:t>
            </w:r>
          </w:p>
        </w:tc>
        <w:tc>
          <w:tcPr>
            <w:tcW w:w="2260" w:type="dxa"/>
            <w:tcBorders>
              <w:top w:val="nil"/>
              <w:left w:val="nil"/>
              <w:bottom w:val="single" w:sz="4" w:space="0" w:color="auto"/>
              <w:right w:val="single" w:sz="4" w:space="0" w:color="auto"/>
            </w:tcBorders>
            <w:shd w:val="clear" w:color="auto" w:fill="auto"/>
          </w:tcPr>
          <w:p w:rsidR="00743524" w:rsidRDefault="00743524" w:rsidP="00743524">
            <w:pPr>
              <w:spacing w:line="360" w:lineRule="auto"/>
              <w:jc w:val="both"/>
            </w:pPr>
            <w:r>
              <w:t>Затраты на 1 руб. реализованной продукции, руб.</w:t>
            </w:r>
          </w:p>
        </w:tc>
        <w:tc>
          <w:tcPr>
            <w:tcW w:w="158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0,77</w:t>
            </w:r>
          </w:p>
        </w:tc>
        <w:tc>
          <w:tcPr>
            <w:tcW w:w="160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0,78</w:t>
            </w:r>
          </w:p>
        </w:tc>
        <w:tc>
          <w:tcPr>
            <w:tcW w:w="170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0,01</w:t>
            </w:r>
          </w:p>
        </w:tc>
        <w:tc>
          <w:tcPr>
            <w:tcW w:w="132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101</w:t>
            </w:r>
          </w:p>
        </w:tc>
      </w:tr>
      <w:tr w:rsidR="00743524">
        <w:trPr>
          <w:trHeight w:val="1115"/>
        </w:trPr>
        <w:tc>
          <w:tcPr>
            <w:tcW w:w="600" w:type="dxa"/>
            <w:tcBorders>
              <w:top w:val="nil"/>
              <w:left w:val="single" w:sz="4" w:space="0" w:color="auto"/>
              <w:bottom w:val="single" w:sz="4" w:space="0" w:color="auto"/>
              <w:right w:val="single" w:sz="4" w:space="0" w:color="auto"/>
            </w:tcBorders>
            <w:shd w:val="clear" w:color="auto" w:fill="auto"/>
          </w:tcPr>
          <w:p w:rsidR="00743524" w:rsidRDefault="00743524" w:rsidP="00743524">
            <w:pPr>
              <w:spacing w:line="360" w:lineRule="auto"/>
              <w:jc w:val="both"/>
            </w:pPr>
            <w:r>
              <w:t>7.</w:t>
            </w:r>
          </w:p>
        </w:tc>
        <w:tc>
          <w:tcPr>
            <w:tcW w:w="2260" w:type="dxa"/>
            <w:tcBorders>
              <w:top w:val="nil"/>
              <w:left w:val="nil"/>
              <w:bottom w:val="single" w:sz="4" w:space="0" w:color="auto"/>
              <w:right w:val="single" w:sz="4" w:space="0" w:color="auto"/>
            </w:tcBorders>
            <w:shd w:val="clear" w:color="auto" w:fill="auto"/>
          </w:tcPr>
          <w:p w:rsidR="00743524" w:rsidRDefault="00743524" w:rsidP="00743524">
            <w:pPr>
              <w:spacing w:line="360" w:lineRule="auto"/>
              <w:jc w:val="both"/>
            </w:pPr>
            <w:r>
              <w:t>Среднесписочная численность, чел.</w:t>
            </w:r>
          </w:p>
        </w:tc>
        <w:tc>
          <w:tcPr>
            <w:tcW w:w="158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784</w:t>
            </w:r>
          </w:p>
        </w:tc>
        <w:tc>
          <w:tcPr>
            <w:tcW w:w="160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802</w:t>
            </w:r>
          </w:p>
        </w:tc>
        <w:tc>
          <w:tcPr>
            <w:tcW w:w="170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18</w:t>
            </w:r>
          </w:p>
        </w:tc>
        <w:tc>
          <w:tcPr>
            <w:tcW w:w="132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102</w:t>
            </w:r>
          </w:p>
        </w:tc>
      </w:tr>
      <w:tr w:rsidR="00743524">
        <w:trPr>
          <w:trHeight w:val="1188"/>
        </w:trPr>
        <w:tc>
          <w:tcPr>
            <w:tcW w:w="600" w:type="dxa"/>
            <w:tcBorders>
              <w:top w:val="nil"/>
              <w:left w:val="single" w:sz="4" w:space="0" w:color="auto"/>
              <w:bottom w:val="single" w:sz="4" w:space="0" w:color="auto"/>
              <w:right w:val="single" w:sz="4" w:space="0" w:color="auto"/>
            </w:tcBorders>
            <w:shd w:val="clear" w:color="auto" w:fill="auto"/>
          </w:tcPr>
          <w:p w:rsidR="00743524" w:rsidRDefault="00743524" w:rsidP="00743524">
            <w:pPr>
              <w:spacing w:line="360" w:lineRule="auto"/>
              <w:jc w:val="both"/>
            </w:pPr>
            <w:r>
              <w:t>8.</w:t>
            </w:r>
          </w:p>
        </w:tc>
        <w:tc>
          <w:tcPr>
            <w:tcW w:w="2260" w:type="dxa"/>
            <w:tcBorders>
              <w:top w:val="nil"/>
              <w:left w:val="nil"/>
              <w:bottom w:val="single" w:sz="4" w:space="0" w:color="auto"/>
              <w:right w:val="single" w:sz="4" w:space="0" w:color="auto"/>
            </w:tcBorders>
            <w:shd w:val="clear" w:color="auto" w:fill="auto"/>
          </w:tcPr>
          <w:p w:rsidR="00743524" w:rsidRDefault="00743524" w:rsidP="00743524">
            <w:pPr>
              <w:spacing w:line="360" w:lineRule="auto"/>
              <w:jc w:val="both"/>
            </w:pPr>
            <w:r>
              <w:t>Среднемесячная оплата труда, руб.</w:t>
            </w:r>
          </w:p>
        </w:tc>
        <w:tc>
          <w:tcPr>
            <w:tcW w:w="158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6471</w:t>
            </w:r>
          </w:p>
        </w:tc>
        <w:tc>
          <w:tcPr>
            <w:tcW w:w="160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6788</w:t>
            </w:r>
          </w:p>
        </w:tc>
        <w:tc>
          <w:tcPr>
            <w:tcW w:w="170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317</w:t>
            </w:r>
          </w:p>
        </w:tc>
        <w:tc>
          <w:tcPr>
            <w:tcW w:w="132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105</w:t>
            </w:r>
          </w:p>
        </w:tc>
      </w:tr>
      <w:tr w:rsidR="00743524" w:rsidTr="00D2715B">
        <w:trPr>
          <w:trHeight w:val="889"/>
        </w:trPr>
        <w:tc>
          <w:tcPr>
            <w:tcW w:w="600" w:type="dxa"/>
            <w:tcBorders>
              <w:top w:val="nil"/>
              <w:left w:val="single" w:sz="4" w:space="0" w:color="auto"/>
              <w:bottom w:val="single" w:sz="4" w:space="0" w:color="auto"/>
              <w:right w:val="single" w:sz="4" w:space="0" w:color="auto"/>
            </w:tcBorders>
            <w:shd w:val="clear" w:color="auto" w:fill="auto"/>
          </w:tcPr>
          <w:p w:rsidR="00743524" w:rsidRDefault="00743524" w:rsidP="00743524">
            <w:pPr>
              <w:spacing w:line="360" w:lineRule="auto"/>
              <w:jc w:val="both"/>
            </w:pPr>
            <w:r>
              <w:t>9.</w:t>
            </w:r>
          </w:p>
        </w:tc>
        <w:tc>
          <w:tcPr>
            <w:tcW w:w="2260" w:type="dxa"/>
            <w:tcBorders>
              <w:top w:val="nil"/>
              <w:left w:val="nil"/>
              <w:bottom w:val="single" w:sz="4" w:space="0" w:color="auto"/>
              <w:right w:val="single" w:sz="4" w:space="0" w:color="auto"/>
            </w:tcBorders>
            <w:shd w:val="clear" w:color="auto" w:fill="auto"/>
          </w:tcPr>
          <w:p w:rsidR="00743524" w:rsidRDefault="00743524" w:rsidP="00743524">
            <w:pPr>
              <w:spacing w:line="360" w:lineRule="auto"/>
              <w:jc w:val="both"/>
            </w:pPr>
            <w:r>
              <w:t>Рентабельность продукции, %</w:t>
            </w:r>
          </w:p>
        </w:tc>
        <w:tc>
          <w:tcPr>
            <w:tcW w:w="158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20,2</w:t>
            </w:r>
          </w:p>
        </w:tc>
        <w:tc>
          <w:tcPr>
            <w:tcW w:w="160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25,7</w:t>
            </w:r>
          </w:p>
        </w:tc>
        <w:tc>
          <w:tcPr>
            <w:tcW w:w="170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5,5</w:t>
            </w:r>
          </w:p>
        </w:tc>
        <w:tc>
          <w:tcPr>
            <w:tcW w:w="1320" w:type="dxa"/>
            <w:tcBorders>
              <w:top w:val="nil"/>
              <w:left w:val="nil"/>
              <w:bottom w:val="single" w:sz="4" w:space="0" w:color="auto"/>
              <w:right w:val="single" w:sz="4" w:space="0" w:color="auto"/>
            </w:tcBorders>
            <w:shd w:val="clear" w:color="auto" w:fill="auto"/>
            <w:vAlign w:val="center"/>
          </w:tcPr>
          <w:p w:rsidR="00743524" w:rsidRDefault="00743524" w:rsidP="00743524">
            <w:pPr>
              <w:spacing w:line="360" w:lineRule="auto"/>
              <w:jc w:val="center"/>
            </w:pPr>
            <w:r>
              <w:t>127</w:t>
            </w:r>
          </w:p>
        </w:tc>
      </w:tr>
    </w:tbl>
    <w:p w:rsidR="00863E0B" w:rsidRDefault="00863E0B" w:rsidP="00FE2AA4">
      <w:pPr>
        <w:spacing w:line="360" w:lineRule="auto"/>
        <w:jc w:val="both"/>
        <w:rPr>
          <w:sz w:val="28"/>
          <w:szCs w:val="28"/>
        </w:rPr>
      </w:pPr>
      <w:r>
        <w:rPr>
          <w:sz w:val="28"/>
        </w:rPr>
        <w:t xml:space="preserve">от реализации повлияло постоянное обновление ассортимента изготавливаемой продукции, а также улучшение качества и дизайна предлагаемых для продажи изделий. </w:t>
      </w:r>
      <w:r w:rsidRPr="000529C9">
        <w:rPr>
          <w:sz w:val="28"/>
          <w:szCs w:val="28"/>
        </w:rPr>
        <w:t>Также наблюдается рост чистой прибыли предприятия от 77566 тыс.руб. до 119473 тыс.руб. в год, что выражает положительный экономический эффект от деятельности организации.</w:t>
      </w:r>
      <w:r>
        <w:rPr>
          <w:sz w:val="28"/>
          <w:szCs w:val="28"/>
        </w:rPr>
        <w:t xml:space="preserve"> </w:t>
      </w:r>
    </w:p>
    <w:p w:rsidR="00863E0B" w:rsidRDefault="00863E0B" w:rsidP="00863E0B">
      <w:pPr>
        <w:spacing w:line="360" w:lineRule="auto"/>
        <w:ind w:firstLine="708"/>
        <w:jc w:val="both"/>
        <w:rPr>
          <w:sz w:val="28"/>
        </w:rPr>
      </w:pPr>
      <w:r>
        <w:rPr>
          <w:sz w:val="28"/>
        </w:rPr>
        <w:t xml:space="preserve">Стоимость основных фондов за три последних года также увеличилась. Так, если в 2008 году стоимость ОПФ составляла </w:t>
      </w:r>
      <w:r>
        <w:t>47053</w:t>
      </w:r>
      <w:r>
        <w:rPr>
          <w:sz w:val="28"/>
        </w:rPr>
        <w:t xml:space="preserve"> тыс. руб., то в 2009 году их сумма составила </w:t>
      </w:r>
      <w:r>
        <w:t>49366</w:t>
      </w:r>
      <w:r>
        <w:rPr>
          <w:sz w:val="28"/>
        </w:rPr>
        <w:t xml:space="preserve"> тыс. руб. Произошло увеличение основных производственных фондов на 5% за счет введения в эксплуатацию новых ОПФ, преимущественно цехового оборудования, а также транспортных средств.</w:t>
      </w:r>
    </w:p>
    <w:p w:rsidR="001C0249" w:rsidRDefault="00863E0B" w:rsidP="00863E0B">
      <w:pPr>
        <w:spacing w:line="360" w:lineRule="auto"/>
        <w:ind w:firstLine="709"/>
        <w:jc w:val="both"/>
        <w:rPr>
          <w:sz w:val="28"/>
          <w:szCs w:val="28"/>
        </w:rPr>
      </w:pPr>
      <w:r>
        <w:rPr>
          <w:sz w:val="28"/>
          <w:szCs w:val="28"/>
        </w:rPr>
        <w:t>Рост затрат на 1 руб. реализованной продукции на 1% связан с изменением прямых и косвенных затрат, которые полностью или частично переносились на себестоимость продукции.</w:t>
      </w:r>
      <w:r w:rsidR="00743524">
        <w:rPr>
          <w:sz w:val="28"/>
          <w:szCs w:val="28"/>
        </w:rPr>
        <w:br w:type="textWrapping" w:clear="all"/>
      </w:r>
      <w:r>
        <w:rPr>
          <w:sz w:val="28"/>
          <w:szCs w:val="28"/>
        </w:rPr>
        <w:t xml:space="preserve">          </w:t>
      </w:r>
      <w:r w:rsidR="0093386D">
        <w:rPr>
          <w:sz w:val="28"/>
          <w:szCs w:val="28"/>
        </w:rPr>
        <w:t>Целью предприятия</w:t>
      </w:r>
      <w:r w:rsidR="001E6E0E">
        <w:rPr>
          <w:sz w:val="28"/>
          <w:szCs w:val="28"/>
        </w:rPr>
        <w:t xml:space="preserve"> ООО «Новотроицкий мясокомбинат», как и любого другого,</w:t>
      </w:r>
      <w:r w:rsidR="0093386D">
        <w:rPr>
          <w:sz w:val="28"/>
          <w:szCs w:val="28"/>
        </w:rPr>
        <w:t xml:space="preserve"> является получени</w:t>
      </w:r>
      <w:r w:rsidR="001E6E0E">
        <w:rPr>
          <w:sz w:val="28"/>
          <w:szCs w:val="28"/>
        </w:rPr>
        <w:t>е максимально возможной прибыли, минимизация издержек и расширения рынка сбыта продукции. Это достигается путем увеличения объемов производства, расширением ассор</w:t>
      </w:r>
      <w:r w:rsidR="00E41205">
        <w:rPr>
          <w:sz w:val="28"/>
          <w:szCs w:val="28"/>
        </w:rPr>
        <w:t xml:space="preserve">тимента выпускаемой продукции и, соответственно, освоением новых видов продукции. </w:t>
      </w:r>
    </w:p>
    <w:p w:rsidR="001C0249" w:rsidRDefault="00D87748" w:rsidP="001E6E0E">
      <w:pPr>
        <w:spacing w:line="360" w:lineRule="auto"/>
        <w:ind w:firstLine="709"/>
        <w:jc w:val="both"/>
        <w:rPr>
          <w:sz w:val="28"/>
          <w:szCs w:val="28"/>
        </w:rPr>
      </w:pPr>
      <w:r>
        <w:rPr>
          <w:sz w:val="28"/>
          <w:szCs w:val="28"/>
        </w:rPr>
        <w:t xml:space="preserve">Ежегодно </w:t>
      </w:r>
      <w:r w:rsidR="00E41205">
        <w:rPr>
          <w:sz w:val="28"/>
          <w:szCs w:val="28"/>
        </w:rPr>
        <w:t xml:space="preserve">ООО «Новотроицкий мясокомбинат» </w:t>
      </w:r>
      <w:r>
        <w:rPr>
          <w:sz w:val="28"/>
          <w:szCs w:val="28"/>
        </w:rPr>
        <w:t>осуществляет выпуск новых видов продукции по двум направлениям:</w:t>
      </w:r>
    </w:p>
    <w:p w:rsidR="00D87748" w:rsidRDefault="00D87748" w:rsidP="00D87748">
      <w:pPr>
        <w:numPr>
          <w:ilvl w:val="0"/>
          <w:numId w:val="13"/>
        </w:numPr>
        <w:spacing w:line="360" w:lineRule="auto"/>
        <w:jc w:val="both"/>
        <w:rPr>
          <w:sz w:val="28"/>
          <w:szCs w:val="28"/>
        </w:rPr>
      </w:pPr>
      <w:r>
        <w:rPr>
          <w:sz w:val="28"/>
          <w:szCs w:val="28"/>
        </w:rPr>
        <w:t>Усовершенствование существующего ассортимента продукции (</w:t>
      </w:r>
      <w:r w:rsidR="00532375">
        <w:rPr>
          <w:sz w:val="28"/>
          <w:szCs w:val="28"/>
        </w:rPr>
        <w:t xml:space="preserve">изменение рецептуры, </w:t>
      </w:r>
      <w:r w:rsidR="00A809D5">
        <w:rPr>
          <w:sz w:val="28"/>
          <w:szCs w:val="28"/>
        </w:rPr>
        <w:t>совершенствование оболочки товара и т.д.</w:t>
      </w:r>
      <w:r>
        <w:rPr>
          <w:sz w:val="28"/>
          <w:szCs w:val="28"/>
        </w:rPr>
        <w:t>)</w:t>
      </w:r>
    </w:p>
    <w:p w:rsidR="00D87748" w:rsidRPr="003F3E80" w:rsidRDefault="009D449E" w:rsidP="00D87748">
      <w:pPr>
        <w:numPr>
          <w:ilvl w:val="0"/>
          <w:numId w:val="13"/>
        </w:numPr>
        <w:spacing w:line="360" w:lineRule="auto"/>
        <w:jc w:val="both"/>
        <w:rPr>
          <w:sz w:val="28"/>
          <w:szCs w:val="28"/>
        </w:rPr>
      </w:pPr>
      <w:r>
        <w:rPr>
          <w:sz w:val="28"/>
          <w:szCs w:val="28"/>
        </w:rPr>
        <w:t>Выпуск продукции, не имеющей аналогов на потребительском рынке данного региона.</w:t>
      </w:r>
    </w:p>
    <w:p w:rsidR="003F3E80" w:rsidRPr="00450B01" w:rsidRDefault="00094F9F" w:rsidP="00450B01">
      <w:pPr>
        <w:pStyle w:val="a7"/>
      </w:pPr>
      <w:r>
        <w:rPr>
          <w:lang w:val="en-US"/>
        </w:rPr>
        <w:t>C</w:t>
      </w:r>
      <w:r>
        <w:t>воевременное освоение новой продукции и замена устаревшей, не пользующейся спросом продукции</w:t>
      </w:r>
      <w:r w:rsidRPr="00094F9F">
        <w:t xml:space="preserve"> </w:t>
      </w:r>
      <w:r>
        <w:t>является для предприятия одним из приоритетным направлений его коммерческой деятельности.</w:t>
      </w:r>
    </w:p>
    <w:p w:rsidR="00331057" w:rsidRDefault="00863E0B" w:rsidP="00094F9F">
      <w:pPr>
        <w:spacing w:line="360" w:lineRule="auto"/>
        <w:ind w:firstLine="720"/>
        <w:jc w:val="both"/>
        <w:rPr>
          <w:sz w:val="28"/>
          <w:szCs w:val="28"/>
        </w:rPr>
      </w:pPr>
      <w:r>
        <w:rPr>
          <w:sz w:val="28"/>
          <w:szCs w:val="28"/>
        </w:rPr>
        <w:t xml:space="preserve">Рассмотрим </w:t>
      </w:r>
      <w:r w:rsidR="00176057">
        <w:rPr>
          <w:sz w:val="28"/>
          <w:szCs w:val="28"/>
        </w:rPr>
        <w:t>динамику освоения новой продукции на предприятии</w:t>
      </w:r>
      <w:r w:rsidR="009A0FF5">
        <w:rPr>
          <w:sz w:val="28"/>
          <w:szCs w:val="28"/>
        </w:rPr>
        <w:t xml:space="preserve"> ООО «Новотроицкий мясокомбинат»</w:t>
      </w:r>
      <w:r w:rsidR="00176057">
        <w:rPr>
          <w:sz w:val="28"/>
          <w:szCs w:val="28"/>
        </w:rPr>
        <w:t xml:space="preserve"> за</w:t>
      </w:r>
      <w:r w:rsidR="00BD27AA">
        <w:rPr>
          <w:sz w:val="28"/>
          <w:szCs w:val="28"/>
        </w:rPr>
        <w:t xml:space="preserve"> 2007 -</w:t>
      </w:r>
      <w:r w:rsidR="00B9592D">
        <w:rPr>
          <w:sz w:val="28"/>
          <w:szCs w:val="28"/>
        </w:rPr>
        <w:t xml:space="preserve"> </w:t>
      </w:r>
      <w:r w:rsidR="009A0FF5">
        <w:rPr>
          <w:sz w:val="28"/>
          <w:szCs w:val="28"/>
        </w:rPr>
        <w:t>2009 гг.</w:t>
      </w:r>
      <w:r w:rsidR="00176057">
        <w:rPr>
          <w:sz w:val="28"/>
          <w:szCs w:val="28"/>
        </w:rPr>
        <w:t xml:space="preserve"> в </w:t>
      </w:r>
      <w:r w:rsidR="00B9592D">
        <w:rPr>
          <w:sz w:val="28"/>
          <w:szCs w:val="28"/>
        </w:rPr>
        <w:t>таблицах 2.2,</w:t>
      </w:r>
      <w:r w:rsidR="00094F9F">
        <w:rPr>
          <w:sz w:val="28"/>
          <w:szCs w:val="28"/>
        </w:rPr>
        <w:t xml:space="preserve"> 2.3</w:t>
      </w:r>
      <w:r w:rsidR="00B9592D">
        <w:rPr>
          <w:sz w:val="28"/>
          <w:szCs w:val="28"/>
        </w:rPr>
        <w:t xml:space="preserve"> и 2.4</w:t>
      </w:r>
      <w:r w:rsidR="00094F9F">
        <w:rPr>
          <w:sz w:val="28"/>
          <w:szCs w:val="28"/>
        </w:rPr>
        <w:t>.</w:t>
      </w:r>
      <w:r w:rsidR="009A0FF5">
        <w:rPr>
          <w:sz w:val="28"/>
          <w:szCs w:val="28"/>
        </w:rPr>
        <w:t xml:space="preserve"> </w:t>
      </w:r>
      <w:r w:rsidR="00176057">
        <w:rPr>
          <w:sz w:val="28"/>
          <w:szCs w:val="28"/>
        </w:rPr>
        <w:t xml:space="preserve"> </w:t>
      </w:r>
    </w:p>
    <w:p w:rsidR="00B9592D" w:rsidRDefault="00094F9F" w:rsidP="00094F9F">
      <w:pPr>
        <w:spacing w:line="360" w:lineRule="auto"/>
        <w:jc w:val="both"/>
        <w:rPr>
          <w:sz w:val="28"/>
          <w:szCs w:val="28"/>
        </w:rPr>
      </w:pPr>
      <w:r>
        <w:rPr>
          <w:sz w:val="28"/>
          <w:szCs w:val="28"/>
        </w:rPr>
        <w:t xml:space="preserve"> </w:t>
      </w:r>
    </w:p>
    <w:p w:rsidR="00094F9F" w:rsidRDefault="00094F9F" w:rsidP="00094F9F">
      <w:pPr>
        <w:spacing w:line="360" w:lineRule="auto"/>
        <w:jc w:val="right"/>
        <w:rPr>
          <w:sz w:val="28"/>
          <w:szCs w:val="28"/>
        </w:rPr>
      </w:pPr>
      <w:r>
        <w:rPr>
          <w:sz w:val="28"/>
          <w:szCs w:val="28"/>
        </w:rPr>
        <w:t>Таблица 2.2</w:t>
      </w:r>
    </w:p>
    <w:p w:rsidR="00B9592D" w:rsidRDefault="00B9592D" w:rsidP="00094F9F">
      <w:pPr>
        <w:spacing w:line="360" w:lineRule="auto"/>
        <w:jc w:val="right"/>
        <w:rPr>
          <w:sz w:val="28"/>
          <w:szCs w:val="28"/>
        </w:rPr>
      </w:pPr>
    </w:p>
    <w:p w:rsidR="00B9592D" w:rsidRDefault="00B9592D" w:rsidP="00B9592D">
      <w:pPr>
        <w:spacing w:line="360" w:lineRule="auto"/>
        <w:jc w:val="center"/>
        <w:rPr>
          <w:sz w:val="28"/>
          <w:szCs w:val="28"/>
        </w:rPr>
      </w:pPr>
      <w:r>
        <w:rPr>
          <w:sz w:val="28"/>
          <w:szCs w:val="28"/>
        </w:rPr>
        <w:t>Освоение новых видов продукции на ООО «Новотроицкий мясокомбинат» за 2007 год</w:t>
      </w:r>
    </w:p>
    <w:p w:rsidR="00B9592D" w:rsidRDefault="00B9592D" w:rsidP="00B9592D">
      <w:pPr>
        <w:spacing w:line="360" w:lineRule="auto"/>
        <w:jc w:val="center"/>
        <w:rPr>
          <w:sz w:val="28"/>
          <w:szCs w:val="28"/>
        </w:rPr>
      </w:pPr>
    </w:p>
    <w:tbl>
      <w:tblPr>
        <w:tblW w:w="9571" w:type="dxa"/>
        <w:tblLook w:val="0000" w:firstRow="0" w:lastRow="0" w:firstColumn="0" w:lastColumn="0" w:noHBand="0" w:noVBand="0"/>
      </w:tblPr>
      <w:tblGrid>
        <w:gridCol w:w="554"/>
        <w:gridCol w:w="2074"/>
        <w:gridCol w:w="829"/>
        <w:gridCol w:w="1079"/>
        <w:gridCol w:w="885"/>
        <w:gridCol w:w="1634"/>
        <w:gridCol w:w="1259"/>
        <w:gridCol w:w="1259"/>
      </w:tblGrid>
      <w:tr w:rsidR="00B9592D" w:rsidTr="00F74D33">
        <w:trPr>
          <w:trHeight w:val="414"/>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B9592D" w:rsidRPr="00B9592D" w:rsidRDefault="00B9592D" w:rsidP="00E42C39">
            <w:pPr>
              <w:jc w:val="center"/>
            </w:pPr>
            <w:r w:rsidRPr="00B9592D">
              <w:t>№ п/п</w:t>
            </w:r>
          </w:p>
        </w:tc>
        <w:tc>
          <w:tcPr>
            <w:tcW w:w="207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B9592D" w:rsidRPr="00B9592D" w:rsidRDefault="00F74D33" w:rsidP="00F74D33">
            <w:pPr>
              <w:jc w:val="center"/>
            </w:pPr>
            <w:r>
              <w:t>Наименование</w:t>
            </w:r>
          </w:p>
        </w:tc>
        <w:tc>
          <w:tcPr>
            <w:tcW w:w="82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B9592D" w:rsidRPr="00B9592D" w:rsidRDefault="00B9592D" w:rsidP="00E42C39">
            <w:pPr>
              <w:jc w:val="center"/>
            </w:pPr>
            <w:r w:rsidRPr="00B9592D">
              <w:t>Ед. изм.</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B9592D" w:rsidRPr="00B9592D" w:rsidRDefault="00B9592D" w:rsidP="00E42C39">
            <w:pPr>
              <w:jc w:val="center"/>
            </w:pPr>
            <w:r w:rsidRPr="00B9592D">
              <w:t>Итого</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B9592D" w:rsidRPr="00B9592D" w:rsidRDefault="00B9592D" w:rsidP="00E42C39">
            <w:pPr>
              <w:jc w:val="center"/>
            </w:pPr>
            <w:r w:rsidRPr="00B9592D">
              <w:t>Брак</w:t>
            </w: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9592D" w:rsidRPr="00B9592D" w:rsidRDefault="00B9592D" w:rsidP="00E42C39">
            <w:pPr>
              <w:jc w:val="center"/>
            </w:pPr>
            <w:r w:rsidRPr="00B9592D">
              <w:t>На фасовку или перекопчение</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B9592D" w:rsidRPr="00B9592D" w:rsidRDefault="00B9592D" w:rsidP="00E42C39">
            <w:r w:rsidRPr="00B9592D">
              <w:t>За вычетом брака</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B9592D" w:rsidRPr="00B9592D" w:rsidRDefault="00B9592D" w:rsidP="00E42C39">
            <w:pPr>
              <w:jc w:val="center"/>
            </w:pPr>
            <w:r w:rsidRPr="00B9592D">
              <w:t>Вес, кг</w:t>
            </w:r>
          </w:p>
        </w:tc>
      </w:tr>
      <w:tr w:rsidR="00B9592D" w:rsidTr="00F74D33">
        <w:trPr>
          <w:trHeight w:val="414"/>
        </w:trPr>
        <w:tc>
          <w:tcPr>
            <w:tcW w:w="554" w:type="dxa"/>
            <w:vMerge/>
            <w:tcBorders>
              <w:top w:val="single" w:sz="4" w:space="0" w:color="auto"/>
              <w:left w:val="single" w:sz="4" w:space="0" w:color="auto"/>
              <w:bottom w:val="single" w:sz="4" w:space="0" w:color="auto"/>
              <w:right w:val="single" w:sz="4" w:space="0" w:color="auto"/>
            </w:tcBorders>
            <w:vAlign w:val="center"/>
          </w:tcPr>
          <w:p w:rsidR="00B9592D" w:rsidRPr="00B9592D" w:rsidRDefault="00B9592D" w:rsidP="00E42C39"/>
        </w:tc>
        <w:tc>
          <w:tcPr>
            <w:tcW w:w="2074" w:type="dxa"/>
            <w:vMerge/>
            <w:tcBorders>
              <w:top w:val="single" w:sz="4" w:space="0" w:color="auto"/>
              <w:left w:val="single" w:sz="4" w:space="0" w:color="auto"/>
              <w:bottom w:val="single" w:sz="4" w:space="0" w:color="auto"/>
              <w:right w:val="single" w:sz="4" w:space="0" w:color="auto"/>
            </w:tcBorders>
            <w:vAlign w:val="center"/>
          </w:tcPr>
          <w:p w:rsidR="00B9592D" w:rsidRPr="00B9592D" w:rsidRDefault="00B9592D" w:rsidP="00E42C39"/>
        </w:tc>
        <w:tc>
          <w:tcPr>
            <w:tcW w:w="829" w:type="dxa"/>
            <w:vMerge/>
            <w:tcBorders>
              <w:top w:val="single" w:sz="4" w:space="0" w:color="auto"/>
              <w:left w:val="single" w:sz="4" w:space="0" w:color="auto"/>
              <w:bottom w:val="single" w:sz="4" w:space="0" w:color="auto"/>
              <w:right w:val="single" w:sz="4" w:space="0" w:color="auto"/>
            </w:tcBorders>
            <w:vAlign w:val="center"/>
          </w:tcPr>
          <w:p w:rsidR="00B9592D" w:rsidRPr="00B9592D" w:rsidRDefault="00B9592D" w:rsidP="00E42C39"/>
        </w:tc>
        <w:tc>
          <w:tcPr>
            <w:tcW w:w="1079" w:type="dxa"/>
            <w:vMerge/>
            <w:tcBorders>
              <w:top w:val="single" w:sz="4" w:space="0" w:color="auto"/>
              <w:left w:val="single" w:sz="4" w:space="0" w:color="auto"/>
              <w:bottom w:val="single" w:sz="4" w:space="0" w:color="auto"/>
              <w:right w:val="single" w:sz="4" w:space="0" w:color="auto"/>
            </w:tcBorders>
            <w:vAlign w:val="center"/>
          </w:tcPr>
          <w:p w:rsidR="00B9592D" w:rsidRPr="00B9592D" w:rsidRDefault="00B9592D" w:rsidP="00E42C39"/>
        </w:tc>
        <w:tc>
          <w:tcPr>
            <w:tcW w:w="885" w:type="dxa"/>
            <w:vMerge/>
            <w:tcBorders>
              <w:top w:val="single" w:sz="4" w:space="0" w:color="auto"/>
              <w:left w:val="single" w:sz="4" w:space="0" w:color="auto"/>
              <w:bottom w:val="single" w:sz="4" w:space="0" w:color="auto"/>
              <w:right w:val="single" w:sz="4" w:space="0" w:color="auto"/>
            </w:tcBorders>
            <w:vAlign w:val="center"/>
          </w:tcPr>
          <w:p w:rsidR="00B9592D" w:rsidRPr="00B9592D" w:rsidRDefault="00B9592D" w:rsidP="00E42C39"/>
        </w:tc>
        <w:tc>
          <w:tcPr>
            <w:tcW w:w="1632" w:type="dxa"/>
            <w:vMerge/>
            <w:tcBorders>
              <w:top w:val="single" w:sz="4" w:space="0" w:color="auto"/>
              <w:left w:val="single" w:sz="4" w:space="0" w:color="auto"/>
              <w:bottom w:val="single" w:sz="4" w:space="0" w:color="auto"/>
              <w:right w:val="single" w:sz="4" w:space="0" w:color="auto"/>
            </w:tcBorders>
            <w:vAlign w:val="center"/>
          </w:tcPr>
          <w:p w:rsidR="00B9592D" w:rsidRPr="00B9592D" w:rsidRDefault="00B9592D" w:rsidP="00E42C39"/>
        </w:tc>
        <w:tc>
          <w:tcPr>
            <w:tcW w:w="1259" w:type="dxa"/>
            <w:vMerge/>
            <w:tcBorders>
              <w:top w:val="single" w:sz="4" w:space="0" w:color="auto"/>
              <w:left w:val="single" w:sz="4" w:space="0" w:color="auto"/>
              <w:bottom w:val="single" w:sz="4" w:space="0" w:color="auto"/>
              <w:right w:val="single" w:sz="4" w:space="0" w:color="auto"/>
            </w:tcBorders>
            <w:vAlign w:val="center"/>
          </w:tcPr>
          <w:p w:rsidR="00B9592D" w:rsidRPr="00B9592D" w:rsidRDefault="00B9592D" w:rsidP="00E42C39"/>
        </w:tc>
        <w:tc>
          <w:tcPr>
            <w:tcW w:w="1259" w:type="dxa"/>
            <w:vMerge/>
            <w:tcBorders>
              <w:top w:val="single" w:sz="4" w:space="0" w:color="auto"/>
              <w:left w:val="single" w:sz="4" w:space="0" w:color="auto"/>
              <w:bottom w:val="single" w:sz="4" w:space="0" w:color="auto"/>
              <w:right w:val="single" w:sz="4" w:space="0" w:color="auto"/>
            </w:tcBorders>
            <w:vAlign w:val="center"/>
          </w:tcPr>
          <w:p w:rsidR="00B9592D" w:rsidRPr="00B9592D" w:rsidRDefault="00B9592D" w:rsidP="00E42C39"/>
        </w:tc>
      </w:tr>
      <w:tr w:rsidR="00B9592D" w:rsidTr="00F74D33">
        <w:trPr>
          <w:trHeight w:val="255"/>
        </w:trPr>
        <w:tc>
          <w:tcPr>
            <w:tcW w:w="554" w:type="dxa"/>
            <w:tcBorders>
              <w:top w:val="nil"/>
              <w:left w:val="single" w:sz="4" w:space="0" w:color="auto"/>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1</w:t>
            </w:r>
          </w:p>
        </w:tc>
        <w:tc>
          <w:tcPr>
            <w:tcW w:w="2074" w:type="dxa"/>
            <w:tcBorders>
              <w:top w:val="nil"/>
              <w:left w:val="nil"/>
              <w:bottom w:val="single" w:sz="4" w:space="0" w:color="auto"/>
              <w:right w:val="single" w:sz="4" w:space="0" w:color="auto"/>
            </w:tcBorders>
            <w:shd w:val="clear" w:color="auto" w:fill="auto"/>
            <w:noWrap/>
            <w:vAlign w:val="bottom"/>
          </w:tcPr>
          <w:p w:rsidR="00B9592D" w:rsidRPr="00B9592D" w:rsidRDefault="00B9592D" w:rsidP="00E42C39">
            <w:r w:rsidRPr="00B9592D">
              <w:t>Шейка любительская к/в</w:t>
            </w:r>
          </w:p>
        </w:tc>
        <w:tc>
          <w:tcPr>
            <w:tcW w:w="829" w:type="dxa"/>
            <w:tcBorders>
              <w:top w:val="nil"/>
              <w:left w:val="nil"/>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кг</w:t>
            </w:r>
          </w:p>
        </w:tc>
        <w:tc>
          <w:tcPr>
            <w:tcW w:w="1079" w:type="dxa"/>
            <w:tcBorders>
              <w:top w:val="nil"/>
              <w:left w:val="nil"/>
              <w:bottom w:val="single" w:sz="4" w:space="0" w:color="auto"/>
              <w:right w:val="single" w:sz="4" w:space="0" w:color="auto"/>
            </w:tcBorders>
            <w:shd w:val="clear" w:color="auto" w:fill="auto"/>
            <w:noWrap/>
            <w:vAlign w:val="center"/>
          </w:tcPr>
          <w:p w:rsidR="00B9592D" w:rsidRPr="00B9592D" w:rsidRDefault="00F63547" w:rsidP="00E42C39">
            <w:pPr>
              <w:jc w:val="center"/>
            </w:pPr>
            <w:r>
              <w:t>0</w:t>
            </w:r>
          </w:p>
        </w:tc>
        <w:tc>
          <w:tcPr>
            <w:tcW w:w="885" w:type="dxa"/>
            <w:tcBorders>
              <w:top w:val="nil"/>
              <w:left w:val="nil"/>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0</w:t>
            </w:r>
          </w:p>
        </w:tc>
        <w:tc>
          <w:tcPr>
            <w:tcW w:w="1632" w:type="dxa"/>
            <w:tcBorders>
              <w:top w:val="nil"/>
              <w:left w:val="nil"/>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0</w:t>
            </w:r>
          </w:p>
        </w:tc>
        <w:tc>
          <w:tcPr>
            <w:tcW w:w="1259" w:type="dxa"/>
            <w:tcBorders>
              <w:top w:val="nil"/>
              <w:left w:val="nil"/>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0</w:t>
            </w:r>
          </w:p>
        </w:tc>
        <w:tc>
          <w:tcPr>
            <w:tcW w:w="1259" w:type="dxa"/>
            <w:tcBorders>
              <w:top w:val="nil"/>
              <w:left w:val="nil"/>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0</w:t>
            </w:r>
          </w:p>
        </w:tc>
      </w:tr>
      <w:tr w:rsidR="00B9592D" w:rsidTr="00F74D33">
        <w:trPr>
          <w:trHeight w:val="255"/>
        </w:trPr>
        <w:tc>
          <w:tcPr>
            <w:tcW w:w="554" w:type="dxa"/>
            <w:tcBorders>
              <w:top w:val="nil"/>
              <w:left w:val="single" w:sz="4" w:space="0" w:color="auto"/>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2</w:t>
            </w:r>
          </w:p>
        </w:tc>
        <w:tc>
          <w:tcPr>
            <w:tcW w:w="2074" w:type="dxa"/>
            <w:tcBorders>
              <w:top w:val="nil"/>
              <w:left w:val="nil"/>
              <w:bottom w:val="single" w:sz="4" w:space="0" w:color="auto"/>
              <w:right w:val="single" w:sz="4" w:space="0" w:color="auto"/>
            </w:tcBorders>
            <w:shd w:val="clear" w:color="auto" w:fill="auto"/>
            <w:noWrap/>
            <w:vAlign w:val="bottom"/>
          </w:tcPr>
          <w:p w:rsidR="00B9592D" w:rsidRPr="00B9592D" w:rsidRDefault="00B9592D" w:rsidP="00E42C39">
            <w:r w:rsidRPr="00B9592D">
              <w:t>Шницель особый пач 0,3</w:t>
            </w:r>
          </w:p>
        </w:tc>
        <w:tc>
          <w:tcPr>
            <w:tcW w:w="829" w:type="dxa"/>
            <w:tcBorders>
              <w:top w:val="nil"/>
              <w:left w:val="nil"/>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кг</w:t>
            </w:r>
          </w:p>
        </w:tc>
        <w:tc>
          <w:tcPr>
            <w:tcW w:w="1079" w:type="dxa"/>
            <w:tcBorders>
              <w:top w:val="nil"/>
              <w:left w:val="nil"/>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2</w:t>
            </w:r>
          </w:p>
        </w:tc>
        <w:tc>
          <w:tcPr>
            <w:tcW w:w="885" w:type="dxa"/>
            <w:tcBorders>
              <w:top w:val="nil"/>
              <w:left w:val="nil"/>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0</w:t>
            </w:r>
          </w:p>
        </w:tc>
        <w:tc>
          <w:tcPr>
            <w:tcW w:w="1632" w:type="dxa"/>
            <w:tcBorders>
              <w:top w:val="nil"/>
              <w:left w:val="nil"/>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0</w:t>
            </w:r>
          </w:p>
        </w:tc>
        <w:tc>
          <w:tcPr>
            <w:tcW w:w="1259" w:type="dxa"/>
            <w:tcBorders>
              <w:top w:val="nil"/>
              <w:left w:val="nil"/>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2</w:t>
            </w:r>
          </w:p>
        </w:tc>
        <w:tc>
          <w:tcPr>
            <w:tcW w:w="1259" w:type="dxa"/>
            <w:tcBorders>
              <w:top w:val="nil"/>
              <w:left w:val="nil"/>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1</w:t>
            </w:r>
          </w:p>
        </w:tc>
      </w:tr>
      <w:tr w:rsidR="00B9592D" w:rsidTr="00F74D33">
        <w:trPr>
          <w:trHeight w:val="255"/>
        </w:trPr>
        <w:tc>
          <w:tcPr>
            <w:tcW w:w="554" w:type="dxa"/>
            <w:tcBorders>
              <w:top w:val="nil"/>
              <w:left w:val="single" w:sz="4" w:space="0" w:color="auto"/>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3</w:t>
            </w:r>
          </w:p>
        </w:tc>
        <w:tc>
          <w:tcPr>
            <w:tcW w:w="2074" w:type="dxa"/>
            <w:tcBorders>
              <w:top w:val="nil"/>
              <w:left w:val="nil"/>
              <w:bottom w:val="single" w:sz="4" w:space="0" w:color="auto"/>
              <w:right w:val="single" w:sz="4" w:space="0" w:color="auto"/>
            </w:tcBorders>
            <w:shd w:val="clear" w:color="auto" w:fill="auto"/>
            <w:noWrap/>
            <w:vAlign w:val="bottom"/>
          </w:tcPr>
          <w:p w:rsidR="00B9592D" w:rsidRPr="00B9592D" w:rsidRDefault="00B9592D" w:rsidP="00E42C39">
            <w:r w:rsidRPr="00B9592D">
              <w:t>Сосиски Ярославна с сыром</w:t>
            </w:r>
          </w:p>
        </w:tc>
        <w:tc>
          <w:tcPr>
            <w:tcW w:w="829" w:type="dxa"/>
            <w:tcBorders>
              <w:top w:val="nil"/>
              <w:left w:val="nil"/>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кг</w:t>
            </w:r>
          </w:p>
        </w:tc>
        <w:tc>
          <w:tcPr>
            <w:tcW w:w="1079" w:type="dxa"/>
            <w:tcBorders>
              <w:top w:val="nil"/>
              <w:left w:val="nil"/>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36166</w:t>
            </w:r>
          </w:p>
        </w:tc>
        <w:tc>
          <w:tcPr>
            <w:tcW w:w="885" w:type="dxa"/>
            <w:tcBorders>
              <w:top w:val="nil"/>
              <w:left w:val="nil"/>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60</w:t>
            </w:r>
          </w:p>
        </w:tc>
        <w:tc>
          <w:tcPr>
            <w:tcW w:w="1632" w:type="dxa"/>
            <w:tcBorders>
              <w:top w:val="nil"/>
              <w:left w:val="nil"/>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0</w:t>
            </w:r>
          </w:p>
        </w:tc>
        <w:tc>
          <w:tcPr>
            <w:tcW w:w="1259" w:type="dxa"/>
            <w:tcBorders>
              <w:top w:val="nil"/>
              <w:left w:val="nil"/>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36107</w:t>
            </w:r>
          </w:p>
        </w:tc>
        <w:tc>
          <w:tcPr>
            <w:tcW w:w="1259" w:type="dxa"/>
            <w:tcBorders>
              <w:top w:val="nil"/>
              <w:left w:val="nil"/>
              <w:bottom w:val="single" w:sz="4" w:space="0" w:color="auto"/>
              <w:right w:val="single" w:sz="4" w:space="0" w:color="auto"/>
            </w:tcBorders>
            <w:shd w:val="clear" w:color="auto" w:fill="auto"/>
            <w:noWrap/>
            <w:vAlign w:val="center"/>
          </w:tcPr>
          <w:p w:rsidR="00B9592D" w:rsidRPr="00B9592D" w:rsidRDefault="00B9592D" w:rsidP="00E42C39">
            <w:pPr>
              <w:jc w:val="center"/>
            </w:pPr>
            <w:r w:rsidRPr="00B9592D">
              <w:t>36107</w:t>
            </w:r>
          </w:p>
        </w:tc>
      </w:tr>
    </w:tbl>
    <w:p w:rsidR="00B9592D" w:rsidRDefault="00B9592D" w:rsidP="00B9592D">
      <w:pPr>
        <w:spacing w:line="360" w:lineRule="auto"/>
        <w:jc w:val="center"/>
        <w:rPr>
          <w:sz w:val="28"/>
          <w:szCs w:val="28"/>
          <w:lang w:val="en-US"/>
        </w:rPr>
      </w:pPr>
    </w:p>
    <w:p w:rsidR="00FE2AA4" w:rsidRDefault="00F74D33" w:rsidP="00603825">
      <w:pPr>
        <w:spacing w:line="360" w:lineRule="auto"/>
        <w:ind w:firstLine="709"/>
        <w:jc w:val="both"/>
        <w:rPr>
          <w:sz w:val="28"/>
          <w:szCs w:val="28"/>
        </w:rPr>
      </w:pPr>
      <w:r>
        <w:rPr>
          <w:sz w:val="28"/>
          <w:szCs w:val="28"/>
        </w:rPr>
        <w:t xml:space="preserve">Как видно из таблицы 2.2 новый товар «Шейка </w:t>
      </w:r>
      <w:r w:rsidR="00F63547">
        <w:rPr>
          <w:sz w:val="28"/>
          <w:szCs w:val="28"/>
        </w:rPr>
        <w:t xml:space="preserve">любительская» был освоен в производстве, но не был реализован из - за его неконкурентоспособности. </w:t>
      </w:r>
    </w:p>
    <w:p w:rsidR="00F63547" w:rsidRDefault="00F63547" w:rsidP="00603825">
      <w:pPr>
        <w:spacing w:line="360" w:lineRule="auto"/>
        <w:ind w:firstLine="709"/>
        <w:jc w:val="both"/>
        <w:rPr>
          <w:sz w:val="28"/>
          <w:szCs w:val="28"/>
        </w:rPr>
      </w:pPr>
      <w:r>
        <w:rPr>
          <w:sz w:val="28"/>
          <w:szCs w:val="28"/>
        </w:rPr>
        <w:t xml:space="preserve">Новый товар «Шницель особый» был выпущен в объеме </w:t>
      </w:r>
      <w:smartTag w:uri="urn:schemas-microsoft-com:office:smarttags" w:element="metricconverter">
        <w:smartTagPr>
          <w:attr w:name="ProductID" w:val="2 кг"/>
        </w:smartTagPr>
        <w:r>
          <w:rPr>
            <w:sz w:val="28"/>
            <w:szCs w:val="28"/>
          </w:rPr>
          <w:t>2 кг</w:t>
        </w:r>
      </w:smartTag>
      <w:r>
        <w:rPr>
          <w:sz w:val="28"/>
          <w:szCs w:val="28"/>
        </w:rPr>
        <w:t xml:space="preserve">, но его реализацию прекратили из-за  </w:t>
      </w:r>
      <w:r w:rsidR="00A30EF4">
        <w:rPr>
          <w:sz w:val="28"/>
          <w:szCs w:val="28"/>
        </w:rPr>
        <w:t xml:space="preserve">высокой себестоимости товара. В общем </w:t>
      </w:r>
      <w:r w:rsidR="00603825">
        <w:rPr>
          <w:sz w:val="28"/>
          <w:szCs w:val="28"/>
        </w:rPr>
        <w:t xml:space="preserve">за 2007 год полностью был освоен только один вид продукции – сосиски «Ярославна» с сыром, за год его реализация в натуральном выражении составила </w:t>
      </w:r>
      <w:smartTag w:uri="urn:schemas-microsoft-com:office:smarttags" w:element="metricconverter">
        <w:smartTagPr>
          <w:attr w:name="ProductID" w:val="36107 кг"/>
        </w:smartTagPr>
        <w:r w:rsidR="00603825">
          <w:rPr>
            <w:sz w:val="28"/>
            <w:szCs w:val="28"/>
          </w:rPr>
          <w:t>36107 кг</w:t>
        </w:r>
      </w:smartTag>
      <w:r w:rsidR="00603825">
        <w:rPr>
          <w:sz w:val="28"/>
          <w:szCs w:val="28"/>
        </w:rPr>
        <w:t xml:space="preserve">. </w:t>
      </w:r>
    </w:p>
    <w:p w:rsidR="002863A4" w:rsidRDefault="002863A4" w:rsidP="00603825">
      <w:pPr>
        <w:spacing w:line="360" w:lineRule="auto"/>
        <w:ind w:firstLine="709"/>
        <w:jc w:val="both"/>
        <w:rPr>
          <w:sz w:val="28"/>
          <w:szCs w:val="28"/>
        </w:rPr>
      </w:pPr>
      <w:r>
        <w:rPr>
          <w:sz w:val="28"/>
          <w:szCs w:val="28"/>
        </w:rPr>
        <w:t>Рассмотрим освоение  новой продукции за 2008 год. За данный период было полностью освоено 7 наимен</w:t>
      </w:r>
      <w:r w:rsidR="00AE4DA0">
        <w:rPr>
          <w:sz w:val="28"/>
          <w:szCs w:val="28"/>
        </w:rPr>
        <w:t xml:space="preserve">ований продукции. </w:t>
      </w:r>
      <w:r w:rsidR="001B4586">
        <w:rPr>
          <w:sz w:val="28"/>
          <w:szCs w:val="28"/>
        </w:rPr>
        <w:t>Видно, что в производстве продукции колбаса «Кабаноси» с сыром, сардельки «Андреевские» и карбонад «Столичный»</w:t>
      </w:r>
      <w:r w:rsidR="007B38DB">
        <w:rPr>
          <w:sz w:val="28"/>
          <w:szCs w:val="28"/>
        </w:rPr>
        <w:t xml:space="preserve"> было допущено большое количество брака, что </w:t>
      </w:r>
      <w:r w:rsidR="008E5759">
        <w:rPr>
          <w:sz w:val="28"/>
          <w:szCs w:val="28"/>
        </w:rPr>
        <w:t>понесло за собой значительные затраты на переделку, фасовку или перекопчение.</w:t>
      </w:r>
    </w:p>
    <w:p w:rsidR="00BD27AA" w:rsidRDefault="00BD27AA" w:rsidP="00603825">
      <w:pPr>
        <w:spacing w:line="360" w:lineRule="auto"/>
        <w:ind w:firstLine="709"/>
        <w:jc w:val="both"/>
        <w:rPr>
          <w:sz w:val="28"/>
          <w:szCs w:val="28"/>
        </w:rPr>
      </w:pPr>
    </w:p>
    <w:p w:rsidR="00B9592D" w:rsidRDefault="00B9592D" w:rsidP="00F74D33">
      <w:pPr>
        <w:spacing w:line="360" w:lineRule="auto"/>
        <w:ind w:firstLine="709"/>
        <w:jc w:val="right"/>
        <w:rPr>
          <w:sz w:val="28"/>
          <w:szCs w:val="28"/>
        </w:rPr>
      </w:pPr>
      <w:r>
        <w:rPr>
          <w:sz w:val="28"/>
          <w:szCs w:val="28"/>
        </w:rPr>
        <w:t>Таблица 2.3</w:t>
      </w:r>
    </w:p>
    <w:p w:rsidR="00094F9F" w:rsidRDefault="00094F9F" w:rsidP="00F74D33">
      <w:pPr>
        <w:spacing w:line="360" w:lineRule="auto"/>
        <w:jc w:val="both"/>
        <w:rPr>
          <w:sz w:val="28"/>
          <w:szCs w:val="28"/>
        </w:rPr>
      </w:pPr>
    </w:p>
    <w:p w:rsidR="00094F9F" w:rsidRDefault="00094F9F" w:rsidP="00094F9F">
      <w:pPr>
        <w:spacing w:line="360" w:lineRule="auto"/>
        <w:jc w:val="center"/>
        <w:rPr>
          <w:sz w:val="28"/>
          <w:szCs w:val="28"/>
        </w:rPr>
      </w:pPr>
      <w:r>
        <w:rPr>
          <w:sz w:val="28"/>
          <w:szCs w:val="28"/>
        </w:rPr>
        <w:t>Освоение новых видов продукции на ООО «Новотроицкий мясокомбинат» за 2008 год</w:t>
      </w:r>
    </w:p>
    <w:p w:rsidR="00B9592D" w:rsidRDefault="00B9592D" w:rsidP="002863A4">
      <w:pPr>
        <w:spacing w:line="360" w:lineRule="auto"/>
        <w:rPr>
          <w:sz w:val="28"/>
          <w:szCs w:val="28"/>
        </w:rPr>
      </w:pPr>
    </w:p>
    <w:tbl>
      <w:tblPr>
        <w:tblpPr w:leftFromText="180" w:rightFromText="180" w:vertAnchor="text" w:horzAnchor="margin" w:tblpY="98"/>
        <w:tblW w:w="9533" w:type="dxa"/>
        <w:tblLook w:val="0000" w:firstRow="0" w:lastRow="0" w:firstColumn="0" w:lastColumn="0" w:noHBand="0" w:noVBand="0"/>
      </w:tblPr>
      <w:tblGrid>
        <w:gridCol w:w="540"/>
        <w:gridCol w:w="2846"/>
        <w:gridCol w:w="711"/>
        <w:gridCol w:w="936"/>
        <w:gridCol w:w="854"/>
        <w:gridCol w:w="1615"/>
        <w:gridCol w:w="1095"/>
        <w:gridCol w:w="936"/>
      </w:tblGrid>
      <w:tr w:rsidR="00450B01" w:rsidTr="002863A4">
        <w:trPr>
          <w:trHeight w:val="817"/>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50B01" w:rsidRPr="00094F9F" w:rsidRDefault="00E42C39" w:rsidP="00E42C39">
            <w:r>
              <w:t>№ п/п</w:t>
            </w:r>
          </w:p>
        </w:tc>
        <w:tc>
          <w:tcPr>
            <w:tcW w:w="2846" w:type="dxa"/>
            <w:tcBorders>
              <w:top w:val="single" w:sz="4" w:space="0" w:color="auto"/>
              <w:left w:val="single" w:sz="4" w:space="0" w:color="auto"/>
              <w:bottom w:val="single" w:sz="4" w:space="0" w:color="auto"/>
              <w:right w:val="single" w:sz="4" w:space="0" w:color="auto"/>
            </w:tcBorders>
            <w:shd w:val="clear" w:color="auto" w:fill="auto"/>
            <w:vAlign w:val="center"/>
          </w:tcPr>
          <w:p w:rsidR="00450B01" w:rsidRPr="00094F9F" w:rsidRDefault="00E42C39" w:rsidP="00E42C39">
            <w:r w:rsidRPr="00094F9F">
              <w:t>Наименование</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450B01" w:rsidRPr="00094F9F" w:rsidRDefault="00E42C39" w:rsidP="00E42C39">
            <w:r w:rsidRPr="00823723">
              <w:t>Ед. изм.</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450B01" w:rsidRPr="00094F9F" w:rsidRDefault="00E42C39" w:rsidP="00E42C39">
            <w:r>
              <w:t>Итого</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450B01" w:rsidRPr="00094F9F" w:rsidRDefault="00E42C39" w:rsidP="00E42C39">
            <w:r>
              <w:t>Брак</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450B01" w:rsidRPr="00094F9F" w:rsidRDefault="00E42C39" w:rsidP="00E42C39">
            <w:r>
              <w:t>На фасовку или перекопч</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450B01" w:rsidRPr="00094F9F" w:rsidRDefault="00E42C39" w:rsidP="00E42C39">
            <w:r>
              <w:t>За вычетом брака</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450B01" w:rsidRPr="00094F9F" w:rsidRDefault="00E42C39" w:rsidP="00E42C39">
            <w:r>
              <w:t>Вес, кг</w:t>
            </w:r>
          </w:p>
        </w:tc>
      </w:tr>
      <w:tr w:rsidR="00450B01" w:rsidTr="002863A4">
        <w:trPr>
          <w:trHeight w:val="258"/>
        </w:trPr>
        <w:tc>
          <w:tcPr>
            <w:tcW w:w="540" w:type="dxa"/>
            <w:tcBorders>
              <w:top w:val="nil"/>
              <w:left w:val="single" w:sz="4" w:space="0" w:color="auto"/>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1</w:t>
            </w:r>
          </w:p>
        </w:tc>
        <w:tc>
          <w:tcPr>
            <w:tcW w:w="2846" w:type="dxa"/>
            <w:tcBorders>
              <w:top w:val="nil"/>
              <w:left w:val="nil"/>
              <w:bottom w:val="single" w:sz="4" w:space="0" w:color="auto"/>
              <w:right w:val="single" w:sz="4" w:space="0" w:color="auto"/>
            </w:tcBorders>
            <w:shd w:val="clear" w:color="auto" w:fill="auto"/>
            <w:noWrap/>
            <w:vAlign w:val="bottom"/>
          </w:tcPr>
          <w:p w:rsidR="00450B01" w:rsidRPr="00094F9F" w:rsidRDefault="00450B01" w:rsidP="00823723">
            <w:pPr>
              <w:spacing w:line="360" w:lineRule="auto"/>
            </w:pPr>
            <w:r w:rsidRPr="00094F9F">
              <w:t>Окорочек Александровский к/в</w:t>
            </w:r>
          </w:p>
        </w:tc>
        <w:tc>
          <w:tcPr>
            <w:tcW w:w="711"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кг</w:t>
            </w:r>
          </w:p>
        </w:tc>
        <w:tc>
          <w:tcPr>
            <w:tcW w:w="936"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27744</w:t>
            </w:r>
          </w:p>
        </w:tc>
        <w:tc>
          <w:tcPr>
            <w:tcW w:w="854"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1</w:t>
            </w:r>
          </w:p>
        </w:tc>
        <w:tc>
          <w:tcPr>
            <w:tcW w:w="1615"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24</w:t>
            </w:r>
          </w:p>
        </w:tc>
        <w:tc>
          <w:tcPr>
            <w:tcW w:w="1095"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27720</w:t>
            </w:r>
          </w:p>
        </w:tc>
        <w:tc>
          <w:tcPr>
            <w:tcW w:w="936"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27720</w:t>
            </w:r>
          </w:p>
        </w:tc>
      </w:tr>
      <w:tr w:rsidR="00450B01" w:rsidTr="002863A4">
        <w:trPr>
          <w:trHeight w:val="258"/>
        </w:trPr>
        <w:tc>
          <w:tcPr>
            <w:tcW w:w="540" w:type="dxa"/>
            <w:tcBorders>
              <w:top w:val="nil"/>
              <w:left w:val="single" w:sz="4" w:space="0" w:color="auto"/>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2</w:t>
            </w:r>
          </w:p>
        </w:tc>
        <w:tc>
          <w:tcPr>
            <w:tcW w:w="2846" w:type="dxa"/>
            <w:tcBorders>
              <w:top w:val="nil"/>
              <w:left w:val="nil"/>
              <w:bottom w:val="single" w:sz="4" w:space="0" w:color="auto"/>
              <w:right w:val="single" w:sz="4" w:space="0" w:color="auto"/>
            </w:tcBorders>
            <w:shd w:val="clear" w:color="auto" w:fill="auto"/>
            <w:noWrap/>
            <w:vAlign w:val="bottom"/>
          </w:tcPr>
          <w:p w:rsidR="00450B01" w:rsidRPr="00094F9F" w:rsidRDefault="00450B01" w:rsidP="00823723">
            <w:pPr>
              <w:spacing w:line="360" w:lineRule="auto"/>
            </w:pPr>
            <w:r w:rsidRPr="00094F9F">
              <w:t>Рулет Слоеный к/в</w:t>
            </w:r>
          </w:p>
        </w:tc>
        <w:tc>
          <w:tcPr>
            <w:tcW w:w="711"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кг</w:t>
            </w:r>
          </w:p>
        </w:tc>
        <w:tc>
          <w:tcPr>
            <w:tcW w:w="936"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23</w:t>
            </w:r>
          </w:p>
        </w:tc>
        <w:tc>
          <w:tcPr>
            <w:tcW w:w="854"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0</w:t>
            </w:r>
          </w:p>
        </w:tc>
        <w:tc>
          <w:tcPr>
            <w:tcW w:w="1615"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0</w:t>
            </w:r>
          </w:p>
        </w:tc>
        <w:tc>
          <w:tcPr>
            <w:tcW w:w="1095"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23</w:t>
            </w:r>
          </w:p>
        </w:tc>
        <w:tc>
          <w:tcPr>
            <w:tcW w:w="936"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23</w:t>
            </w:r>
          </w:p>
        </w:tc>
      </w:tr>
      <w:tr w:rsidR="00450B01" w:rsidTr="00817C21">
        <w:trPr>
          <w:trHeight w:val="941"/>
        </w:trPr>
        <w:tc>
          <w:tcPr>
            <w:tcW w:w="540" w:type="dxa"/>
            <w:tcBorders>
              <w:top w:val="nil"/>
              <w:left w:val="single" w:sz="4" w:space="0" w:color="auto"/>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3</w:t>
            </w:r>
          </w:p>
        </w:tc>
        <w:tc>
          <w:tcPr>
            <w:tcW w:w="2846" w:type="dxa"/>
            <w:tcBorders>
              <w:top w:val="nil"/>
              <w:left w:val="nil"/>
              <w:bottom w:val="single" w:sz="4" w:space="0" w:color="auto"/>
              <w:right w:val="single" w:sz="4" w:space="0" w:color="auto"/>
            </w:tcBorders>
            <w:shd w:val="clear" w:color="auto" w:fill="auto"/>
            <w:noWrap/>
            <w:vAlign w:val="bottom"/>
          </w:tcPr>
          <w:p w:rsidR="00450B01" w:rsidRPr="00094F9F" w:rsidRDefault="00450B01" w:rsidP="00823723">
            <w:pPr>
              <w:spacing w:line="360" w:lineRule="auto"/>
            </w:pPr>
            <w:r w:rsidRPr="00094F9F">
              <w:t>Ромштекс Экстра (фас.20 шт)</w:t>
            </w:r>
          </w:p>
        </w:tc>
        <w:tc>
          <w:tcPr>
            <w:tcW w:w="711"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кг</w:t>
            </w:r>
          </w:p>
        </w:tc>
        <w:tc>
          <w:tcPr>
            <w:tcW w:w="936"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1377</w:t>
            </w:r>
          </w:p>
        </w:tc>
        <w:tc>
          <w:tcPr>
            <w:tcW w:w="854"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0</w:t>
            </w:r>
          </w:p>
        </w:tc>
        <w:tc>
          <w:tcPr>
            <w:tcW w:w="1615"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0</w:t>
            </w:r>
          </w:p>
        </w:tc>
        <w:tc>
          <w:tcPr>
            <w:tcW w:w="1095"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1377</w:t>
            </w:r>
          </w:p>
        </w:tc>
        <w:tc>
          <w:tcPr>
            <w:tcW w:w="936"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1377</w:t>
            </w:r>
          </w:p>
        </w:tc>
      </w:tr>
      <w:tr w:rsidR="00450B01" w:rsidTr="002863A4">
        <w:trPr>
          <w:trHeight w:val="258"/>
        </w:trPr>
        <w:tc>
          <w:tcPr>
            <w:tcW w:w="540" w:type="dxa"/>
            <w:tcBorders>
              <w:top w:val="nil"/>
              <w:left w:val="single" w:sz="4" w:space="0" w:color="auto"/>
              <w:bottom w:val="single" w:sz="4" w:space="0" w:color="auto"/>
              <w:right w:val="single" w:sz="4" w:space="0" w:color="auto"/>
            </w:tcBorders>
            <w:shd w:val="clear" w:color="auto" w:fill="auto"/>
            <w:noWrap/>
            <w:vAlign w:val="center"/>
          </w:tcPr>
          <w:p w:rsidR="00450B01" w:rsidRPr="00094F9F" w:rsidRDefault="00450B01" w:rsidP="00E42C39">
            <w:pPr>
              <w:jc w:val="center"/>
            </w:pPr>
            <w:r w:rsidRPr="00094F9F">
              <w:t>4</w:t>
            </w:r>
          </w:p>
        </w:tc>
        <w:tc>
          <w:tcPr>
            <w:tcW w:w="2846" w:type="dxa"/>
            <w:tcBorders>
              <w:top w:val="nil"/>
              <w:left w:val="nil"/>
              <w:bottom w:val="single" w:sz="4" w:space="0" w:color="auto"/>
              <w:right w:val="single" w:sz="4" w:space="0" w:color="auto"/>
            </w:tcBorders>
            <w:shd w:val="clear" w:color="auto" w:fill="auto"/>
            <w:noWrap/>
            <w:vAlign w:val="bottom"/>
          </w:tcPr>
          <w:p w:rsidR="00450B01" w:rsidRPr="00094F9F" w:rsidRDefault="00450B01" w:rsidP="00E42C39">
            <w:r w:rsidRPr="00094F9F">
              <w:t>Колбаса п/к Кабаноси с сыром</w:t>
            </w:r>
          </w:p>
        </w:tc>
        <w:tc>
          <w:tcPr>
            <w:tcW w:w="711" w:type="dxa"/>
            <w:tcBorders>
              <w:top w:val="nil"/>
              <w:left w:val="nil"/>
              <w:bottom w:val="single" w:sz="4" w:space="0" w:color="auto"/>
              <w:right w:val="single" w:sz="4" w:space="0" w:color="auto"/>
            </w:tcBorders>
            <w:shd w:val="clear" w:color="auto" w:fill="auto"/>
            <w:noWrap/>
            <w:vAlign w:val="center"/>
          </w:tcPr>
          <w:p w:rsidR="00450B01" w:rsidRPr="00094F9F" w:rsidRDefault="00450B01" w:rsidP="00E42C39">
            <w:pPr>
              <w:jc w:val="center"/>
            </w:pPr>
            <w:r w:rsidRPr="00094F9F">
              <w:t>кг</w:t>
            </w:r>
          </w:p>
        </w:tc>
        <w:tc>
          <w:tcPr>
            <w:tcW w:w="936" w:type="dxa"/>
            <w:tcBorders>
              <w:top w:val="nil"/>
              <w:left w:val="nil"/>
              <w:bottom w:val="single" w:sz="4" w:space="0" w:color="auto"/>
              <w:right w:val="single" w:sz="4" w:space="0" w:color="auto"/>
            </w:tcBorders>
            <w:shd w:val="clear" w:color="auto" w:fill="auto"/>
            <w:noWrap/>
            <w:vAlign w:val="center"/>
          </w:tcPr>
          <w:p w:rsidR="00450B01" w:rsidRPr="00094F9F" w:rsidRDefault="00450B01" w:rsidP="00E42C39">
            <w:pPr>
              <w:jc w:val="center"/>
            </w:pPr>
            <w:r w:rsidRPr="00094F9F">
              <w:t>10083</w:t>
            </w:r>
          </w:p>
        </w:tc>
        <w:tc>
          <w:tcPr>
            <w:tcW w:w="854" w:type="dxa"/>
            <w:tcBorders>
              <w:top w:val="nil"/>
              <w:left w:val="nil"/>
              <w:bottom w:val="single" w:sz="4" w:space="0" w:color="auto"/>
              <w:right w:val="single" w:sz="4" w:space="0" w:color="auto"/>
            </w:tcBorders>
            <w:shd w:val="clear" w:color="auto" w:fill="auto"/>
            <w:noWrap/>
            <w:vAlign w:val="center"/>
          </w:tcPr>
          <w:p w:rsidR="00450B01" w:rsidRPr="00094F9F" w:rsidRDefault="00450B01" w:rsidP="00E42C39">
            <w:pPr>
              <w:jc w:val="center"/>
            </w:pPr>
            <w:r w:rsidRPr="00094F9F">
              <w:t>70</w:t>
            </w:r>
          </w:p>
        </w:tc>
        <w:tc>
          <w:tcPr>
            <w:tcW w:w="1615" w:type="dxa"/>
            <w:tcBorders>
              <w:top w:val="nil"/>
              <w:left w:val="nil"/>
              <w:bottom w:val="single" w:sz="4" w:space="0" w:color="auto"/>
              <w:right w:val="single" w:sz="4" w:space="0" w:color="auto"/>
            </w:tcBorders>
            <w:shd w:val="clear" w:color="auto" w:fill="auto"/>
            <w:noWrap/>
            <w:vAlign w:val="center"/>
          </w:tcPr>
          <w:p w:rsidR="00450B01" w:rsidRPr="00094F9F" w:rsidRDefault="00450B01" w:rsidP="00E42C39">
            <w:pPr>
              <w:jc w:val="center"/>
            </w:pPr>
            <w:r w:rsidRPr="00094F9F">
              <w:t>0</w:t>
            </w:r>
          </w:p>
        </w:tc>
        <w:tc>
          <w:tcPr>
            <w:tcW w:w="1095" w:type="dxa"/>
            <w:tcBorders>
              <w:top w:val="nil"/>
              <w:left w:val="nil"/>
              <w:bottom w:val="single" w:sz="4" w:space="0" w:color="auto"/>
              <w:right w:val="single" w:sz="4" w:space="0" w:color="auto"/>
            </w:tcBorders>
            <w:shd w:val="clear" w:color="auto" w:fill="auto"/>
            <w:noWrap/>
            <w:vAlign w:val="center"/>
          </w:tcPr>
          <w:p w:rsidR="00450B01" w:rsidRPr="00094F9F" w:rsidRDefault="00450B01" w:rsidP="00E42C39">
            <w:pPr>
              <w:jc w:val="center"/>
            </w:pPr>
            <w:r w:rsidRPr="00094F9F">
              <w:t>10014</w:t>
            </w:r>
          </w:p>
        </w:tc>
        <w:tc>
          <w:tcPr>
            <w:tcW w:w="936" w:type="dxa"/>
            <w:tcBorders>
              <w:top w:val="nil"/>
              <w:left w:val="nil"/>
              <w:bottom w:val="single" w:sz="4" w:space="0" w:color="auto"/>
              <w:right w:val="single" w:sz="4" w:space="0" w:color="auto"/>
            </w:tcBorders>
            <w:shd w:val="clear" w:color="auto" w:fill="auto"/>
            <w:noWrap/>
            <w:vAlign w:val="center"/>
          </w:tcPr>
          <w:p w:rsidR="00450B01" w:rsidRPr="00094F9F" w:rsidRDefault="00450B01" w:rsidP="00E42C39">
            <w:pPr>
              <w:jc w:val="center"/>
            </w:pPr>
            <w:r w:rsidRPr="00094F9F">
              <w:t>10014</w:t>
            </w:r>
          </w:p>
        </w:tc>
      </w:tr>
      <w:tr w:rsidR="00450B01" w:rsidTr="002863A4">
        <w:trPr>
          <w:trHeight w:val="258"/>
        </w:trPr>
        <w:tc>
          <w:tcPr>
            <w:tcW w:w="540" w:type="dxa"/>
            <w:tcBorders>
              <w:top w:val="nil"/>
              <w:left w:val="single" w:sz="4" w:space="0" w:color="auto"/>
              <w:bottom w:val="single" w:sz="4" w:space="0" w:color="auto"/>
              <w:right w:val="single" w:sz="4" w:space="0" w:color="auto"/>
            </w:tcBorders>
            <w:shd w:val="clear" w:color="auto" w:fill="auto"/>
            <w:noWrap/>
            <w:vAlign w:val="center"/>
          </w:tcPr>
          <w:p w:rsidR="00450B01" w:rsidRPr="00094F9F" w:rsidRDefault="00450B01" w:rsidP="00E42C39">
            <w:pPr>
              <w:jc w:val="center"/>
            </w:pPr>
            <w:r w:rsidRPr="00094F9F">
              <w:t>5</w:t>
            </w:r>
          </w:p>
        </w:tc>
        <w:tc>
          <w:tcPr>
            <w:tcW w:w="2846" w:type="dxa"/>
            <w:tcBorders>
              <w:top w:val="nil"/>
              <w:left w:val="nil"/>
              <w:bottom w:val="single" w:sz="4" w:space="0" w:color="auto"/>
              <w:right w:val="single" w:sz="4" w:space="0" w:color="auto"/>
            </w:tcBorders>
            <w:shd w:val="clear" w:color="auto" w:fill="auto"/>
            <w:noWrap/>
            <w:vAlign w:val="bottom"/>
          </w:tcPr>
          <w:p w:rsidR="00450B01" w:rsidRPr="00094F9F" w:rsidRDefault="00450B01" w:rsidP="00E42C39">
            <w:r w:rsidRPr="00094F9F">
              <w:t>Колбаса п/к Колбаски к пиву</w:t>
            </w:r>
          </w:p>
        </w:tc>
        <w:tc>
          <w:tcPr>
            <w:tcW w:w="711" w:type="dxa"/>
            <w:tcBorders>
              <w:top w:val="nil"/>
              <w:left w:val="nil"/>
              <w:bottom w:val="single" w:sz="4" w:space="0" w:color="auto"/>
              <w:right w:val="single" w:sz="4" w:space="0" w:color="auto"/>
            </w:tcBorders>
            <w:shd w:val="clear" w:color="auto" w:fill="auto"/>
            <w:noWrap/>
            <w:vAlign w:val="center"/>
          </w:tcPr>
          <w:p w:rsidR="00450B01" w:rsidRPr="00094F9F" w:rsidRDefault="00450B01" w:rsidP="00E42C39">
            <w:pPr>
              <w:jc w:val="center"/>
            </w:pPr>
            <w:r w:rsidRPr="00094F9F">
              <w:t>кг</w:t>
            </w:r>
          </w:p>
        </w:tc>
        <w:tc>
          <w:tcPr>
            <w:tcW w:w="936" w:type="dxa"/>
            <w:tcBorders>
              <w:top w:val="nil"/>
              <w:left w:val="nil"/>
              <w:bottom w:val="single" w:sz="4" w:space="0" w:color="auto"/>
              <w:right w:val="single" w:sz="4" w:space="0" w:color="auto"/>
            </w:tcBorders>
            <w:shd w:val="clear" w:color="auto" w:fill="auto"/>
            <w:noWrap/>
            <w:vAlign w:val="center"/>
          </w:tcPr>
          <w:p w:rsidR="00450B01" w:rsidRPr="00094F9F" w:rsidRDefault="00450B01" w:rsidP="00E42C39">
            <w:pPr>
              <w:jc w:val="center"/>
            </w:pPr>
            <w:r w:rsidRPr="00094F9F">
              <w:t>620</w:t>
            </w:r>
          </w:p>
        </w:tc>
        <w:tc>
          <w:tcPr>
            <w:tcW w:w="854" w:type="dxa"/>
            <w:tcBorders>
              <w:top w:val="nil"/>
              <w:left w:val="nil"/>
              <w:bottom w:val="single" w:sz="4" w:space="0" w:color="auto"/>
              <w:right w:val="single" w:sz="4" w:space="0" w:color="auto"/>
            </w:tcBorders>
            <w:shd w:val="clear" w:color="auto" w:fill="auto"/>
            <w:noWrap/>
            <w:vAlign w:val="center"/>
          </w:tcPr>
          <w:p w:rsidR="00450B01" w:rsidRPr="00094F9F" w:rsidRDefault="00450B01" w:rsidP="00E42C39">
            <w:pPr>
              <w:jc w:val="center"/>
            </w:pPr>
            <w:r w:rsidRPr="00094F9F">
              <w:t>2</w:t>
            </w:r>
          </w:p>
        </w:tc>
        <w:tc>
          <w:tcPr>
            <w:tcW w:w="1615" w:type="dxa"/>
            <w:tcBorders>
              <w:top w:val="nil"/>
              <w:left w:val="nil"/>
              <w:bottom w:val="single" w:sz="4" w:space="0" w:color="auto"/>
              <w:right w:val="single" w:sz="4" w:space="0" w:color="auto"/>
            </w:tcBorders>
            <w:shd w:val="clear" w:color="auto" w:fill="auto"/>
            <w:noWrap/>
            <w:vAlign w:val="center"/>
          </w:tcPr>
          <w:p w:rsidR="00450B01" w:rsidRPr="00094F9F" w:rsidRDefault="00450B01" w:rsidP="00E42C39">
            <w:pPr>
              <w:jc w:val="center"/>
            </w:pPr>
            <w:r w:rsidRPr="00094F9F">
              <w:t>0</w:t>
            </w:r>
          </w:p>
        </w:tc>
        <w:tc>
          <w:tcPr>
            <w:tcW w:w="1095" w:type="dxa"/>
            <w:tcBorders>
              <w:top w:val="nil"/>
              <w:left w:val="nil"/>
              <w:bottom w:val="single" w:sz="4" w:space="0" w:color="auto"/>
              <w:right w:val="single" w:sz="4" w:space="0" w:color="auto"/>
            </w:tcBorders>
            <w:shd w:val="clear" w:color="auto" w:fill="auto"/>
            <w:noWrap/>
            <w:vAlign w:val="center"/>
          </w:tcPr>
          <w:p w:rsidR="00450B01" w:rsidRPr="00094F9F" w:rsidRDefault="00450B01" w:rsidP="00E42C39">
            <w:pPr>
              <w:jc w:val="center"/>
            </w:pPr>
            <w:r w:rsidRPr="00094F9F">
              <w:t>618</w:t>
            </w:r>
          </w:p>
        </w:tc>
        <w:tc>
          <w:tcPr>
            <w:tcW w:w="936" w:type="dxa"/>
            <w:tcBorders>
              <w:top w:val="nil"/>
              <w:left w:val="nil"/>
              <w:bottom w:val="single" w:sz="4" w:space="0" w:color="auto"/>
              <w:right w:val="single" w:sz="4" w:space="0" w:color="auto"/>
            </w:tcBorders>
            <w:shd w:val="clear" w:color="auto" w:fill="auto"/>
            <w:noWrap/>
            <w:vAlign w:val="center"/>
          </w:tcPr>
          <w:p w:rsidR="00450B01" w:rsidRPr="00094F9F" w:rsidRDefault="00450B01" w:rsidP="00E42C39">
            <w:pPr>
              <w:jc w:val="center"/>
            </w:pPr>
            <w:r w:rsidRPr="00094F9F">
              <w:t>618</w:t>
            </w:r>
          </w:p>
        </w:tc>
      </w:tr>
      <w:tr w:rsidR="00450B01" w:rsidTr="002863A4">
        <w:trPr>
          <w:trHeight w:val="258"/>
        </w:trPr>
        <w:tc>
          <w:tcPr>
            <w:tcW w:w="540" w:type="dxa"/>
            <w:tcBorders>
              <w:top w:val="nil"/>
              <w:left w:val="single" w:sz="4" w:space="0" w:color="auto"/>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6</w:t>
            </w:r>
          </w:p>
        </w:tc>
        <w:tc>
          <w:tcPr>
            <w:tcW w:w="2846" w:type="dxa"/>
            <w:tcBorders>
              <w:top w:val="nil"/>
              <w:left w:val="nil"/>
              <w:bottom w:val="single" w:sz="4" w:space="0" w:color="auto"/>
              <w:right w:val="single" w:sz="4" w:space="0" w:color="auto"/>
            </w:tcBorders>
            <w:shd w:val="clear" w:color="auto" w:fill="auto"/>
            <w:noWrap/>
            <w:vAlign w:val="bottom"/>
          </w:tcPr>
          <w:p w:rsidR="00450B01" w:rsidRPr="00094F9F" w:rsidRDefault="00450B01" w:rsidP="00823723">
            <w:pPr>
              <w:spacing w:line="360" w:lineRule="auto"/>
            </w:pPr>
            <w:r w:rsidRPr="00094F9F">
              <w:t>Сардельки Андреевские н/об</w:t>
            </w:r>
          </w:p>
        </w:tc>
        <w:tc>
          <w:tcPr>
            <w:tcW w:w="711"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кг</w:t>
            </w:r>
          </w:p>
        </w:tc>
        <w:tc>
          <w:tcPr>
            <w:tcW w:w="936"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109732</w:t>
            </w:r>
          </w:p>
        </w:tc>
        <w:tc>
          <w:tcPr>
            <w:tcW w:w="854"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17</w:t>
            </w:r>
          </w:p>
        </w:tc>
        <w:tc>
          <w:tcPr>
            <w:tcW w:w="1615"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0</w:t>
            </w:r>
          </w:p>
        </w:tc>
        <w:tc>
          <w:tcPr>
            <w:tcW w:w="1095"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109715</w:t>
            </w:r>
          </w:p>
        </w:tc>
        <w:tc>
          <w:tcPr>
            <w:tcW w:w="936"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109715</w:t>
            </w:r>
          </w:p>
        </w:tc>
      </w:tr>
      <w:tr w:rsidR="00450B01" w:rsidTr="002863A4">
        <w:trPr>
          <w:trHeight w:val="258"/>
        </w:trPr>
        <w:tc>
          <w:tcPr>
            <w:tcW w:w="540" w:type="dxa"/>
            <w:tcBorders>
              <w:top w:val="nil"/>
              <w:left w:val="single" w:sz="4" w:space="0" w:color="auto"/>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7</w:t>
            </w:r>
          </w:p>
        </w:tc>
        <w:tc>
          <w:tcPr>
            <w:tcW w:w="2846" w:type="dxa"/>
            <w:tcBorders>
              <w:top w:val="nil"/>
              <w:left w:val="nil"/>
              <w:bottom w:val="single" w:sz="4" w:space="0" w:color="auto"/>
              <w:right w:val="single" w:sz="4" w:space="0" w:color="auto"/>
            </w:tcBorders>
            <w:shd w:val="clear" w:color="auto" w:fill="auto"/>
            <w:noWrap/>
            <w:vAlign w:val="bottom"/>
          </w:tcPr>
          <w:p w:rsidR="00450B01" w:rsidRPr="00094F9F" w:rsidRDefault="00450B01" w:rsidP="00823723">
            <w:pPr>
              <w:spacing w:line="360" w:lineRule="auto"/>
            </w:pPr>
            <w:r w:rsidRPr="00094F9F">
              <w:t>Карбонад Столичный к/в</w:t>
            </w:r>
          </w:p>
        </w:tc>
        <w:tc>
          <w:tcPr>
            <w:tcW w:w="711"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кг</w:t>
            </w:r>
          </w:p>
        </w:tc>
        <w:tc>
          <w:tcPr>
            <w:tcW w:w="936"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16883</w:t>
            </w:r>
          </w:p>
        </w:tc>
        <w:tc>
          <w:tcPr>
            <w:tcW w:w="854"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31</w:t>
            </w:r>
          </w:p>
        </w:tc>
        <w:tc>
          <w:tcPr>
            <w:tcW w:w="1615"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52</w:t>
            </w:r>
          </w:p>
        </w:tc>
        <w:tc>
          <w:tcPr>
            <w:tcW w:w="1095"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16800</w:t>
            </w:r>
          </w:p>
        </w:tc>
        <w:tc>
          <w:tcPr>
            <w:tcW w:w="936" w:type="dxa"/>
            <w:tcBorders>
              <w:top w:val="nil"/>
              <w:left w:val="nil"/>
              <w:bottom w:val="single" w:sz="4" w:space="0" w:color="auto"/>
              <w:right w:val="single" w:sz="4" w:space="0" w:color="auto"/>
            </w:tcBorders>
            <w:shd w:val="clear" w:color="auto" w:fill="auto"/>
            <w:noWrap/>
            <w:vAlign w:val="center"/>
          </w:tcPr>
          <w:p w:rsidR="00450B01" w:rsidRPr="00094F9F" w:rsidRDefault="00450B01" w:rsidP="00823723">
            <w:pPr>
              <w:spacing w:line="360" w:lineRule="auto"/>
              <w:jc w:val="center"/>
            </w:pPr>
            <w:r w:rsidRPr="00094F9F">
              <w:t>16800</w:t>
            </w:r>
          </w:p>
        </w:tc>
      </w:tr>
    </w:tbl>
    <w:p w:rsidR="00450B01" w:rsidRDefault="00823723" w:rsidP="00823723">
      <w:pPr>
        <w:tabs>
          <w:tab w:val="left" w:pos="1065"/>
        </w:tabs>
        <w:spacing w:line="360" w:lineRule="auto"/>
        <w:ind w:firstLine="720"/>
        <w:rPr>
          <w:sz w:val="28"/>
          <w:szCs w:val="28"/>
        </w:rPr>
      </w:pPr>
      <w:r>
        <w:rPr>
          <w:sz w:val="28"/>
          <w:szCs w:val="28"/>
        </w:rPr>
        <w:tab/>
      </w:r>
    </w:p>
    <w:p w:rsidR="00823723" w:rsidRDefault="00450B01" w:rsidP="00823723">
      <w:pPr>
        <w:spacing w:line="360" w:lineRule="auto"/>
        <w:ind w:firstLine="720"/>
        <w:jc w:val="right"/>
        <w:rPr>
          <w:sz w:val="28"/>
          <w:szCs w:val="28"/>
        </w:rPr>
      </w:pPr>
      <w:r>
        <w:rPr>
          <w:sz w:val="28"/>
          <w:szCs w:val="28"/>
        </w:rPr>
        <w:t>Таблица 2.</w:t>
      </w:r>
      <w:r w:rsidR="00BD27AA">
        <w:rPr>
          <w:sz w:val="28"/>
          <w:szCs w:val="28"/>
        </w:rPr>
        <w:t>4</w:t>
      </w:r>
    </w:p>
    <w:p w:rsidR="00823723" w:rsidRDefault="00823723" w:rsidP="00823723">
      <w:pPr>
        <w:spacing w:line="360" w:lineRule="auto"/>
        <w:ind w:firstLine="720"/>
        <w:jc w:val="right"/>
        <w:rPr>
          <w:sz w:val="28"/>
          <w:szCs w:val="28"/>
        </w:rPr>
      </w:pPr>
    </w:p>
    <w:p w:rsidR="00450B01" w:rsidRDefault="00450B01" w:rsidP="00450B01">
      <w:pPr>
        <w:spacing w:line="360" w:lineRule="auto"/>
        <w:jc w:val="center"/>
        <w:rPr>
          <w:sz w:val="28"/>
          <w:szCs w:val="28"/>
        </w:rPr>
      </w:pPr>
      <w:r>
        <w:rPr>
          <w:sz w:val="28"/>
          <w:szCs w:val="28"/>
        </w:rPr>
        <w:t>Освоение новых видов продукции на ООО «Новотроицкий мясокомбинат» за 2009 год</w:t>
      </w:r>
    </w:p>
    <w:p w:rsidR="00450B01" w:rsidRDefault="00450B01" w:rsidP="00450B01">
      <w:pPr>
        <w:spacing w:line="360" w:lineRule="auto"/>
        <w:jc w:val="center"/>
        <w:rPr>
          <w:sz w:val="28"/>
          <w:szCs w:val="28"/>
        </w:rPr>
      </w:pPr>
    </w:p>
    <w:tbl>
      <w:tblPr>
        <w:tblW w:w="9396" w:type="dxa"/>
        <w:tblInd w:w="93" w:type="dxa"/>
        <w:tblLook w:val="0000" w:firstRow="0" w:lastRow="0" w:firstColumn="0" w:lastColumn="0" w:noHBand="0" w:noVBand="0"/>
      </w:tblPr>
      <w:tblGrid>
        <w:gridCol w:w="640"/>
        <w:gridCol w:w="2994"/>
        <w:gridCol w:w="680"/>
        <w:gridCol w:w="833"/>
        <w:gridCol w:w="720"/>
        <w:gridCol w:w="1634"/>
        <w:gridCol w:w="1135"/>
        <w:gridCol w:w="760"/>
      </w:tblGrid>
      <w:tr w:rsidR="00450B01" w:rsidTr="002863A4">
        <w:trPr>
          <w:trHeight w:val="414"/>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450B01" w:rsidRPr="00823723" w:rsidRDefault="00450B01" w:rsidP="00E42C39">
            <w:pPr>
              <w:jc w:val="center"/>
            </w:pPr>
            <w:r w:rsidRPr="00823723">
              <w:t xml:space="preserve">№ п/п </w:t>
            </w:r>
          </w:p>
        </w:tc>
        <w:tc>
          <w:tcPr>
            <w:tcW w:w="299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450B01" w:rsidRPr="00823723" w:rsidRDefault="00450B01" w:rsidP="00E42C39">
            <w:pPr>
              <w:jc w:val="center"/>
            </w:pPr>
            <w:r w:rsidRPr="00823723">
              <w:t>Наименование</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450B01" w:rsidRPr="00823723" w:rsidRDefault="00450B01" w:rsidP="00E42C39">
            <w:pPr>
              <w:jc w:val="center"/>
            </w:pPr>
            <w:r w:rsidRPr="00823723">
              <w:t>Ед. изм.</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450B01" w:rsidRPr="00823723" w:rsidRDefault="00450B01" w:rsidP="00E42C39">
            <w:pPr>
              <w:jc w:val="center"/>
            </w:pPr>
            <w:r w:rsidRPr="00823723">
              <w:t>Итого</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450B01" w:rsidRPr="00823723" w:rsidRDefault="00450B01" w:rsidP="00E42C39">
            <w:pPr>
              <w:jc w:val="center"/>
            </w:pPr>
            <w:r w:rsidRPr="00823723">
              <w:t>Брак</w:t>
            </w:r>
          </w:p>
        </w:tc>
        <w:tc>
          <w:tcPr>
            <w:tcW w:w="1634"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50B01" w:rsidRPr="00823723" w:rsidRDefault="00450B01" w:rsidP="00E42C39">
            <w:pPr>
              <w:jc w:val="center"/>
            </w:pPr>
            <w:r w:rsidRPr="00823723">
              <w:t>На фасовку или перекопчение</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50B01" w:rsidRPr="00823723" w:rsidRDefault="00450B01" w:rsidP="00E42C39">
            <w:r w:rsidRPr="00823723">
              <w:t>За вычетом брака</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450B01" w:rsidRPr="00823723" w:rsidRDefault="00450B01" w:rsidP="00E42C39">
            <w:pPr>
              <w:jc w:val="center"/>
            </w:pPr>
            <w:r w:rsidRPr="00823723">
              <w:t>Вес, кг</w:t>
            </w:r>
          </w:p>
        </w:tc>
      </w:tr>
      <w:tr w:rsidR="00450B01" w:rsidTr="002863A4">
        <w:trPr>
          <w:trHeight w:val="414"/>
        </w:trPr>
        <w:tc>
          <w:tcPr>
            <w:tcW w:w="640" w:type="dxa"/>
            <w:vMerge/>
            <w:tcBorders>
              <w:top w:val="single" w:sz="4" w:space="0" w:color="auto"/>
              <w:left w:val="single" w:sz="4" w:space="0" w:color="auto"/>
              <w:bottom w:val="single" w:sz="4" w:space="0" w:color="000000"/>
              <w:right w:val="single" w:sz="4" w:space="0" w:color="auto"/>
            </w:tcBorders>
            <w:vAlign w:val="center"/>
          </w:tcPr>
          <w:p w:rsidR="00450B01" w:rsidRPr="00823723" w:rsidRDefault="00450B01" w:rsidP="00E42C39"/>
        </w:tc>
        <w:tc>
          <w:tcPr>
            <w:tcW w:w="2994" w:type="dxa"/>
            <w:vMerge/>
            <w:tcBorders>
              <w:top w:val="single" w:sz="4" w:space="0" w:color="auto"/>
              <w:left w:val="single" w:sz="4" w:space="0" w:color="auto"/>
              <w:bottom w:val="single" w:sz="4" w:space="0" w:color="auto"/>
              <w:right w:val="single" w:sz="4" w:space="0" w:color="auto"/>
            </w:tcBorders>
            <w:vAlign w:val="center"/>
          </w:tcPr>
          <w:p w:rsidR="00450B01" w:rsidRPr="00823723" w:rsidRDefault="00450B01" w:rsidP="00E42C39"/>
        </w:tc>
        <w:tc>
          <w:tcPr>
            <w:tcW w:w="680" w:type="dxa"/>
            <w:vMerge/>
            <w:tcBorders>
              <w:top w:val="single" w:sz="4" w:space="0" w:color="auto"/>
              <w:left w:val="single" w:sz="4" w:space="0" w:color="auto"/>
              <w:bottom w:val="single" w:sz="4" w:space="0" w:color="auto"/>
              <w:right w:val="single" w:sz="4" w:space="0" w:color="auto"/>
            </w:tcBorders>
            <w:vAlign w:val="center"/>
          </w:tcPr>
          <w:p w:rsidR="00450B01" w:rsidRPr="00823723" w:rsidRDefault="00450B01" w:rsidP="00E42C39"/>
        </w:tc>
        <w:tc>
          <w:tcPr>
            <w:tcW w:w="833" w:type="dxa"/>
            <w:vMerge/>
            <w:tcBorders>
              <w:top w:val="single" w:sz="4" w:space="0" w:color="auto"/>
              <w:left w:val="single" w:sz="4" w:space="0" w:color="auto"/>
              <w:bottom w:val="single" w:sz="4" w:space="0" w:color="auto"/>
              <w:right w:val="single" w:sz="4" w:space="0" w:color="auto"/>
            </w:tcBorders>
            <w:vAlign w:val="center"/>
          </w:tcPr>
          <w:p w:rsidR="00450B01" w:rsidRPr="00823723" w:rsidRDefault="00450B01" w:rsidP="00E42C39"/>
        </w:tc>
        <w:tc>
          <w:tcPr>
            <w:tcW w:w="720" w:type="dxa"/>
            <w:vMerge/>
            <w:tcBorders>
              <w:top w:val="single" w:sz="4" w:space="0" w:color="auto"/>
              <w:left w:val="single" w:sz="4" w:space="0" w:color="auto"/>
              <w:bottom w:val="single" w:sz="4" w:space="0" w:color="auto"/>
              <w:right w:val="single" w:sz="4" w:space="0" w:color="auto"/>
            </w:tcBorders>
            <w:vAlign w:val="center"/>
          </w:tcPr>
          <w:p w:rsidR="00450B01" w:rsidRPr="00823723" w:rsidRDefault="00450B01" w:rsidP="00E42C39"/>
        </w:tc>
        <w:tc>
          <w:tcPr>
            <w:tcW w:w="1634" w:type="dxa"/>
            <w:vMerge/>
            <w:tcBorders>
              <w:top w:val="single" w:sz="4" w:space="0" w:color="auto"/>
              <w:left w:val="single" w:sz="4" w:space="0" w:color="auto"/>
              <w:bottom w:val="single" w:sz="4" w:space="0" w:color="auto"/>
              <w:right w:val="single" w:sz="4" w:space="0" w:color="auto"/>
            </w:tcBorders>
            <w:vAlign w:val="center"/>
          </w:tcPr>
          <w:p w:rsidR="00450B01" w:rsidRPr="00823723" w:rsidRDefault="00450B01" w:rsidP="00E42C39"/>
        </w:tc>
        <w:tc>
          <w:tcPr>
            <w:tcW w:w="1135" w:type="dxa"/>
            <w:vMerge/>
            <w:tcBorders>
              <w:top w:val="single" w:sz="4" w:space="0" w:color="auto"/>
              <w:left w:val="single" w:sz="4" w:space="0" w:color="auto"/>
              <w:bottom w:val="single" w:sz="4" w:space="0" w:color="auto"/>
              <w:right w:val="single" w:sz="4" w:space="0" w:color="auto"/>
            </w:tcBorders>
            <w:vAlign w:val="center"/>
          </w:tcPr>
          <w:p w:rsidR="00450B01" w:rsidRPr="00823723" w:rsidRDefault="00450B01" w:rsidP="00E42C39"/>
        </w:tc>
        <w:tc>
          <w:tcPr>
            <w:tcW w:w="760" w:type="dxa"/>
            <w:vMerge/>
            <w:tcBorders>
              <w:top w:val="single" w:sz="4" w:space="0" w:color="auto"/>
              <w:left w:val="single" w:sz="4" w:space="0" w:color="auto"/>
              <w:bottom w:val="single" w:sz="4" w:space="0" w:color="auto"/>
              <w:right w:val="single" w:sz="4" w:space="0" w:color="auto"/>
            </w:tcBorders>
            <w:vAlign w:val="center"/>
          </w:tcPr>
          <w:p w:rsidR="00450B01" w:rsidRPr="00823723" w:rsidRDefault="00450B01" w:rsidP="00E42C39"/>
        </w:tc>
      </w:tr>
      <w:tr w:rsidR="00450B01" w:rsidTr="002863A4">
        <w:trPr>
          <w:trHeight w:val="255"/>
        </w:trPr>
        <w:tc>
          <w:tcPr>
            <w:tcW w:w="640" w:type="dxa"/>
            <w:tcBorders>
              <w:top w:val="nil"/>
              <w:left w:val="single" w:sz="4" w:space="0" w:color="auto"/>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1</w:t>
            </w:r>
          </w:p>
        </w:tc>
        <w:tc>
          <w:tcPr>
            <w:tcW w:w="2994" w:type="dxa"/>
            <w:tcBorders>
              <w:top w:val="nil"/>
              <w:left w:val="nil"/>
              <w:bottom w:val="single" w:sz="4" w:space="0" w:color="auto"/>
              <w:right w:val="single" w:sz="4" w:space="0" w:color="auto"/>
            </w:tcBorders>
            <w:shd w:val="clear" w:color="auto" w:fill="auto"/>
            <w:noWrap/>
            <w:vAlign w:val="bottom"/>
          </w:tcPr>
          <w:p w:rsidR="00450B01" w:rsidRPr="00823723" w:rsidRDefault="00450B01" w:rsidP="00E42C39">
            <w:r w:rsidRPr="00823723">
              <w:t>Ветчина для завтрака в н/о</w:t>
            </w:r>
          </w:p>
        </w:tc>
        <w:tc>
          <w:tcPr>
            <w:tcW w:w="680"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кг</w:t>
            </w:r>
          </w:p>
        </w:tc>
        <w:tc>
          <w:tcPr>
            <w:tcW w:w="833"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2454</w:t>
            </w:r>
          </w:p>
        </w:tc>
        <w:tc>
          <w:tcPr>
            <w:tcW w:w="720"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0</w:t>
            </w:r>
          </w:p>
        </w:tc>
        <w:tc>
          <w:tcPr>
            <w:tcW w:w="1634"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0</w:t>
            </w:r>
          </w:p>
        </w:tc>
        <w:tc>
          <w:tcPr>
            <w:tcW w:w="1135"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2454</w:t>
            </w:r>
          </w:p>
        </w:tc>
        <w:tc>
          <w:tcPr>
            <w:tcW w:w="760"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2454</w:t>
            </w:r>
          </w:p>
        </w:tc>
      </w:tr>
      <w:tr w:rsidR="00450B01" w:rsidTr="002863A4">
        <w:trPr>
          <w:trHeight w:val="255"/>
        </w:trPr>
        <w:tc>
          <w:tcPr>
            <w:tcW w:w="640" w:type="dxa"/>
            <w:tcBorders>
              <w:top w:val="nil"/>
              <w:left w:val="single" w:sz="4" w:space="0" w:color="auto"/>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2</w:t>
            </w:r>
          </w:p>
        </w:tc>
        <w:tc>
          <w:tcPr>
            <w:tcW w:w="2994" w:type="dxa"/>
            <w:tcBorders>
              <w:top w:val="nil"/>
              <w:left w:val="nil"/>
              <w:bottom w:val="single" w:sz="4" w:space="0" w:color="auto"/>
              <w:right w:val="single" w:sz="4" w:space="0" w:color="auto"/>
            </w:tcBorders>
            <w:shd w:val="clear" w:color="auto" w:fill="auto"/>
            <w:noWrap/>
            <w:vAlign w:val="bottom"/>
          </w:tcPr>
          <w:p w:rsidR="00450B01" w:rsidRPr="00823723" w:rsidRDefault="00D72C05" w:rsidP="00E42C39">
            <w:r>
              <w:t>Колбаса М</w:t>
            </w:r>
            <w:r w:rsidR="00450B01" w:rsidRPr="00823723">
              <w:t>усульманская</w:t>
            </w:r>
          </w:p>
        </w:tc>
        <w:tc>
          <w:tcPr>
            <w:tcW w:w="680"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кг</w:t>
            </w:r>
          </w:p>
        </w:tc>
        <w:tc>
          <w:tcPr>
            <w:tcW w:w="833"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2507</w:t>
            </w:r>
          </w:p>
        </w:tc>
        <w:tc>
          <w:tcPr>
            <w:tcW w:w="720"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10</w:t>
            </w:r>
          </w:p>
        </w:tc>
        <w:tc>
          <w:tcPr>
            <w:tcW w:w="1634"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0</w:t>
            </w:r>
          </w:p>
        </w:tc>
        <w:tc>
          <w:tcPr>
            <w:tcW w:w="1135"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2496</w:t>
            </w:r>
          </w:p>
        </w:tc>
        <w:tc>
          <w:tcPr>
            <w:tcW w:w="760"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2496</w:t>
            </w:r>
          </w:p>
        </w:tc>
      </w:tr>
      <w:tr w:rsidR="00450B01" w:rsidTr="002863A4">
        <w:trPr>
          <w:trHeight w:val="255"/>
        </w:trPr>
        <w:tc>
          <w:tcPr>
            <w:tcW w:w="640" w:type="dxa"/>
            <w:tcBorders>
              <w:top w:val="nil"/>
              <w:left w:val="single" w:sz="4" w:space="0" w:color="auto"/>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3</w:t>
            </w:r>
          </w:p>
        </w:tc>
        <w:tc>
          <w:tcPr>
            <w:tcW w:w="2994" w:type="dxa"/>
            <w:tcBorders>
              <w:top w:val="nil"/>
              <w:left w:val="nil"/>
              <w:bottom w:val="single" w:sz="4" w:space="0" w:color="auto"/>
              <w:right w:val="single" w:sz="4" w:space="0" w:color="auto"/>
            </w:tcBorders>
            <w:shd w:val="clear" w:color="auto" w:fill="auto"/>
            <w:noWrap/>
            <w:vAlign w:val="bottom"/>
          </w:tcPr>
          <w:p w:rsidR="00450B01" w:rsidRPr="00823723" w:rsidRDefault="00450B01" w:rsidP="00E42C39">
            <w:r w:rsidRPr="00823723">
              <w:t>Сардельки Свибловские в/с</w:t>
            </w:r>
          </w:p>
        </w:tc>
        <w:tc>
          <w:tcPr>
            <w:tcW w:w="680"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кг</w:t>
            </w:r>
          </w:p>
        </w:tc>
        <w:tc>
          <w:tcPr>
            <w:tcW w:w="833"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231</w:t>
            </w:r>
          </w:p>
        </w:tc>
        <w:tc>
          <w:tcPr>
            <w:tcW w:w="720"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25</w:t>
            </w:r>
          </w:p>
        </w:tc>
        <w:tc>
          <w:tcPr>
            <w:tcW w:w="1634"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0</w:t>
            </w:r>
          </w:p>
        </w:tc>
        <w:tc>
          <w:tcPr>
            <w:tcW w:w="1135"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205</w:t>
            </w:r>
          </w:p>
        </w:tc>
        <w:tc>
          <w:tcPr>
            <w:tcW w:w="760"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205</w:t>
            </w:r>
          </w:p>
        </w:tc>
      </w:tr>
      <w:tr w:rsidR="00450B01" w:rsidTr="002863A4">
        <w:trPr>
          <w:trHeight w:val="255"/>
        </w:trPr>
        <w:tc>
          <w:tcPr>
            <w:tcW w:w="640" w:type="dxa"/>
            <w:tcBorders>
              <w:top w:val="nil"/>
              <w:left w:val="single" w:sz="4" w:space="0" w:color="auto"/>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4</w:t>
            </w:r>
          </w:p>
        </w:tc>
        <w:tc>
          <w:tcPr>
            <w:tcW w:w="2994" w:type="dxa"/>
            <w:tcBorders>
              <w:top w:val="nil"/>
              <w:left w:val="nil"/>
              <w:bottom w:val="single" w:sz="4" w:space="0" w:color="auto"/>
              <w:right w:val="single" w:sz="4" w:space="0" w:color="auto"/>
            </w:tcBorders>
            <w:shd w:val="clear" w:color="auto" w:fill="auto"/>
            <w:noWrap/>
            <w:vAlign w:val="bottom"/>
          </w:tcPr>
          <w:p w:rsidR="00450B01" w:rsidRPr="00823723" w:rsidRDefault="00450B01" w:rsidP="00E42C39">
            <w:r w:rsidRPr="00823723">
              <w:t>Сосиски Аппетитные подк.</w:t>
            </w:r>
          </w:p>
        </w:tc>
        <w:tc>
          <w:tcPr>
            <w:tcW w:w="680"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кг</w:t>
            </w:r>
          </w:p>
        </w:tc>
        <w:tc>
          <w:tcPr>
            <w:tcW w:w="833"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197</w:t>
            </w:r>
          </w:p>
        </w:tc>
        <w:tc>
          <w:tcPr>
            <w:tcW w:w="720"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15</w:t>
            </w:r>
          </w:p>
        </w:tc>
        <w:tc>
          <w:tcPr>
            <w:tcW w:w="1634"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0</w:t>
            </w:r>
          </w:p>
        </w:tc>
        <w:tc>
          <w:tcPr>
            <w:tcW w:w="1135"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182</w:t>
            </w:r>
          </w:p>
        </w:tc>
        <w:tc>
          <w:tcPr>
            <w:tcW w:w="760"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182</w:t>
            </w:r>
          </w:p>
        </w:tc>
      </w:tr>
      <w:tr w:rsidR="00450B01" w:rsidTr="00FE2AA4">
        <w:trPr>
          <w:trHeight w:val="421"/>
        </w:trPr>
        <w:tc>
          <w:tcPr>
            <w:tcW w:w="640" w:type="dxa"/>
            <w:tcBorders>
              <w:top w:val="nil"/>
              <w:left w:val="single" w:sz="4" w:space="0" w:color="auto"/>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5</w:t>
            </w:r>
          </w:p>
        </w:tc>
        <w:tc>
          <w:tcPr>
            <w:tcW w:w="2994" w:type="dxa"/>
            <w:tcBorders>
              <w:top w:val="nil"/>
              <w:left w:val="nil"/>
              <w:bottom w:val="single" w:sz="4" w:space="0" w:color="auto"/>
              <w:right w:val="single" w:sz="4" w:space="0" w:color="auto"/>
            </w:tcBorders>
            <w:shd w:val="clear" w:color="auto" w:fill="auto"/>
            <w:noWrap/>
            <w:vAlign w:val="bottom"/>
          </w:tcPr>
          <w:p w:rsidR="00450B01" w:rsidRPr="00823723" w:rsidRDefault="00450B01" w:rsidP="00E42C39">
            <w:r w:rsidRPr="00823723">
              <w:t>Сосиски Русские 1с подк</w:t>
            </w:r>
          </w:p>
        </w:tc>
        <w:tc>
          <w:tcPr>
            <w:tcW w:w="680"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кг</w:t>
            </w:r>
          </w:p>
        </w:tc>
        <w:tc>
          <w:tcPr>
            <w:tcW w:w="833"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142</w:t>
            </w:r>
          </w:p>
        </w:tc>
        <w:tc>
          <w:tcPr>
            <w:tcW w:w="720"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0</w:t>
            </w:r>
          </w:p>
        </w:tc>
        <w:tc>
          <w:tcPr>
            <w:tcW w:w="1634"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0</w:t>
            </w:r>
          </w:p>
        </w:tc>
        <w:tc>
          <w:tcPr>
            <w:tcW w:w="1135"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142</w:t>
            </w:r>
          </w:p>
        </w:tc>
        <w:tc>
          <w:tcPr>
            <w:tcW w:w="760" w:type="dxa"/>
            <w:tcBorders>
              <w:top w:val="nil"/>
              <w:left w:val="nil"/>
              <w:bottom w:val="single" w:sz="4" w:space="0" w:color="auto"/>
              <w:right w:val="single" w:sz="4" w:space="0" w:color="auto"/>
            </w:tcBorders>
            <w:shd w:val="clear" w:color="auto" w:fill="auto"/>
            <w:noWrap/>
            <w:vAlign w:val="center"/>
          </w:tcPr>
          <w:p w:rsidR="00450B01" w:rsidRPr="00823723" w:rsidRDefault="00450B01" w:rsidP="00E42C39">
            <w:pPr>
              <w:jc w:val="center"/>
            </w:pPr>
            <w:r w:rsidRPr="00823723">
              <w:t>142</w:t>
            </w:r>
          </w:p>
        </w:tc>
      </w:tr>
    </w:tbl>
    <w:p w:rsidR="00450B01" w:rsidRDefault="00450B01" w:rsidP="00E42C39">
      <w:pPr>
        <w:jc w:val="center"/>
        <w:rPr>
          <w:sz w:val="28"/>
          <w:szCs w:val="28"/>
        </w:rPr>
      </w:pPr>
    </w:p>
    <w:p w:rsidR="00094F9F" w:rsidRPr="001C0249" w:rsidRDefault="00094F9F" w:rsidP="00E42C39">
      <w:pPr>
        <w:jc w:val="center"/>
        <w:rPr>
          <w:sz w:val="28"/>
          <w:szCs w:val="28"/>
        </w:rPr>
      </w:pPr>
    </w:p>
    <w:p w:rsidR="00D72C05" w:rsidRDefault="00D72C05" w:rsidP="00D72C05">
      <w:pPr>
        <w:spacing w:line="360" w:lineRule="auto"/>
        <w:ind w:firstLine="709"/>
        <w:jc w:val="both"/>
        <w:rPr>
          <w:sz w:val="28"/>
          <w:szCs w:val="28"/>
        </w:rPr>
      </w:pPr>
      <w:r>
        <w:rPr>
          <w:sz w:val="28"/>
          <w:szCs w:val="28"/>
        </w:rPr>
        <w:t xml:space="preserve">В освоении новых видов продукции за 2009 год можно  сказать следующее: предприятие выпустило 5 наименований продукции, которые успешно реализуются и по сегодняшний день. </w:t>
      </w:r>
    </w:p>
    <w:p w:rsidR="00F86D29" w:rsidRDefault="00556D1C" w:rsidP="00F86D29">
      <w:pPr>
        <w:spacing w:line="360" w:lineRule="auto"/>
        <w:ind w:firstLine="709"/>
        <w:jc w:val="both"/>
        <w:rPr>
          <w:sz w:val="28"/>
          <w:szCs w:val="28"/>
          <w:lang w:val="en-US"/>
        </w:rPr>
      </w:pPr>
      <w:r>
        <w:rPr>
          <w:sz w:val="28"/>
          <w:szCs w:val="28"/>
        </w:rPr>
        <w:t xml:space="preserve">Представим данные таблиц </w:t>
      </w:r>
      <w:r w:rsidR="00BD27AA">
        <w:rPr>
          <w:sz w:val="28"/>
          <w:szCs w:val="28"/>
        </w:rPr>
        <w:t>2.2, 2.3, 2.4 на рисунке 2.1</w:t>
      </w:r>
    </w:p>
    <w:p w:rsidR="00F86D29" w:rsidRPr="00F86D29" w:rsidRDefault="00F86D29" w:rsidP="00F86D29">
      <w:pPr>
        <w:spacing w:line="360" w:lineRule="auto"/>
        <w:ind w:firstLine="709"/>
        <w:jc w:val="both"/>
        <w:rPr>
          <w:sz w:val="28"/>
          <w:szCs w:val="28"/>
          <w:lang w:val="en-US"/>
        </w:rPr>
      </w:pPr>
    </w:p>
    <w:p w:rsidR="00556D1C" w:rsidRDefault="00F86D29" w:rsidP="00D72C05">
      <w:pPr>
        <w:spacing w:line="360" w:lineRule="auto"/>
        <w:ind w:firstLine="709"/>
        <w:jc w:val="both"/>
        <w:rPr>
          <w:sz w:val="28"/>
          <w:szCs w:val="28"/>
        </w:rPr>
      </w:pPr>
      <w:r w:rsidRPr="00556D1C">
        <w:rPr>
          <w:sz w:val="28"/>
          <w:szCs w:val="28"/>
        </w:rPr>
        <w:object w:dxaOrig="7384" w:dyaOrig="4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234pt" o:ole="">
            <v:imagedata r:id="rId7" o:title=""/>
          </v:shape>
          <o:OLEObject Type="Embed" ProgID="MSGraph.Chart.8" ShapeID="_x0000_i1025" DrawAspect="Content" ObjectID="_1461396844" r:id="rId8">
            <o:FieldCodes>\s</o:FieldCodes>
          </o:OLEObject>
        </w:object>
      </w:r>
    </w:p>
    <w:p w:rsidR="00BD27AA" w:rsidRDefault="00BD27AA" w:rsidP="008806CB">
      <w:pPr>
        <w:spacing w:line="360" w:lineRule="auto"/>
        <w:ind w:firstLine="709"/>
        <w:jc w:val="center"/>
        <w:rPr>
          <w:sz w:val="28"/>
          <w:szCs w:val="28"/>
        </w:rPr>
      </w:pPr>
      <w:r>
        <w:rPr>
          <w:sz w:val="28"/>
          <w:szCs w:val="28"/>
        </w:rPr>
        <w:t>Рис. 2.1 Объем выпуска новой продукции на ООО «Новотроицкий мясокомбинат» за 2007 -2009 гг.</w:t>
      </w:r>
    </w:p>
    <w:p w:rsidR="00BD27AA" w:rsidRDefault="00BD27AA" w:rsidP="00BD27AA">
      <w:pPr>
        <w:spacing w:line="360" w:lineRule="auto"/>
        <w:ind w:firstLine="709"/>
        <w:jc w:val="right"/>
        <w:rPr>
          <w:sz w:val="28"/>
          <w:szCs w:val="28"/>
        </w:rPr>
      </w:pPr>
    </w:p>
    <w:p w:rsidR="00D72C05" w:rsidRDefault="00D72C05" w:rsidP="00BD27AA">
      <w:pPr>
        <w:spacing w:line="360" w:lineRule="auto"/>
        <w:ind w:firstLine="709"/>
        <w:jc w:val="right"/>
        <w:rPr>
          <w:sz w:val="28"/>
          <w:szCs w:val="28"/>
        </w:rPr>
      </w:pPr>
    </w:p>
    <w:p w:rsidR="00C947E6" w:rsidRDefault="00C947E6" w:rsidP="00F86D29">
      <w:pPr>
        <w:spacing w:line="360" w:lineRule="auto"/>
        <w:ind w:firstLine="709"/>
        <w:jc w:val="center"/>
        <w:rPr>
          <w:sz w:val="28"/>
          <w:szCs w:val="28"/>
        </w:rPr>
      </w:pPr>
      <w:r w:rsidRPr="00C947E6">
        <w:rPr>
          <w:sz w:val="28"/>
          <w:szCs w:val="28"/>
        </w:rPr>
        <w:t>2.</w:t>
      </w:r>
      <w:r>
        <w:rPr>
          <w:sz w:val="28"/>
          <w:szCs w:val="28"/>
        </w:rPr>
        <w:t xml:space="preserve">2 </w:t>
      </w:r>
      <w:r w:rsidR="00D72C05">
        <w:rPr>
          <w:sz w:val="28"/>
          <w:szCs w:val="28"/>
        </w:rPr>
        <w:t>Динамика объемов денежных средств затраченных</w:t>
      </w:r>
      <w:r>
        <w:rPr>
          <w:sz w:val="28"/>
          <w:szCs w:val="28"/>
        </w:rPr>
        <w:t xml:space="preserve"> ООО «Новотроицкий мясокомбинат» </w:t>
      </w:r>
      <w:r w:rsidR="00D72C05">
        <w:rPr>
          <w:sz w:val="28"/>
          <w:szCs w:val="28"/>
        </w:rPr>
        <w:t xml:space="preserve">на подготовку производства за </w:t>
      </w:r>
      <w:r w:rsidR="00F86D29">
        <w:rPr>
          <w:sz w:val="28"/>
          <w:szCs w:val="28"/>
        </w:rPr>
        <w:t>2008–</w:t>
      </w:r>
      <w:r>
        <w:rPr>
          <w:sz w:val="28"/>
          <w:szCs w:val="28"/>
        </w:rPr>
        <w:t>2009 гг.</w:t>
      </w:r>
    </w:p>
    <w:p w:rsidR="00C947E6" w:rsidRDefault="00C947E6" w:rsidP="00C947E6">
      <w:pPr>
        <w:spacing w:line="360" w:lineRule="auto"/>
        <w:ind w:firstLine="709"/>
        <w:jc w:val="both"/>
        <w:rPr>
          <w:sz w:val="28"/>
          <w:szCs w:val="28"/>
        </w:rPr>
      </w:pPr>
    </w:p>
    <w:p w:rsidR="003C5C52" w:rsidRPr="003C5C52" w:rsidRDefault="008A1261" w:rsidP="008A1261">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предприятии ООО «НМК» у</w:t>
      </w:r>
      <w:r w:rsidR="003C5C52" w:rsidRPr="003C5C52">
        <w:rPr>
          <w:rFonts w:ascii="Times New Roman" w:hAnsi="Times New Roman" w:cs="Times New Roman"/>
          <w:sz w:val="28"/>
          <w:szCs w:val="28"/>
        </w:rPr>
        <w:t>становление цен как на товары и услуги, которые уже имеются на</w:t>
      </w:r>
      <w:r>
        <w:rPr>
          <w:rFonts w:ascii="Times New Roman" w:hAnsi="Times New Roman" w:cs="Times New Roman"/>
          <w:sz w:val="28"/>
          <w:szCs w:val="28"/>
        </w:rPr>
        <w:t xml:space="preserve"> </w:t>
      </w:r>
      <w:r w:rsidR="003C5C52" w:rsidRPr="003C5C52">
        <w:rPr>
          <w:rFonts w:ascii="Times New Roman" w:hAnsi="Times New Roman" w:cs="Times New Roman"/>
          <w:sz w:val="28"/>
          <w:szCs w:val="28"/>
        </w:rPr>
        <w:t>рынке,  так  и  на  новые  виды  продукции  не  происходит без учета</w:t>
      </w:r>
      <w:r>
        <w:rPr>
          <w:rFonts w:ascii="Times New Roman" w:hAnsi="Times New Roman" w:cs="Times New Roman"/>
          <w:sz w:val="28"/>
          <w:szCs w:val="28"/>
        </w:rPr>
        <w:t xml:space="preserve"> </w:t>
      </w:r>
      <w:r w:rsidR="003C5C52" w:rsidRPr="003C5C52">
        <w:rPr>
          <w:rFonts w:ascii="Times New Roman" w:hAnsi="Times New Roman" w:cs="Times New Roman"/>
          <w:sz w:val="28"/>
          <w:szCs w:val="28"/>
        </w:rPr>
        <w:t>целенаправленного   и   постоянного   совершенствования  технических</w:t>
      </w:r>
      <w:r>
        <w:rPr>
          <w:rFonts w:ascii="Times New Roman" w:hAnsi="Times New Roman" w:cs="Times New Roman"/>
          <w:sz w:val="28"/>
          <w:szCs w:val="28"/>
        </w:rPr>
        <w:t xml:space="preserve"> </w:t>
      </w:r>
      <w:r w:rsidR="003C5C52" w:rsidRPr="003C5C52">
        <w:rPr>
          <w:rFonts w:ascii="Times New Roman" w:hAnsi="Times New Roman" w:cs="Times New Roman"/>
          <w:sz w:val="28"/>
          <w:szCs w:val="28"/>
        </w:rPr>
        <w:t>характеристик изделия, потребительских свойств и улучшения качества,</w:t>
      </w:r>
      <w:r>
        <w:rPr>
          <w:rFonts w:ascii="Times New Roman" w:hAnsi="Times New Roman" w:cs="Times New Roman"/>
          <w:sz w:val="28"/>
          <w:szCs w:val="28"/>
        </w:rPr>
        <w:t xml:space="preserve"> </w:t>
      </w:r>
      <w:r w:rsidR="003C5C52" w:rsidRPr="003C5C52">
        <w:rPr>
          <w:rFonts w:ascii="Times New Roman" w:hAnsi="Times New Roman" w:cs="Times New Roman"/>
          <w:sz w:val="28"/>
          <w:szCs w:val="28"/>
        </w:rPr>
        <w:t>что,  в  свою  очередь,  связано  с  освоением  новых  производств и</w:t>
      </w:r>
      <w:r>
        <w:rPr>
          <w:rFonts w:ascii="Times New Roman" w:hAnsi="Times New Roman" w:cs="Times New Roman"/>
          <w:sz w:val="28"/>
          <w:szCs w:val="28"/>
        </w:rPr>
        <w:t xml:space="preserve"> </w:t>
      </w:r>
      <w:r w:rsidR="003C5C52" w:rsidRPr="003C5C52">
        <w:rPr>
          <w:rFonts w:ascii="Times New Roman" w:hAnsi="Times New Roman" w:cs="Times New Roman"/>
          <w:sz w:val="28"/>
          <w:szCs w:val="28"/>
        </w:rPr>
        <w:t>технологических  процессов.  Величина  расходов  на  освоение  новых</w:t>
      </w:r>
      <w:r>
        <w:rPr>
          <w:rFonts w:ascii="Times New Roman" w:hAnsi="Times New Roman" w:cs="Times New Roman"/>
          <w:sz w:val="28"/>
          <w:szCs w:val="28"/>
        </w:rPr>
        <w:t xml:space="preserve"> </w:t>
      </w:r>
      <w:r w:rsidR="003C5C52" w:rsidRPr="003C5C52">
        <w:rPr>
          <w:rFonts w:ascii="Times New Roman" w:hAnsi="Times New Roman" w:cs="Times New Roman"/>
          <w:sz w:val="28"/>
          <w:szCs w:val="28"/>
        </w:rPr>
        <w:t>предприятий  и  производств оказывает непосредственно влияние как на</w:t>
      </w:r>
      <w:r>
        <w:rPr>
          <w:rFonts w:ascii="Times New Roman" w:hAnsi="Times New Roman" w:cs="Times New Roman"/>
          <w:sz w:val="28"/>
          <w:szCs w:val="28"/>
        </w:rPr>
        <w:t xml:space="preserve"> </w:t>
      </w:r>
      <w:r w:rsidR="003C5C52" w:rsidRPr="003C5C52">
        <w:rPr>
          <w:rFonts w:ascii="Times New Roman" w:hAnsi="Times New Roman" w:cs="Times New Roman"/>
          <w:sz w:val="28"/>
          <w:szCs w:val="28"/>
        </w:rPr>
        <w:t>величину,  так и на структуру себестоимости и цены продукции (работ,</w:t>
      </w:r>
      <w:r>
        <w:rPr>
          <w:rFonts w:ascii="Times New Roman" w:hAnsi="Times New Roman" w:cs="Times New Roman"/>
          <w:sz w:val="28"/>
          <w:szCs w:val="28"/>
        </w:rPr>
        <w:t xml:space="preserve"> </w:t>
      </w:r>
      <w:r w:rsidR="003C5C52" w:rsidRPr="003C5C52">
        <w:rPr>
          <w:rFonts w:ascii="Times New Roman" w:hAnsi="Times New Roman" w:cs="Times New Roman"/>
          <w:sz w:val="28"/>
          <w:szCs w:val="28"/>
        </w:rPr>
        <w:t>услуг).   В   рыночных   условиях   товар,   произведенный  в  сфере</w:t>
      </w:r>
      <w:r>
        <w:rPr>
          <w:rFonts w:ascii="Times New Roman" w:hAnsi="Times New Roman" w:cs="Times New Roman"/>
          <w:sz w:val="28"/>
          <w:szCs w:val="28"/>
        </w:rPr>
        <w:t xml:space="preserve"> </w:t>
      </w:r>
      <w:r w:rsidR="003C5C52" w:rsidRPr="003C5C52">
        <w:rPr>
          <w:rFonts w:ascii="Times New Roman" w:hAnsi="Times New Roman" w:cs="Times New Roman"/>
          <w:sz w:val="28"/>
          <w:szCs w:val="28"/>
        </w:rPr>
        <w:t>производства,  и его цена проходят непосредственную проверку рынком,</w:t>
      </w:r>
      <w:r>
        <w:rPr>
          <w:rFonts w:ascii="Times New Roman" w:hAnsi="Times New Roman" w:cs="Times New Roman"/>
          <w:sz w:val="28"/>
          <w:szCs w:val="28"/>
        </w:rPr>
        <w:t xml:space="preserve"> </w:t>
      </w:r>
      <w:r w:rsidR="003C5C52" w:rsidRPr="003C5C52">
        <w:rPr>
          <w:rFonts w:ascii="Times New Roman" w:hAnsi="Times New Roman" w:cs="Times New Roman"/>
          <w:sz w:val="28"/>
          <w:szCs w:val="28"/>
        </w:rPr>
        <w:t>где  и  формируется  окончательная  его  цена.  Вместе  с  тем общие</w:t>
      </w:r>
    </w:p>
    <w:p w:rsidR="003C5C52" w:rsidRPr="003C5C52" w:rsidRDefault="003C5C52" w:rsidP="003C5C52">
      <w:pPr>
        <w:pStyle w:val="HTML"/>
        <w:spacing w:line="360" w:lineRule="auto"/>
        <w:jc w:val="both"/>
        <w:rPr>
          <w:rFonts w:ascii="Times New Roman" w:hAnsi="Times New Roman" w:cs="Times New Roman"/>
          <w:sz w:val="28"/>
          <w:szCs w:val="28"/>
        </w:rPr>
      </w:pPr>
      <w:r w:rsidRPr="003C5C52">
        <w:rPr>
          <w:rFonts w:ascii="Times New Roman" w:hAnsi="Times New Roman" w:cs="Times New Roman"/>
          <w:sz w:val="28"/>
          <w:szCs w:val="28"/>
        </w:rPr>
        <w:t>принципы  и  подходы к ценообразованию устанавливаются государством.</w:t>
      </w:r>
    </w:p>
    <w:p w:rsidR="003C5C52" w:rsidRPr="003C5C52" w:rsidRDefault="003C5C52" w:rsidP="008A1261">
      <w:pPr>
        <w:pStyle w:val="HTML"/>
        <w:spacing w:line="360" w:lineRule="auto"/>
        <w:ind w:firstLine="919"/>
        <w:jc w:val="both"/>
        <w:rPr>
          <w:rFonts w:ascii="Times New Roman" w:hAnsi="Times New Roman" w:cs="Times New Roman"/>
          <w:sz w:val="28"/>
          <w:szCs w:val="28"/>
        </w:rPr>
      </w:pPr>
      <w:r w:rsidRPr="003C5C52">
        <w:rPr>
          <w:rFonts w:ascii="Times New Roman" w:hAnsi="Times New Roman" w:cs="Times New Roman"/>
          <w:sz w:val="28"/>
          <w:szCs w:val="28"/>
        </w:rPr>
        <w:t>От   уровня  цены  во  многом  зависят  конечные  результаты  работы</w:t>
      </w:r>
    </w:p>
    <w:p w:rsidR="003C5C52" w:rsidRPr="003C5C52" w:rsidRDefault="003C5C52" w:rsidP="003C5C52">
      <w:pPr>
        <w:pStyle w:val="HTML"/>
        <w:spacing w:line="360" w:lineRule="auto"/>
        <w:jc w:val="both"/>
        <w:rPr>
          <w:rFonts w:ascii="Times New Roman" w:hAnsi="Times New Roman" w:cs="Times New Roman"/>
          <w:sz w:val="28"/>
          <w:szCs w:val="28"/>
        </w:rPr>
      </w:pPr>
      <w:r w:rsidRPr="003C5C52">
        <w:rPr>
          <w:rFonts w:ascii="Times New Roman" w:hAnsi="Times New Roman" w:cs="Times New Roman"/>
          <w:sz w:val="28"/>
          <w:szCs w:val="28"/>
        </w:rPr>
        <w:t>предприятия,  в  т.ч.  прибыль и рентабельность, решение вопросов по</w:t>
      </w:r>
      <w:r w:rsidR="008A1261">
        <w:rPr>
          <w:rFonts w:ascii="Times New Roman" w:hAnsi="Times New Roman" w:cs="Times New Roman"/>
          <w:sz w:val="28"/>
          <w:szCs w:val="28"/>
        </w:rPr>
        <w:t xml:space="preserve"> </w:t>
      </w:r>
      <w:r w:rsidRPr="003C5C52">
        <w:rPr>
          <w:rFonts w:ascii="Times New Roman" w:hAnsi="Times New Roman" w:cs="Times New Roman"/>
          <w:sz w:val="28"/>
          <w:szCs w:val="28"/>
        </w:rPr>
        <w:t>определению  рынков  сбыта  продукции, целесообразности производства</w:t>
      </w:r>
    </w:p>
    <w:p w:rsidR="003C5C52" w:rsidRPr="003C5C52" w:rsidRDefault="003C5C52" w:rsidP="003C5C52">
      <w:pPr>
        <w:pStyle w:val="HTML"/>
        <w:spacing w:line="360" w:lineRule="auto"/>
        <w:jc w:val="both"/>
        <w:rPr>
          <w:rFonts w:ascii="Times New Roman" w:hAnsi="Times New Roman" w:cs="Times New Roman"/>
          <w:sz w:val="28"/>
          <w:szCs w:val="28"/>
        </w:rPr>
      </w:pPr>
      <w:r w:rsidRPr="003C5C52">
        <w:rPr>
          <w:rFonts w:ascii="Times New Roman" w:hAnsi="Times New Roman" w:cs="Times New Roman"/>
          <w:sz w:val="28"/>
          <w:szCs w:val="28"/>
        </w:rPr>
        <w:t>товаров или услуг, определение объемов инвестиций.</w:t>
      </w:r>
    </w:p>
    <w:p w:rsidR="003C5C52" w:rsidRPr="003C5C52" w:rsidRDefault="003C5C52" w:rsidP="008A1261">
      <w:pPr>
        <w:pStyle w:val="HTML"/>
        <w:spacing w:line="360" w:lineRule="auto"/>
        <w:ind w:firstLine="709"/>
        <w:jc w:val="both"/>
        <w:rPr>
          <w:rFonts w:ascii="Times New Roman" w:hAnsi="Times New Roman" w:cs="Times New Roman"/>
          <w:sz w:val="28"/>
          <w:szCs w:val="28"/>
        </w:rPr>
      </w:pPr>
      <w:r w:rsidRPr="003C5C52">
        <w:rPr>
          <w:rFonts w:ascii="Times New Roman" w:hAnsi="Times New Roman" w:cs="Times New Roman"/>
          <w:sz w:val="28"/>
          <w:szCs w:val="28"/>
        </w:rPr>
        <w:t xml:space="preserve">     Перспективным  и  текущим  планами  предприятия (бизнес-планом)</w:t>
      </w:r>
    </w:p>
    <w:p w:rsidR="003C5C52" w:rsidRPr="003C5C52" w:rsidRDefault="003C5C52" w:rsidP="003C5C52">
      <w:pPr>
        <w:pStyle w:val="HTML"/>
        <w:spacing w:line="360" w:lineRule="auto"/>
        <w:jc w:val="both"/>
        <w:rPr>
          <w:rFonts w:ascii="Times New Roman" w:hAnsi="Times New Roman" w:cs="Times New Roman"/>
          <w:sz w:val="28"/>
          <w:szCs w:val="28"/>
        </w:rPr>
      </w:pPr>
      <w:r w:rsidRPr="003C5C52">
        <w:rPr>
          <w:rFonts w:ascii="Times New Roman" w:hAnsi="Times New Roman" w:cs="Times New Roman"/>
          <w:sz w:val="28"/>
          <w:szCs w:val="28"/>
        </w:rPr>
        <w:t>обосновываются   потребности   в   дополнительных,  необходимых  для</w:t>
      </w:r>
      <w:r w:rsidR="008A1261">
        <w:rPr>
          <w:rFonts w:ascii="Times New Roman" w:hAnsi="Times New Roman" w:cs="Times New Roman"/>
          <w:sz w:val="28"/>
          <w:szCs w:val="28"/>
        </w:rPr>
        <w:t xml:space="preserve"> </w:t>
      </w:r>
      <w:r w:rsidRPr="003C5C52">
        <w:rPr>
          <w:rFonts w:ascii="Times New Roman" w:hAnsi="Times New Roman" w:cs="Times New Roman"/>
          <w:sz w:val="28"/>
          <w:szCs w:val="28"/>
        </w:rPr>
        <w:t>выполнения  производственной  программы  производственных мощностях,</w:t>
      </w:r>
      <w:r w:rsidR="008A1261">
        <w:rPr>
          <w:rFonts w:ascii="Times New Roman" w:hAnsi="Times New Roman" w:cs="Times New Roman"/>
          <w:sz w:val="28"/>
          <w:szCs w:val="28"/>
        </w:rPr>
        <w:t xml:space="preserve"> </w:t>
      </w:r>
      <w:r w:rsidRPr="003C5C52">
        <w:rPr>
          <w:rFonts w:ascii="Times New Roman" w:hAnsi="Times New Roman" w:cs="Times New Roman"/>
          <w:sz w:val="28"/>
          <w:szCs w:val="28"/>
        </w:rPr>
        <w:t>способы  их  создания,  объемы  средств,  необходимых для подготовки</w:t>
      </w:r>
      <w:r w:rsidR="008A1261">
        <w:rPr>
          <w:rFonts w:ascii="Times New Roman" w:hAnsi="Times New Roman" w:cs="Times New Roman"/>
          <w:sz w:val="28"/>
          <w:szCs w:val="28"/>
        </w:rPr>
        <w:t xml:space="preserve"> </w:t>
      </w:r>
      <w:r w:rsidRPr="003C5C52">
        <w:rPr>
          <w:rFonts w:ascii="Times New Roman" w:hAnsi="Times New Roman" w:cs="Times New Roman"/>
          <w:sz w:val="28"/>
          <w:szCs w:val="28"/>
        </w:rPr>
        <w:t xml:space="preserve">производства.  В  соответствии  с  </w:t>
      </w:r>
      <w:r w:rsidRPr="008A1261">
        <w:rPr>
          <w:rFonts w:ascii="Times New Roman" w:hAnsi="Times New Roman" w:cs="Times New Roman"/>
          <w:sz w:val="28"/>
          <w:szCs w:val="28"/>
        </w:rPr>
        <w:t>подп.2.2.3</w:t>
      </w:r>
      <w:r w:rsidRPr="003C5C52">
        <w:rPr>
          <w:rFonts w:ascii="Times New Roman" w:hAnsi="Times New Roman" w:cs="Times New Roman"/>
          <w:sz w:val="28"/>
          <w:szCs w:val="28"/>
        </w:rPr>
        <w:t xml:space="preserve">  Основных положений по</w:t>
      </w:r>
      <w:r w:rsidR="008A1261">
        <w:rPr>
          <w:rFonts w:ascii="Times New Roman" w:hAnsi="Times New Roman" w:cs="Times New Roman"/>
          <w:sz w:val="28"/>
          <w:szCs w:val="28"/>
        </w:rPr>
        <w:t xml:space="preserve"> </w:t>
      </w:r>
      <w:r w:rsidRPr="003C5C52">
        <w:rPr>
          <w:rFonts w:ascii="Times New Roman" w:hAnsi="Times New Roman" w:cs="Times New Roman"/>
          <w:sz w:val="28"/>
          <w:szCs w:val="28"/>
        </w:rPr>
        <w:t>составу  затрат, включаемых в себестоимость продукции (работ, услуг)</w:t>
      </w:r>
      <w:r w:rsidR="008A1261">
        <w:rPr>
          <w:rFonts w:ascii="Times New Roman" w:hAnsi="Times New Roman" w:cs="Times New Roman"/>
          <w:sz w:val="28"/>
          <w:szCs w:val="28"/>
        </w:rPr>
        <w:t xml:space="preserve"> </w:t>
      </w:r>
      <w:r w:rsidRPr="003C5C52">
        <w:rPr>
          <w:rFonts w:ascii="Times New Roman" w:hAnsi="Times New Roman" w:cs="Times New Roman"/>
          <w:sz w:val="28"/>
          <w:szCs w:val="28"/>
        </w:rPr>
        <w:t>(рег.   №   2293/12),   затраты   на   освоение  новых  предприятий,</w:t>
      </w:r>
      <w:r w:rsidR="008A1261">
        <w:rPr>
          <w:rFonts w:ascii="Times New Roman" w:hAnsi="Times New Roman" w:cs="Times New Roman"/>
          <w:sz w:val="28"/>
          <w:szCs w:val="28"/>
        </w:rPr>
        <w:t xml:space="preserve"> </w:t>
      </w:r>
      <w:r w:rsidRPr="003C5C52">
        <w:rPr>
          <w:rFonts w:ascii="Times New Roman" w:hAnsi="Times New Roman" w:cs="Times New Roman"/>
          <w:sz w:val="28"/>
          <w:szCs w:val="28"/>
        </w:rPr>
        <w:t>производств,   цехов  и  агрегатов  (пусковые  расходы),  к  которым</w:t>
      </w:r>
      <w:r w:rsidR="008A1261">
        <w:rPr>
          <w:rFonts w:ascii="Times New Roman" w:hAnsi="Times New Roman" w:cs="Times New Roman"/>
          <w:sz w:val="28"/>
          <w:szCs w:val="28"/>
        </w:rPr>
        <w:t xml:space="preserve"> </w:t>
      </w:r>
      <w:r w:rsidRPr="003C5C52">
        <w:rPr>
          <w:rFonts w:ascii="Times New Roman" w:hAnsi="Times New Roman" w:cs="Times New Roman"/>
          <w:sz w:val="28"/>
          <w:szCs w:val="28"/>
        </w:rPr>
        <w:t>относятся   затраты   на   проверку  готовности  новых  предприятий,</w:t>
      </w:r>
      <w:r w:rsidR="008A1261">
        <w:rPr>
          <w:rFonts w:ascii="Times New Roman" w:hAnsi="Times New Roman" w:cs="Times New Roman"/>
          <w:sz w:val="28"/>
          <w:szCs w:val="28"/>
        </w:rPr>
        <w:t xml:space="preserve"> </w:t>
      </w:r>
      <w:r w:rsidRPr="003C5C52">
        <w:rPr>
          <w:rFonts w:ascii="Times New Roman" w:hAnsi="Times New Roman" w:cs="Times New Roman"/>
          <w:sz w:val="28"/>
          <w:szCs w:val="28"/>
        </w:rPr>
        <w:t>производств,  цехов  и  агрегатов  к  вводу  их в эксплуатацию путем</w:t>
      </w:r>
      <w:r w:rsidR="008A1261">
        <w:rPr>
          <w:rFonts w:ascii="Times New Roman" w:hAnsi="Times New Roman" w:cs="Times New Roman"/>
          <w:sz w:val="28"/>
          <w:szCs w:val="28"/>
        </w:rPr>
        <w:t xml:space="preserve"> </w:t>
      </w:r>
      <w:r w:rsidRPr="003C5C52">
        <w:rPr>
          <w:rFonts w:ascii="Times New Roman" w:hAnsi="Times New Roman" w:cs="Times New Roman"/>
          <w:sz w:val="28"/>
          <w:szCs w:val="28"/>
        </w:rPr>
        <w:t>комплексного  опробования  (под  нагрузкой)  всех машин и механизмов</w:t>
      </w:r>
      <w:r w:rsidR="008A1261">
        <w:rPr>
          <w:rFonts w:ascii="Times New Roman" w:hAnsi="Times New Roman" w:cs="Times New Roman"/>
          <w:sz w:val="28"/>
          <w:szCs w:val="28"/>
        </w:rPr>
        <w:t xml:space="preserve"> </w:t>
      </w:r>
      <w:r w:rsidRPr="003C5C52">
        <w:rPr>
          <w:rFonts w:ascii="Times New Roman" w:hAnsi="Times New Roman" w:cs="Times New Roman"/>
          <w:sz w:val="28"/>
          <w:szCs w:val="28"/>
        </w:rPr>
        <w:t>(пробная  эксплуатация)  с пробным выпуском предусмотренной проектом</w:t>
      </w:r>
      <w:r w:rsidR="008A1261">
        <w:rPr>
          <w:rFonts w:ascii="Times New Roman" w:hAnsi="Times New Roman" w:cs="Times New Roman"/>
          <w:sz w:val="28"/>
          <w:szCs w:val="28"/>
        </w:rPr>
        <w:t xml:space="preserve"> </w:t>
      </w:r>
      <w:r w:rsidRPr="003C5C52">
        <w:rPr>
          <w:rFonts w:ascii="Times New Roman" w:hAnsi="Times New Roman" w:cs="Times New Roman"/>
          <w:sz w:val="28"/>
          <w:szCs w:val="28"/>
        </w:rPr>
        <w:t>продукции,  наладку  оборудования,  а также на подготовку и освоение</w:t>
      </w:r>
      <w:r w:rsidR="008A1261">
        <w:rPr>
          <w:rFonts w:ascii="Times New Roman" w:hAnsi="Times New Roman" w:cs="Times New Roman"/>
          <w:sz w:val="28"/>
          <w:szCs w:val="28"/>
        </w:rPr>
        <w:t xml:space="preserve"> </w:t>
      </w:r>
      <w:r w:rsidRPr="003C5C52">
        <w:rPr>
          <w:rFonts w:ascii="Times New Roman" w:hAnsi="Times New Roman" w:cs="Times New Roman"/>
          <w:sz w:val="28"/>
          <w:szCs w:val="28"/>
        </w:rPr>
        <w:t>производства   продукции,   предназначенной  для  серийного  или</w:t>
      </w:r>
      <w:r w:rsidR="008A1261">
        <w:rPr>
          <w:rFonts w:ascii="Times New Roman" w:hAnsi="Times New Roman" w:cs="Times New Roman"/>
          <w:sz w:val="28"/>
          <w:szCs w:val="28"/>
        </w:rPr>
        <w:t xml:space="preserve"> </w:t>
      </w:r>
      <w:r w:rsidRPr="003C5C52">
        <w:rPr>
          <w:rFonts w:ascii="Times New Roman" w:hAnsi="Times New Roman" w:cs="Times New Roman"/>
          <w:sz w:val="28"/>
          <w:szCs w:val="28"/>
        </w:rPr>
        <w:t xml:space="preserve">массового  производства, </w:t>
      </w:r>
      <w:r w:rsidR="00A872E1">
        <w:rPr>
          <w:rFonts w:ascii="Times New Roman" w:hAnsi="Times New Roman" w:cs="Times New Roman"/>
          <w:sz w:val="28"/>
          <w:szCs w:val="28"/>
        </w:rPr>
        <w:t xml:space="preserve">не </w:t>
      </w:r>
      <w:r w:rsidRPr="003C5C52">
        <w:rPr>
          <w:rFonts w:ascii="Times New Roman" w:hAnsi="Times New Roman" w:cs="Times New Roman"/>
          <w:sz w:val="28"/>
          <w:szCs w:val="28"/>
        </w:rPr>
        <w:t>включаются в себестоимость продукции (работ</w:t>
      </w:r>
      <w:r w:rsidR="008A1261">
        <w:rPr>
          <w:rFonts w:ascii="Times New Roman" w:hAnsi="Times New Roman" w:cs="Times New Roman"/>
          <w:sz w:val="28"/>
          <w:szCs w:val="28"/>
        </w:rPr>
        <w:t xml:space="preserve"> </w:t>
      </w:r>
      <w:r w:rsidR="00B7213C">
        <w:rPr>
          <w:rFonts w:ascii="Times New Roman" w:hAnsi="Times New Roman" w:cs="Times New Roman"/>
          <w:sz w:val="28"/>
          <w:szCs w:val="28"/>
        </w:rPr>
        <w:t xml:space="preserve">и услуг), </w:t>
      </w:r>
      <w:r w:rsidR="00450C9B">
        <w:rPr>
          <w:rFonts w:ascii="Times New Roman" w:hAnsi="Times New Roman" w:cs="Times New Roman"/>
          <w:sz w:val="28"/>
          <w:szCs w:val="28"/>
        </w:rPr>
        <w:t>а возмещаются за счет внебюджетных фондов.</w:t>
      </w:r>
    </w:p>
    <w:p w:rsidR="00B7213C" w:rsidRDefault="003C5C52" w:rsidP="008A1261">
      <w:pPr>
        <w:pStyle w:val="HTML"/>
        <w:spacing w:line="360" w:lineRule="auto"/>
        <w:ind w:firstLine="709"/>
        <w:jc w:val="both"/>
        <w:rPr>
          <w:rFonts w:ascii="Times New Roman" w:hAnsi="Times New Roman" w:cs="Times New Roman"/>
          <w:sz w:val="28"/>
          <w:szCs w:val="28"/>
        </w:rPr>
      </w:pPr>
      <w:r w:rsidRPr="003C5C52">
        <w:rPr>
          <w:rFonts w:ascii="Times New Roman" w:hAnsi="Times New Roman" w:cs="Times New Roman"/>
          <w:sz w:val="28"/>
          <w:szCs w:val="28"/>
        </w:rPr>
        <w:t xml:space="preserve">     Указанные  затраты планируются путем составления сметы расходов</w:t>
      </w:r>
      <w:r w:rsidR="008A1261">
        <w:rPr>
          <w:rFonts w:ascii="Times New Roman" w:hAnsi="Times New Roman" w:cs="Times New Roman"/>
          <w:sz w:val="28"/>
          <w:szCs w:val="28"/>
        </w:rPr>
        <w:t xml:space="preserve"> на подготовку и освоение производства. </w:t>
      </w:r>
    </w:p>
    <w:p w:rsidR="00450C9B" w:rsidRDefault="00450C9B" w:rsidP="008A1261">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Рассмотри</w:t>
      </w:r>
      <w:r w:rsidR="00F96F23">
        <w:rPr>
          <w:rFonts w:ascii="Times New Roman" w:hAnsi="Times New Roman" w:cs="Times New Roman"/>
          <w:sz w:val="28"/>
          <w:szCs w:val="28"/>
        </w:rPr>
        <w:t>м</w:t>
      </w:r>
      <w:r>
        <w:rPr>
          <w:rFonts w:ascii="Times New Roman" w:hAnsi="Times New Roman" w:cs="Times New Roman"/>
          <w:sz w:val="28"/>
          <w:szCs w:val="28"/>
        </w:rPr>
        <w:t xml:space="preserve"> </w:t>
      </w:r>
      <w:r w:rsidR="00F96F23">
        <w:rPr>
          <w:rFonts w:ascii="Times New Roman" w:hAnsi="Times New Roman" w:cs="Times New Roman"/>
          <w:sz w:val="28"/>
          <w:szCs w:val="28"/>
        </w:rPr>
        <w:t xml:space="preserve">и проанализируем </w:t>
      </w:r>
      <w:r w:rsidRPr="00450C9B">
        <w:rPr>
          <w:rFonts w:ascii="Times New Roman" w:hAnsi="Times New Roman" w:cs="Times New Roman"/>
          <w:sz w:val="28"/>
          <w:szCs w:val="28"/>
        </w:rPr>
        <w:t xml:space="preserve">динамику </w:t>
      </w:r>
      <w:r w:rsidR="00F96F23">
        <w:rPr>
          <w:rFonts w:ascii="Times New Roman" w:hAnsi="Times New Roman" w:cs="Times New Roman"/>
          <w:color w:val="000000"/>
          <w:sz w:val="28"/>
          <w:szCs w:val="28"/>
        </w:rPr>
        <w:t xml:space="preserve">объёмов денежных средств, </w:t>
      </w:r>
      <w:r w:rsidRPr="00450C9B">
        <w:rPr>
          <w:rFonts w:ascii="Times New Roman" w:hAnsi="Times New Roman" w:cs="Times New Roman"/>
          <w:color w:val="000000"/>
          <w:sz w:val="28"/>
          <w:szCs w:val="28"/>
        </w:rPr>
        <w:t>затраченных на подготовку производства за</w:t>
      </w:r>
      <w:r w:rsidR="004A003F">
        <w:rPr>
          <w:rFonts w:ascii="Times New Roman" w:hAnsi="Times New Roman" w:cs="Times New Roman"/>
          <w:color w:val="000000"/>
          <w:sz w:val="28"/>
          <w:szCs w:val="28"/>
        </w:rPr>
        <w:t xml:space="preserve"> 2008 – 2009 год, представленных в приложении 1 и 2.</w:t>
      </w:r>
    </w:p>
    <w:p w:rsidR="00F96F23" w:rsidRDefault="00EB629A" w:rsidP="008A1261">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Как видно из документов, затраты на подготовку и освоение производства новых видов продукции, состоят из 8 статей: затраты на научно – исследовательские и опытно – конструкторские работы (НИОКР); затраты на закупку нового оборудования; расходы, связанные с оплатой труда персоналу, непосредственно занятого разработкой и подготовкой производства данной продукции; затраты на основные и вспомогательные материалы для изготовления опытных образцов; затраты на покупную энергию всех видов со стороны, затраченную на </w:t>
      </w:r>
      <w:r w:rsidR="00CE270F">
        <w:rPr>
          <w:rFonts w:ascii="Times New Roman" w:hAnsi="Times New Roman" w:cs="Times New Roman"/>
          <w:color w:val="000000"/>
          <w:sz w:val="28"/>
          <w:szCs w:val="28"/>
        </w:rPr>
        <w:t xml:space="preserve">освоение новых видов продукции; расходы, связанные с составлением сметной документации (они могут быть как внутренние, если документация составляется непосредственно сотрудниками предприятия, так и  внешние, если привлекаются сторонние организации); расходы на охрану труда, включающие: стоимость спецодежды, спецобуви и другие расходы на охрану труда и технику безопасности; а также расходы на оплату труда сотрудникам, проводящим предпусковой инструктаж. </w:t>
      </w:r>
    </w:p>
    <w:p w:rsidR="00C26DCE" w:rsidRDefault="00E555E2" w:rsidP="008A1261">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подтверждения соответствия продукции требованиям технических регламентов или положениям стандартов ООО «НМК» в процессе подготовки и освоения новых видов продукции </w:t>
      </w:r>
      <w:r w:rsidR="00141DB5">
        <w:rPr>
          <w:rFonts w:ascii="Times New Roman" w:hAnsi="Times New Roman" w:cs="Times New Roman"/>
          <w:color w:val="000000"/>
          <w:sz w:val="28"/>
          <w:szCs w:val="28"/>
        </w:rPr>
        <w:t>проходит доб</w:t>
      </w:r>
      <w:r w:rsidR="00B50702">
        <w:rPr>
          <w:rFonts w:ascii="Times New Roman" w:hAnsi="Times New Roman" w:cs="Times New Roman"/>
          <w:color w:val="000000"/>
          <w:sz w:val="28"/>
          <w:szCs w:val="28"/>
        </w:rPr>
        <w:t xml:space="preserve">ровольную систему сертификации, которая предусматривает участие двух сторон – непосредственно самого предприятия и органа сертификации. На это затрачивается большое количество материальных и денежных ресурсов, которые идут на </w:t>
      </w:r>
      <w:r w:rsidR="001B6D14">
        <w:rPr>
          <w:rFonts w:ascii="Times New Roman" w:hAnsi="Times New Roman" w:cs="Times New Roman"/>
          <w:color w:val="000000"/>
          <w:sz w:val="28"/>
          <w:szCs w:val="28"/>
        </w:rPr>
        <w:t>испытания, проводимые в лицензированных лабораториях, находящихся на территории ООО «Новотроицкий мясокомбинат»</w:t>
      </w:r>
      <w:r w:rsidR="00D827CF">
        <w:rPr>
          <w:rFonts w:ascii="Times New Roman" w:hAnsi="Times New Roman" w:cs="Times New Roman"/>
          <w:color w:val="000000"/>
          <w:sz w:val="28"/>
          <w:szCs w:val="28"/>
        </w:rPr>
        <w:t>, а также на составления протокола испытаний  и сопроводительной документации, которая</w:t>
      </w:r>
      <w:r w:rsidR="00C47830">
        <w:rPr>
          <w:rFonts w:ascii="Times New Roman" w:hAnsi="Times New Roman" w:cs="Times New Roman"/>
          <w:color w:val="000000"/>
          <w:sz w:val="28"/>
          <w:szCs w:val="28"/>
        </w:rPr>
        <w:t xml:space="preserve"> в</w:t>
      </w:r>
      <w:r w:rsidR="00D827CF">
        <w:rPr>
          <w:rFonts w:ascii="Times New Roman" w:hAnsi="Times New Roman" w:cs="Times New Roman"/>
          <w:color w:val="000000"/>
          <w:sz w:val="28"/>
          <w:szCs w:val="28"/>
        </w:rPr>
        <w:t xml:space="preserve">последствии передается в орган по сертификации. </w:t>
      </w:r>
      <w:r w:rsidR="00C47830">
        <w:rPr>
          <w:rFonts w:ascii="Times New Roman" w:hAnsi="Times New Roman" w:cs="Times New Roman"/>
          <w:color w:val="000000"/>
          <w:sz w:val="28"/>
          <w:szCs w:val="28"/>
        </w:rPr>
        <w:t xml:space="preserve">Затраты такого рода учитываются в статье расходов на НИОКР, стоимость которых в 2008 году составила 8909,18 руб. По сравнению с 2009 годом, в котором  стоимость расходов на НИОКР составила 65830 руб., это относительно небольшая сумма, не включающая в себя затраты на приобретение технических инструкций, </w:t>
      </w:r>
      <w:r w:rsidR="00C26DCE">
        <w:rPr>
          <w:rFonts w:ascii="Times New Roman" w:hAnsi="Times New Roman" w:cs="Times New Roman"/>
          <w:color w:val="000000"/>
          <w:sz w:val="28"/>
          <w:szCs w:val="28"/>
        </w:rPr>
        <w:t>на которые в 2009 году было затрачено 60000 руб.</w:t>
      </w:r>
    </w:p>
    <w:p w:rsidR="002B6397" w:rsidRDefault="00C26DCE" w:rsidP="008A1261">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Как видно из приложения 1,  в 2008 году не затрачивались средства на приобретение нового оборудования для изготовления новых видов продукции, так как предприятие на тот момент имело достаточную техническую базу для расширения ассортимента своей продукции. </w:t>
      </w:r>
      <w:r w:rsidR="00031576">
        <w:rPr>
          <w:rFonts w:ascii="Times New Roman" w:hAnsi="Times New Roman" w:cs="Times New Roman"/>
          <w:color w:val="000000"/>
          <w:sz w:val="28"/>
          <w:szCs w:val="28"/>
        </w:rPr>
        <w:t xml:space="preserve">В 2009 году предприятие затратило на закупку нового станка 17600 руб.,  из которых 2000 руб.  ушли на установку данного оборудования. </w:t>
      </w:r>
    </w:p>
    <w:p w:rsidR="00031576" w:rsidRDefault="00E64A62" w:rsidP="008A1261">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2008 году расходы в статье «Заработная плата» составили 33086,7 руб., что меньше на 10618,5руб., чем в 2009 году.</w:t>
      </w:r>
      <w:r w:rsidR="00D81B60">
        <w:rPr>
          <w:rFonts w:ascii="Times New Roman" w:hAnsi="Times New Roman" w:cs="Times New Roman"/>
          <w:color w:val="000000"/>
          <w:sz w:val="28"/>
          <w:szCs w:val="28"/>
        </w:rPr>
        <w:t xml:space="preserve"> </w:t>
      </w:r>
    </w:p>
    <w:p w:rsidR="003E6F52" w:rsidRPr="00F434EA" w:rsidRDefault="00D81B60" w:rsidP="003E6F52">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Рассчитаем </w:t>
      </w:r>
      <w:r w:rsidRPr="007A58CE">
        <w:rPr>
          <w:rFonts w:ascii="Times New Roman" w:hAnsi="Times New Roman" w:cs="Times New Roman"/>
          <w:color w:val="000000"/>
          <w:sz w:val="28"/>
          <w:szCs w:val="28"/>
        </w:rPr>
        <w:t>средние затраты в расчете на одну единицу продукции</w:t>
      </w:r>
      <w:r w:rsidR="003E6F52">
        <w:rPr>
          <w:rFonts w:ascii="Times New Roman" w:hAnsi="Times New Roman" w:cs="Times New Roman"/>
          <w:color w:val="000000"/>
          <w:sz w:val="28"/>
          <w:szCs w:val="28"/>
        </w:rPr>
        <w:t xml:space="preserve"> по годам</w:t>
      </w:r>
      <w:r w:rsidR="00F434EA">
        <w:rPr>
          <w:rFonts w:ascii="Times New Roman" w:hAnsi="Times New Roman" w:cs="Times New Roman"/>
          <w:color w:val="000000"/>
          <w:sz w:val="28"/>
          <w:szCs w:val="28"/>
        </w:rPr>
        <w:t>, используя формулу 1.1.</w:t>
      </w:r>
      <w:r w:rsidR="003E6F52">
        <w:rPr>
          <w:rFonts w:ascii="Times New Roman" w:hAnsi="Times New Roman" w:cs="Times New Roman"/>
          <w:color w:val="000000"/>
          <w:sz w:val="28"/>
          <w:szCs w:val="28"/>
        </w:rPr>
        <w:t xml:space="preserve"> Из формулы 1.1 выведем новую формулу:</w:t>
      </w:r>
    </w:p>
    <w:p w:rsidR="00031576" w:rsidRDefault="00031576" w:rsidP="008A1261">
      <w:pPr>
        <w:pStyle w:val="HTML"/>
        <w:spacing w:line="360" w:lineRule="auto"/>
        <w:ind w:firstLine="709"/>
        <w:jc w:val="both"/>
        <w:rPr>
          <w:rFonts w:ascii="Times New Roman" w:hAnsi="Times New Roman" w:cs="Times New Roman"/>
          <w:color w:val="000000"/>
          <w:sz w:val="28"/>
          <w:szCs w:val="28"/>
        </w:rPr>
      </w:pPr>
    </w:p>
    <w:p w:rsidR="00F434EA" w:rsidRPr="007A58CE" w:rsidRDefault="00F434EA" w:rsidP="00F434EA">
      <w:pPr>
        <w:pStyle w:val="a3"/>
        <w:spacing w:line="360" w:lineRule="auto"/>
        <w:ind w:firstLine="709"/>
        <w:jc w:val="center"/>
        <w:rPr>
          <w:rFonts w:ascii="Times New Roman" w:hAnsi="Times New Roman" w:cs="Times New Roman"/>
          <w:color w:val="000000"/>
          <w:sz w:val="28"/>
          <w:szCs w:val="28"/>
        </w:rPr>
      </w:pPr>
      <w:r w:rsidRPr="007A58CE">
        <w:rPr>
          <w:rFonts w:ascii="Times New Roman" w:hAnsi="Times New Roman" w:cs="Times New Roman"/>
          <w:color w:val="000000"/>
          <w:sz w:val="28"/>
          <w:szCs w:val="28"/>
        </w:rPr>
        <w:t>З</w:t>
      </w:r>
      <w:r w:rsidRPr="007A58CE">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vertAlign w:val="subscript"/>
        </w:rPr>
        <w:t xml:space="preserve"> </w:t>
      </w:r>
      <w:r>
        <w:rPr>
          <w:rFonts w:ascii="Times New Roman" w:hAnsi="Times New Roman" w:cs="Times New Roman"/>
          <w:color w:val="000000"/>
          <w:sz w:val="28"/>
          <w:szCs w:val="28"/>
        </w:rPr>
        <w:t>=</w:t>
      </w:r>
      <w:r w:rsidRPr="00F434EA">
        <w:rPr>
          <w:rFonts w:ascii="Times New Roman" w:hAnsi="Times New Roman" w:cs="Times New Roman"/>
          <w:color w:val="000000"/>
          <w:sz w:val="28"/>
          <w:szCs w:val="28"/>
        </w:rPr>
        <w:t xml:space="preserve"> </w:t>
      </w:r>
      <w:r w:rsidRPr="007A58CE">
        <w:rPr>
          <w:rFonts w:ascii="Times New Roman" w:hAnsi="Times New Roman" w:cs="Times New Roman"/>
          <w:color w:val="000000"/>
          <w:sz w:val="28"/>
          <w:szCs w:val="28"/>
        </w:rPr>
        <w:t>З</w:t>
      </w:r>
      <w:r>
        <w:rPr>
          <w:rFonts w:ascii="Times New Roman" w:hAnsi="Times New Roman" w:cs="Times New Roman"/>
          <w:color w:val="000000"/>
          <w:sz w:val="28"/>
          <w:szCs w:val="28"/>
        </w:rPr>
        <w:t xml:space="preserve"> :  </w:t>
      </w:r>
      <w:r w:rsidRPr="007A58CE">
        <w:rPr>
          <w:rFonts w:ascii="Times New Roman" w:hAnsi="Times New Roman" w:cs="Times New Roman"/>
          <w:color w:val="000000"/>
          <w:sz w:val="28"/>
          <w:szCs w:val="28"/>
          <w:lang w:val="en-US"/>
        </w:rPr>
        <w:t>n</w:t>
      </w:r>
      <w:r w:rsidRPr="007A58CE">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vertAlign w:val="subscript"/>
        </w:rPr>
        <w:t xml:space="preserve">                                                           </w:t>
      </w:r>
      <w:r w:rsidRPr="00FC3D44">
        <w:rPr>
          <w:rFonts w:ascii="Times New Roman" w:hAnsi="Times New Roman" w:cs="Times New Roman"/>
          <w:color w:val="000000"/>
          <w:sz w:val="28"/>
          <w:szCs w:val="28"/>
        </w:rPr>
        <w:t>(</w:t>
      </w:r>
      <w:r>
        <w:rPr>
          <w:rFonts w:ascii="Times New Roman" w:hAnsi="Times New Roman" w:cs="Times New Roman"/>
          <w:color w:val="000000"/>
          <w:sz w:val="28"/>
          <w:szCs w:val="28"/>
        </w:rPr>
        <w:t>2</w:t>
      </w:r>
      <w:r w:rsidRPr="007A58CE">
        <w:rPr>
          <w:rFonts w:ascii="Times New Roman" w:hAnsi="Times New Roman" w:cs="Times New Roman"/>
          <w:color w:val="000000"/>
          <w:sz w:val="28"/>
          <w:szCs w:val="28"/>
        </w:rPr>
        <w:t>.1)</w:t>
      </w:r>
    </w:p>
    <w:p w:rsidR="00F434EA" w:rsidRPr="00F434EA" w:rsidRDefault="00F434EA" w:rsidP="00F434EA">
      <w:pPr>
        <w:pStyle w:val="HTML"/>
        <w:spacing w:line="360" w:lineRule="auto"/>
        <w:ind w:firstLine="709"/>
        <w:jc w:val="center"/>
        <w:rPr>
          <w:rFonts w:ascii="Times New Roman" w:hAnsi="Times New Roman" w:cs="Times New Roman"/>
          <w:color w:val="000000"/>
          <w:sz w:val="28"/>
          <w:szCs w:val="28"/>
        </w:rPr>
      </w:pPr>
      <w:r>
        <w:rPr>
          <w:vertAlign w:val="subscript"/>
        </w:rPr>
        <w:t xml:space="preserve">            </w:t>
      </w:r>
    </w:p>
    <w:p w:rsidR="00F434EA" w:rsidRPr="007A58CE" w:rsidRDefault="00F434EA" w:rsidP="00F434EA">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Где </w:t>
      </w:r>
      <w:r w:rsidR="00D353F8" w:rsidRPr="007A58CE">
        <w:rPr>
          <w:rFonts w:ascii="Times New Roman" w:hAnsi="Times New Roman" w:cs="Times New Roman"/>
          <w:color w:val="000000"/>
          <w:sz w:val="28"/>
          <w:szCs w:val="28"/>
        </w:rPr>
        <w:t>З</w:t>
      </w:r>
      <w:r w:rsidR="00D353F8" w:rsidRPr="007A58CE">
        <w:rPr>
          <w:rFonts w:ascii="Times New Roman" w:hAnsi="Times New Roman" w:cs="Times New Roman"/>
          <w:color w:val="000000"/>
          <w:sz w:val="28"/>
          <w:szCs w:val="28"/>
          <w:vertAlign w:val="subscript"/>
          <w:lang w:val="en-US"/>
        </w:rPr>
        <w:t>i</w:t>
      </w:r>
      <w:r w:rsidRPr="007A58CE">
        <w:rPr>
          <w:rFonts w:ascii="Times New Roman" w:hAnsi="Times New Roman" w:cs="Times New Roman"/>
          <w:color w:val="000000"/>
          <w:sz w:val="28"/>
          <w:szCs w:val="28"/>
        </w:rPr>
        <w:t xml:space="preserve"> - средние затраты в расчете на одну единицу продукции; </w:t>
      </w:r>
    </w:p>
    <w:p w:rsidR="00F434EA" w:rsidRPr="007A58CE" w:rsidRDefault="00F434EA" w:rsidP="00F434EA">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rPr>
        <w:t xml:space="preserve">3 - общие затраты на создание новой продукции; </w:t>
      </w:r>
    </w:p>
    <w:p w:rsidR="00F434EA" w:rsidRPr="007A58CE" w:rsidRDefault="00F434EA" w:rsidP="00F434EA">
      <w:pPr>
        <w:pStyle w:val="a3"/>
        <w:spacing w:line="360" w:lineRule="auto"/>
        <w:ind w:firstLine="709"/>
        <w:jc w:val="both"/>
        <w:rPr>
          <w:rFonts w:ascii="Times New Roman" w:hAnsi="Times New Roman" w:cs="Times New Roman"/>
          <w:color w:val="000000"/>
          <w:sz w:val="28"/>
          <w:szCs w:val="28"/>
        </w:rPr>
      </w:pPr>
      <w:r w:rsidRPr="007A58CE">
        <w:rPr>
          <w:rFonts w:ascii="Times New Roman" w:hAnsi="Times New Roman" w:cs="Times New Roman"/>
          <w:color w:val="000000"/>
          <w:sz w:val="28"/>
          <w:szCs w:val="28"/>
          <w:lang w:val="en-US"/>
        </w:rPr>
        <w:t>n</w:t>
      </w:r>
      <w:r w:rsidRPr="007A58CE">
        <w:rPr>
          <w:rFonts w:ascii="Times New Roman" w:hAnsi="Times New Roman" w:cs="Times New Roman"/>
          <w:color w:val="000000"/>
          <w:sz w:val="28"/>
          <w:szCs w:val="28"/>
          <w:vertAlign w:val="subscript"/>
          <w:lang w:val="en-US"/>
        </w:rPr>
        <w:t>i</w:t>
      </w:r>
      <w:r w:rsidRPr="007A58CE">
        <w:rPr>
          <w:rFonts w:ascii="Times New Roman" w:hAnsi="Times New Roman" w:cs="Times New Roman"/>
          <w:color w:val="000000"/>
          <w:sz w:val="28"/>
          <w:szCs w:val="28"/>
        </w:rPr>
        <w:t xml:space="preserve"> - количество созданной продукции. </w:t>
      </w:r>
    </w:p>
    <w:p w:rsidR="009F6B8C" w:rsidRDefault="009F6B8C" w:rsidP="008A1261">
      <w:pPr>
        <w:pStyle w:val="HTML"/>
        <w:spacing w:line="360" w:lineRule="auto"/>
        <w:ind w:firstLine="709"/>
        <w:jc w:val="both"/>
        <w:rPr>
          <w:rFonts w:ascii="Times New Roman" w:hAnsi="Times New Roman" w:cs="Times New Roman"/>
          <w:sz w:val="28"/>
          <w:szCs w:val="28"/>
        </w:rPr>
      </w:pPr>
    </w:p>
    <w:p w:rsidR="003E6F52" w:rsidRPr="00450C9B" w:rsidRDefault="003E6F52" w:rsidP="008A1261">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затраты на создание новой продукции нам известны из приложений 1 и 2.</w:t>
      </w:r>
    </w:p>
    <w:p w:rsidR="00C10FEC" w:rsidRDefault="00F434EA" w:rsidP="00F434EA">
      <w:pPr>
        <w:pStyle w:val="HTM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созданной продукции определяется спецификой подготовки производства новой продукции на ООО «Новотроицкий мясокомбинат»</w:t>
      </w:r>
      <w:r w:rsidR="003E6F52">
        <w:rPr>
          <w:rFonts w:ascii="Times New Roman" w:hAnsi="Times New Roman" w:cs="Times New Roman"/>
          <w:sz w:val="28"/>
          <w:szCs w:val="28"/>
        </w:rPr>
        <w:t xml:space="preserve">. Для лабораторных и цеховых испытаний изготавливаются образцы 3 партий в количестве 4 штук на 1 партию. Таким образом на одну номенклатурную позицию количество образцов </w:t>
      </w:r>
      <w:r w:rsidR="00C10FEC">
        <w:rPr>
          <w:rFonts w:ascii="Times New Roman" w:hAnsi="Times New Roman" w:cs="Times New Roman"/>
          <w:sz w:val="28"/>
          <w:szCs w:val="28"/>
        </w:rPr>
        <w:t xml:space="preserve">будет определяться: </w:t>
      </w:r>
    </w:p>
    <w:p w:rsidR="00C10FEC" w:rsidRDefault="00C10FEC" w:rsidP="00F434EA">
      <w:pPr>
        <w:pStyle w:val="HTML"/>
        <w:spacing w:line="360" w:lineRule="auto"/>
        <w:ind w:firstLine="709"/>
        <w:jc w:val="both"/>
        <w:rPr>
          <w:rFonts w:ascii="Times New Roman" w:hAnsi="Times New Roman" w:cs="Times New Roman"/>
          <w:sz w:val="28"/>
          <w:szCs w:val="28"/>
        </w:rPr>
      </w:pPr>
    </w:p>
    <w:p w:rsidR="00C10FEC" w:rsidRDefault="00D353F8" w:rsidP="00D353F8">
      <w:pPr>
        <w:pStyle w:val="HTML"/>
        <w:spacing w:line="360" w:lineRule="auto"/>
        <w:jc w:val="center"/>
        <w:rPr>
          <w:rFonts w:ascii="Times New Roman" w:hAnsi="Times New Roman" w:cs="Times New Roman"/>
          <w:sz w:val="28"/>
          <w:szCs w:val="28"/>
        </w:rPr>
      </w:pPr>
      <w:r w:rsidRPr="00D353F8">
        <w:rPr>
          <w:rFonts w:ascii="Times New Roman" w:hAnsi="Times New Roman" w:cs="Times New Roman"/>
          <w:sz w:val="28"/>
          <w:szCs w:val="28"/>
        </w:rPr>
        <w:t xml:space="preserve">3 </w:t>
      </w:r>
      <w:r w:rsidR="00C10FEC">
        <w:rPr>
          <w:rFonts w:ascii="Times New Roman" w:hAnsi="Times New Roman" w:cs="Times New Roman"/>
          <w:sz w:val="28"/>
          <w:szCs w:val="28"/>
        </w:rPr>
        <w:t>* 4 = 12 (шт.)</w:t>
      </w:r>
    </w:p>
    <w:p w:rsidR="00C10FEC" w:rsidRDefault="00C10FEC" w:rsidP="00C10FEC">
      <w:pPr>
        <w:pStyle w:val="HTML"/>
        <w:spacing w:line="360" w:lineRule="auto"/>
        <w:ind w:firstLine="709"/>
        <w:rPr>
          <w:rFonts w:ascii="Times New Roman" w:hAnsi="Times New Roman" w:cs="Times New Roman"/>
          <w:sz w:val="28"/>
          <w:szCs w:val="28"/>
        </w:rPr>
      </w:pPr>
      <w:r>
        <w:rPr>
          <w:rFonts w:ascii="Times New Roman" w:hAnsi="Times New Roman" w:cs="Times New Roman"/>
          <w:sz w:val="28"/>
          <w:szCs w:val="28"/>
        </w:rPr>
        <w:t>В 2008 году было соз</w:t>
      </w:r>
      <w:r w:rsidR="00D353F8">
        <w:rPr>
          <w:rFonts w:ascii="Times New Roman" w:hAnsi="Times New Roman" w:cs="Times New Roman"/>
          <w:sz w:val="28"/>
          <w:szCs w:val="28"/>
        </w:rPr>
        <w:t>дано 7 номенклатурных позиций (</w:t>
      </w:r>
      <w:r>
        <w:rPr>
          <w:rFonts w:ascii="Times New Roman" w:hAnsi="Times New Roman" w:cs="Times New Roman"/>
          <w:sz w:val="28"/>
          <w:szCs w:val="28"/>
        </w:rPr>
        <w:t>см. табл. 2.3), то есть количество созданной продукции определяется как:</w:t>
      </w:r>
    </w:p>
    <w:p w:rsidR="00C10FEC" w:rsidRDefault="00C10FEC" w:rsidP="00C10FEC">
      <w:pPr>
        <w:pStyle w:val="HTML"/>
        <w:spacing w:line="360" w:lineRule="auto"/>
        <w:ind w:firstLine="709"/>
        <w:rPr>
          <w:rFonts w:ascii="Times New Roman" w:hAnsi="Times New Roman" w:cs="Times New Roman"/>
          <w:sz w:val="28"/>
          <w:szCs w:val="28"/>
        </w:rPr>
      </w:pPr>
    </w:p>
    <w:p w:rsidR="00C10FEC" w:rsidRDefault="00C10FEC" w:rsidP="00C10FEC">
      <w:pPr>
        <w:pStyle w:val="HTM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7 * 12 = 84 (образца)</w:t>
      </w:r>
    </w:p>
    <w:p w:rsidR="00C10FEC" w:rsidRDefault="00C10FEC" w:rsidP="00C10FEC">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Отсюда можем рассчитать средние затраты в расчете на одну единицу</w:t>
      </w:r>
      <w:r w:rsidR="00456F91">
        <w:rPr>
          <w:rFonts w:ascii="Times New Roman" w:hAnsi="Times New Roman" w:cs="Times New Roman"/>
          <w:sz w:val="28"/>
          <w:szCs w:val="28"/>
        </w:rPr>
        <w:t xml:space="preserve"> освоенной </w:t>
      </w:r>
      <w:r>
        <w:rPr>
          <w:rFonts w:ascii="Times New Roman" w:hAnsi="Times New Roman" w:cs="Times New Roman"/>
          <w:sz w:val="28"/>
          <w:szCs w:val="28"/>
        </w:rPr>
        <w:t xml:space="preserve"> продукции</w:t>
      </w:r>
      <w:r w:rsidR="00CB736C">
        <w:rPr>
          <w:rFonts w:ascii="Times New Roman" w:hAnsi="Times New Roman" w:cs="Times New Roman"/>
          <w:sz w:val="28"/>
          <w:szCs w:val="28"/>
        </w:rPr>
        <w:t xml:space="preserve"> в 2008 году</w:t>
      </w:r>
      <w:r>
        <w:rPr>
          <w:rFonts w:ascii="Times New Roman" w:hAnsi="Times New Roman" w:cs="Times New Roman"/>
          <w:sz w:val="28"/>
          <w:szCs w:val="28"/>
        </w:rPr>
        <w:t>:</w:t>
      </w:r>
    </w:p>
    <w:p w:rsidR="00C10FEC" w:rsidRDefault="00C10FEC" w:rsidP="00C10FEC">
      <w:pPr>
        <w:pStyle w:val="HTML"/>
        <w:spacing w:line="360" w:lineRule="auto"/>
        <w:ind w:firstLine="720"/>
        <w:jc w:val="both"/>
        <w:rPr>
          <w:rFonts w:ascii="Times New Roman" w:hAnsi="Times New Roman" w:cs="Times New Roman"/>
          <w:sz w:val="28"/>
          <w:szCs w:val="28"/>
        </w:rPr>
      </w:pPr>
    </w:p>
    <w:p w:rsidR="00C10FEC" w:rsidRDefault="00C10FEC" w:rsidP="00C10FEC">
      <w:pPr>
        <w:pStyle w:val="HTML"/>
        <w:spacing w:line="360" w:lineRule="auto"/>
        <w:ind w:firstLine="720"/>
        <w:jc w:val="center"/>
        <w:rPr>
          <w:rFonts w:ascii="Times New Roman" w:hAnsi="Times New Roman" w:cs="Times New Roman"/>
          <w:sz w:val="28"/>
          <w:szCs w:val="28"/>
        </w:rPr>
      </w:pPr>
      <w:r w:rsidRPr="007A58CE">
        <w:rPr>
          <w:rFonts w:ascii="Times New Roman" w:hAnsi="Times New Roman" w:cs="Times New Roman"/>
          <w:color w:val="000000"/>
          <w:sz w:val="28"/>
          <w:szCs w:val="28"/>
        </w:rPr>
        <w:t>З</w:t>
      </w:r>
      <w:r w:rsidRPr="007A58CE">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vertAlign w:val="subscript"/>
        </w:rPr>
        <w:t xml:space="preserve">   </w:t>
      </w:r>
      <w:r>
        <w:rPr>
          <w:rFonts w:ascii="Times New Roman" w:hAnsi="Times New Roman" w:cs="Times New Roman"/>
          <w:sz w:val="28"/>
          <w:szCs w:val="28"/>
        </w:rPr>
        <w:t xml:space="preserve">= </w:t>
      </w:r>
      <w:r w:rsidR="00CB736C">
        <w:rPr>
          <w:rFonts w:ascii="Times New Roman" w:hAnsi="Times New Roman" w:cs="Times New Roman"/>
          <w:sz w:val="28"/>
          <w:szCs w:val="28"/>
        </w:rPr>
        <w:t>70425,4 : 84 = 838,4 (руб.)</w:t>
      </w:r>
    </w:p>
    <w:p w:rsidR="00CB736C" w:rsidRDefault="00CB736C" w:rsidP="00C10FEC">
      <w:pPr>
        <w:pStyle w:val="HTML"/>
        <w:spacing w:line="360" w:lineRule="auto"/>
        <w:ind w:firstLine="720"/>
        <w:jc w:val="center"/>
        <w:rPr>
          <w:rFonts w:ascii="Times New Roman" w:hAnsi="Times New Roman" w:cs="Times New Roman"/>
          <w:sz w:val="28"/>
          <w:szCs w:val="28"/>
        </w:rPr>
      </w:pPr>
    </w:p>
    <w:p w:rsidR="00CB736C" w:rsidRDefault="00CB736C" w:rsidP="00CB736C">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Рассчитаем средние затраты в расчете на одну единицу </w:t>
      </w:r>
      <w:r w:rsidR="00456F91">
        <w:rPr>
          <w:rFonts w:ascii="Times New Roman" w:hAnsi="Times New Roman" w:cs="Times New Roman"/>
          <w:sz w:val="28"/>
          <w:szCs w:val="28"/>
        </w:rPr>
        <w:t xml:space="preserve">освоенной </w:t>
      </w:r>
      <w:r>
        <w:rPr>
          <w:rFonts w:ascii="Times New Roman" w:hAnsi="Times New Roman" w:cs="Times New Roman"/>
          <w:sz w:val="28"/>
          <w:szCs w:val="28"/>
        </w:rPr>
        <w:t>продукции в 2009 году:</w:t>
      </w:r>
    </w:p>
    <w:p w:rsidR="00CB736C" w:rsidRDefault="00CB736C" w:rsidP="00CB736C">
      <w:pPr>
        <w:pStyle w:val="HTML"/>
        <w:spacing w:line="360" w:lineRule="auto"/>
        <w:ind w:firstLine="720"/>
        <w:jc w:val="center"/>
        <w:rPr>
          <w:rFonts w:ascii="Times New Roman" w:hAnsi="Times New Roman" w:cs="Times New Roman"/>
          <w:sz w:val="28"/>
          <w:szCs w:val="28"/>
        </w:rPr>
      </w:pPr>
      <w:r w:rsidRPr="007A58CE">
        <w:rPr>
          <w:rFonts w:ascii="Times New Roman" w:hAnsi="Times New Roman" w:cs="Times New Roman"/>
          <w:color w:val="000000"/>
          <w:sz w:val="28"/>
          <w:szCs w:val="28"/>
        </w:rPr>
        <w:t>З</w:t>
      </w:r>
      <w:r w:rsidRPr="007A58CE">
        <w:rPr>
          <w:rFonts w:ascii="Times New Roman" w:hAnsi="Times New Roman" w:cs="Times New Roman"/>
          <w:color w:val="000000"/>
          <w:sz w:val="28"/>
          <w:szCs w:val="28"/>
          <w:vertAlign w:val="subscript"/>
          <w:lang w:val="en-US"/>
        </w:rPr>
        <w:t>i</w:t>
      </w:r>
      <w:r>
        <w:rPr>
          <w:rFonts w:ascii="Times New Roman" w:hAnsi="Times New Roman" w:cs="Times New Roman"/>
          <w:color w:val="000000"/>
          <w:sz w:val="28"/>
          <w:szCs w:val="28"/>
          <w:vertAlign w:val="subscript"/>
        </w:rPr>
        <w:t xml:space="preserve">   </w:t>
      </w:r>
      <w:r>
        <w:rPr>
          <w:rFonts w:ascii="Times New Roman" w:hAnsi="Times New Roman" w:cs="Times New Roman"/>
          <w:sz w:val="28"/>
          <w:szCs w:val="28"/>
        </w:rPr>
        <w:t>= 138534,2 : (5*12) = 2308,9 (руб.)</w:t>
      </w:r>
    </w:p>
    <w:p w:rsidR="00CB736C" w:rsidRDefault="00CB736C" w:rsidP="00CB736C">
      <w:pPr>
        <w:pStyle w:val="HTML"/>
        <w:spacing w:line="360" w:lineRule="auto"/>
        <w:ind w:firstLine="720"/>
        <w:jc w:val="center"/>
        <w:rPr>
          <w:rFonts w:ascii="Times New Roman" w:hAnsi="Times New Roman" w:cs="Times New Roman"/>
          <w:sz w:val="28"/>
          <w:szCs w:val="28"/>
        </w:rPr>
      </w:pPr>
    </w:p>
    <w:p w:rsidR="00CB736C" w:rsidRDefault="00F52EC5" w:rsidP="00CB736C">
      <w:pPr>
        <w:pStyle w:val="HTML"/>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Таким образом затраты  в расчете на одну единицу продукции на ООО «НМК» в 2008 и 2009 годах имеют значительную разницу и прежде всего эта разница зависит от разницы суммы расходов на научно – исследовательские  и опытно – конструкторские работы. </w:t>
      </w:r>
    </w:p>
    <w:p w:rsidR="00F52EC5" w:rsidRDefault="00F52EC5" w:rsidP="00CB736C">
      <w:pPr>
        <w:pStyle w:val="HTML"/>
        <w:spacing w:line="360" w:lineRule="auto"/>
        <w:ind w:firstLine="720"/>
        <w:jc w:val="both"/>
        <w:rPr>
          <w:rFonts w:ascii="Times New Roman" w:hAnsi="Times New Roman" w:cs="Times New Roman"/>
          <w:sz w:val="28"/>
          <w:szCs w:val="28"/>
        </w:rPr>
      </w:pPr>
    </w:p>
    <w:p w:rsidR="00F52EC5" w:rsidRDefault="00F52EC5" w:rsidP="00CB736C">
      <w:pPr>
        <w:pStyle w:val="HTML"/>
        <w:spacing w:line="360" w:lineRule="auto"/>
        <w:ind w:firstLine="720"/>
        <w:jc w:val="both"/>
        <w:rPr>
          <w:rFonts w:ascii="Times New Roman" w:hAnsi="Times New Roman" w:cs="Times New Roman"/>
          <w:sz w:val="28"/>
          <w:szCs w:val="28"/>
        </w:rPr>
      </w:pPr>
    </w:p>
    <w:p w:rsidR="00F52EC5" w:rsidRDefault="00F52EC5" w:rsidP="00CB736C">
      <w:pPr>
        <w:pStyle w:val="HTML"/>
        <w:spacing w:line="360" w:lineRule="auto"/>
        <w:ind w:firstLine="720"/>
        <w:jc w:val="both"/>
        <w:rPr>
          <w:rFonts w:ascii="Times New Roman" w:hAnsi="Times New Roman" w:cs="Times New Roman"/>
          <w:sz w:val="28"/>
          <w:szCs w:val="28"/>
        </w:rPr>
      </w:pPr>
    </w:p>
    <w:p w:rsidR="00F52EC5" w:rsidRDefault="00F52EC5" w:rsidP="00CB736C">
      <w:pPr>
        <w:pStyle w:val="HTML"/>
        <w:spacing w:line="360" w:lineRule="auto"/>
        <w:ind w:firstLine="720"/>
        <w:jc w:val="both"/>
        <w:rPr>
          <w:rFonts w:ascii="Times New Roman" w:hAnsi="Times New Roman" w:cs="Times New Roman"/>
          <w:sz w:val="28"/>
          <w:szCs w:val="28"/>
        </w:rPr>
      </w:pPr>
    </w:p>
    <w:p w:rsidR="00F52EC5" w:rsidRDefault="00F52EC5" w:rsidP="00CB736C">
      <w:pPr>
        <w:pStyle w:val="HTML"/>
        <w:spacing w:line="360" w:lineRule="auto"/>
        <w:ind w:firstLine="720"/>
        <w:jc w:val="both"/>
        <w:rPr>
          <w:rFonts w:ascii="Times New Roman" w:hAnsi="Times New Roman" w:cs="Times New Roman"/>
          <w:sz w:val="28"/>
          <w:szCs w:val="28"/>
        </w:rPr>
      </w:pPr>
    </w:p>
    <w:p w:rsidR="00F52EC5" w:rsidRDefault="00F52EC5" w:rsidP="00CB736C">
      <w:pPr>
        <w:pStyle w:val="HTML"/>
        <w:spacing w:line="360" w:lineRule="auto"/>
        <w:ind w:firstLine="720"/>
        <w:jc w:val="both"/>
        <w:rPr>
          <w:rFonts w:ascii="Times New Roman" w:hAnsi="Times New Roman" w:cs="Times New Roman"/>
          <w:sz w:val="28"/>
          <w:szCs w:val="28"/>
        </w:rPr>
      </w:pPr>
    </w:p>
    <w:p w:rsidR="00F52EC5" w:rsidRDefault="00F52EC5" w:rsidP="00CB736C">
      <w:pPr>
        <w:pStyle w:val="HTML"/>
        <w:spacing w:line="360" w:lineRule="auto"/>
        <w:ind w:firstLine="720"/>
        <w:jc w:val="both"/>
        <w:rPr>
          <w:rFonts w:ascii="Times New Roman" w:hAnsi="Times New Roman" w:cs="Times New Roman"/>
          <w:sz w:val="28"/>
          <w:szCs w:val="28"/>
        </w:rPr>
      </w:pPr>
    </w:p>
    <w:p w:rsidR="00F52EC5" w:rsidRDefault="00F52EC5" w:rsidP="00CB736C">
      <w:pPr>
        <w:pStyle w:val="HTML"/>
        <w:spacing w:line="360" w:lineRule="auto"/>
        <w:ind w:firstLine="720"/>
        <w:jc w:val="both"/>
        <w:rPr>
          <w:rFonts w:ascii="Times New Roman" w:hAnsi="Times New Roman" w:cs="Times New Roman"/>
          <w:sz w:val="28"/>
          <w:szCs w:val="28"/>
        </w:rPr>
      </w:pPr>
    </w:p>
    <w:p w:rsidR="00F52EC5" w:rsidRDefault="00F52EC5" w:rsidP="00CB736C">
      <w:pPr>
        <w:pStyle w:val="HTML"/>
        <w:spacing w:line="360" w:lineRule="auto"/>
        <w:ind w:firstLine="720"/>
        <w:jc w:val="both"/>
        <w:rPr>
          <w:rFonts w:ascii="Times New Roman" w:hAnsi="Times New Roman" w:cs="Times New Roman"/>
          <w:sz w:val="28"/>
          <w:szCs w:val="28"/>
        </w:rPr>
      </w:pPr>
    </w:p>
    <w:p w:rsidR="00F52EC5" w:rsidRDefault="00F52EC5" w:rsidP="00CB736C">
      <w:pPr>
        <w:pStyle w:val="HTML"/>
        <w:spacing w:line="360" w:lineRule="auto"/>
        <w:ind w:firstLine="720"/>
        <w:jc w:val="both"/>
        <w:rPr>
          <w:rFonts w:ascii="Times New Roman" w:hAnsi="Times New Roman" w:cs="Times New Roman"/>
          <w:sz w:val="28"/>
          <w:szCs w:val="28"/>
        </w:rPr>
      </w:pPr>
    </w:p>
    <w:p w:rsidR="00F52EC5" w:rsidRDefault="00F52EC5" w:rsidP="00CB736C">
      <w:pPr>
        <w:pStyle w:val="HTML"/>
        <w:spacing w:line="360" w:lineRule="auto"/>
        <w:ind w:firstLine="720"/>
        <w:jc w:val="both"/>
        <w:rPr>
          <w:rFonts w:ascii="Times New Roman" w:hAnsi="Times New Roman" w:cs="Times New Roman"/>
          <w:sz w:val="28"/>
          <w:szCs w:val="28"/>
        </w:rPr>
      </w:pPr>
    </w:p>
    <w:p w:rsidR="008806CB" w:rsidRDefault="008806CB" w:rsidP="00CB736C">
      <w:pPr>
        <w:pStyle w:val="HTML"/>
        <w:spacing w:line="360" w:lineRule="auto"/>
        <w:ind w:firstLine="720"/>
        <w:jc w:val="both"/>
        <w:rPr>
          <w:rFonts w:ascii="Times New Roman" w:hAnsi="Times New Roman" w:cs="Times New Roman"/>
          <w:sz w:val="28"/>
          <w:szCs w:val="28"/>
        </w:rPr>
      </w:pPr>
    </w:p>
    <w:p w:rsidR="008806CB" w:rsidRDefault="008806CB" w:rsidP="00CB736C">
      <w:pPr>
        <w:pStyle w:val="HTML"/>
        <w:spacing w:line="360" w:lineRule="auto"/>
        <w:ind w:firstLine="720"/>
        <w:jc w:val="both"/>
        <w:rPr>
          <w:rFonts w:ascii="Times New Roman" w:hAnsi="Times New Roman" w:cs="Times New Roman"/>
          <w:sz w:val="28"/>
          <w:szCs w:val="28"/>
        </w:rPr>
      </w:pPr>
    </w:p>
    <w:p w:rsidR="008806CB" w:rsidRDefault="008806CB" w:rsidP="00CB736C">
      <w:pPr>
        <w:pStyle w:val="HTML"/>
        <w:spacing w:line="360" w:lineRule="auto"/>
        <w:ind w:firstLine="720"/>
        <w:jc w:val="both"/>
        <w:rPr>
          <w:rFonts w:ascii="Times New Roman" w:hAnsi="Times New Roman" w:cs="Times New Roman"/>
          <w:sz w:val="28"/>
          <w:szCs w:val="28"/>
        </w:rPr>
      </w:pPr>
    </w:p>
    <w:p w:rsidR="008806CB" w:rsidRDefault="008806CB" w:rsidP="00CB736C">
      <w:pPr>
        <w:pStyle w:val="HTML"/>
        <w:spacing w:line="360" w:lineRule="auto"/>
        <w:ind w:firstLine="720"/>
        <w:jc w:val="both"/>
        <w:rPr>
          <w:rFonts w:ascii="Times New Roman" w:hAnsi="Times New Roman" w:cs="Times New Roman"/>
          <w:sz w:val="28"/>
          <w:szCs w:val="28"/>
        </w:rPr>
      </w:pPr>
    </w:p>
    <w:p w:rsidR="00F52EC5" w:rsidRDefault="00F52EC5" w:rsidP="00CB736C">
      <w:pPr>
        <w:pStyle w:val="HTML"/>
        <w:spacing w:line="360" w:lineRule="auto"/>
        <w:ind w:firstLine="720"/>
        <w:jc w:val="both"/>
        <w:rPr>
          <w:rFonts w:ascii="Times New Roman" w:hAnsi="Times New Roman" w:cs="Times New Roman"/>
          <w:sz w:val="28"/>
          <w:szCs w:val="28"/>
        </w:rPr>
      </w:pPr>
    </w:p>
    <w:p w:rsidR="00F52EC5" w:rsidRDefault="00F52EC5" w:rsidP="00F52EC5">
      <w:pPr>
        <w:spacing w:line="360" w:lineRule="auto"/>
        <w:jc w:val="center"/>
        <w:rPr>
          <w:sz w:val="28"/>
          <w:szCs w:val="28"/>
        </w:rPr>
      </w:pPr>
      <w:r w:rsidRPr="005414BE">
        <w:rPr>
          <w:sz w:val="28"/>
          <w:szCs w:val="28"/>
        </w:rPr>
        <w:t xml:space="preserve">ГЛАВА </w:t>
      </w:r>
      <w:r>
        <w:rPr>
          <w:sz w:val="28"/>
          <w:szCs w:val="28"/>
        </w:rPr>
        <w:t>3</w:t>
      </w:r>
      <w:r w:rsidRPr="005414BE">
        <w:rPr>
          <w:sz w:val="28"/>
          <w:szCs w:val="28"/>
        </w:rPr>
        <w:t xml:space="preserve">. </w:t>
      </w:r>
      <w:r>
        <w:rPr>
          <w:sz w:val="28"/>
          <w:szCs w:val="28"/>
        </w:rPr>
        <w:t>РАССЧЕТ ЭФФЕКТИВНОСТИ ОСВОЕНИЯ НОВОГО ВИДА ПРОДУКЦИИ НА ООО «НМК»</w:t>
      </w:r>
      <w:r w:rsidR="00A6747C">
        <w:rPr>
          <w:sz w:val="28"/>
          <w:szCs w:val="28"/>
        </w:rPr>
        <w:t xml:space="preserve"> ЗА 2009 ГОД</w:t>
      </w:r>
    </w:p>
    <w:p w:rsidR="00F52EC5" w:rsidRDefault="00F52EC5" w:rsidP="00F52EC5">
      <w:pPr>
        <w:spacing w:line="360" w:lineRule="auto"/>
        <w:jc w:val="center"/>
        <w:rPr>
          <w:sz w:val="28"/>
          <w:szCs w:val="28"/>
        </w:rPr>
      </w:pPr>
    </w:p>
    <w:p w:rsidR="00373F44" w:rsidRPr="003613DE" w:rsidRDefault="003613DE" w:rsidP="003613DE">
      <w:pPr>
        <w:widowControl w:val="0"/>
        <w:autoSpaceDE w:val="0"/>
        <w:autoSpaceDN w:val="0"/>
        <w:adjustRightInd w:val="0"/>
        <w:spacing w:line="360" w:lineRule="auto"/>
        <w:ind w:firstLine="709"/>
        <w:jc w:val="both"/>
        <w:rPr>
          <w:sz w:val="28"/>
          <w:szCs w:val="28"/>
          <w:lang w:val="en-US"/>
        </w:rPr>
      </w:pPr>
      <w:r w:rsidRPr="003613DE">
        <w:rPr>
          <w:sz w:val="28"/>
          <w:szCs w:val="28"/>
        </w:rPr>
        <w:t xml:space="preserve">Обобщающим показателем экономической эффективности производства является показатель рентабельности. Рентабельность означает доходность, прибыльность предприятия. Она рассчитывается путём сопоставления валового дохода или прибыли с затратами или используемыми ресурсами. </w:t>
      </w:r>
    </w:p>
    <w:p w:rsidR="00F358E7" w:rsidRDefault="003613DE" w:rsidP="00F358E7">
      <w:pPr>
        <w:widowControl w:val="0"/>
        <w:autoSpaceDE w:val="0"/>
        <w:autoSpaceDN w:val="0"/>
        <w:adjustRightInd w:val="0"/>
        <w:spacing w:line="360" w:lineRule="auto"/>
        <w:ind w:firstLine="709"/>
        <w:jc w:val="both"/>
        <w:rPr>
          <w:sz w:val="28"/>
          <w:szCs w:val="28"/>
        </w:rPr>
      </w:pPr>
      <w:r w:rsidRPr="003613DE">
        <w:rPr>
          <w:sz w:val="28"/>
          <w:szCs w:val="28"/>
        </w:rPr>
        <w:t xml:space="preserve">Рентабельность (от нем. rentabel - доходный, прибыльный), показатель экономической эффективности производства на предприятиях. Комплексно отражает использование материальных, </w:t>
      </w:r>
      <w:r w:rsidR="00F358E7">
        <w:rPr>
          <w:sz w:val="28"/>
          <w:szCs w:val="28"/>
        </w:rPr>
        <w:t>трудовых и денежных ресурсов</w:t>
      </w:r>
      <w:r w:rsidRPr="003613DE">
        <w:rPr>
          <w:sz w:val="28"/>
          <w:szCs w:val="28"/>
        </w:rPr>
        <w:t xml:space="preserve">. Рентабельным считается предприятие, которое приносит прибыль. Разделяют рентабельность как общую - процентное отношение балансовой (общей) прибыли к среднегодовой суммарной стоимости производственных основных фондов и нормируемых оборотных средств; и рентабельность расчетную - отношение расчетной прибыли к среднегодовой стоимости тех производственных фондов, с которых взимается плата за фонды. </w:t>
      </w:r>
    </w:p>
    <w:p w:rsidR="00F358E7" w:rsidRDefault="003613DE" w:rsidP="00F358E7">
      <w:pPr>
        <w:widowControl w:val="0"/>
        <w:autoSpaceDE w:val="0"/>
        <w:autoSpaceDN w:val="0"/>
        <w:adjustRightInd w:val="0"/>
        <w:spacing w:line="360" w:lineRule="auto"/>
        <w:ind w:firstLine="709"/>
        <w:jc w:val="both"/>
      </w:pPr>
      <w:r w:rsidRPr="003613DE">
        <w:rPr>
          <w:sz w:val="28"/>
          <w:szCs w:val="28"/>
        </w:rPr>
        <w:t>Применяется также показатель уровня рентабельности к текущим затратам - отношение прибыли к себестоимости товарной или реализованной продукции.  Каждое предприятие самостоятельно осуществляет свою производственную и хозяйственную деятельность на принципах самоокупаемости и прибыльности. Предприятие имеет определенные расходы по изготовлению продукции и ее реализации. Эти расходы представляют издержки производства данного предприятия (себестоимость), или индивидуальные издержки. Однако издержки отдельного продукта по предприятиям могут отклоняться от средних издержек по отрасли, которые принимаются за общественно необходимые затраты или стоимость, денежное выражение которых составляет цену продукта. Наличие индивидуальных издержек, порождает обособление другой части стоимости продукции - прибыль, а следовательно, и относительного ее измерения - рентабельности.</w:t>
      </w:r>
      <w:r w:rsidRPr="003613DE">
        <w:t xml:space="preserve"> </w:t>
      </w:r>
    </w:p>
    <w:p w:rsidR="005D11E2" w:rsidRDefault="003613DE" w:rsidP="00F358E7">
      <w:pPr>
        <w:widowControl w:val="0"/>
        <w:autoSpaceDE w:val="0"/>
        <w:autoSpaceDN w:val="0"/>
        <w:adjustRightInd w:val="0"/>
        <w:spacing w:line="360" w:lineRule="auto"/>
        <w:ind w:firstLine="709"/>
        <w:jc w:val="both"/>
        <w:rPr>
          <w:sz w:val="28"/>
          <w:szCs w:val="28"/>
        </w:rPr>
      </w:pPr>
      <w:r>
        <w:t xml:space="preserve"> </w:t>
      </w:r>
      <w:r w:rsidRPr="003613DE">
        <w:rPr>
          <w:sz w:val="28"/>
          <w:szCs w:val="28"/>
        </w:rPr>
        <w:t>Однако абсолютная величина прибыли не дает представления об уровне и изменении эффективности производства или торговли. Сумма прибыли может увеличиваться, а эффективность производства может оставаться на прежнем уровне или даже снизиться. Это происходит в том случае, если прирост прибыли получен за счет экстенсивных (количественных) факторов производства - увеличения численности работников, роста парка оборудования и т.д. Если же при росте численности работников их производительность осталась прежней или снизилась, то эффективность производства соответственно не изменяется или даже снижается.</w:t>
      </w:r>
    </w:p>
    <w:p w:rsidR="003613DE" w:rsidRDefault="003613DE" w:rsidP="00F358E7">
      <w:pPr>
        <w:widowControl w:val="0"/>
        <w:autoSpaceDE w:val="0"/>
        <w:autoSpaceDN w:val="0"/>
        <w:adjustRightInd w:val="0"/>
        <w:spacing w:line="360" w:lineRule="auto"/>
        <w:ind w:firstLine="709"/>
        <w:jc w:val="both"/>
        <w:rPr>
          <w:sz w:val="28"/>
          <w:szCs w:val="28"/>
        </w:rPr>
      </w:pPr>
      <w:r w:rsidRPr="003613DE">
        <w:rPr>
          <w:sz w:val="28"/>
          <w:szCs w:val="28"/>
        </w:rPr>
        <w:t xml:space="preserve"> Основными отличительными признаками рентабельности в системе торговых и производственных отношений являются следующие:</w:t>
      </w:r>
    </w:p>
    <w:p w:rsidR="003613DE" w:rsidRPr="003613DE" w:rsidRDefault="003613DE" w:rsidP="003613DE">
      <w:pPr>
        <w:widowControl w:val="0"/>
        <w:autoSpaceDE w:val="0"/>
        <w:autoSpaceDN w:val="0"/>
        <w:adjustRightInd w:val="0"/>
        <w:spacing w:line="360" w:lineRule="auto"/>
        <w:ind w:firstLine="709"/>
        <w:jc w:val="both"/>
        <w:rPr>
          <w:sz w:val="28"/>
          <w:szCs w:val="28"/>
        </w:rPr>
      </w:pPr>
      <w:r w:rsidRPr="003613DE">
        <w:rPr>
          <w:sz w:val="28"/>
          <w:szCs w:val="28"/>
        </w:rPr>
        <w:t>а) отношение прибыли к издержкам производства, характеризующие уровень прибыльности текущих затрат (на приобретение сырья, материалов, топлива, на амортизацию средств труда, расходы по управлению и обслуживанию производства и заработной плате работников);</w:t>
      </w:r>
    </w:p>
    <w:p w:rsidR="003613DE" w:rsidRPr="003613DE" w:rsidRDefault="003613DE" w:rsidP="003613DE">
      <w:pPr>
        <w:widowControl w:val="0"/>
        <w:autoSpaceDE w:val="0"/>
        <w:autoSpaceDN w:val="0"/>
        <w:adjustRightInd w:val="0"/>
        <w:spacing w:line="360" w:lineRule="auto"/>
        <w:ind w:firstLine="709"/>
        <w:jc w:val="both"/>
        <w:rPr>
          <w:sz w:val="28"/>
          <w:szCs w:val="28"/>
        </w:rPr>
      </w:pPr>
      <w:r w:rsidRPr="003613DE">
        <w:rPr>
          <w:sz w:val="28"/>
          <w:szCs w:val="28"/>
        </w:rPr>
        <w:t>б) отношение прибыли к среднегодовой стоимости производственных фондов, характеризующие относительный размер возрастания авансированных затрат и дающее оценку экономической эффективности производственных фондов.</w:t>
      </w:r>
    </w:p>
    <w:p w:rsidR="003613DE" w:rsidRDefault="003613DE" w:rsidP="003613DE">
      <w:pPr>
        <w:widowControl w:val="0"/>
        <w:autoSpaceDE w:val="0"/>
        <w:autoSpaceDN w:val="0"/>
        <w:adjustRightInd w:val="0"/>
        <w:spacing w:line="360" w:lineRule="auto"/>
        <w:ind w:firstLine="709"/>
        <w:jc w:val="both"/>
        <w:rPr>
          <w:sz w:val="28"/>
          <w:szCs w:val="28"/>
        </w:rPr>
      </w:pPr>
      <w:r w:rsidRPr="003613DE">
        <w:rPr>
          <w:sz w:val="28"/>
          <w:szCs w:val="28"/>
        </w:rPr>
        <w:t>Реальный смысл имеют признаки рентабельности, которые характеризуют эффективность затрат по прибыли, полученной после реализации. Распределительная функция рентабельности конкретно проявляется в том, что ее величина является одним из основных критериев для распределения части прибавочного продукта - прибыли.</w:t>
      </w:r>
    </w:p>
    <w:p w:rsidR="00F358E7" w:rsidRDefault="00F358E7" w:rsidP="003613DE">
      <w:pPr>
        <w:widowControl w:val="0"/>
        <w:autoSpaceDE w:val="0"/>
        <w:autoSpaceDN w:val="0"/>
        <w:adjustRightInd w:val="0"/>
        <w:spacing w:line="360" w:lineRule="auto"/>
        <w:ind w:firstLine="709"/>
        <w:jc w:val="both"/>
        <w:rPr>
          <w:sz w:val="28"/>
          <w:szCs w:val="28"/>
        </w:rPr>
      </w:pPr>
      <w:r>
        <w:rPr>
          <w:sz w:val="28"/>
          <w:szCs w:val="28"/>
        </w:rPr>
        <w:t xml:space="preserve"> </w:t>
      </w:r>
      <w:r w:rsidR="006F2BE4">
        <w:rPr>
          <w:sz w:val="28"/>
          <w:szCs w:val="28"/>
        </w:rPr>
        <w:t>Рассчитаем экономическую эффективность освоения новых видов продукции на ООО «Новотроицкий мясокомбинат» за 2009 год. Исходными данными будет служить таблица</w:t>
      </w:r>
      <w:r w:rsidR="00AE1DFA">
        <w:rPr>
          <w:sz w:val="28"/>
          <w:szCs w:val="28"/>
        </w:rPr>
        <w:t xml:space="preserve"> 3.1</w:t>
      </w:r>
      <w:r w:rsidR="006F2BE4">
        <w:rPr>
          <w:sz w:val="28"/>
          <w:szCs w:val="28"/>
        </w:rPr>
        <w:t xml:space="preserve"> с </w:t>
      </w:r>
      <w:r w:rsidR="00AE1DFA">
        <w:rPr>
          <w:sz w:val="28"/>
          <w:szCs w:val="28"/>
        </w:rPr>
        <w:t>основными показателями освоения новых видов продукции на ООО «НМК» за 2009 год.</w:t>
      </w:r>
      <w:r w:rsidR="006F2BE4">
        <w:rPr>
          <w:sz w:val="28"/>
          <w:szCs w:val="28"/>
        </w:rPr>
        <w:t xml:space="preserve"> </w:t>
      </w:r>
    </w:p>
    <w:p w:rsidR="00AE1DFA" w:rsidRDefault="00AE1DFA" w:rsidP="003613DE">
      <w:pPr>
        <w:widowControl w:val="0"/>
        <w:autoSpaceDE w:val="0"/>
        <w:autoSpaceDN w:val="0"/>
        <w:adjustRightInd w:val="0"/>
        <w:spacing w:line="360" w:lineRule="auto"/>
        <w:ind w:firstLine="709"/>
        <w:jc w:val="both"/>
        <w:rPr>
          <w:sz w:val="28"/>
          <w:szCs w:val="28"/>
        </w:rPr>
      </w:pPr>
    </w:p>
    <w:p w:rsidR="001C0249" w:rsidRDefault="00AE1DFA" w:rsidP="00AE1DFA">
      <w:pPr>
        <w:spacing w:line="360" w:lineRule="auto"/>
        <w:jc w:val="right"/>
        <w:rPr>
          <w:sz w:val="28"/>
          <w:szCs w:val="28"/>
        </w:rPr>
      </w:pPr>
      <w:r>
        <w:rPr>
          <w:sz w:val="28"/>
          <w:szCs w:val="28"/>
        </w:rPr>
        <w:t>Таблица 3.1</w:t>
      </w:r>
    </w:p>
    <w:p w:rsidR="00AE1DFA" w:rsidRDefault="00AE1DFA" w:rsidP="00AE1DFA">
      <w:pPr>
        <w:spacing w:line="360" w:lineRule="auto"/>
        <w:jc w:val="right"/>
        <w:rPr>
          <w:sz w:val="28"/>
          <w:szCs w:val="28"/>
        </w:rPr>
      </w:pPr>
    </w:p>
    <w:p w:rsidR="00AE1DFA" w:rsidRDefault="00AE1DFA" w:rsidP="00AE1DFA">
      <w:pPr>
        <w:widowControl w:val="0"/>
        <w:autoSpaceDE w:val="0"/>
        <w:autoSpaceDN w:val="0"/>
        <w:adjustRightInd w:val="0"/>
        <w:spacing w:line="360" w:lineRule="auto"/>
        <w:ind w:firstLine="709"/>
        <w:jc w:val="center"/>
        <w:rPr>
          <w:sz w:val="28"/>
          <w:szCs w:val="28"/>
        </w:rPr>
      </w:pPr>
      <w:r>
        <w:rPr>
          <w:sz w:val="28"/>
          <w:szCs w:val="28"/>
        </w:rPr>
        <w:t>Основные показатели освоения новых видов продукции на ООО «НМК» за 2009 год.</w:t>
      </w:r>
    </w:p>
    <w:tbl>
      <w:tblPr>
        <w:tblpPr w:leftFromText="180" w:rightFromText="180" w:vertAnchor="text" w:horzAnchor="margin" w:tblpXSpec="right" w:tblpY="644"/>
        <w:tblW w:w="9297" w:type="dxa"/>
        <w:tblLayout w:type="fixed"/>
        <w:tblLook w:val="0000" w:firstRow="0" w:lastRow="0" w:firstColumn="0" w:lastColumn="0" w:noHBand="0" w:noVBand="0"/>
      </w:tblPr>
      <w:tblGrid>
        <w:gridCol w:w="684"/>
        <w:gridCol w:w="1836"/>
        <w:gridCol w:w="1692"/>
        <w:gridCol w:w="1125"/>
        <w:gridCol w:w="1215"/>
        <w:gridCol w:w="1485"/>
        <w:gridCol w:w="1260"/>
      </w:tblGrid>
      <w:tr w:rsidR="00D111D7" w:rsidTr="00625058">
        <w:trPr>
          <w:trHeight w:val="1120"/>
        </w:trPr>
        <w:tc>
          <w:tcPr>
            <w:tcW w:w="684"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D111D7" w:rsidRPr="00823723" w:rsidRDefault="00D111D7" w:rsidP="00625058">
            <w:pPr>
              <w:jc w:val="center"/>
            </w:pPr>
            <w:r w:rsidRPr="00823723">
              <w:t>№ п/п</w:t>
            </w:r>
          </w:p>
        </w:tc>
        <w:tc>
          <w:tcPr>
            <w:tcW w:w="1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1D7" w:rsidRPr="00823723" w:rsidRDefault="00D111D7" w:rsidP="00625058">
            <w:pPr>
              <w:jc w:val="center"/>
            </w:pPr>
            <w:r w:rsidRPr="00823723">
              <w:t>Наименование</w:t>
            </w:r>
          </w:p>
        </w:tc>
        <w:tc>
          <w:tcPr>
            <w:tcW w:w="16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1D7" w:rsidRPr="00823723" w:rsidRDefault="00D111D7" w:rsidP="00625058">
            <w:pPr>
              <w:jc w:val="center"/>
            </w:pPr>
            <w:r>
              <w:t>Объем производства, кг</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1D7" w:rsidRPr="00823723" w:rsidRDefault="00D111D7" w:rsidP="00625058">
            <w:pPr>
              <w:jc w:val="center"/>
            </w:pPr>
            <w:r>
              <w:t xml:space="preserve">С/с </w:t>
            </w:r>
            <w:smartTag w:uri="urn:schemas-microsoft-com:office:smarttags" w:element="metricconverter">
              <w:smartTagPr>
                <w:attr w:name="ProductID" w:val="1 кг"/>
              </w:smartTagPr>
              <w:r>
                <w:t>1 кг</w:t>
              </w:r>
            </w:smartTag>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111D7" w:rsidRPr="00823723" w:rsidRDefault="00D111D7" w:rsidP="00625058">
            <w:pPr>
              <w:jc w:val="center"/>
            </w:pPr>
            <w:r>
              <w:t>Общая с/с, руб.</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rsidR="00D111D7" w:rsidRPr="00823723" w:rsidRDefault="00D111D7" w:rsidP="00625058">
            <w:pPr>
              <w:jc w:val="center"/>
            </w:pPr>
            <w:r>
              <w:t>Выручка от реализации, руб.</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111D7" w:rsidRPr="00823723" w:rsidRDefault="00D111D7" w:rsidP="00625058">
            <w:pPr>
              <w:jc w:val="center"/>
            </w:pPr>
            <w:r>
              <w:t>Чистая прибыль, руб.</w:t>
            </w:r>
          </w:p>
        </w:tc>
      </w:tr>
      <w:tr w:rsidR="00D111D7" w:rsidTr="005D11E2">
        <w:trPr>
          <w:trHeight w:val="555"/>
        </w:trPr>
        <w:tc>
          <w:tcPr>
            <w:tcW w:w="684" w:type="dxa"/>
            <w:tcBorders>
              <w:top w:val="nil"/>
              <w:left w:val="single" w:sz="4" w:space="0" w:color="auto"/>
              <w:bottom w:val="single" w:sz="4" w:space="0" w:color="auto"/>
              <w:right w:val="single" w:sz="4" w:space="0" w:color="auto"/>
            </w:tcBorders>
            <w:shd w:val="clear" w:color="auto" w:fill="auto"/>
            <w:noWrap/>
            <w:vAlign w:val="center"/>
          </w:tcPr>
          <w:p w:rsidR="00D111D7" w:rsidRPr="00823723" w:rsidRDefault="00D111D7" w:rsidP="005D11E2">
            <w:pPr>
              <w:jc w:val="center"/>
            </w:pPr>
            <w:r w:rsidRPr="00823723">
              <w:t>1</w:t>
            </w:r>
          </w:p>
        </w:tc>
        <w:tc>
          <w:tcPr>
            <w:tcW w:w="1836" w:type="dxa"/>
            <w:tcBorders>
              <w:top w:val="nil"/>
              <w:left w:val="nil"/>
              <w:bottom w:val="single" w:sz="4" w:space="0" w:color="auto"/>
              <w:right w:val="single" w:sz="4" w:space="0" w:color="auto"/>
            </w:tcBorders>
            <w:shd w:val="clear" w:color="auto" w:fill="auto"/>
            <w:noWrap/>
            <w:vAlign w:val="bottom"/>
          </w:tcPr>
          <w:p w:rsidR="00D111D7" w:rsidRPr="00823723" w:rsidRDefault="00D111D7" w:rsidP="005D11E2">
            <w:r w:rsidRPr="00823723">
              <w:t>Ветчина для завтрака в н/о</w:t>
            </w:r>
          </w:p>
        </w:tc>
        <w:tc>
          <w:tcPr>
            <w:tcW w:w="1692" w:type="dxa"/>
            <w:tcBorders>
              <w:top w:val="nil"/>
              <w:left w:val="nil"/>
              <w:bottom w:val="single" w:sz="4" w:space="0" w:color="auto"/>
              <w:right w:val="single" w:sz="4" w:space="0" w:color="auto"/>
            </w:tcBorders>
            <w:shd w:val="clear" w:color="auto" w:fill="auto"/>
            <w:noWrap/>
            <w:vAlign w:val="center"/>
          </w:tcPr>
          <w:p w:rsidR="00D111D7" w:rsidRPr="00823723" w:rsidRDefault="00D111D7" w:rsidP="005D11E2">
            <w:pPr>
              <w:jc w:val="center"/>
            </w:pPr>
            <w:r w:rsidRPr="00823723">
              <w:t>2454</w:t>
            </w:r>
          </w:p>
        </w:tc>
        <w:tc>
          <w:tcPr>
            <w:tcW w:w="1125" w:type="dxa"/>
            <w:tcBorders>
              <w:top w:val="nil"/>
              <w:left w:val="nil"/>
              <w:bottom w:val="single" w:sz="4" w:space="0" w:color="auto"/>
              <w:right w:val="single" w:sz="4" w:space="0" w:color="auto"/>
            </w:tcBorders>
            <w:shd w:val="clear" w:color="auto" w:fill="auto"/>
            <w:noWrap/>
            <w:vAlign w:val="center"/>
          </w:tcPr>
          <w:p w:rsidR="00D111D7" w:rsidRPr="00823723" w:rsidRDefault="00D111D7" w:rsidP="005D11E2">
            <w:pPr>
              <w:jc w:val="center"/>
            </w:pPr>
            <w:r>
              <w:t>184,8</w:t>
            </w:r>
          </w:p>
        </w:tc>
        <w:tc>
          <w:tcPr>
            <w:tcW w:w="1215" w:type="dxa"/>
            <w:tcBorders>
              <w:top w:val="nil"/>
              <w:left w:val="nil"/>
              <w:bottom w:val="single" w:sz="4" w:space="0" w:color="auto"/>
              <w:right w:val="single" w:sz="4" w:space="0" w:color="auto"/>
            </w:tcBorders>
            <w:shd w:val="clear" w:color="auto" w:fill="auto"/>
            <w:noWrap/>
            <w:vAlign w:val="center"/>
          </w:tcPr>
          <w:p w:rsidR="00D111D7" w:rsidRPr="00823723" w:rsidRDefault="00D111D7" w:rsidP="005D11E2">
            <w:pPr>
              <w:jc w:val="center"/>
            </w:pPr>
            <w:r>
              <w:t>453499,2</w:t>
            </w:r>
          </w:p>
        </w:tc>
        <w:tc>
          <w:tcPr>
            <w:tcW w:w="1485" w:type="dxa"/>
            <w:tcBorders>
              <w:top w:val="nil"/>
              <w:left w:val="nil"/>
              <w:bottom w:val="single" w:sz="4" w:space="0" w:color="auto"/>
              <w:right w:val="single" w:sz="4" w:space="0" w:color="auto"/>
            </w:tcBorders>
            <w:shd w:val="clear" w:color="auto" w:fill="auto"/>
            <w:noWrap/>
            <w:vAlign w:val="center"/>
          </w:tcPr>
          <w:p w:rsidR="00D111D7" w:rsidRPr="00823723" w:rsidRDefault="00D111D7" w:rsidP="005D11E2">
            <w:pPr>
              <w:jc w:val="center"/>
            </w:pPr>
            <w:r>
              <w:t>675856,9</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D111D7" w:rsidRPr="00823723" w:rsidRDefault="005D11E2" w:rsidP="005D11E2">
            <w:pPr>
              <w:jc w:val="center"/>
            </w:pPr>
            <w:r>
              <w:t>118357,7</w:t>
            </w:r>
          </w:p>
        </w:tc>
      </w:tr>
      <w:tr w:rsidR="00D111D7" w:rsidTr="005D11E2">
        <w:trPr>
          <w:trHeight w:val="555"/>
        </w:trPr>
        <w:tc>
          <w:tcPr>
            <w:tcW w:w="684" w:type="dxa"/>
            <w:tcBorders>
              <w:top w:val="nil"/>
              <w:left w:val="single" w:sz="4" w:space="0" w:color="auto"/>
              <w:bottom w:val="single" w:sz="4" w:space="0" w:color="auto"/>
              <w:right w:val="single" w:sz="4" w:space="0" w:color="auto"/>
            </w:tcBorders>
            <w:shd w:val="clear" w:color="auto" w:fill="auto"/>
            <w:noWrap/>
            <w:vAlign w:val="center"/>
          </w:tcPr>
          <w:p w:rsidR="00D111D7" w:rsidRPr="00823723" w:rsidRDefault="00D111D7" w:rsidP="005D11E2">
            <w:pPr>
              <w:jc w:val="center"/>
            </w:pPr>
            <w:r w:rsidRPr="00823723">
              <w:t>2</w:t>
            </w:r>
          </w:p>
        </w:tc>
        <w:tc>
          <w:tcPr>
            <w:tcW w:w="1836" w:type="dxa"/>
            <w:tcBorders>
              <w:top w:val="nil"/>
              <w:left w:val="nil"/>
              <w:bottom w:val="single" w:sz="4" w:space="0" w:color="auto"/>
              <w:right w:val="single" w:sz="4" w:space="0" w:color="auto"/>
            </w:tcBorders>
            <w:shd w:val="clear" w:color="auto" w:fill="auto"/>
            <w:noWrap/>
            <w:vAlign w:val="bottom"/>
          </w:tcPr>
          <w:p w:rsidR="00D111D7" w:rsidRPr="00823723" w:rsidRDefault="00D111D7" w:rsidP="005D11E2">
            <w:r>
              <w:t>Колбаса М</w:t>
            </w:r>
            <w:r w:rsidRPr="00823723">
              <w:t>усульманская</w:t>
            </w:r>
          </w:p>
        </w:tc>
        <w:tc>
          <w:tcPr>
            <w:tcW w:w="1692" w:type="dxa"/>
            <w:tcBorders>
              <w:top w:val="nil"/>
              <w:left w:val="nil"/>
              <w:bottom w:val="single" w:sz="4" w:space="0" w:color="auto"/>
              <w:right w:val="single" w:sz="4" w:space="0" w:color="auto"/>
            </w:tcBorders>
            <w:shd w:val="clear" w:color="auto" w:fill="auto"/>
            <w:noWrap/>
            <w:vAlign w:val="center"/>
          </w:tcPr>
          <w:p w:rsidR="00D111D7" w:rsidRPr="00823723" w:rsidRDefault="00D111D7" w:rsidP="005D11E2">
            <w:pPr>
              <w:jc w:val="center"/>
            </w:pPr>
            <w:r w:rsidRPr="00823723">
              <w:t>2496</w:t>
            </w:r>
          </w:p>
        </w:tc>
        <w:tc>
          <w:tcPr>
            <w:tcW w:w="1125" w:type="dxa"/>
            <w:tcBorders>
              <w:top w:val="nil"/>
              <w:left w:val="nil"/>
              <w:bottom w:val="single" w:sz="4" w:space="0" w:color="auto"/>
              <w:right w:val="single" w:sz="4" w:space="0" w:color="auto"/>
            </w:tcBorders>
            <w:shd w:val="clear" w:color="auto" w:fill="auto"/>
            <w:noWrap/>
            <w:vAlign w:val="center"/>
          </w:tcPr>
          <w:p w:rsidR="00D111D7" w:rsidRPr="00823723" w:rsidRDefault="00D111D7" w:rsidP="005D11E2">
            <w:pPr>
              <w:jc w:val="center"/>
            </w:pPr>
            <w:r>
              <w:t>143,0</w:t>
            </w:r>
          </w:p>
        </w:tc>
        <w:tc>
          <w:tcPr>
            <w:tcW w:w="1215" w:type="dxa"/>
            <w:tcBorders>
              <w:top w:val="nil"/>
              <w:left w:val="nil"/>
              <w:bottom w:val="single" w:sz="4" w:space="0" w:color="auto"/>
              <w:right w:val="single" w:sz="4" w:space="0" w:color="auto"/>
            </w:tcBorders>
            <w:shd w:val="clear" w:color="auto" w:fill="auto"/>
            <w:noWrap/>
            <w:vAlign w:val="center"/>
          </w:tcPr>
          <w:p w:rsidR="00D111D7" w:rsidRPr="00823723" w:rsidRDefault="00D111D7" w:rsidP="005D11E2">
            <w:pPr>
              <w:jc w:val="center"/>
            </w:pPr>
            <w:r>
              <w:t>356928</w:t>
            </w:r>
          </w:p>
        </w:tc>
        <w:tc>
          <w:tcPr>
            <w:tcW w:w="1485" w:type="dxa"/>
            <w:tcBorders>
              <w:top w:val="nil"/>
              <w:left w:val="nil"/>
              <w:bottom w:val="single" w:sz="4" w:space="0" w:color="auto"/>
              <w:right w:val="single" w:sz="4" w:space="0" w:color="auto"/>
            </w:tcBorders>
            <w:shd w:val="clear" w:color="auto" w:fill="auto"/>
            <w:noWrap/>
            <w:vAlign w:val="center"/>
          </w:tcPr>
          <w:p w:rsidR="00D111D7" w:rsidRPr="00823723" w:rsidRDefault="00D111D7" w:rsidP="005D11E2">
            <w:pPr>
              <w:jc w:val="center"/>
            </w:pPr>
            <w:r>
              <w:t>486265,6</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D111D7" w:rsidRPr="00823723" w:rsidRDefault="005D11E2" w:rsidP="005D11E2">
            <w:pPr>
              <w:jc w:val="center"/>
            </w:pPr>
            <w:r>
              <w:t>111337,2</w:t>
            </w:r>
          </w:p>
        </w:tc>
      </w:tr>
      <w:tr w:rsidR="00D111D7" w:rsidTr="005D11E2">
        <w:trPr>
          <w:trHeight w:val="555"/>
        </w:trPr>
        <w:tc>
          <w:tcPr>
            <w:tcW w:w="684" w:type="dxa"/>
            <w:tcBorders>
              <w:top w:val="nil"/>
              <w:left w:val="single" w:sz="4" w:space="0" w:color="auto"/>
              <w:bottom w:val="single" w:sz="4" w:space="0" w:color="auto"/>
              <w:right w:val="single" w:sz="4" w:space="0" w:color="auto"/>
            </w:tcBorders>
            <w:shd w:val="clear" w:color="auto" w:fill="auto"/>
            <w:noWrap/>
            <w:vAlign w:val="center"/>
          </w:tcPr>
          <w:p w:rsidR="00D111D7" w:rsidRPr="00823723" w:rsidRDefault="00D111D7" w:rsidP="005D11E2">
            <w:pPr>
              <w:jc w:val="center"/>
            </w:pPr>
            <w:r w:rsidRPr="00823723">
              <w:t>3</w:t>
            </w:r>
          </w:p>
        </w:tc>
        <w:tc>
          <w:tcPr>
            <w:tcW w:w="1836" w:type="dxa"/>
            <w:tcBorders>
              <w:top w:val="nil"/>
              <w:left w:val="nil"/>
              <w:bottom w:val="single" w:sz="4" w:space="0" w:color="auto"/>
              <w:right w:val="single" w:sz="4" w:space="0" w:color="auto"/>
            </w:tcBorders>
            <w:shd w:val="clear" w:color="auto" w:fill="auto"/>
            <w:noWrap/>
            <w:vAlign w:val="bottom"/>
          </w:tcPr>
          <w:p w:rsidR="00D111D7" w:rsidRPr="00823723" w:rsidRDefault="00D111D7" w:rsidP="005D11E2">
            <w:r w:rsidRPr="00823723">
              <w:t>Сардельки Свибловские в/с</w:t>
            </w:r>
          </w:p>
        </w:tc>
        <w:tc>
          <w:tcPr>
            <w:tcW w:w="1692" w:type="dxa"/>
            <w:tcBorders>
              <w:top w:val="nil"/>
              <w:left w:val="nil"/>
              <w:bottom w:val="single" w:sz="4" w:space="0" w:color="auto"/>
              <w:right w:val="single" w:sz="4" w:space="0" w:color="auto"/>
            </w:tcBorders>
            <w:shd w:val="clear" w:color="auto" w:fill="auto"/>
            <w:noWrap/>
            <w:vAlign w:val="center"/>
          </w:tcPr>
          <w:p w:rsidR="00D111D7" w:rsidRPr="00823723" w:rsidRDefault="00D111D7" w:rsidP="005D11E2">
            <w:pPr>
              <w:jc w:val="center"/>
            </w:pPr>
            <w:r w:rsidRPr="00823723">
              <w:t>205</w:t>
            </w:r>
          </w:p>
        </w:tc>
        <w:tc>
          <w:tcPr>
            <w:tcW w:w="1125" w:type="dxa"/>
            <w:tcBorders>
              <w:top w:val="nil"/>
              <w:left w:val="nil"/>
              <w:bottom w:val="single" w:sz="4" w:space="0" w:color="auto"/>
              <w:right w:val="single" w:sz="4" w:space="0" w:color="auto"/>
            </w:tcBorders>
            <w:shd w:val="clear" w:color="auto" w:fill="auto"/>
            <w:noWrap/>
            <w:vAlign w:val="center"/>
          </w:tcPr>
          <w:p w:rsidR="00D111D7" w:rsidRPr="00823723" w:rsidRDefault="00D111D7" w:rsidP="005D11E2">
            <w:pPr>
              <w:jc w:val="center"/>
            </w:pPr>
            <w:r>
              <w:t>110,8</w:t>
            </w:r>
          </w:p>
        </w:tc>
        <w:tc>
          <w:tcPr>
            <w:tcW w:w="1215" w:type="dxa"/>
            <w:tcBorders>
              <w:top w:val="nil"/>
              <w:left w:val="nil"/>
              <w:bottom w:val="single" w:sz="4" w:space="0" w:color="auto"/>
              <w:right w:val="single" w:sz="4" w:space="0" w:color="auto"/>
            </w:tcBorders>
            <w:shd w:val="clear" w:color="auto" w:fill="auto"/>
            <w:noWrap/>
            <w:vAlign w:val="center"/>
          </w:tcPr>
          <w:p w:rsidR="00D111D7" w:rsidRPr="00823723" w:rsidRDefault="00D111D7" w:rsidP="005D11E2">
            <w:pPr>
              <w:jc w:val="center"/>
            </w:pPr>
            <w:r>
              <w:t>22714</w:t>
            </w:r>
          </w:p>
        </w:tc>
        <w:tc>
          <w:tcPr>
            <w:tcW w:w="1485" w:type="dxa"/>
            <w:tcBorders>
              <w:top w:val="nil"/>
              <w:left w:val="nil"/>
              <w:bottom w:val="single" w:sz="4" w:space="0" w:color="auto"/>
              <w:right w:val="single" w:sz="4" w:space="0" w:color="auto"/>
            </w:tcBorders>
            <w:shd w:val="clear" w:color="auto" w:fill="auto"/>
            <w:noWrap/>
            <w:vAlign w:val="center"/>
          </w:tcPr>
          <w:p w:rsidR="00D111D7" w:rsidRPr="00823723" w:rsidRDefault="00D111D7" w:rsidP="005D11E2">
            <w:pPr>
              <w:jc w:val="center"/>
            </w:pPr>
            <w:r>
              <w:t>36958</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D111D7" w:rsidRPr="00823723" w:rsidRDefault="005D11E2" w:rsidP="005D11E2">
            <w:pPr>
              <w:jc w:val="center"/>
            </w:pPr>
            <w:r>
              <w:t>12365,6</w:t>
            </w:r>
          </w:p>
        </w:tc>
      </w:tr>
      <w:tr w:rsidR="00D111D7" w:rsidTr="00B425B3">
        <w:trPr>
          <w:trHeight w:val="555"/>
        </w:trPr>
        <w:tc>
          <w:tcPr>
            <w:tcW w:w="684" w:type="dxa"/>
            <w:tcBorders>
              <w:top w:val="nil"/>
              <w:left w:val="single" w:sz="4" w:space="0" w:color="auto"/>
              <w:bottom w:val="single" w:sz="4" w:space="0" w:color="auto"/>
              <w:right w:val="single" w:sz="4" w:space="0" w:color="auto"/>
            </w:tcBorders>
            <w:shd w:val="clear" w:color="auto" w:fill="auto"/>
            <w:noWrap/>
            <w:vAlign w:val="center"/>
          </w:tcPr>
          <w:p w:rsidR="00D111D7" w:rsidRPr="00823723" w:rsidRDefault="00D111D7" w:rsidP="005D11E2">
            <w:pPr>
              <w:jc w:val="center"/>
            </w:pPr>
            <w:r w:rsidRPr="00823723">
              <w:t>4</w:t>
            </w:r>
          </w:p>
        </w:tc>
        <w:tc>
          <w:tcPr>
            <w:tcW w:w="1836" w:type="dxa"/>
            <w:tcBorders>
              <w:top w:val="nil"/>
              <w:left w:val="nil"/>
              <w:bottom w:val="single" w:sz="4" w:space="0" w:color="auto"/>
              <w:right w:val="single" w:sz="4" w:space="0" w:color="auto"/>
            </w:tcBorders>
            <w:shd w:val="clear" w:color="auto" w:fill="auto"/>
            <w:noWrap/>
            <w:vAlign w:val="bottom"/>
          </w:tcPr>
          <w:p w:rsidR="00D111D7" w:rsidRPr="00823723" w:rsidRDefault="00D111D7" w:rsidP="005D11E2">
            <w:r w:rsidRPr="00823723">
              <w:t>Сосиски Аппетитные подк.</w:t>
            </w:r>
          </w:p>
        </w:tc>
        <w:tc>
          <w:tcPr>
            <w:tcW w:w="1692" w:type="dxa"/>
            <w:tcBorders>
              <w:top w:val="nil"/>
              <w:left w:val="nil"/>
              <w:bottom w:val="single" w:sz="4" w:space="0" w:color="auto"/>
              <w:right w:val="single" w:sz="4" w:space="0" w:color="auto"/>
            </w:tcBorders>
            <w:shd w:val="clear" w:color="auto" w:fill="auto"/>
            <w:noWrap/>
            <w:vAlign w:val="center"/>
          </w:tcPr>
          <w:p w:rsidR="00D111D7" w:rsidRPr="00823723" w:rsidRDefault="00D111D7" w:rsidP="005D11E2">
            <w:pPr>
              <w:jc w:val="center"/>
            </w:pPr>
            <w:r w:rsidRPr="00823723">
              <w:t>182</w:t>
            </w:r>
          </w:p>
        </w:tc>
        <w:tc>
          <w:tcPr>
            <w:tcW w:w="1125" w:type="dxa"/>
            <w:tcBorders>
              <w:top w:val="nil"/>
              <w:left w:val="nil"/>
              <w:bottom w:val="single" w:sz="4" w:space="0" w:color="auto"/>
              <w:right w:val="single" w:sz="4" w:space="0" w:color="auto"/>
            </w:tcBorders>
            <w:shd w:val="clear" w:color="auto" w:fill="auto"/>
            <w:noWrap/>
            <w:vAlign w:val="center"/>
          </w:tcPr>
          <w:p w:rsidR="00D111D7" w:rsidRPr="00823723" w:rsidRDefault="00D111D7" w:rsidP="005D11E2">
            <w:pPr>
              <w:jc w:val="center"/>
            </w:pPr>
            <w:r>
              <w:t>105,0</w:t>
            </w:r>
          </w:p>
        </w:tc>
        <w:tc>
          <w:tcPr>
            <w:tcW w:w="1215" w:type="dxa"/>
            <w:tcBorders>
              <w:top w:val="nil"/>
              <w:left w:val="nil"/>
              <w:bottom w:val="single" w:sz="4" w:space="0" w:color="auto"/>
              <w:right w:val="single" w:sz="4" w:space="0" w:color="auto"/>
            </w:tcBorders>
            <w:shd w:val="clear" w:color="auto" w:fill="auto"/>
            <w:noWrap/>
            <w:vAlign w:val="center"/>
          </w:tcPr>
          <w:p w:rsidR="00D111D7" w:rsidRPr="00823723" w:rsidRDefault="00D111D7" w:rsidP="005D11E2">
            <w:pPr>
              <w:jc w:val="center"/>
            </w:pPr>
            <w:r>
              <w:t>19110</w:t>
            </w:r>
          </w:p>
        </w:tc>
        <w:tc>
          <w:tcPr>
            <w:tcW w:w="1485" w:type="dxa"/>
            <w:tcBorders>
              <w:top w:val="nil"/>
              <w:left w:val="nil"/>
              <w:bottom w:val="single" w:sz="4" w:space="0" w:color="auto"/>
              <w:right w:val="single" w:sz="4" w:space="0" w:color="auto"/>
            </w:tcBorders>
            <w:shd w:val="clear" w:color="auto" w:fill="auto"/>
            <w:noWrap/>
            <w:vAlign w:val="center"/>
          </w:tcPr>
          <w:p w:rsidR="00D111D7" w:rsidRPr="00823723" w:rsidRDefault="00D111D7" w:rsidP="005D11E2">
            <w:pPr>
              <w:jc w:val="center"/>
            </w:pPr>
            <w:r>
              <w:t>25559</w:t>
            </w:r>
          </w:p>
        </w:tc>
        <w:tc>
          <w:tcPr>
            <w:tcW w:w="1260" w:type="dxa"/>
            <w:tcBorders>
              <w:top w:val="nil"/>
              <w:left w:val="single" w:sz="4" w:space="0" w:color="auto"/>
              <w:bottom w:val="single" w:sz="4" w:space="0" w:color="auto"/>
              <w:right w:val="single" w:sz="4" w:space="0" w:color="auto"/>
            </w:tcBorders>
            <w:shd w:val="clear" w:color="auto" w:fill="auto"/>
            <w:noWrap/>
            <w:vAlign w:val="center"/>
          </w:tcPr>
          <w:p w:rsidR="00D111D7" w:rsidRPr="00823723" w:rsidRDefault="005D11E2" w:rsidP="005D11E2">
            <w:pPr>
              <w:jc w:val="center"/>
            </w:pPr>
            <w:r>
              <w:t>6125</w:t>
            </w:r>
          </w:p>
        </w:tc>
      </w:tr>
      <w:tr w:rsidR="00B425B3" w:rsidTr="00B425B3">
        <w:trPr>
          <w:trHeight w:val="720"/>
        </w:trPr>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5B3" w:rsidRDefault="00B425B3" w:rsidP="00B425B3">
            <w:pPr>
              <w:jc w:val="center"/>
            </w:pPr>
            <w:r>
              <w:t>5</w:t>
            </w:r>
          </w:p>
        </w:tc>
        <w:tc>
          <w:tcPr>
            <w:tcW w:w="1836" w:type="dxa"/>
            <w:tcBorders>
              <w:top w:val="single" w:sz="4" w:space="0" w:color="auto"/>
              <w:left w:val="nil"/>
              <w:bottom w:val="single" w:sz="4" w:space="0" w:color="auto"/>
              <w:right w:val="single" w:sz="4" w:space="0" w:color="auto"/>
            </w:tcBorders>
            <w:shd w:val="clear" w:color="auto" w:fill="auto"/>
            <w:noWrap/>
            <w:vAlign w:val="bottom"/>
          </w:tcPr>
          <w:p w:rsidR="00B425B3" w:rsidRDefault="00B425B3" w:rsidP="00B425B3">
            <w:r>
              <w:t>Сосиски Русские 1с подк</w:t>
            </w:r>
          </w:p>
        </w:tc>
        <w:tc>
          <w:tcPr>
            <w:tcW w:w="1692" w:type="dxa"/>
            <w:tcBorders>
              <w:top w:val="single" w:sz="4" w:space="0" w:color="auto"/>
              <w:left w:val="nil"/>
              <w:bottom w:val="single" w:sz="4" w:space="0" w:color="auto"/>
              <w:right w:val="single" w:sz="4" w:space="0" w:color="auto"/>
            </w:tcBorders>
            <w:shd w:val="clear" w:color="auto" w:fill="auto"/>
            <w:noWrap/>
            <w:vAlign w:val="center"/>
          </w:tcPr>
          <w:p w:rsidR="00B425B3" w:rsidRDefault="00B425B3" w:rsidP="00B425B3">
            <w:pPr>
              <w:jc w:val="center"/>
            </w:pPr>
            <w:r>
              <w:t>142</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B425B3" w:rsidRDefault="00B425B3" w:rsidP="00B425B3">
            <w:pPr>
              <w:jc w:val="center"/>
            </w:pPr>
            <w:r>
              <w:t>121,4</w:t>
            </w:r>
          </w:p>
        </w:tc>
        <w:tc>
          <w:tcPr>
            <w:tcW w:w="1215" w:type="dxa"/>
            <w:tcBorders>
              <w:top w:val="single" w:sz="4" w:space="0" w:color="auto"/>
              <w:left w:val="nil"/>
              <w:bottom w:val="single" w:sz="4" w:space="0" w:color="auto"/>
              <w:right w:val="single" w:sz="4" w:space="0" w:color="auto"/>
            </w:tcBorders>
            <w:shd w:val="clear" w:color="auto" w:fill="auto"/>
            <w:noWrap/>
            <w:vAlign w:val="center"/>
          </w:tcPr>
          <w:p w:rsidR="00B425B3" w:rsidRDefault="00B425B3" w:rsidP="00B425B3">
            <w:pPr>
              <w:jc w:val="center"/>
            </w:pPr>
            <w:r>
              <w:t>17238,8</w:t>
            </w:r>
          </w:p>
        </w:tc>
        <w:tc>
          <w:tcPr>
            <w:tcW w:w="1485" w:type="dxa"/>
            <w:tcBorders>
              <w:top w:val="single" w:sz="4" w:space="0" w:color="auto"/>
              <w:left w:val="nil"/>
              <w:bottom w:val="single" w:sz="4" w:space="0" w:color="auto"/>
              <w:right w:val="single" w:sz="4" w:space="0" w:color="auto"/>
            </w:tcBorders>
            <w:shd w:val="clear" w:color="auto" w:fill="auto"/>
            <w:noWrap/>
            <w:vAlign w:val="center"/>
          </w:tcPr>
          <w:p w:rsidR="00B425B3" w:rsidRDefault="00B425B3" w:rsidP="00B425B3">
            <w:pPr>
              <w:jc w:val="center"/>
            </w:pPr>
            <w:r>
              <w:t>24639,3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5B3" w:rsidRDefault="00B425B3" w:rsidP="00B425B3">
            <w:pPr>
              <w:jc w:val="center"/>
            </w:pPr>
            <w:r>
              <w:t>6540,5</w:t>
            </w:r>
          </w:p>
        </w:tc>
      </w:tr>
      <w:tr w:rsidR="00B425B3" w:rsidTr="00B425B3">
        <w:trPr>
          <w:trHeight w:val="720"/>
        </w:trPr>
        <w:tc>
          <w:tcPr>
            <w:tcW w:w="6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5B3" w:rsidRPr="00B425B3" w:rsidRDefault="00B425B3" w:rsidP="00B425B3">
            <w:pPr>
              <w:jc w:val="center"/>
              <w:rPr>
                <w:lang w:val="en-US"/>
              </w:rPr>
            </w:pPr>
            <w:r>
              <w:rPr>
                <w:lang w:val="en-US"/>
              </w:rPr>
              <w:t>6</w:t>
            </w:r>
          </w:p>
        </w:tc>
        <w:tc>
          <w:tcPr>
            <w:tcW w:w="1836" w:type="dxa"/>
            <w:tcBorders>
              <w:top w:val="single" w:sz="4" w:space="0" w:color="auto"/>
              <w:left w:val="nil"/>
              <w:bottom w:val="single" w:sz="4" w:space="0" w:color="auto"/>
              <w:right w:val="single" w:sz="4" w:space="0" w:color="auto"/>
            </w:tcBorders>
            <w:shd w:val="clear" w:color="auto" w:fill="auto"/>
            <w:noWrap/>
            <w:vAlign w:val="center"/>
          </w:tcPr>
          <w:p w:rsidR="00B425B3" w:rsidRPr="00B425B3" w:rsidRDefault="00B425B3" w:rsidP="00B425B3">
            <w:r>
              <w:t>Итого</w:t>
            </w:r>
          </w:p>
        </w:tc>
        <w:tc>
          <w:tcPr>
            <w:tcW w:w="1692" w:type="dxa"/>
            <w:tcBorders>
              <w:top w:val="single" w:sz="4" w:space="0" w:color="auto"/>
              <w:left w:val="nil"/>
              <w:bottom w:val="single" w:sz="4" w:space="0" w:color="auto"/>
              <w:right w:val="single" w:sz="4" w:space="0" w:color="auto"/>
            </w:tcBorders>
            <w:shd w:val="clear" w:color="auto" w:fill="auto"/>
            <w:noWrap/>
            <w:vAlign w:val="center"/>
          </w:tcPr>
          <w:p w:rsidR="00B425B3" w:rsidRDefault="00B425B3" w:rsidP="00B425B3">
            <w:pPr>
              <w:jc w:val="center"/>
            </w:pPr>
            <w:r>
              <w:t>5479</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B425B3" w:rsidRDefault="00B425B3" w:rsidP="00B425B3">
            <w:pPr>
              <w:jc w:val="center"/>
            </w:pPr>
            <w:r>
              <w:t>-</w:t>
            </w:r>
          </w:p>
        </w:tc>
        <w:tc>
          <w:tcPr>
            <w:tcW w:w="1215" w:type="dxa"/>
            <w:tcBorders>
              <w:top w:val="single" w:sz="4" w:space="0" w:color="auto"/>
              <w:left w:val="nil"/>
              <w:bottom w:val="single" w:sz="4" w:space="0" w:color="auto"/>
              <w:right w:val="single" w:sz="4" w:space="0" w:color="auto"/>
            </w:tcBorders>
            <w:shd w:val="clear" w:color="auto" w:fill="auto"/>
            <w:noWrap/>
            <w:vAlign w:val="center"/>
          </w:tcPr>
          <w:p w:rsidR="00B425B3" w:rsidRDefault="00B425B3" w:rsidP="00B425B3">
            <w:pPr>
              <w:jc w:val="center"/>
            </w:pPr>
            <w:r>
              <w:t>869490</w:t>
            </w:r>
          </w:p>
        </w:tc>
        <w:tc>
          <w:tcPr>
            <w:tcW w:w="1485" w:type="dxa"/>
            <w:tcBorders>
              <w:top w:val="single" w:sz="4" w:space="0" w:color="auto"/>
              <w:left w:val="nil"/>
              <w:bottom w:val="single" w:sz="4" w:space="0" w:color="auto"/>
              <w:right w:val="single" w:sz="4" w:space="0" w:color="auto"/>
            </w:tcBorders>
            <w:shd w:val="clear" w:color="auto" w:fill="auto"/>
            <w:noWrap/>
            <w:vAlign w:val="center"/>
          </w:tcPr>
          <w:p w:rsidR="00B425B3" w:rsidRDefault="001456D6" w:rsidP="00B425B3">
            <w:pPr>
              <w:jc w:val="center"/>
            </w:pPr>
            <w:r>
              <w:t>1249278,8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25B3" w:rsidRDefault="001456D6" w:rsidP="00B425B3">
            <w:pPr>
              <w:jc w:val="center"/>
            </w:pPr>
            <w:r>
              <w:t>254726</w:t>
            </w:r>
          </w:p>
        </w:tc>
      </w:tr>
    </w:tbl>
    <w:p w:rsidR="00AE1DFA" w:rsidRPr="001C0249" w:rsidRDefault="00AE1DFA" w:rsidP="00AE1DFA">
      <w:pPr>
        <w:spacing w:line="360" w:lineRule="auto"/>
        <w:jc w:val="right"/>
        <w:rPr>
          <w:sz w:val="28"/>
          <w:szCs w:val="28"/>
        </w:rPr>
      </w:pPr>
    </w:p>
    <w:p w:rsidR="001C0249" w:rsidRPr="001C0249" w:rsidRDefault="001C0249" w:rsidP="003613DE">
      <w:pPr>
        <w:spacing w:line="360" w:lineRule="auto"/>
        <w:jc w:val="both"/>
        <w:rPr>
          <w:sz w:val="28"/>
          <w:szCs w:val="28"/>
        </w:rPr>
      </w:pPr>
    </w:p>
    <w:p w:rsidR="001C0249" w:rsidRPr="001C0249" w:rsidRDefault="001C0249" w:rsidP="001C0249">
      <w:pPr>
        <w:rPr>
          <w:sz w:val="28"/>
          <w:szCs w:val="28"/>
        </w:rPr>
      </w:pPr>
    </w:p>
    <w:p w:rsidR="001C0249" w:rsidRDefault="005D11E2" w:rsidP="001C0249">
      <w:pPr>
        <w:rPr>
          <w:sz w:val="28"/>
          <w:szCs w:val="28"/>
        </w:rPr>
      </w:pPr>
      <w:r>
        <w:rPr>
          <w:sz w:val="28"/>
          <w:szCs w:val="28"/>
        </w:rPr>
        <w:t>Рассчитаем  рентабельность новой продукции по формуле:</w:t>
      </w:r>
    </w:p>
    <w:p w:rsidR="005D11E2" w:rsidRDefault="005D11E2" w:rsidP="001C0249">
      <w:pPr>
        <w:rPr>
          <w:sz w:val="28"/>
          <w:szCs w:val="28"/>
        </w:rPr>
      </w:pPr>
    </w:p>
    <w:p w:rsidR="005D11E2" w:rsidRPr="001456D6" w:rsidRDefault="00957188" w:rsidP="00957188">
      <w:pPr>
        <w:jc w:val="center"/>
        <w:rPr>
          <w:sz w:val="28"/>
          <w:szCs w:val="28"/>
        </w:rPr>
      </w:pPr>
      <w:r w:rsidRPr="001456D6">
        <w:rPr>
          <w:position w:val="-24"/>
          <w:sz w:val="28"/>
          <w:szCs w:val="28"/>
        </w:rPr>
        <w:object w:dxaOrig="1020" w:dyaOrig="620">
          <v:shape id="_x0000_i1026" type="#_x0000_t75" style="width:51pt;height:30.75pt" o:ole="">
            <v:imagedata r:id="rId9" o:title=""/>
          </v:shape>
          <o:OLEObject Type="Embed" ProgID="Equation.3" ShapeID="_x0000_i1026" DrawAspect="Content" ObjectID="_1461396845" r:id="rId10"/>
        </w:object>
      </w:r>
      <w:r w:rsidR="001456D6" w:rsidRPr="001456D6">
        <w:rPr>
          <w:sz w:val="28"/>
          <w:szCs w:val="28"/>
        </w:rPr>
        <w:t>*100%</w:t>
      </w:r>
    </w:p>
    <w:p w:rsidR="00957188" w:rsidRDefault="00957188" w:rsidP="00957188">
      <w:pPr>
        <w:jc w:val="center"/>
        <w:rPr>
          <w:sz w:val="28"/>
          <w:szCs w:val="28"/>
        </w:rPr>
      </w:pPr>
    </w:p>
    <w:p w:rsidR="00957188" w:rsidRPr="00957188" w:rsidRDefault="00957188" w:rsidP="00957188">
      <w:pPr>
        <w:spacing w:line="360" w:lineRule="auto"/>
        <w:jc w:val="both"/>
        <w:rPr>
          <w:sz w:val="28"/>
          <w:szCs w:val="28"/>
        </w:rPr>
      </w:pPr>
      <w:r>
        <w:rPr>
          <w:sz w:val="28"/>
          <w:szCs w:val="28"/>
          <w:lang w:val="en-US"/>
        </w:rPr>
        <w:t xml:space="preserve">R – </w:t>
      </w:r>
      <w:r>
        <w:rPr>
          <w:sz w:val="28"/>
          <w:szCs w:val="28"/>
        </w:rPr>
        <w:t>рентабельность продукции;</w:t>
      </w:r>
    </w:p>
    <w:p w:rsidR="00957188" w:rsidRDefault="00957188" w:rsidP="00957188">
      <w:pPr>
        <w:spacing w:line="360" w:lineRule="auto"/>
        <w:jc w:val="both"/>
        <w:rPr>
          <w:sz w:val="28"/>
          <w:szCs w:val="28"/>
        </w:rPr>
      </w:pPr>
      <w:r>
        <w:rPr>
          <w:sz w:val="28"/>
          <w:szCs w:val="28"/>
        </w:rPr>
        <w:t>где ЧП – чистая прибыль от реализации новой продукции;</w:t>
      </w:r>
    </w:p>
    <w:p w:rsidR="00957188" w:rsidRDefault="00957188" w:rsidP="00957188">
      <w:pPr>
        <w:spacing w:line="360" w:lineRule="auto"/>
        <w:jc w:val="both"/>
        <w:rPr>
          <w:sz w:val="28"/>
          <w:szCs w:val="28"/>
        </w:rPr>
      </w:pPr>
      <w:r>
        <w:rPr>
          <w:sz w:val="28"/>
          <w:szCs w:val="28"/>
        </w:rPr>
        <w:t>С/С – себестоимость произведенной продукции.</w:t>
      </w:r>
    </w:p>
    <w:p w:rsidR="001456D6" w:rsidRDefault="001456D6" w:rsidP="001456D6">
      <w:pPr>
        <w:spacing w:line="360" w:lineRule="auto"/>
        <w:jc w:val="center"/>
        <w:rPr>
          <w:sz w:val="28"/>
          <w:szCs w:val="28"/>
        </w:rPr>
      </w:pPr>
      <w:r w:rsidRPr="001456D6">
        <w:rPr>
          <w:position w:val="-24"/>
          <w:sz w:val="28"/>
          <w:szCs w:val="28"/>
        </w:rPr>
        <w:object w:dxaOrig="2640" w:dyaOrig="620">
          <v:shape id="_x0000_i1027" type="#_x0000_t75" style="width:132pt;height:30.75pt" o:ole="">
            <v:imagedata r:id="rId11" o:title=""/>
          </v:shape>
          <o:OLEObject Type="Embed" ProgID="Equation.3" ShapeID="_x0000_i1027" DrawAspect="Content" ObjectID="_1461396846" r:id="rId12"/>
        </w:object>
      </w:r>
      <w:r>
        <w:rPr>
          <w:sz w:val="28"/>
          <w:szCs w:val="28"/>
        </w:rPr>
        <w:t xml:space="preserve"> %</w:t>
      </w:r>
    </w:p>
    <w:p w:rsidR="001456D6" w:rsidRPr="001456D6" w:rsidRDefault="001456D6" w:rsidP="001456D6">
      <w:pPr>
        <w:pStyle w:val="a9"/>
        <w:spacing w:line="360" w:lineRule="auto"/>
        <w:jc w:val="both"/>
        <w:rPr>
          <w:sz w:val="28"/>
          <w:szCs w:val="28"/>
        </w:rPr>
      </w:pPr>
      <w:r w:rsidRPr="001456D6">
        <w:rPr>
          <w:sz w:val="28"/>
          <w:szCs w:val="28"/>
        </w:rPr>
        <w:t xml:space="preserve">Таким </w:t>
      </w:r>
      <w:r w:rsidR="00625058" w:rsidRPr="001456D6">
        <w:rPr>
          <w:sz w:val="28"/>
          <w:szCs w:val="28"/>
        </w:rPr>
        <w:t>образом,</w:t>
      </w:r>
      <w:r w:rsidRPr="001456D6">
        <w:rPr>
          <w:sz w:val="28"/>
          <w:szCs w:val="28"/>
        </w:rPr>
        <w:t xml:space="preserve"> рентабельность освоения новой продукции составляет 2</w:t>
      </w:r>
      <w:r w:rsidR="00625058">
        <w:rPr>
          <w:sz w:val="28"/>
          <w:szCs w:val="28"/>
        </w:rPr>
        <w:t>9</w:t>
      </w:r>
      <w:r w:rsidRPr="001456D6">
        <w:rPr>
          <w:sz w:val="28"/>
          <w:szCs w:val="28"/>
        </w:rPr>
        <w:t xml:space="preserve">%.  Физически это означает, что на каждый вложенный в производство рубль предприятие получает </w:t>
      </w:r>
      <w:r>
        <w:rPr>
          <w:sz w:val="28"/>
          <w:szCs w:val="28"/>
        </w:rPr>
        <w:t>2</w:t>
      </w:r>
      <w:r w:rsidR="00625058">
        <w:rPr>
          <w:sz w:val="28"/>
          <w:szCs w:val="28"/>
        </w:rPr>
        <w:t>9</w:t>
      </w:r>
      <w:r w:rsidRPr="001456D6">
        <w:rPr>
          <w:sz w:val="28"/>
          <w:szCs w:val="28"/>
        </w:rPr>
        <w:t xml:space="preserve"> копеек (</w:t>
      </w:r>
      <w:r>
        <w:rPr>
          <w:sz w:val="28"/>
          <w:szCs w:val="28"/>
        </w:rPr>
        <w:t>2</w:t>
      </w:r>
      <w:r w:rsidR="00625058">
        <w:rPr>
          <w:sz w:val="28"/>
          <w:szCs w:val="28"/>
        </w:rPr>
        <w:t>9</w:t>
      </w:r>
      <w:r w:rsidRPr="001456D6">
        <w:rPr>
          <w:sz w:val="28"/>
          <w:szCs w:val="28"/>
        </w:rPr>
        <w:t xml:space="preserve">% с рубля) чистой прибыли </w:t>
      </w:r>
      <w:r>
        <w:rPr>
          <w:sz w:val="28"/>
          <w:szCs w:val="28"/>
        </w:rPr>
        <w:t xml:space="preserve"> на свой расчетный счет. </w:t>
      </w:r>
      <w:r w:rsidRPr="001456D6">
        <w:rPr>
          <w:sz w:val="28"/>
          <w:szCs w:val="28"/>
        </w:rPr>
        <w:t>Можно сделать вывод, что предприятие довольн</w:t>
      </w:r>
      <w:r w:rsidR="009530A7">
        <w:rPr>
          <w:sz w:val="28"/>
          <w:szCs w:val="28"/>
        </w:rPr>
        <w:t xml:space="preserve">о эффективное </w:t>
      </w:r>
      <w:r w:rsidRPr="001456D6">
        <w:rPr>
          <w:sz w:val="28"/>
          <w:szCs w:val="28"/>
        </w:rPr>
        <w:t xml:space="preserve">и себестоимость товара определяется как «оптимальная». </w:t>
      </w:r>
    </w:p>
    <w:p w:rsidR="001456D6" w:rsidRPr="001456D6" w:rsidRDefault="001456D6" w:rsidP="001456D6">
      <w:pPr>
        <w:pStyle w:val="a9"/>
        <w:spacing w:line="360" w:lineRule="auto"/>
        <w:ind w:firstLine="709"/>
        <w:rPr>
          <w:sz w:val="28"/>
          <w:szCs w:val="28"/>
        </w:rPr>
      </w:pPr>
    </w:p>
    <w:p w:rsidR="001C0249" w:rsidRDefault="001C0249"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9530A7" w:rsidRDefault="009530A7" w:rsidP="00957188">
      <w:pPr>
        <w:spacing w:line="360" w:lineRule="auto"/>
        <w:rPr>
          <w:sz w:val="28"/>
          <w:szCs w:val="28"/>
        </w:rPr>
      </w:pPr>
    </w:p>
    <w:p w:rsidR="008806CB" w:rsidRDefault="008806CB" w:rsidP="00957188">
      <w:pPr>
        <w:spacing w:line="360" w:lineRule="auto"/>
        <w:rPr>
          <w:sz w:val="28"/>
          <w:szCs w:val="28"/>
        </w:rPr>
      </w:pPr>
    </w:p>
    <w:p w:rsidR="008806CB" w:rsidRDefault="008806CB" w:rsidP="00957188">
      <w:pPr>
        <w:spacing w:line="360" w:lineRule="auto"/>
        <w:rPr>
          <w:sz w:val="28"/>
          <w:szCs w:val="28"/>
        </w:rPr>
      </w:pPr>
    </w:p>
    <w:p w:rsidR="008806CB" w:rsidRDefault="008806CB" w:rsidP="00957188">
      <w:pPr>
        <w:spacing w:line="360" w:lineRule="auto"/>
        <w:rPr>
          <w:sz w:val="28"/>
          <w:szCs w:val="28"/>
        </w:rPr>
      </w:pPr>
    </w:p>
    <w:p w:rsidR="009530A7" w:rsidRDefault="009530A7" w:rsidP="00957188">
      <w:pPr>
        <w:spacing w:line="360" w:lineRule="auto"/>
        <w:rPr>
          <w:sz w:val="28"/>
          <w:szCs w:val="28"/>
        </w:rPr>
      </w:pPr>
    </w:p>
    <w:p w:rsidR="00337F7C" w:rsidRDefault="00337F7C" w:rsidP="00337F7C">
      <w:pPr>
        <w:spacing w:line="360" w:lineRule="auto"/>
        <w:jc w:val="center"/>
        <w:rPr>
          <w:sz w:val="28"/>
          <w:szCs w:val="28"/>
        </w:rPr>
      </w:pPr>
      <w:r>
        <w:rPr>
          <w:sz w:val="28"/>
          <w:szCs w:val="28"/>
        </w:rPr>
        <w:t>ЗАКЛЮЧЕНИЕ</w:t>
      </w:r>
    </w:p>
    <w:p w:rsidR="004F37F4" w:rsidRDefault="004F37F4" w:rsidP="00337F7C">
      <w:pPr>
        <w:spacing w:line="360" w:lineRule="auto"/>
        <w:jc w:val="center"/>
        <w:rPr>
          <w:sz w:val="28"/>
          <w:szCs w:val="28"/>
        </w:rPr>
      </w:pPr>
    </w:p>
    <w:p w:rsidR="008806CB" w:rsidRDefault="008806CB" w:rsidP="004F37F4">
      <w:pPr>
        <w:spacing w:line="360" w:lineRule="auto"/>
        <w:ind w:firstLine="709"/>
        <w:jc w:val="both"/>
        <w:rPr>
          <w:sz w:val="28"/>
          <w:szCs w:val="28"/>
        </w:rPr>
      </w:pPr>
      <w:r w:rsidRPr="008806CB">
        <w:rPr>
          <w:sz w:val="28"/>
          <w:szCs w:val="28"/>
        </w:rPr>
        <w:t xml:space="preserve">Подготовка производства </w:t>
      </w:r>
      <w:r w:rsidR="004F37F4">
        <w:rPr>
          <w:sz w:val="28"/>
          <w:szCs w:val="28"/>
        </w:rPr>
        <w:t xml:space="preserve">нового вида продукции </w:t>
      </w:r>
      <w:r w:rsidRPr="008806CB">
        <w:rPr>
          <w:sz w:val="28"/>
          <w:szCs w:val="28"/>
        </w:rPr>
        <w:t xml:space="preserve">представляет собой систему организации работ, которая охватывает все этапы разработки, освоения производства и внедрения новых видов продукции и обеспечивает протекание всех процессов подготовительной стадии во взаимной связи, обусловленности и последовательности. Таким образом, построенная организация подготовки производства реализует принцип комплексности и называется комплексной подготовкой производства. </w:t>
      </w:r>
    </w:p>
    <w:p w:rsidR="0004290F" w:rsidRDefault="004F37F4" w:rsidP="004F37F4">
      <w:pPr>
        <w:spacing w:line="360" w:lineRule="auto"/>
        <w:ind w:firstLine="709"/>
        <w:jc w:val="both"/>
        <w:rPr>
          <w:sz w:val="28"/>
          <w:szCs w:val="28"/>
        </w:rPr>
      </w:pPr>
      <w:r>
        <w:rPr>
          <w:sz w:val="28"/>
          <w:szCs w:val="28"/>
        </w:rPr>
        <w:t xml:space="preserve">В данной курсовой работе были рассмотрены вопросы, касающиеся подготовки производства на предприятии ООО «Новотроицкий мясокомбинат». В ходе курсовой работы было дано определение подготовки производства, раскрыта его экономическая сущность, дана характеристика системы подготовки производства. В частности были затронуты вопросы о составе затрат на освоение новых видов продукции, рассчитана </w:t>
      </w:r>
      <w:r w:rsidR="0004290F">
        <w:rPr>
          <w:sz w:val="28"/>
          <w:szCs w:val="28"/>
        </w:rPr>
        <w:t xml:space="preserve">эффективность </w:t>
      </w:r>
      <w:r>
        <w:rPr>
          <w:sz w:val="28"/>
          <w:szCs w:val="28"/>
        </w:rPr>
        <w:t>освоения</w:t>
      </w:r>
      <w:r w:rsidR="0004290F">
        <w:rPr>
          <w:sz w:val="28"/>
          <w:szCs w:val="28"/>
        </w:rPr>
        <w:t xml:space="preserve"> конкретного вида продукции</w:t>
      </w:r>
      <w:r>
        <w:rPr>
          <w:sz w:val="28"/>
          <w:szCs w:val="28"/>
        </w:rPr>
        <w:t>.</w:t>
      </w:r>
    </w:p>
    <w:p w:rsidR="004F37F4" w:rsidRDefault="0004290F" w:rsidP="004F37F4">
      <w:pPr>
        <w:spacing w:line="360" w:lineRule="auto"/>
        <w:ind w:firstLine="709"/>
        <w:jc w:val="both"/>
        <w:rPr>
          <w:sz w:val="28"/>
          <w:szCs w:val="28"/>
        </w:rPr>
      </w:pPr>
      <w:r>
        <w:rPr>
          <w:sz w:val="28"/>
          <w:szCs w:val="28"/>
        </w:rPr>
        <w:t xml:space="preserve">В целом, у предприятия не существует значительных проблем с подготовкой производства и освоением </w:t>
      </w:r>
      <w:r w:rsidR="004F37F4">
        <w:rPr>
          <w:sz w:val="28"/>
          <w:szCs w:val="28"/>
        </w:rPr>
        <w:t xml:space="preserve"> </w:t>
      </w:r>
      <w:r>
        <w:rPr>
          <w:sz w:val="28"/>
          <w:szCs w:val="28"/>
        </w:rPr>
        <w:t xml:space="preserve">новых видов продукции. Этому сопутствует современная технологическая база, наличие высококвалифицированных специалистов, наличие внебюджетных фондов, величина которых позволяет затрачивать на подготовку и освоение производства значительные средства. </w:t>
      </w:r>
    </w:p>
    <w:p w:rsidR="0004290F" w:rsidRDefault="0004290F" w:rsidP="004F37F4">
      <w:pPr>
        <w:spacing w:line="360" w:lineRule="auto"/>
        <w:ind w:firstLine="709"/>
        <w:jc w:val="both"/>
        <w:rPr>
          <w:sz w:val="28"/>
          <w:szCs w:val="28"/>
        </w:rPr>
      </w:pPr>
      <w:r>
        <w:rPr>
          <w:sz w:val="28"/>
          <w:szCs w:val="28"/>
        </w:rPr>
        <w:t>Следует отметить, что на ООО «Новотроицкий мясокомбинат»</w:t>
      </w:r>
      <w:r w:rsidR="006717C2">
        <w:rPr>
          <w:sz w:val="28"/>
          <w:szCs w:val="28"/>
        </w:rPr>
        <w:t xml:space="preserve"> в 2009 году по сравнению с 2008 годом произошло увеличение всех технико- экономических показателей, а в частности увеличилась сумма ОПФ на 2313 тыс. руб., на что повлияло освоение новых видов продукции, также увеличилась рентабельность продукции, что в абсолютном выражении составило 5,5 %, а в относительном 27%. </w:t>
      </w:r>
    </w:p>
    <w:p w:rsidR="006717C2" w:rsidRDefault="006717C2" w:rsidP="004F37F4">
      <w:pPr>
        <w:spacing w:line="360" w:lineRule="auto"/>
        <w:ind w:firstLine="709"/>
        <w:jc w:val="both"/>
        <w:rPr>
          <w:sz w:val="28"/>
          <w:szCs w:val="28"/>
        </w:rPr>
      </w:pPr>
      <w:r>
        <w:rPr>
          <w:sz w:val="28"/>
          <w:szCs w:val="28"/>
        </w:rPr>
        <w:t>В данной работе сделан анализ системы подготовки производства как в целом, так и ее составляющих.</w:t>
      </w:r>
    </w:p>
    <w:p w:rsidR="004F37F4" w:rsidRDefault="00282513" w:rsidP="00282513">
      <w:pPr>
        <w:spacing w:line="360" w:lineRule="auto"/>
        <w:ind w:firstLine="709"/>
        <w:jc w:val="center"/>
        <w:rPr>
          <w:sz w:val="28"/>
          <w:szCs w:val="28"/>
        </w:rPr>
      </w:pPr>
      <w:r>
        <w:rPr>
          <w:sz w:val="28"/>
          <w:szCs w:val="28"/>
        </w:rPr>
        <w:t>СПИСОК ИСПОЛЬЗОВАННОЙ ЛИТЕРАТУРЫ</w:t>
      </w:r>
    </w:p>
    <w:p w:rsidR="00282513" w:rsidRDefault="00282513" w:rsidP="00282513">
      <w:pPr>
        <w:spacing w:line="360" w:lineRule="auto"/>
        <w:ind w:firstLine="709"/>
        <w:jc w:val="center"/>
        <w:rPr>
          <w:sz w:val="28"/>
          <w:szCs w:val="28"/>
        </w:rPr>
      </w:pPr>
    </w:p>
    <w:p w:rsidR="00282513" w:rsidRDefault="00282513" w:rsidP="00282513">
      <w:pPr>
        <w:numPr>
          <w:ilvl w:val="0"/>
          <w:numId w:val="14"/>
        </w:numPr>
        <w:spacing w:line="360" w:lineRule="auto"/>
        <w:jc w:val="both"/>
        <w:rPr>
          <w:sz w:val="28"/>
          <w:szCs w:val="28"/>
        </w:rPr>
      </w:pPr>
      <w:r>
        <w:rPr>
          <w:sz w:val="28"/>
          <w:szCs w:val="28"/>
        </w:rPr>
        <w:t xml:space="preserve">Ансофф И. Стратегическое управление М. Экономика </w:t>
      </w:r>
      <w:smartTag w:uri="urn:schemas-microsoft-com:office:smarttags" w:element="metricconverter">
        <w:smartTagPr>
          <w:attr w:name="ProductID" w:val="1995 г"/>
        </w:smartTagPr>
        <w:r>
          <w:rPr>
            <w:sz w:val="28"/>
            <w:szCs w:val="28"/>
          </w:rPr>
          <w:t>1995 г</w:t>
        </w:r>
      </w:smartTag>
      <w:r>
        <w:rPr>
          <w:sz w:val="28"/>
          <w:szCs w:val="28"/>
        </w:rPr>
        <w:t>.</w:t>
      </w:r>
    </w:p>
    <w:p w:rsidR="00282513" w:rsidRDefault="00282513" w:rsidP="00282513">
      <w:pPr>
        <w:numPr>
          <w:ilvl w:val="0"/>
          <w:numId w:val="14"/>
        </w:numPr>
        <w:spacing w:line="360" w:lineRule="auto"/>
        <w:jc w:val="both"/>
        <w:rPr>
          <w:sz w:val="28"/>
          <w:szCs w:val="28"/>
        </w:rPr>
      </w:pPr>
      <w:r>
        <w:rPr>
          <w:sz w:val="28"/>
          <w:szCs w:val="28"/>
        </w:rPr>
        <w:t>Бухалков М.И. Внутрифирменное планирование М.:Инфра-М,</w:t>
      </w:r>
    </w:p>
    <w:p w:rsidR="00282513" w:rsidRDefault="00282513" w:rsidP="00282513">
      <w:pPr>
        <w:spacing w:line="360" w:lineRule="auto"/>
        <w:ind w:left="709"/>
        <w:jc w:val="both"/>
        <w:rPr>
          <w:sz w:val="28"/>
          <w:szCs w:val="28"/>
        </w:rPr>
      </w:pPr>
      <w:r>
        <w:rPr>
          <w:sz w:val="28"/>
          <w:szCs w:val="28"/>
        </w:rPr>
        <w:t xml:space="preserve"> </w:t>
      </w:r>
      <w:smartTag w:uri="urn:schemas-microsoft-com:office:smarttags" w:element="metricconverter">
        <w:smartTagPr>
          <w:attr w:name="ProductID" w:val="2001 г"/>
        </w:smartTagPr>
        <w:r>
          <w:rPr>
            <w:sz w:val="28"/>
            <w:szCs w:val="28"/>
          </w:rPr>
          <w:t>2001 г</w:t>
        </w:r>
      </w:smartTag>
      <w:r>
        <w:rPr>
          <w:sz w:val="28"/>
          <w:szCs w:val="28"/>
        </w:rPr>
        <w:t>.</w:t>
      </w:r>
    </w:p>
    <w:p w:rsidR="00282513" w:rsidRDefault="00282513" w:rsidP="00282513">
      <w:pPr>
        <w:numPr>
          <w:ilvl w:val="0"/>
          <w:numId w:val="14"/>
        </w:numPr>
        <w:spacing w:line="360" w:lineRule="auto"/>
        <w:jc w:val="both"/>
        <w:rPr>
          <w:sz w:val="28"/>
          <w:szCs w:val="28"/>
        </w:rPr>
      </w:pPr>
      <w:r>
        <w:rPr>
          <w:sz w:val="28"/>
          <w:szCs w:val="28"/>
        </w:rPr>
        <w:t xml:space="preserve">Ильин А.И. Управление предприятием М.: Высшая школа </w:t>
      </w:r>
      <w:smartTag w:uri="urn:schemas-microsoft-com:office:smarttags" w:element="metricconverter">
        <w:smartTagPr>
          <w:attr w:name="ProductID" w:val="1997 г"/>
        </w:smartTagPr>
        <w:r>
          <w:rPr>
            <w:sz w:val="28"/>
            <w:szCs w:val="28"/>
          </w:rPr>
          <w:t>1997 г</w:t>
        </w:r>
      </w:smartTag>
      <w:r>
        <w:rPr>
          <w:sz w:val="28"/>
          <w:szCs w:val="28"/>
        </w:rPr>
        <w:t>.</w:t>
      </w:r>
    </w:p>
    <w:p w:rsidR="00282513" w:rsidRDefault="00282513" w:rsidP="00282513">
      <w:pPr>
        <w:numPr>
          <w:ilvl w:val="0"/>
          <w:numId w:val="14"/>
        </w:numPr>
        <w:spacing w:line="360" w:lineRule="auto"/>
        <w:jc w:val="both"/>
        <w:rPr>
          <w:sz w:val="28"/>
          <w:szCs w:val="28"/>
        </w:rPr>
      </w:pPr>
      <w:r>
        <w:rPr>
          <w:sz w:val="28"/>
          <w:szCs w:val="28"/>
        </w:rPr>
        <w:t xml:space="preserve">Ипатова М.И. Организация и планирование машиностроительного производства, </w:t>
      </w:r>
      <w:smartTag w:uri="urn:schemas-microsoft-com:office:smarttags" w:element="metricconverter">
        <w:smartTagPr>
          <w:attr w:name="ProductID" w:val="2005 г"/>
        </w:smartTagPr>
        <w:r>
          <w:rPr>
            <w:sz w:val="28"/>
            <w:szCs w:val="28"/>
          </w:rPr>
          <w:t>2005 г</w:t>
        </w:r>
      </w:smartTag>
      <w:r>
        <w:rPr>
          <w:sz w:val="28"/>
          <w:szCs w:val="28"/>
        </w:rPr>
        <w:t>.</w:t>
      </w:r>
    </w:p>
    <w:p w:rsidR="00282513" w:rsidRDefault="00282513" w:rsidP="00282513">
      <w:pPr>
        <w:numPr>
          <w:ilvl w:val="0"/>
          <w:numId w:val="14"/>
        </w:numPr>
        <w:spacing w:line="360" w:lineRule="auto"/>
        <w:jc w:val="both"/>
        <w:rPr>
          <w:sz w:val="28"/>
          <w:szCs w:val="28"/>
        </w:rPr>
      </w:pPr>
      <w:r>
        <w:rPr>
          <w:sz w:val="28"/>
          <w:szCs w:val="28"/>
        </w:rPr>
        <w:t xml:space="preserve">Мескон М.Х. Основы менеджмента: «Дело», </w:t>
      </w:r>
      <w:smartTag w:uri="urn:schemas-microsoft-com:office:smarttags" w:element="metricconverter">
        <w:smartTagPr>
          <w:attr w:name="ProductID" w:val="1990 г"/>
        </w:smartTagPr>
        <w:r>
          <w:rPr>
            <w:sz w:val="28"/>
            <w:szCs w:val="28"/>
          </w:rPr>
          <w:t>1990 г</w:t>
        </w:r>
      </w:smartTag>
      <w:r>
        <w:rPr>
          <w:sz w:val="28"/>
          <w:szCs w:val="28"/>
        </w:rPr>
        <w:t>.</w:t>
      </w:r>
    </w:p>
    <w:p w:rsidR="00282513" w:rsidRDefault="00282513" w:rsidP="00282513">
      <w:pPr>
        <w:numPr>
          <w:ilvl w:val="0"/>
          <w:numId w:val="14"/>
        </w:numPr>
        <w:spacing w:line="360" w:lineRule="auto"/>
        <w:jc w:val="both"/>
        <w:rPr>
          <w:sz w:val="28"/>
          <w:szCs w:val="28"/>
        </w:rPr>
      </w:pPr>
      <w:r>
        <w:rPr>
          <w:sz w:val="28"/>
          <w:szCs w:val="28"/>
        </w:rPr>
        <w:t xml:space="preserve">Петров Л.Н. Стратегическое планирование развития предприятия С. Петербург </w:t>
      </w:r>
      <w:smartTag w:uri="urn:schemas-microsoft-com:office:smarttags" w:element="metricconverter">
        <w:smartTagPr>
          <w:attr w:name="ProductID" w:val="1998 г"/>
        </w:smartTagPr>
        <w:r>
          <w:rPr>
            <w:sz w:val="28"/>
            <w:szCs w:val="28"/>
          </w:rPr>
          <w:t>1998 г</w:t>
        </w:r>
      </w:smartTag>
      <w:r>
        <w:rPr>
          <w:sz w:val="28"/>
          <w:szCs w:val="28"/>
        </w:rPr>
        <w:t>.</w:t>
      </w:r>
    </w:p>
    <w:p w:rsidR="00282513" w:rsidRPr="00282513" w:rsidRDefault="00282513" w:rsidP="00282513">
      <w:pPr>
        <w:numPr>
          <w:ilvl w:val="0"/>
          <w:numId w:val="14"/>
        </w:numPr>
        <w:spacing w:line="360" w:lineRule="auto"/>
        <w:jc w:val="both"/>
        <w:rPr>
          <w:sz w:val="28"/>
          <w:szCs w:val="28"/>
        </w:rPr>
      </w:pPr>
      <w:r>
        <w:rPr>
          <w:sz w:val="28"/>
          <w:szCs w:val="28"/>
        </w:rPr>
        <w:t xml:space="preserve">Туровец О.Г. организация производства </w:t>
      </w:r>
      <w:smartTag w:uri="urn:schemas-microsoft-com:office:smarttags" w:element="metricconverter">
        <w:smartTagPr>
          <w:attr w:name="ProductID" w:val="2001 г"/>
        </w:smartTagPr>
        <w:r>
          <w:rPr>
            <w:sz w:val="28"/>
            <w:szCs w:val="28"/>
          </w:rPr>
          <w:t>2001 г</w:t>
        </w:r>
      </w:smartTag>
      <w:r>
        <w:rPr>
          <w:sz w:val="28"/>
          <w:szCs w:val="28"/>
        </w:rPr>
        <w:t xml:space="preserve">. </w:t>
      </w:r>
    </w:p>
    <w:p w:rsidR="004F37F4" w:rsidRPr="008806CB" w:rsidRDefault="004F37F4" w:rsidP="004F37F4">
      <w:pPr>
        <w:spacing w:line="360" w:lineRule="auto"/>
        <w:ind w:firstLine="709"/>
        <w:jc w:val="both"/>
        <w:rPr>
          <w:sz w:val="28"/>
          <w:szCs w:val="28"/>
        </w:rPr>
      </w:pPr>
      <w:bookmarkStart w:id="0" w:name="_GoBack"/>
      <w:bookmarkEnd w:id="0"/>
    </w:p>
    <w:sectPr w:rsidR="004F37F4" w:rsidRPr="008806CB" w:rsidSect="00337F7C">
      <w:headerReference w:type="even" r:id="rId13"/>
      <w:headerReference w:type="default" r:id="rId14"/>
      <w:pgSz w:w="11906" w:h="16838"/>
      <w:pgMar w:top="1134" w:right="850" w:bottom="1134" w:left="1701" w:header="708" w:footer="708"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231" w:rsidRDefault="00585231">
      <w:r>
        <w:separator/>
      </w:r>
    </w:p>
  </w:endnote>
  <w:endnote w:type="continuationSeparator" w:id="0">
    <w:p w:rsidR="00585231" w:rsidRDefault="0058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231" w:rsidRDefault="00585231">
      <w:r>
        <w:separator/>
      </w:r>
    </w:p>
  </w:footnote>
  <w:footnote w:type="continuationSeparator" w:id="0">
    <w:p w:rsidR="00585231" w:rsidRDefault="00585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3F8" w:rsidRDefault="00D353F8" w:rsidP="001A2DE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353F8" w:rsidRDefault="00D353F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3F8" w:rsidRDefault="00D353F8" w:rsidP="001A2DE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25058">
      <w:rPr>
        <w:rStyle w:val="a6"/>
        <w:noProof/>
      </w:rPr>
      <w:t>34</w:t>
    </w:r>
    <w:r>
      <w:rPr>
        <w:rStyle w:val="a6"/>
      </w:rPr>
      <w:fldChar w:fldCharType="end"/>
    </w:r>
  </w:p>
  <w:p w:rsidR="00D353F8" w:rsidRDefault="00D353F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B7AB0AC"/>
    <w:lvl w:ilvl="0">
      <w:numFmt w:val="bullet"/>
      <w:lvlText w:val="*"/>
      <w:lvlJc w:val="left"/>
    </w:lvl>
  </w:abstractNum>
  <w:abstractNum w:abstractNumId="1">
    <w:nsid w:val="03ED5734"/>
    <w:multiLevelType w:val="hybridMultilevel"/>
    <w:tmpl w:val="F650E652"/>
    <w:lvl w:ilvl="0" w:tplc="E0C80F2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7B272C6"/>
    <w:multiLevelType w:val="multilevel"/>
    <w:tmpl w:val="0CB012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
    <w:nsid w:val="1DF62A60"/>
    <w:multiLevelType w:val="singleLevel"/>
    <w:tmpl w:val="C234D5D8"/>
    <w:lvl w:ilvl="0">
      <w:start w:val="1"/>
      <w:numFmt w:val="decimal"/>
      <w:lvlText w:val="%1."/>
      <w:legacy w:legacy="1" w:legacySpace="0" w:legacyIndent="0"/>
      <w:lvlJc w:val="left"/>
      <w:rPr>
        <w:rFonts w:ascii="Times New Roman" w:hAnsi="Times New Roman" w:cs="Times New Roman" w:hint="default"/>
      </w:rPr>
    </w:lvl>
  </w:abstractNum>
  <w:abstractNum w:abstractNumId="4">
    <w:nsid w:val="1EE01C93"/>
    <w:multiLevelType w:val="singleLevel"/>
    <w:tmpl w:val="D18227EE"/>
    <w:lvl w:ilvl="0">
      <w:start w:val="10"/>
      <w:numFmt w:val="decimal"/>
      <w:lvlText w:val="%1."/>
      <w:legacy w:legacy="1" w:legacySpace="0" w:legacyIndent="0"/>
      <w:lvlJc w:val="left"/>
      <w:rPr>
        <w:rFonts w:ascii="Times New Roman" w:hAnsi="Times New Roman" w:cs="Times New Roman" w:hint="default"/>
      </w:rPr>
    </w:lvl>
  </w:abstractNum>
  <w:abstractNum w:abstractNumId="5">
    <w:nsid w:val="31F95B19"/>
    <w:multiLevelType w:val="hybridMultilevel"/>
    <w:tmpl w:val="2B827112"/>
    <w:lvl w:ilvl="0" w:tplc="0B7AB0AC">
      <w:start w:val="65535"/>
      <w:numFmt w:val="bullet"/>
      <w:lvlText w:val=""/>
      <w:legacy w:legacy="1" w:legacySpace="0" w:legacyIndent="0"/>
      <w:lvlJc w:val="left"/>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
    <w:nsid w:val="35066CEA"/>
    <w:multiLevelType w:val="singleLevel"/>
    <w:tmpl w:val="5A20E814"/>
    <w:lvl w:ilvl="0">
      <w:start w:val="1"/>
      <w:numFmt w:val="decimal"/>
      <w:lvlText w:val="%1."/>
      <w:legacy w:legacy="1" w:legacySpace="0" w:legacyIndent="0"/>
      <w:lvlJc w:val="left"/>
      <w:rPr>
        <w:rFonts w:ascii="Times New Roman" w:hAnsi="Times New Roman" w:cs="Times New Roman" w:hint="default"/>
      </w:rPr>
    </w:lvl>
  </w:abstractNum>
  <w:abstractNum w:abstractNumId="7">
    <w:nsid w:val="38276927"/>
    <w:multiLevelType w:val="hybridMultilevel"/>
    <w:tmpl w:val="839EAF64"/>
    <w:lvl w:ilvl="0" w:tplc="FFFFFFFF">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2FF028A"/>
    <w:multiLevelType w:val="multilevel"/>
    <w:tmpl w:val="0CB012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
    <w:nsid w:val="49103B6E"/>
    <w:multiLevelType w:val="singleLevel"/>
    <w:tmpl w:val="3B8A8A7A"/>
    <w:lvl w:ilvl="0">
      <w:start w:val="1"/>
      <w:numFmt w:val="decimal"/>
      <w:lvlText w:val="%1."/>
      <w:legacy w:legacy="1" w:legacySpace="0" w:legacyIndent="0"/>
      <w:lvlJc w:val="left"/>
      <w:rPr>
        <w:rFonts w:ascii="Times New Roman" w:hAnsi="Times New Roman" w:cs="Times New Roman" w:hint="default"/>
      </w:rPr>
    </w:lvl>
  </w:abstractNum>
  <w:abstractNum w:abstractNumId="10">
    <w:nsid w:val="4BBC3262"/>
    <w:multiLevelType w:val="multilevel"/>
    <w:tmpl w:val="1EB8DFF6"/>
    <w:lvl w:ilvl="0">
      <w:start w:val="1"/>
      <w:numFmt w:val="decimal"/>
      <w:lvlText w:val="%1."/>
      <w:lvlJc w:val="left"/>
      <w:pPr>
        <w:tabs>
          <w:tab w:val="num" w:pos="1069"/>
        </w:tabs>
        <w:ind w:left="1069" w:hanging="360"/>
      </w:pPr>
      <w:rPr>
        <w:rFonts w:hint="default"/>
      </w:rPr>
    </w:lvl>
    <w:lvl w:ilvl="1">
      <w:start w:val="2"/>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1">
    <w:nsid w:val="52F26634"/>
    <w:multiLevelType w:val="hybridMultilevel"/>
    <w:tmpl w:val="EB886406"/>
    <w:lvl w:ilvl="0" w:tplc="C6788364">
      <w:start w:val="1"/>
      <w:numFmt w:val="bullet"/>
      <w:lvlText w:val=""/>
      <w:lvlJc w:val="left"/>
      <w:pPr>
        <w:tabs>
          <w:tab w:val="num" w:pos="720"/>
        </w:tabs>
        <w:ind w:left="720" w:hanging="360"/>
      </w:pPr>
      <w:rPr>
        <w:rFonts w:ascii="Symbol" w:hAnsi="Symbol" w:hint="default"/>
      </w:rPr>
    </w:lvl>
    <w:lvl w:ilvl="1" w:tplc="2098D4FE">
      <w:start w:val="1"/>
      <w:numFmt w:val="bullet"/>
      <w:lvlText w:val="o"/>
      <w:lvlJc w:val="left"/>
      <w:pPr>
        <w:tabs>
          <w:tab w:val="num" w:pos="1440"/>
        </w:tabs>
        <w:ind w:left="1440" w:hanging="360"/>
      </w:pPr>
      <w:rPr>
        <w:rFonts w:ascii="Courier New" w:hAnsi="Courier New" w:cs="Courier New" w:hint="default"/>
      </w:rPr>
    </w:lvl>
    <w:lvl w:ilvl="2" w:tplc="C1B61E5E">
      <w:start w:val="1"/>
      <w:numFmt w:val="bullet"/>
      <w:lvlText w:val=""/>
      <w:lvlJc w:val="left"/>
      <w:pPr>
        <w:tabs>
          <w:tab w:val="num" w:pos="2160"/>
        </w:tabs>
        <w:ind w:left="2160" w:hanging="360"/>
      </w:pPr>
      <w:rPr>
        <w:rFonts w:ascii="Wingdings" w:hAnsi="Wingdings" w:hint="default"/>
      </w:rPr>
    </w:lvl>
    <w:lvl w:ilvl="3" w:tplc="786075CC" w:tentative="1">
      <w:start w:val="1"/>
      <w:numFmt w:val="bullet"/>
      <w:lvlText w:val=""/>
      <w:lvlJc w:val="left"/>
      <w:pPr>
        <w:tabs>
          <w:tab w:val="num" w:pos="2880"/>
        </w:tabs>
        <w:ind w:left="2880" w:hanging="360"/>
      </w:pPr>
      <w:rPr>
        <w:rFonts w:ascii="Symbol" w:hAnsi="Symbol" w:hint="default"/>
      </w:rPr>
    </w:lvl>
    <w:lvl w:ilvl="4" w:tplc="A1DE4A46" w:tentative="1">
      <w:start w:val="1"/>
      <w:numFmt w:val="bullet"/>
      <w:lvlText w:val="o"/>
      <w:lvlJc w:val="left"/>
      <w:pPr>
        <w:tabs>
          <w:tab w:val="num" w:pos="3600"/>
        </w:tabs>
        <w:ind w:left="3600" w:hanging="360"/>
      </w:pPr>
      <w:rPr>
        <w:rFonts w:ascii="Courier New" w:hAnsi="Courier New" w:cs="Courier New" w:hint="default"/>
      </w:rPr>
    </w:lvl>
    <w:lvl w:ilvl="5" w:tplc="BEB00EFE" w:tentative="1">
      <w:start w:val="1"/>
      <w:numFmt w:val="bullet"/>
      <w:lvlText w:val=""/>
      <w:lvlJc w:val="left"/>
      <w:pPr>
        <w:tabs>
          <w:tab w:val="num" w:pos="4320"/>
        </w:tabs>
        <w:ind w:left="4320" w:hanging="360"/>
      </w:pPr>
      <w:rPr>
        <w:rFonts w:ascii="Wingdings" w:hAnsi="Wingdings" w:hint="default"/>
      </w:rPr>
    </w:lvl>
    <w:lvl w:ilvl="6" w:tplc="8B0E429C" w:tentative="1">
      <w:start w:val="1"/>
      <w:numFmt w:val="bullet"/>
      <w:lvlText w:val=""/>
      <w:lvlJc w:val="left"/>
      <w:pPr>
        <w:tabs>
          <w:tab w:val="num" w:pos="5040"/>
        </w:tabs>
        <w:ind w:left="5040" w:hanging="360"/>
      </w:pPr>
      <w:rPr>
        <w:rFonts w:ascii="Symbol" w:hAnsi="Symbol" w:hint="default"/>
      </w:rPr>
    </w:lvl>
    <w:lvl w:ilvl="7" w:tplc="E11440EE" w:tentative="1">
      <w:start w:val="1"/>
      <w:numFmt w:val="bullet"/>
      <w:lvlText w:val="o"/>
      <w:lvlJc w:val="left"/>
      <w:pPr>
        <w:tabs>
          <w:tab w:val="num" w:pos="5760"/>
        </w:tabs>
        <w:ind w:left="5760" w:hanging="360"/>
      </w:pPr>
      <w:rPr>
        <w:rFonts w:ascii="Courier New" w:hAnsi="Courier New" w:cs="Courier New" w:hint="default"/>
      </w:rPr>
    </w:lvl>
    <w:lvl w:ilvl="8" w:tplc="6A909FFE" w:tentative="1">
      <w:start w:val="1"/>
      <w:numFmt w:val="bullet"/>
      <w:lvlText w:val=""/>
      <w:lvlJc w:val="left"/>
      <w:pPr>
        <w:tabs>
          <w:tab w:val="num" w:pos="6480"/>
        </w:tabs>
        <w:ind w:left="6480" w:hanging="360"/>
      </w:pPr>
      <w:rPr>
        <w:rFonts w:ascii="Wingdings" w:hAnsi="Wingdings" w:hint="default"/>
      </w:rPr>
    </w:lvl>
  </w:abstractNum>
  <w:abstractNum w:abstractNumId="12">
    <w:nsid w:val="540350E7"/>
    <w:multiLevelType w:val="multilevel"/>
    <w:tmpl w:val="377A971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num w:numId="1">
    <w:abstractNumId w:val="12"/>
  </w:num>
  <w:num w:numId="2">
    <w:abstractNumId w:val="11"/>
  </w:num>
  <w:num w:numId="3">
    <w:abstractNumId w:val="8"/>
  </w:num>
  <w:num w:numId="4">
    <w:abstractNumId w:val="0"/>
    <w:lvlOverride w:ilvl="0">
      <w:lvl w:ilvl="0">
        <w:start w:val="65535"/>
        <w:numFmt w:val="bullet"/>
        <w:lvlText w:val=""/>
        <w:legacy w:legacy="1" w:legacySpace="0" w:legacyIndent="0"/>
        <w:lvlJc w:val="left"/>
        <w:rPr>
          <w:rFonts w:ascii="Symbol" w:hAnsi="Symbol" w:hint="default"/>
        </w:rPr>
      </w:lvl>
    </w:lvlOverride>
  </w:num>
  <w:num w:numId="5">
    <w:abstractNumId w:val="0"/>
    <w:lvlOverride w:ilvl="0">
      <w:lvl w:ilvl="0">
        <w:start w:val="65535"/>
        <w:numFmt w:val="bullet"/>
        <w:lvlText w:val=""/>
        <w:legacy w:legacy="1" w:legacySpace="0" w:legacyIndent="0"/>
        <w:lvlJc w:val="left"/>
        <w:rPr>
          <w:rFonts w:ascii="Symbol" w:hAnsi="Symbol" w:hint="default"/>
        </w:rPr>
      </w:lvl>
    </w:lvlOverride>
  </w:num>
  <w:num w:numId="6">
    <w:abstractNumId w:val="3"/>
  </w:num>
  <w:num w:numId="7">
    <w:abstractNumId w:val="3"/>
    <w:lvlOverride w:ilvl="0">
      <w:lvl w:ilvl="0">
        <w:start w:val="8"/>
        <w:numFmt w:val="decimal"/>
        <w:lvlText w:val="%1."/>
        <w:legacy w:legacy="1" w:legacySpace="0" w:legacyIndent="0"/>
        <w:lvlJc w:val="left"/>
        <w:rPr>
          <w:rFonts w:ascii="Times New Roman" w:hAnsi="Times New Roman" w:cs="Times New Roman" w:hint="default"/>
        </w:rPr>
      </w:lvl>
    </w:lvlOverride>
  </w:num>
  <w:num w:numId="8">
    <w:abstractNumId w:val="4"/>
  </w:num>
  <w:num w:numId="9">
    <w:abstractNumId w:val="6"/>
  </w:num>
  <w:num w:numId="10">
    <w:abstractNumId w:val="9"/>
  </w:num>
  <w:num w:numId="11">
    <w:abstractNumId w:val="5"/>
  </w:num>
  <w:num w:numId="12">
    <w:abstractNumId w:val="7"/>
  </w:num>
  <w:num w:numId="13">
    <w:abstractNumId w:val="10"/>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3D44"/>
    <w:rsid w:val="000052C5"/>
    <w:rsid w:val="00010281"/>
    <w:rsid w:val="0002284E"/>
    <w:rsid w:val="00031576"/>
    <w:rsid w:val="00033F4F"/>
    <w:rsid w:val="0004290F"/>
    <w:rsid w:val="000529C9"/>
    <w:rsid w:val="000677B7"/>
    <w:rsid w:val="00075AE6"/>
    <w:rsid w:val="000850CC"/>
    <w:rsid w:val="00094F9F"/>
    <w:rsid w:val="000A5532"/>
    <w:rsid w:val="000A5A41"/>
    <w:rsid w:val="000C7430"/>
    <w:rsid w:val="000F12DE"/>
    <w:rsid w:val="000F563A"/>
    <w:rsid w:val="0010288D"/>
    <w:rsid w:val="001136A8"/>
    <w:rsid w:val="00115DD4"/>
    <w:rsid w:val="001419E2"/>
    <w:rsid w:val="00141DB5"/>
    <w:rsid w:val="001456D6"/>
    <w:rsid w:val="00152DA7"/>
    <w:rsid w:val="00176057"/>
    <w:rsid w:val="001A2DEB"/>
    <w:rsid w:val="001A611C"/>
    <w:rsid w:val="001B4586"/>
    <w:rsid w:val="001B61EB"/>
    <w:rsid w:val="001B6D14"/>
    <w:rsid w:val="001C0249"/>
    <w:rsid w:val="001C18BA"/>
    <w:rsid w:val="001D1EA8"/>
    <w:rsid w:val="001E6E0E"/>
    <w:rsid w:val="00205C73"/>
    <w:rsid w:val="00206772"/>
    <w:rsid w:val="00247351"/>
    <w:rsid w:val="0027416B"/>
    <w:rsid w:val="00282513"/>
    <w:rsid w:val="00282719"/>
    <w:rsid w:val="002863A4"/>
    <w:rsid w:val="002975B5"/>
    <w:rsid w:val="002B6397"/>
    <w:rsid w:val="00331057"/>
    <w:rsid w:val="00337F7C"/>
    <w:rsid w:val="00341CD4"/>
    <w:rsid w:val="003613DE"/>
    <w:rsid w:val="00373F44"/>
    <w:rsid w:val="003969A3"/>
    <w:rsid w:val="003B2864"/>
    <w:rsid w:val="003B63CF"/>
    <w:rsid w:val="003C5C52"/>
    <w:rsid w:val="003E6F52"/>
    <w:rsid w:val="003E7D2A"/>
    <w:rsid w:val="003F3E80"/>
    <w:rsid w:val="00425B21"/>
    <w:rsid w:val="00442DDF"/>
    <w:rsid w:val="0044628E"/>
    <w:rsid w:val="00450B01"/>
    <w:rsid w:val="00450C9B"/>
    <w:rsid w:val="00456F91"/>
    <w:rsid w:val="0048303F"/>
    <w:rsid w:val="00485ACE"/>
    <w:rsid w:val="004A003F"/>
    <w:rsid w:val="004A04DF"/>
    <w:rsid w:val="004C2E1E"/>
    <w:rsid w:val="004D6D44"/>
    <w:rsid w:val="004E0781"/>
    <w:rsid w:val="004E4903"/>
    <w:rsid w:val="004F37F4"/>
    <w:rsid w:val="00532375"/>
    <w:rsid w:val="005414BE"/>
    <w:rsid w:val="00556D1C"/>
    <w:rsid w:val="00585231"/>
    <w:rsid w:val="005D11E2"/>
    <w:rsid w:val="005D4793"/>
    <w:rsid w:val="005E2ABC"/>
    <w:rsid w:val="00603825"/>
    <w:rsid w:val="00625058"/>
    <w:rsid w:val="0063729C"/>
    <w:rsid w:val="00655FBF"/>
    <w:rsid w:val="0066689B"/>
    <w:rsid w:val="006717C2"/>
    <w:rsid w:val="00673E28"/>
    <w:rsid w:val="006967EB"/>
    <w:rsid w:val="006A4BB5"/>
    <w:rsid w:val="006E2BF2"/>
    <w:rsid w:val="006F2BE4"/>
    <w:rsid w:val="006F6C89"/>
    <w:rsid w:val="00726B48"/>
    <w:rsid w:val="00730B37"/>
    <w:rsid w:val="00743524"/>
    <w:rsid w:val="00783CEB"/>
    <w:rsid w:val="00786B00"/>
    <w:rsid w:val="007A1F83"/>
    <w:rsid w:val="007A2B15"/>
    <w:rsid w:val="007B38DB"/>
    <w:rsid w:val="007D6B31"/>
    <w:rsid w:val="0081088F"/>
    <w:rsid w:val="00811132"/>
    <w:rsid w:val="00816DBD"/>
    <w:rsid w:val="00817C21"/>
    <w:rsid w:val="00823723"/>
    <w:rsid w:val="0082623A"/>
    <w:rsid w:val="008269EC"/>
    <w:rsid w:val="00845659"/>
    <w:rsid w:val="0085590C"/>
    <w:rsid w:val="0086290D"/>
    <w:rsid w:val="00863E0B"/>
    <w:rsid w:val="008674E8"/>
    <w:rsid w:val="008806CB"/>
    <w:rsid w:val="00893DCC"/>
    <w:rsid w:val="008A1261"/>
    <w:rsid w:val="008B24DA"/>
    <w:rsid w:val="008B4231"/>
    <w:rsid w:val="008C172D"/>
    <w:rsid w:val="008E5759"/>
    <w:rsid w:val="008F7D88"/>
    <w:rsid w:val="00916617"/>
    <w:rsid w:val="009247EE"/>
    <w:rsid w:val="0093386D"/>
    <w:rsid w:val="009530A7"/>
    <w:rsid w:val="00957188"/>
    <w:rsid w:val="00980C1E"/>
    <w:rsid w:val="009A0FF5"/>
    <w:rsid w:val="009C377B"/>
    <w:rsid w:val="009D449E"/>
    <w:rsid w:val="009F3D2C"/>
    <w:rsid w:val="009F6B8C"/>
    <w:rsid w:val="00A0023A"/>
    <w:rsid w:val="00A30EF4"/>
    <w:rsid w:val="00A6747C"/>
    <w:rsid w:val="00A70B70"/>
    <w:rsid w:val="00A74EC7"/>
    <w:rsid w:val="00A809D5"/>
    <w:rsid w:val="00A872E1"/>
    <w:rsid w:val="00A945E2"/>
    <w:rsid w:val="00AA5B42"/>
    <w:rsid w:val="00AE1DFA"/>
    <w:rsid w:val="00AE203E"/>
    <w:rsid w:val="00AE228F"/>
    <w:rsid w:val="00AE4DA0"/>
    <w:rsid w:val="00AF576E"/>
    <w:rsid w:val="00B15917"/>
    <w:rsid w:val="00B17E53"/>
    <w:rsid w:val="00B425B3"/>
    <w:rsid w:val="00B5025C"/>
    <w:rsid w:val="00B50702"/>
    <w:rsid w:val="00B7213C"/>
    <w:rsid w:val="00B90F34"/>
    <w:rsid w:val="00B9592D"/>
    <w:rsid w:val="00BB44B0"/>
    <w:rsid w:val="00BB6D58"/>
    <w:rsid w:val="00BD27AA"/>
    <w:rsid w:val="00BF0DA6"/>
    <w:rsid w:val="00C0730A"/>
    <w:rsid w:val="00C10FEC"/>
    <w:rsid w:val="00C26DCE"/>
    <w:rsid w:val="00C47830"/>
    <w:rsid w:val="00C63C17"/>
    <w:rsid w:val="00C73163"/>
    <w:rsid w:val="00C7572C"/>
    <w:rsid w:val="00C947E6"/>
    <w:rsid w:val="00CB736C"/>
    <w:rsid w:val="00CE270F"/>
    <w:rsid w:val="00D019A8"/>
    <w:rsid w:val="00D0410D"/>
    <w:rsid w:val="00D111D7"/>
    <w:rsid w:val="00D14A67"/>
    <w:rsid w:val="00D25F22"/>
    <w:rsid w:val="00D26AE1"/>
    <w:rsid w:val="00D2715B"/>
    <w:rsid w:val="00D353F8"/>
    <w:rsid w:val="00D668BD"/>
    <w:rsid w:val="00D70219"/>
    <w:rsid w:val="00D72C05"/>
    <w:rsid w:val="00D81B60"/>
    <w:rsid w:val="00D827CF"/>
    <w:rsid w:val="00D87748"/>
    <w:rsid w:val="00DA138B"/>
    <w:rsid w:val="00DA2838"/>
    <w:rsid w:val="00DC6248"/>
    <w:rsid w:val="00DD19BC"/>
    <w:rsid w:val="00E13FC2"/>
    <w:rsid w:val="00E152B1"/>
    <w:rsid w:val="00E41205"/>
    <w:rsid w:val="00E42C39"/>
    <w:rsid w:val="00E555E2"/>
    <w:rsid w:val="00E64A62"/>
    <w:rsid w:val="00E84A2F"/>
    <w:rsid w:val="00EA371B"/>
    <w:rsid w:val="00EB08E1"/>
    <w:rsid w:val="00EB2529"/>
    <w:rsid w:val="00EB629A"/>
    <w:rsid w:val="00EF2031"/>
    <w:rsid w:val="00F005BA"/>
    <w:rsid w:val="00F358E7"/>
    <w:rsid w:val="00F35A5F"/>
    <w:rsid w:val="00F434EA"/>
    <w:rsid w:val="00F52EC5"/>
    <w:rsid w:val="00F63547"/>
    <w:rsid w:val="00F67114"/>
    <w:rsid w:val="00F74D33"/>
    <w:rsid w:val="00F86D29"/>
    <w:rsid w:val="00F9233F"/>
    <w:rsid w:val="00F95CA5"/>
    <w:rsid w:val="00F96F23"/>
    <w:rsid w:val="00F9718F"/>
    <w:rsid w:val="00FA29A9"/>
    <w:rsid w:val="00FC2D06"/>
    <w:rsid w:val="00FC3D44"/>
    <w:rsid w:val="00FD3895"/>
    <w:rsid w:val="00FE2AA4"/>
    <w:rsid w:val="00FF055D"/>
    <w:rsid w:val="00FF4846"/>
    <w:rsid w:val="00FF5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B8DB3FFF-6AFD-48F8-9762-E01B8FF9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D44"/>
    <w:rPr>
      <w:sz w:val="24"/>
      <w:szCs w:val="24"/>
    </w:rPr>
  </w:style>
  <w:style w:type="paragraph" w:styleId="2">
    <w:name w:val="heading 2"/>
    <w:basedOn w:val="a"/>
    <w:qFormat/>
    <w:rsid w:val="00456F9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FC3D44"/>
    <w:pPr>
      <w:widowControl w:val="0"/>
      <w:autoSpaceDE w:val="0"/>
      <w:autoSpaceDN w:val="0"/>
      <w:adjustRightInd w:val="0"/>
    </w:pPr>
    <w:rPr>
      <w:rFonts w:ascii="Arial" w:hAnsi="Arial" w:cs="Arial"/>
      <w:sz w:val="24"/>
      <w:szCs w:val="24"/>
    </w:rPr>
  </w:style>
  <w:style w:type="table" w:styleId="a4">
    <w:name w:val="Table Grid"/>
    <w:basedOn w:val="a1"/>
    <w:rsid w:val="006A4B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0677B7"/>
    <w:pPr>
      <w:tabs>
        <w:tab w:val="center" w:pos="4677"/>
        <w:tab w:val="right" w:pos="9355"/>
      </w:tabs>
    </w:pPr>
  </w:style>
  <w:style w:type="character" w:styleId="a6">
    <w:name w:val="page number"/>
    <w:basedOn w:val="a0"/>
    <w:rsid w:val="000677B7"/>
  </w:style>
  <w:style w:type="paragraph" w:styleId="a7">
    <w:name w:val="Body Text Indent"/>
    <w:basedOn w:val="a"/>
    <w:rsid w:val="00094F9F"/>
    <w:pPr>
      <w:spacing w:line="360" w:lineRule="auto"/>
      <w:ind w:firstLine="708"/>
      <w:jc w:val="both"/>
    </w:pPr>
    <w:rPr>
      <w:sz w:val="28"/>
    </w:rPr>
  </w:style>
  <w:style w:type="paragraph" w:styleId="HTML">
    <w:name w:val="HTML Preformatted"/>
    <w:basedOn w:val="a"/>
    <w:rsid w:val="003C5C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8">
    <w:name w:val="Hyperlink"/>
    <w:basedOn w:val="a0"/>
    <w:rsid w:val="003C5C52"/>
    <w:rPr>
      <w:color w:val="0000FF"/>
      <w:u w:val="single"/>
    </w:rPr>
  </w:style>
  <w:style w:type="character" w:customStyle="1" w:styleId="justyfu">
    <w:name w:val="justyfu"/>
    <w:basedOn w:val="a0"/>
    <w:rsid w:val="00A0023A"/>
  </w:style>
  <w:style w:type="paragraph" w:styleId="a9">
    <w:name w:val="Normal (Web)"/>
    <w:basedOn w:val="a"/>
    <w:rsid w:val="003613DE"/>
    <w:pPr>
      <w:spacing w:before="100" w:beforeAutospacing="1" w:after="100" w:afterAutospacing="1"/>
    </w:pPr>
  </w:style>
  <w:style w:type="paragraph" w:styleId="aa">
    <w:name w:val="footer"/>
    <w:basedOn w:val="a"/>
    <w:rsid w:val="007A2B15"/>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09889">
      <w:bodyDiv w:val="1"/>
      <w:marLeft w:val="0"/>
      <w:marRight w:val="0"/>
      <w:marTop w:val="0"/>
      <w:marBottom w:val="0"/>
      <w:divBdr>
        <w:top w:val="none" w:sz="0" w:space="0" w:color="auto"/>
        <w:left w:val="none" w:sz="0" w:space="0" w:color="auto"/>
        <w:bottom w:val="none" w:sz="0" w:space="0" w:color="auto"/>
        <w:right w:val="none" w:sz="0" w:space="0" w:color="auto"/>
      </w:divBdr>
    </w:div>
    <w:div w:id="266230335">
      <w:bodyDiv w:val="1"/>
      <w:marLeft w:val="0"/>
      <w:marRight w:val="0"/>
      <w:marTop w:val="0"/>
      <w:marBottom w:val="0"/>
      <w:divBdr>
        <w:top w:val="none" w:sz="0" w:space="0" w:color="auto"/>
        <w:left w:val="none" w:sz="0" w:space="0" w:color="auto"/>
        <w:bottom w:val="none" w:sz="0" w:space="0" w:color="auto"/>
        <w:right w:val="none" w:sz="0" w:space="0" w:color="auto"/>
      </w:divBdr>
    </w:div>
    <w:div w:id="438648282">
      <w:bodyDiv w:val="1"/>
      <w:marLeft w:val="0"/>
      <w:marRight w:val="0"/>
      <w:marTop w:val="0"/>
      <w:marBottom w:val="0"/>
      <w:divBdr>
        <w:top w:val="none" w:sz="0" w:space="0" w:color="auto"/>
        <w:left w:val="none" w:sz="0" w:space="0" w:color="auto"/>
        <w:bottom w:val="none" w:sz="0" w:space="0" w:color="auto"/>
        <w:right w:val="none" w:sz="0" w:space="0" w:color="auto"/>
      </w:divBdr>
    </w:div>
    <w:div w:id="807743768">
      <w:bodyDiv w:val="1"/>
      <w:marLeft w:val="0"/>
      <w:marRight w:val="0"/>
      <w:marTop w:val="0"/>
      <w:marBottom w:val="0"/>
      <w:divBdr>
        <w:top w:val="none" w:sz="0" w:space="0" w:color="auto"/>
        <w:left w:val="none" w:sz="0" w:space="0" w:color="auto"/>
        <w:bottom w:val="none" w:sz="0" w:space="0" w:color="auto"/>
        <w:right w:val="none" w:sz="0" w:space="0" w:color="auto"/>
      </w:divBdr>
    </w:div>
    <w:div w:id="959074640">
      <w:bodyDiv w:val="1"/>
      <w:marLeft w:val="0"/>
      <w:marRight w:val="0"/>
      <w:marTop w:val="0"/>
      <w:marBottom w:val="0"/>
      <w:divBdr>
        <w:top w:val="none" w:sz="0" w:space="0" w:color="auto"/>
        <w:left w:val="none" w:sz="0" w:space="0" w:color="auto"/>
        <w:bottom w:val="none" w:sz="0" w:space="0" w:color="auto"/>
        <w:right w:val="none" w:sz="0" w:space="0" w:color="auto"/>
      </w:divBdr>
    </w:div>
    <w:div w:id="1544825098">
      <w:bodyDiv w:val="1"/>
      <w:marLeft w:val="0"/>
      <w:marRight w:val="0"/>
      <w:marTop w:val="0"/>
      <w:marBottom w:val="0"/>
      <w:divBdr>
        <w:top w:val="none" w:sz="0" w:space="0" w:color="auto"/>
        <w:left w:val="none" w:sz="0" w:space="0" w:color="auto"/>
        <w:bottom w:val="none" w:sz="0" w:space="0" w:color="auto"/>
        <w:right w:val="none" w:sz="0" w:space="0" w:color="auto"/>
      </w:divBdr>
    </w:div>
    <w:div w:id="1702322309">
      <w:bodyDiv w:val="1"/>
      <w:marLeft w:val="0"/>
      <w:marRight w:val="0"/>
      <w:marTop w:val="0"/>
      <w:marBottom w:val="0"/>
      <w:divBdr>
        <w:top w:val="none" w:sz="0" w:space="0" w:color="auto"/>
        <w:left w:val="none" w:sz="0" w:space="0" w:color="auto"/>
        <w:bottom w:val="none" w:sz="0" w:space="0" w:color="auto"/>
        <w:right w:val="none" w:sz="0" w:space="0" w:color="auto"/>
      </w:divBdr>
    </w:div>
    <w:div w:id="1725525346">
      <w:bodyDiv w:val="1"/>
      <w:marLeft w:val="0"/>
      <w:marRight w:val="0"/>
      <w:marTop w:val="0"/>
      <w:marBottom w:val="0"/>
      <w:divBdr>
        <w:top w:val="none" w:sz="0" w:space="0" w:color="auto"/>
        <w:left w:val="none" w:sz="0" w:space="0" w:color="auto"/>
        <w:bottom w:val="none" w:sz="0" w:space="0" w:color="auto"/>
        <w:right w:val="none" w:sz="0" w:space="0" w:color="auto"/>
      </w:divBdr>
    </w:div>
    <w:div w:id="1733115763">
      <w:bodyDiv w:val="1"/>
      <w:marLeft w:val="0"/>
      <w:marRight w:val="0"/>
      <w:marTop w:val="0"/>
      <w:marBottom w:val="0"/>
      <w:divBdr>
        <w:top w:val="none" w:sz="0" w:space="0" w:color="auto"/>
        <w:left w:val="none" w:sz="0" w:space="0" w:color="auto"/>
        <w:bottom w:val="none" w:sz="0" w:space="0" w:color="auto"/>
        <w:right w:val="none" w:sz="0" w:space="0" w:color="auto"/>
      </w:divBdr>
    </w:div>
    <w:div w:id="184577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6812</Words>
  <Characters>38831</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xxx</dc:creator>
  <cp:keywords/>
  <dc:description/>
  <cp:lastModifiedBy>admin</cp:lastModifiedBy>
  <cp:revision>2</cp:revision>
  <cp:lastPrinted>2011-01-19T20:00:00Z</cp:lastPrinted>
  <dcterms:created xsi:type="dcterms:W3CDTF">2014-05-12T07:48:00Z</dcterms:created>
  <dcterms:modified xsi:type="dcterms:W3CDTF">2014-05-12T07:48:00Z</dcterms:modified>
</cp:coreProperties>
</file>