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06" w:rsidRDefault="00A53D06">
      <w:pPr>
        <w:pStyle w:val="1"/>
      </w:pPr>
    </w:p>
    <w:p w:rsidR="00A53D06" w:rsidRDefault="00A53D06">
      <w:pPr>
        <w:pStyle w:val="1"/>
      </w:pPr>
      <w:r>
        <w:t>Содержание:</w:t>
      </w:r>
    </w:p>
    <w:p w:rsidR="00A53D06" w:rsidRDefault="00A53D06">
      <w:pPr>
        <w:pStyle w:val="2"/>
      </w:pPr>
      <w:r>
        <w:t>Введение ……………………………………………………………..3</w:t>
      </w:r>
    </w:p>
    <w:p w:rsidR="00A53D06" w:rsidRDefault="00A53D06">
      <w:pPr>
        <w:pStyle w:val="1"/>
        <w:rPr>
          <w:sz w:val="32"/>
        </w:rPr>
      </w:pPr>
      <w:r>
        <w:rPr>
          <w:sz w:val="32"/>
        </w:rPr>
        <w:t>Глава 1:  Понятие, сущность и функции денег ……………………5</w:t>
      </w:r>
    </w:p>
    <w:p w:rsidR="00A53D06" w:rsidRDefault="00A53D06">
      <w:pPr>
        <w:pStyle w:val="a3"/>
        <w:rPr>
          <w:sz w:val="32"/>
        </w:rPr>
      </w:pPr>
      <w:r>
        <w:rPr>
          <w:sz w:val="32"/>
        </w:rPr>
        <w:t>Глава 2: Теории денег и их характеристика……………………….15</w:t>
      </w:r>
    </w:p>
    <w:p w:rsidR="00A53D06" w:rsidRDefault="00A53D06">
      <w:pPr>
        <w:pStyle w:val="a3"/>
        <w:rPr>
          <w:sz w:val="32"/>
        </w:rPr>
      </w:pPr>
      <w:r>
        <w:rPr>
          <w:sz w:val="32"/>
        </w:rPr>
        <w:t xml:space="preserve">               2.1 Номиналистическая теория денег ……………………15</w:t>
      </w:r>
    </w:p>
    <w:p w:rsidR="00A53D06" w:rsidRDefault="00A53D06">
      <w:pPr>
        <w:pStyle w:val="a3"/>
        <w:rPr>
          <w:sz w:val="32"/>
        </w:rPr>
      </w:pPr>
      <w:r>
        <w:t xml:space="preserve">                    </w:t>
      </w:r>
      <w:r>
        <w:rPr>
          <w:sz w:val="32"/>
        </w:rPr>
        <w:t>2.2 Металлистическая теория денег ……………………..17</w:t>
      </w:r>
    </w:p>
    <w:p w:rsidR="00A53D06" w:rsidRDefault="00A53D06">
      <w:pPr>
        <w:widowControl w:val="0"/>
        <w:jc w:val="both"/>
        <w:rPr>
          <w:sz w:val="32"/>
        </w:rPr>
      </w:pPr>
      <w:r>
        <w:t xml:space="preserve">                    </w:t>
      </w:r>
      <w:r>
        <w:rPr>
          <w:sz w:val="32"/>
        </w:rPr>
        <w:t>2.3 Количественная теория денег ………………………..20</w:t>
      </w:r>
    </w:p>
    <w:p w:rsidR="00A53D06" w:rsidRDefault="00A53D06">
      <w:pPr>
        <w:pStyle w:val="a3"/>
        <w:rPr>
          <w:sz w:val="32"/>
        </w:rPr>
      </w:pPr>
      <w:r>
        <w:t xml:space="preserve">                    </w:t>
      </w:r>
      <w:r>
        <w:rPr>
          <w:sz w:val="32"/>
        </w:rPr>
        <w:t>2.4 Современный монетаризм ……………………………24</w:t>
      </w:r>
    </w:p>
    <w:p w:rsidR="00A53D06" w:rsidRDefault="00A53D06">
      <w:pPr>
        <w:pStyle w:val="a4"/>
        <w:spacing w:line="240" w:lineRule="auto"/>
        <w:rPr>
          <w:sz w:val="32"/>
        </w:rPr>
      </w:pPr>
      <w:r>
        <w:rPr>
          <w:sz w:val="32"/>
        </w:rPr>
        <w:t>Глава 3: Тенденции развития денег в современных условиях …..27</w:t>
      </w:r>
    </w:p>
    <w:p w:rsidR="00A53D06" w:rsidRDefault="00A53D06">
      <w:pPr>
        <w:widowControl w:val="0"/>
        <w:jc w:val="both"/>
        <w:rPr>
          <w:sz w:val="32"/>
        </w:rPr>
      </w:pPr>
    </w:p>
    <w:p w:rsidR="00A53D06" w:rsidRDefault="00A53D06">
      <w:pPr>
        <w:widowControl w:val="0"/>
        <w:jc w:val="both"/>
        <w:rPr>
          <w:sz w:val="32"/>
        </w:rPr>
      </w:pPr>
      <w:r>
        <w:rPr>
          <w:sz w:val="32"/>
        </w:rPr>
        <w:t xml:space="preserve">               3.1 Развитие теорий денег в современных условиях …..27</w:t>
      </w:r>
    </w:p>
    <w:p w:rsidR="00A53D06" w:rsidRDefault="00A53D06">
      <w:pPr>
        <w:widowControl w:val="0"/>
        <w:jc w:val="both"/>
        <w:rPr>
          <w:sz w:val="32"/>
        </w:rPr>
      </w:pPr>
      <w:r>
        <w:rPr>
          <w:sz w:val="32"/>
        </w:rPr>
        <w:t>Заключение ………………………………………………………….32</w:t>
      </w:r>
    </w:p>
    <w:p w:rsidR="00A53D06" w:rsidRDefault="00A53D06">
      <w:pPr>
        <w:pStyle w:val="3"/>
      </w:pPr>
      <w:r>
        <w:t>Список литературы …………………………………………………34</w:t>
      </w:r>
    </w:p>
    <w:p w:rsidR="00A53D06" w:rsidRDefault="00A53D06">
      <w:pPr>
        <w:pStyle w:val="a3"/>
        <w:spacing w:line="360" w:lineRule="auto"/>
        <w:rPr>
          <w:sz w:val="32"/>
        </w:rPr>
      </w:pPr>
    </w:p>
    <w:p w:rsidR="00A53D06" w:rsidRDefault="00A53D06">
      <w:pPr>
        <w:pStyle w:val="a3"/>
        <w:spacing w:before="0" w:beforeAutospacing="0" w:after="0" w:afterAutospacing="0"/>
      </w:pPr>
    </w:p>
    <w:p w:rsidR="00A53D06" w:rsidRDefault="00A53D06"/>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Pr>
        <w:pStyle w:val="1"/>
      </w:pPr>
    </w:p>
    <w:p w:rsidR="00A53D06" w:rsidRDefault="00A53D06"/>
    <w:p w:rsidR="00A53D06" w:rsidRDefault="00A53D06">
      <w:pPr>
        <w:rPr>
          <w:sz w:val="28"/>
        </w:rPr>
      </w:pPr>
    </w:p>
    <w:p w:rsidR="00A53D06" w:rsidRDefault="00A53D06">
      <w:pPr>
        <w:pStyle w:val="a3"/>
        <w:spacing w:line="360" w:lineRule="auto"/>
        <w:rPr>
          <w:sz w:val="36"/>
        </w:rPr>
      </w:pPr>
      <w:r>
        <w:rPr>
          <w:sz w:val="36"/>
        </w:rPr>
        <w:t>Введение</w:t>
      </w:r>
    </w:p>
    <w:p w:rsidR="00A53D06" w:rsidRDefault="00A53D06">
      <w:pPr>
        <w:pStyle w:val="a3"/>
        <w:spacing w:line="360" w:lineRule="auto"/>
        <w:rPr>
          <w:sz w:val="28"/>
        </w:rPr>
      </w:pPr>
      <w:r>
        <w:rPr>
          <w:sz w:val="28"/>
        </w:rPr>
        <w:t>Деньги околдовывают людей. Из-за них они мучаются, ради них они трудятся. Они изобретают самые хитроумные способы получить их и самые изощренные способы потратить их. Деньги – единственный товар, из которого нельзя извлечь пользу иначе, чем избавившись от них. Они не накормят вас, не оденут, не дадут приюта и не развлекут до тех пор, пока вы не истратите или не инвестируете их. Они обладают для вас ценностью только в тот момент, когда вы отказываетесь от обладания ими. Люди почти все сделают ради денег, и деньги почти все сделают для людей. Деньги — это пленительная, нескончаемая и переменчивая загадка.</w:t>
      </w:r>
    </w:p>
    <w:p w:rsidR="00A53D06" w:rsidRDefault="00A53D06">
      <w:pPr>
        <w:pStyle w:val="a3"/>
        <w:spacing w:line="360" w:lineRule="auto"/>
        <w:rPr>
          <w:sz w:val="28"/>
        </w:rPr>
      </w:pPr>
      <w:r>
        <w:rPr>
          <w:sz w:val="28"/>
        </w:rPr>
        <w:t>Деньги — необычайно интересная сфера экономики, важнейший раздел экономической науки. Деньги представляют собой нечто гораздо большее, чем простой инструмент, облегчающий работу экономики. Исправно действующий денежный механизм — это та кровеносная система, в которой происходит кругооборот доходов и расходов, олицетворяющий, в сущности, всю экономику.</w:t>
      </w:r>
      <w:r>
        <w:rPr>
          <w:sz w:val="28"/>
        </w:rPr>
        <w:br/>
        <w:t>Хорошо работающая денежная система способствует как полной занятости, так и эффективному использованию ресурсов. Плохо функционирующая денежная система может стать причиной резких колебаний уровня производства, занятости и цен в экономике, а также разрушить налаженную структуру распределения ресурсов.</w:t>
      </w:r>
    </w:p>
    <w:p w:rsidR="00A53D06" w:rsidRDefault="00A53D06">
      <w:pPr>
        <w:pStyle w:val="a3"/>
        <w:spacing w:line="360" w:lineRule="auto"/>
        <w:rPr>
          <w:sz w:val="28"/>
        </w:rPr>
      </w:pPr>
      <w:r>
        <w:rPr>
          <w:sz w:val="28"/>
        </w:rPr>
        <w:t>Актуальность этой темы не подвергается ни какому сомнению. Так как в наши времена рыночных отношений и рыночной экономики деньги являются важнейшим инструментом этой самой экономики. Деньги являются общим эквивалентом к любому товару. И более менее подробное изучение денег, их функций, видов, да и вообще и всего, что с ними связано всегда пойдет во благо.</w:t>
      </w:r>
    </w:p>
    <w:p w:rsidR="00A53D06" w:rsidRDefault="00A53D06">
      <w:pPr>
        <w:pStyle w:val="a3"/>
        <w:spacing w:line="360" w:lineRule="auto"/>
        <w:rPr>
          <w:sz w:val="28"/>
        </w:rPr>
      </w:pPr>
      <w:r>
        <w:rPr>
          <w:sz w:val="28"/>
        </w:rPr>
        <w:t xml:space="preserve">Целью моей курсовой работы является рассмотрение и изучение следующих вопросов: </w:t>
      </w:r>
    </w:p>
    <w:p w:rsidR="00A53D06" w:rsidRDefault="00A53D06">
      <w:pPr>
        <w:pStyle w:val="a3"/>
        <w:numPr>
          <w:ilvl w:val="0"/>
          <w:numId w:val="1"/>
        </w:numPr>
        <w:spacing w:line="360" w:lineRule="auto"/>
        <w:rPr>
          <w:sz w:val="28"/>
        </w:rPr>
      </w:pPr>
      <w:r>
        <w:rPr>
          <w:sz w:val="28"/>
        </w:rPr>
        <w:t>понятие, сущность и функции денег</w:t>
      </w:r>
    </w:p>
    <w:p w:rsidR="00A53D06" w:rsidRDefault="00A53D06">
      <w:pPr>
        <w:pStyle w:val="a3"/>
        <w:numPr>
          <w:ilvl w:val="0"/>
          <w:numId w:val="1"/>
        </w:numPr>
        <w:spacing w:line="360" w:lineRule="auto"/>
        <w:rPr>
          <w:sz w:val="28"/>
        </w:rPr>
      </w:pPr>
      <w:r>
        <w:rPr>
          <w:sz w:val="28"/>
        </w:rPr>
        <w:t>теории денег и их характеристика</w:t>
      </w:r>
    </w:p>
    <w:p w:rsidR="00A53D06" w:rsidRDefault="00A53D06">
      <w:pPr>
        <w:pStyle w:val="a3"/>
        <w:numPr>
          <w:ilvl w:val="0"/>
          <w:numId w:val="1"/>
        </w:numPr>
        <w:spacing w:line="360" w:lineRule="auto"/>
        <w:rPr>
          <w:sz w:val="28"/>
        </w:rPr>
      </w:pPr>
      <w:r>
        <w:rPr>
          <w:sz w:val="28"/>
        </w:rPr>
        <w:t>тенденции развития денег в современных условиях</w:t>
      </w:r>
    </w:p>
    <w:p w:rsidR="00A53D06" w:rsidRDefault="00A53D06">
      <w:pPr>
        <w:pStyle w:val="1"/>
        <w:spacing w:line="360" w:lineRule="auto"/>
        <w:rPr>
          <w:sz w:val="28"/>
        </w:rPr>
      </w:pPr>
      <w:r>
        <w:rPr>
          <w:sz w:val="28"/>
        </w:rPr>
        <w:t>Роль денег с древних времен привлекала внимание ученых. Однако, как справедливо заметил в середине прошлого столетия английский премьер-министр В. Гладстан, "даже любовь не сделала столько людей дураками, сколько размышления по поводу сущности денег".</w:t>
      </w:r>
    </w:p>
    <w:p w:rsidR="00A53D06" w:rsidRDefault="00A53D06">
      <w:pPr>
        <w:rPr>
          <w:sz w:val="28"/>
        </w:rPr>
      </w:pPr>
      <w:r>
        <w:rPr>
          <w:sz w:val="28"/>
        </w:rPr>
        <w:t>Ведь деньги - одно из самых выдающихся творений человеческого общества.</w:t>
      </w: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rPr>
          <w:sz w:val="28"/>
        </w:rPr>
      </w:pPr>
    </w:p>
    <w:p w:rsidR="00A53D06" w:rsidRDefault="00A53D06">
      <w:pPr>
        <w:pStyle w:val="1"/>
      </w:pPr>
      <w:r>
        <w:t>Глава 1:  Понятие, сущность и функции денег</w:t>
      </w:r>
    </w:p>
    <w:p w:rsidR="00A53D06" w:rsidRDefault="00A53D06">
      <w:pPr>
        <w:rPr>
          <w:sz w:val="32"/>
        </w:rPr>
      </w:pPr>
    </w:p>
    <w:p w:rsidR="00A53D06" w:rsidRDefault="00A53D06">
      <w:pPr>
        <w:spacing w:line="360" w:lineRule="auto"/>
        <w:rPr>
          <w:sz w:val="28"/>
        </w:rPr>
      </w:pPr>
      <w:r>
        <w:rPr>
          <w:sz w:val="28"/>
        </w:rPr>
        <w:t>День</w:t>
      </w:r>
      <w:r>
        <w:rPr>
          <w:sz w:val="28"/>
        </w:rPr>
        <w:softHyphen/>
        <w:t>ги - од</w:t>
      </w:r>
      <w:r>
        <w:rPr>
          <w:sz w:val="28"/>
        </w:rPr>
        <w:softHyphen/>
        <w:t>но из ве</w:t>
      </w:r>
      <w:r>
        <w:rPr>
          <w:sz w:val="28"/>
        </w:rPr>
        <w:softHyphen/>
        <w:t>ли</w:t>
      </w:r>
      <w:r>
        <w:rPr>
          <w:sz w:val="28"/>
        </w:rPr>
        <w:softHyphen/>
        <w:t>чай</w:t>
      </w:r>
      <w:r>
        <w:rPr>
          <w:sz w:val="28"/>
        </w:rPr>
        <w:softHyphen/>
        <w:t>ших че</w:t>
      </w:r>
      <w:r>
        <w:rPr>
          <w:sz w:val="28"/>
        </w:rPr>
        <w:softHyphen/>
        <w:t>ло</w:t>
      </w:r>
      <w:r>
        <w:rPr>
          <w:sz w:val="28"/>
        </w:rPr>
        <w:softHyphen/>
        <w:t>ве</w:t>
      </w:r>
      <w:r>
        <w:rPr>
          <w:sz w:val="28"/>
        </w:rPr>
        <w:softHyphen/>
        <w:t>че</w:t>
      </w:r>
      <w:r>
        <w:rPr>
          <w:sz w:val="28"/>
        </w:rPr>
        <w:softHyphen/>
        <w:t>ских изо</w:t>
      </w:r>
      <w:r>
        <w:rPr>
          <w:sz w:val="28"/>
        </w:rPr>
        <w:softHyphen/>
        <w:t>бре</w:t>
      </w:r>
      <w:r>
        <w:rPr>
          <w:sz w:val="28"/>
        </w:rPr>
        <w:softHyphen/>
        <w:t>те</w:t>
      </w:r>
      <w:r>
        <w:rPr>
          <w:sz w:val="28"/>
        </w:rPr>
        <w:softHyphen/>
        <w:t>ний. Про</w:t>
      </w:r>
      <w:r>
        <w:rPr>
          <w:sz w:val="28"/>
        </w:rPr>
        <w:softHyphen/>
        <w:t>ис</w:t>
      </w:r>
      <w:r>
        <w:rPr>
          <w:sz w:val="28"/>
        </w:rPr>
        <w:softHyphen/>
        <w:t>хо</w:t>
      </w:r>
      <w:r>
        <w:rPr>
          <w:sz w:val="28"/>
        </w:rPr>
        <w:softHyphen/>
        <w:t>ж</w:t>
      </w:r>
      <w:r>
        <w:rPr>
          <w:sz w:val="28"/>
        </w:rPr>
        <w:softHyphen/>
        <w:t>де</w:t>
      </w:r>
      <w:r>
        <w:rPr>
          <w:sz w:val="28"/>
        </w:rPr>
        <w:softHyphen/>
        <w:t>ние денег свя</w:t>
      </w:r>
      <w:r>
        <w:rPr>
          <w:sz w:val="28"/>
        </w:rPr>
        <w:softHyphen/>
        <w:t>за</w:t>
      </w:r>
      <w:r>
        <w:rPr>
          <w:sz w:val="28"/>
        </w:rPr>
        <w:softHyphen/>
        <w:t>но с 7 - 8 тыс. до н. э., ко</w:t>
      </w:r>
      <w:r>
        <w:rPr>
          <w:sz w:val="28"/>
        </w:rPr>
        <w:softHyphen/>
        <w:t>гда у пер</w:t>
      </w:r>
      <w:r>
        <w:rPr>
          <w:sz w:val="28"/>
        </w:rPr>
        <w:softHyphen/>
        <w:t>во</w:t>
      </w:r>
      <w:r>
        <w:rPr>
          <w:sz w:val="28"/>
        </w:rPr>
        <w:softHyphen/>
        <w:t>быт</w:t>
      </w:r>
      <w:r>
        <w:rPr>
          <w:sz w:val="28"/>
        </w:rPr>
        <w:softHyphen/>
        <w:t>ных пле</w:t>
      </w:r>
      <w:r>
        <w:rPr>
          <w:sz w:val="28"/>
        </w:rPr>
        <w:softHyphen/>
        <w:t>мен поя</w:t>
      </w:r>
      <w:r>
        <w:rPr>
          <w:sz w:val="28"/>
        </w:rPr>
        <w:softHyphen/>
        <w:t>ви</w:t>
      </w:r>
      <w:r>
        <w:rPr>
          <w:sz w:val="28"/>
        </w:rPr>
        <w:softHyphen/>
        <w:t>лись излишки ка</w:t>
      </w:r>
      <w:r>
        <w:rPr>
          <w:sz w:val="28"/>
        </w:rPr>
        <w:softHyphen/>
        <w:t>ких-то про</w:t>
      </w:r>
      <w:r>
        <w:rPr>
          <w:sz w:val="28"/>
        </w:rPr>
        <w:softHyphen/>
        <w:t>дук</w:t>
      </w:r>
      <w:r>
        <w:rPr>
          <w:sz w:val="28"/>
        </w:rPr>
        <w:softHyphen/>
        <w:t>тов, ко</w:t>
      </w:r>
      <w:r>
        <w:rPr>
          <w:sz w:val="28"/>
        </w:rPr>
        <w:softHyphen/>
        <w:t>то</w:t>
      </w:r>
      <w:r>
        <w:rPr>
          <w:sz w:val="28"/>
        </w:rPr>
        <w:softHyphen/>
        <w:t>рые мож</w:t>
      </w:r>
      <w:r>
        <w:rPr>
          <w:sz w:val="28"/>
        </w:rPr>
        <w:softHyphen/>
        <w:t>но бы</w:t>
      </w:r>
      <w:r>
        <w:rPr>
          <w:sz w:val="28"/>
        </w:rPr>
        <w:softHyphen/>
        <w:t>ло об</w:t>
      </w:r>
      <w:r>
        <w:rPr>
          <w:sz w:val="28"/>
        </w:rPr>
        <w:softHyphen/>
        <w:t>ме</w:t>
      </w:r>
      <w:r>
        <w:rPr>
          <w:sz w:val="28"/>
        </w:rPr>
        <w:softHyphen/>
        <w:t>нять на дру</w:t>
      </w:r>
      <w:r>
        <w:rPr>
          <w:sz w:val="28"/>
        </w:rPr>
        <w:softHyphen/>
        <w:t>гие нужные про</w:t>
      </w:r>
      <w:r>
        <w:rPr>
          <w:sz w:val="28"/>
        </w:rPr>
        <w:softHyphen/>
        <w:t>дук</w:t>
      </w:r>
      <w:r>
        <w:rPr>
          <w:sz w:val="28"/>
        </w:rPr>
        <w:softHyphen/>
        <w:t>ты. Ис</w:t>
      </w:r>
      <w:r>
        <w:rPr>
          <w:sz w:val="28"/>
        </w:rPr>
        <w:softHyphen/>
        <w:t>то</w:t>
      </w:r>
      <w:r>
        <w:rPr>
          <w:sz w:val="28"/>
        </w:rPr>
        <w:softHyphen/>
        <w:t>ри</w:t>
      </w:r>
      <w:r>
        <w:rPr>
          <w:sz w:val="28"/>
        </w:rPr>
        <w:softHyphen/>
        <w:t>че</w:t>
      </w:r>
      <w:r>
        <w:rPr>
          <w:sz w:val="28"/>
        </w:rPr>
        <w:softHyphen/>
        <w:t>ски в ка</w:t>
      </w:r>
      <w:r>
        <w:rPr>
          <w:sz w:val="28"/>
        </w:rPr>
        <w:softHyphen/>
        <w:t>че</w:t>
      </w:r>
      <w:r>
        <w:rPr>
          <w:sz w:val="28"/>
        </w:rPr>
        <w:softHyphen/>
        <w:t>ст</w:t>
      </w:r>
      <w:r>
        <w:rPr>
          <w:sz w:val="28"/>
        </w:rPr>
        <w:softHyphen/>
        <w:t>ве сред</w:t>
      </w:r>
      <w:r>
        <w:rPr>
          <w:sz w:val="28"/>
        </w:rPr>
        <w:softHyphen/>
        <w:t>ст</w:t>
      </w:r>
      <w:r>
        <w:rPr>
          <w:sz w:val="28"/>
        </w:rPr>
        <w:softHyphen/>
        <w:t>ва об</w:t>
      </w:r>
      <w:r>
        <w:rPr>
          <w:sz w:val="28"/>
        </w:rPr>
        <w:softHyphen/>
        <w:t>лег</w:t>
      </w:r>
      <w:r>
        <w:rPr>
          <w:sz w:val="28"/>
        </w:rPr>
        <w:softHyphen/>
        <w:t>че</w:t>
      </w:r>
      <w:r>
        <w:rPr>
          <w:sz w:val="28"/>
        </w:rPr>
        <w:softHyphen/>
        <w:t>ния об</w:t>
      </w:r>
      <w:r>
        <w:rPr>
          <w:sz w:val="28"/>
        </w:rPr>
        <w:softHyphen/>
        <w:t>ме</w:t>
      </w:r>
      <w:r>
        <w:rPr>
          <w:sz w:val="28"/>
        </w:rPr>
        <w:softHyphen/>
        <w:t>на исполь</w:t>
      </w:r>
      <w:r>
        <w:rPr>
          <w:sz w:val="28"/>
        </w:rPr>
        <w:softHyphen/>
        <w:t>зо</w:t>
      </w:r>
      <w:r>
        <w:rPr>
          <w:sz w:val="28"/>
        </w:rPr>
        <w:softHyphen/>
        <w:t>вались - с пе</w:t>
      </w:r>
      <w:r>
        <w:rPr>
          <w:sz w:val="28"/>
        </w:rPr>
        <w:softHyphen/>
        <w:t>ре</w:t>
      </w:r>
      <w:r>
        <w:rPr>
          <w:sz w:val="28"/>
        </w:rPr>
        <w:softHyphen/>
        <w:t>мен</w:t>
      </w:r>
      <w:r>
        <w:rPr>
          <w:sz w:val="28"/>
        </w:rPr>
        <w:softHyphen/>
        <w:t>ным ус</w:t>
      </w:r>
      <w:r>
        <w:rPr>
          <w:sz w:val="28"/>
        </w:rPr>
        <w:softHyphen/>
        <w:t>пе</w:t>
      </w:r>
      <w:r>
        <w:rPr>
          <w:sz w:val="28"/>
        </w:rPr>
        <w:softHyphen/>
        <w:t>хом - скот, си</w:t>
      </w:r>
      <w:r>
        <w:rPr>
          <w:sz w:val="28"/>
        </w:rPr>
        <w:softHyphen/>
        <w:t>га</w:t>
      </w:r>
      <w:r>
        <w:rPr>
          <w:sz w:val="28"/>
        </w:rPr>
        <w:softHyphen/>
        <w:t>ры, ра</w:t>
      </w:r>
      <w:r>
        <w:rPr>
          <w:sz w:val="28"/>
        </w:rPr>
        <w:softHyphen/>
        <w:t>ко</w:t>
      </w:r>
      <w:r>
        <w:rPr>
          <w:sz w:val="28"/>
        </w:rPr>
        <w:softHyphen/>
        <w:t>ви</w:t>
      </w:r>
      <w:r>
        <w:rPr>
          <w:sz w:val="28"/>
        </w:rPr>
        <w:softHyphen/>
        <w:t>ны, кам</w:t>
      </w:r>
      <w:r>
        <w:rPr>
          <w:sz w:val="28"/>
        </w:rPr>
        <w:softHyphen/>
        <w:t>ни, кус</w:t>
      </w:r>
      <w:r>
        <w:rPr>
          <w:sz w:val="28"/>
        </w:rPr>
        <w:softHyphen/>
        <w:t>ки ме</w:t>
      </w:r>
      <w:r>
        <w:rPr>
          <w:sz w:val="28"/>
        </w:rPr>
        <w:softHyphen/>
        <w:t>тал</w:t>
      </w:r>
      <w:r>
        <w:rPr>
          <w:sz w:val="28"/>
        </w:rPr>
        <w:softHyphen/>
        <w:t>ла.</w:t>
      </w:r>
      <w:r>
        <w:rPr>
          <w:rStyle w:val="a5"/>
          <w:sz w:val="28"/>
        </w:rPr>
        <w:footnoteReference w:id="1"/>
      </w:r>
      <w:r>
        <w:rPr>
          <w:sz w:val="28"/>
        </w:rPr>
        <w:t xml:space="preserve"> Но что</w:t>
      </w:r>
      <w:r>
        <w:rPr>
          <w:sz w:val="28"/>
        </w:rPr>
        <w:softHyphen/>
        <w:t>бы слу</w:t>
      </w:r>
      <w:r>
        <w:rPr>
          <w:sz w:val="28"/>
        </w:rPr>
        <w:softHyphen/>
        <w:t>жить в ка</w:t>
      </w:r>
      <w:r>
        <w:rPr>
          <w:sz w:val="28"/>
        </w:rPr>
        <w:softHyphen/>
        <w:t>че</w:t>
      </w:r>
      <w:r>
        <w:rPr>
          <w:sz w:val="28"/>
        </w:rPr>
        <w:softHyphen/>
        <w:t>ст</w:t>
      </w:r>
      <w:r>
        <w:rPr>
          <w:sz w:val="28"/>
        </w:rPr>
        <w:softHyphen/>
        <w:t>ве де</w:t>
      </w:r>
      <w:r>
        <w:rPr>
          <w:sz w:val="28"/>
        </w:rPr>
        <w:softHyphen/>
        <w:t>нег, пред</w:t>
      </w:r>
      <w:r>
        <w:rPr>
          <w:sz w:val="28"/>
        </w:rPr>
        <w:softHyphen/>
        <w:t>мет дол</w:t>
      </w:r>
      <w:r>
        <w:rPr>
          <w:sz w:val="28"/>
        </w:rPr>
        <w:softHyphen/>
        <w:t>жен прой</w:t>
      </w:r>
      <w:r>
        <w:rPr>
          <w:sz w:val="28"/>
        </w:rPr>
        <w:softHyphen/>
        <w:t>ти лишь од</w:t>
      </w:r>
      <w:r>
        <w:rPr>
          <w:sz w:val="28"/>
        </w:rPr>
        <w:softHyphen/>
        <w:t>но, на мой взгляд, испы</w:t>
      </w:r>
      <w:r>
        <w:rPr>
          <w:sz w:val="28"/>
        </w:rPr>
        <w:softHyphen/>
        <w:t>та</w:t>
      </w:r>
      <w:r>
        <w:rPr>
          <w:sz w:val="28"/>
        </w:rPr>
        <w:softHyphen/>
        <w:t>ние: он дол</w:t>
      </w:r>
      <w:r>
        <w:rPr>
          <w:sz w:val="28"/>
        </w:rPr>
        <w:softHyphen/>
        <w:t>жен по</w:t>
      </w:r>
      <w:r>
        <w:rPr>
          <w:sz w:val="28"/>
        </w:rPr>
        <w:softHyphen/>
        <w:t>лу</w:t>
      </w:r>
      <w:r>
        <w:rPr>
          <w:sz w:val="28"/>
        </w:rPr>
        <w:softHyphen/>
        <w:t>чить об</w:t>
      </w:r>
      <w:r>
        <w:rPr>
          <w:sz w:val="28"/>
        </w:rPr>
        <w:softHyphen/>
        <w:t>щее при</w:t>
      </w:r>
      <w:r>
        <w:rPr>
          <w:sz w:val="28"/>
        </w:rPr>
        <w:softHyphen/>
        <w:t>зна</w:t>
      </w:r>
      <w:r>
        <w:rPr>
          <w:sz w:val="28"/>
        </w:rPr>
        <w:softHyphen/>
        <w:t>ние и по</w:t>
      </w:r>
      <w:r>
        <w:rPr>
          <w:sz w:val="28"/>
        </w:rPr>
        <w:softHyphen/>
        <w:t>ку</w:t>
      </w:r>
      <w:r>
        <w:rPr>
          <w:sz w:val="28"/>
        </w:rPr>
        <w:softHyphen/>
        <w:t>па</w:t>
      </w:r>
      <w:r>
        <w:rPr>
          <w:sz w:val="28"/>
        </w:rPr>
        <w:softHyphen/>
        <w:t>те</w:t>
      </w:r>
      <w:r>
        <w:rPr>
          <w:sz w:val="28"/>
        </w:rPr>
        <w:softHyphen/>
        <w:t>лей, и про</w:t>
      </w:r>
      <w:r>
        <w:rPr>
          <w:sz w:val="28"/>
        </w:rPr>
        <w:softHyphen/>
        <w:t>дав</w:t>
      </w:r>
      <w:r>
        <w:rPr>
          <w:sz w:val="28"/>
        </w:rPr>
        <w:softHyphen/>
        <w:t>цов как сред</w:t>
      </w:r>
      <w:r>
        <w:rPr>
          <w:sz w:val="28"/>
        </w:rPr>
        <w:softHyphen/>
        <w:t>ст</w:t>
      </w:r>
      <w:r>
        <w:rPr>
          <w:sz w:val="28"/>
        </w:rPr>
        <w:softHyphen/>
        <w:t>во об</w:t>
      </w:r>
      <w:r>
        <w:rPr>
          <w:sz w:val="28"/>
        </w:rPr>
        <w:softHyphen/>
        <w:t>ме</w:t>
      </w:r>
      <w:r>
        <w:rPr>
          <w:sz w:val="28"/>
        </w:rPr>
        <w:softHyphen/>
        <w:t>на. День</w:t>
      </w:r>
      <w:r>
        <w:rPr>
          <w:sz w:val="28"/>
        </w:rPr>
        <w:softHyphen/>
        <w:t>ги оп</w:t>
      </w:r>
      <w:r>
        <w:rPr>
          <w:sz w:val="28"/>
        </w:rPr>
        <w:softHyphen/>
        <w:t>ре</w:t>
      </w:r>
      <w:r>
        <w:rPr>
          <w:sz w:val="28"/>
        </w:rPr>
        <w:softHyphen/>
        <w:t>де</w:t>
      </w:r>
      <w:r>
        <w:rPr>
          <w:sz w:val="28"/>
        </w:rPr>
        <w:softHyphen/>
        <w:t>ля</w:t>
      </w:r>
      <w:r>
        <w:rPr>
          <w:sz w:val="28"/>
        </w:rPr>
        <w:softHyphen/>
        <w:t>ют</w:t>
      </w:r>
      <w:r>
        <w:rPr>
          <w:sz w:val="28"/>
        </w:rPr>
        <w:softHyphen/>
        <w:t>ся самим об</w:t>
      </w:r>
      <w:r>
        <w:rPr>
          <w:sz w:val="28"/>
        </w:rPr>
        <w:softHyphen/>
        <w:t>ще</w:t>
      </w:r>
      <w:r>
        <w:rPr>
          <w:sz w:val="28"/>
        </w:rPr>
        <w:softHyphen/>
        <w:t>ст</w:t>
      </w:r>
      <w:r>
        <w:rPr>
          <w:sz w:val="28"/>
        </w:rPr>
        <w:softHyphen/>
        <w:t>вом; все, что об</w:t>
      </w:r>
      <w:r>
        <w:rPr>
          <w:sz w:val="28"/>
        </w:rPr>
        <w:softHyphen/>
        <w:t>ще</w:t>
      </w:r>
      <w:r>
        <w:rPr>
          <w:sz w:val="28"/>
        </w:rPr>
        <w:softHyphen/>
        <w:t>ст</w:t>
      </w:r>
      <w:r>
        <w:rPr>
          <w:sz w:val="28"/>
        </w:rPr>
        <w:softHyphen/>
        <w:t>во призна</w:t>
      </w:r>
      <w:r>
        <w:rPr>
          <w:sz w:val="28"/>
        </w:rPr>
        <w:softHyphen/>
        <w:t>ет в ка</w:t>
      </w:r>
      <w:r>
        <w:rPr>
          <w:sz w:val="28"/>
        </w:rPr>
        <w:softHyphen/>
        <w:t>че</w:t>
      </w:r>
      <w:r>
        <w:rPr>
          <w:sz w:val="28"/>
        </w:rPr>
        <w:softHyphen/>
        <w:t>ст</w:t>
      </w:r>
      <w:r>
        <w:rPr>
          <w:sz w:val="28"/>
        </w:rPr>
        <w:softHyphen/>
        <w:t>ве об</w:t>
      </w:r>
      <w:r>
        <w:rPr>
          <w:sz w:val="28"/>
        </w:rPr>
        <w:softHyphen/>
        <w:t>ра</w:t>
      </w:r>
      <w:r>
        <w:rPr>
          <w:sz w:val="28"/>
        </w:rPr>
        <w:softHyphen/>
        <w:t>ще</w:t>
      </w:r>
      <w:r>
        <w:rPr>
          <w:sz w:val="28"/>
        </w:rPr>
        <w:softHyphen/>
        <w:t>ния, - это и есть день</w:t>
      </w:r>
      <w:r>
        <w:rPr>
          <w:sz w:val="28"/>
        </w:rPr>
        <w:softHyphen/>
        <w:t>ги. Дей</w:t>
      </w:r>
      <w:r>
        <w:rPr>
          <w:sz w:val="28"/>
        </w:rPr>
        <w:softHyphen/>
        <w:t>ст</w:t>
      </w:r>
      <w:r>
        <w:rPr>
          <w:sz w:val="28"/>
        </w:rPr>
        <w:softHyphen/>
        <w:t>ви</w:t>
      </w:r>
      <w:r>
        <w:rPr>
          <w:sz w:val="28"/>
        </w:rPr>
        <w:softHyphen/>
        <w:t>тель</w:t>
      </w:r>
      <w:r>
        <w:rPr>
          <w:sz w:val="28"/>
        </w:rPr>
        <w:softHyphen/>
        <w:t>но, день</w:t>
      </w:r>
      <w:r>
        <w:rPr>
          <w:sz w:val="28"/>
        </w:rPr>
        <w:softHyphen/>
        <w:t>ги - это то</w:t>
      </w:r>
      <w:r>
        <w:rPr>
          <w:sz w:val="28"/>
        </w:rPr>
        <w:softHyphen/>
        <w:t>вар, вы</w:t>
      </w:r>
      <w:r>
        <w:rPr>
          <w:sz w:val="28"/>
        </w:rPr>
        <w:softHyphen/>
        <w:t>сту</w:t>
      </w:r>
      <w:r>
        <w:rPr>
          <w:sz w:val="28"/>
        </w:rPr>
        <w:softHyphen/>
        <w:t>паю</w:t>
      </w:r>
      <w:r>
        <w:rPr>
          <w:sz w:val="28"/>
        </w:rPr>
        <w:softHyphen/>
        <w:t>щий в ро</w:t>
      </w:r>
      <w:r>
        <w:rPr>
          <w:sz w:val="28"/>
        </w:rPr>
        <w:softHyphen/>
        <w:t>ли всеобще</w:t>
      </w:r>
      <w:r>
        <w:rPr>
          <w:sz w:val="28"/>
        </w:rPr>
        <w:softHyphen/>
        <w:t>го эк</w:t>
      </w:r>
      <w:r>
        <w:rPr>
          <w:sz w:val="28"/>
        </w:rPr>
        <w:softHyphen/>
        <w:t>ви</w:t>
      </w:r>
      <w:r>
        <w:rPr>
          <w:sz w:val="28"/>
        </w:rPr>
        <w:softHyphen/>
        <w:t>ва</w:t>
      </w:r>
      <w:r>
        <w:rPr>
          <w:sz w:val="28"/>
        </w:rPr>
        <w:softHyphen/>
        <w:t>лен</w:t>
      </w:r>
      <w:r>
        <w:rPr>
          <w:sz w:val="28"/>
        </w:rPr>
        <w:softHyphen/>
        <w:t>та, от</w:t>
      </w:r>
      <w:r>
        <w:rPr>
          <w:sz w:val="28"/>
        </w:rPr>
        <w:softHyphen/>
        <w:t>ра</w:t>
      </w:r>
      <w:r>
        <w:rPr>
          <w:sz w:val="28"/>
        </w:rPr>
        <w:softHyphen/>
        <w:t>жаю</w:t>
      </w:r>
      <w:r>
        <w:rPr>
          <w:sz w:val="28"/>
        </w:rPr>
        <w:softHyphen/>
        <w:t>ще</w:t>
      </w:r>
      <w:r>
        <w:rPr>
          <w:sz w:val="28"/>
        </w:rPr>
        <w:softHyphen/>
        <w:t>го стои</w:t>
      </w:r>
      <w:r>
        <w:rPr>
          <w:sz w:val="28"/>
        </w:rPr>
        <w:softHyphen/>
        <w:t>мость всех про</w:t>
      </w:r>
      <w:r>
        <w:rPr>
          <w:sz w:val="28"/>
        </w:rPr>
        <w:softHyphen/>
        <w:t>чих то</w:t>
      </w:r>
      <w:r>
        <w:rPr>
          <w:sz w:val="28"/>
        </w:rPr>
        <w:softHyphen/>
        <w:t>ва</w:t>
      </w:r>
      <w:r>
        <w:rPr>
          <w:sz w:val="28"/>
        </w:rPr>
        <w:softHyphen/>
        <w:t>ров.</w:t>
      </w:r>
    </w:p>
    <w:p w:rsidR="00A53D06" w:rsidRDefault="00A53D06">
      <w:pPr>
        <w:pStyle w:val="a3"/>
        <w:spacing w:line="360" w:lineRule="auto"/>
        <w:rPr>
          <w:sz w:val="28"/>
        </w:rPr>
      </w:pPr>
      <w:r>
        <w:rPr>
          <w:sz w:val="28"/>
        </w:rPr>
        <w:t xml:space="preserve">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 </w:t>
      </w:r>
    </w:p>
    <w:p w:rsidR="00A53D06" w:rsidRDefault="00A53D06">
      <w:pPr>
        <w:pStyle w:val="a3"/>
        <w:spacing w:line="360" w:lineRule="auto"/>
        <w:rPr>
          <w:sz w:val="28"/>
        </w:rPr>
      </w:pPr>
      <w:r>
        <w:rPr>
          <w:sz w:val="28"/>
        </w:rPr>
        <w:t>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w:t>
      </w:r>
    </w:p>
    <w:p w:rsidR="00A53D06" w:rsidRDefault="00A53D06">
      <w:pPr>
        <w:pStyle w:val="a3"/>
        <w:spacing w:line="360" w:lineRule="auto"/>
        <w:rPr>
          <w:sz w:val="28"/>
        </w:rPr>
      </w:pPr>
      <w:r>
        <w:rPr>
          <w:sz w:val="28"/>
        </w:rPr>
        <w:t xml:space="preserve">Желая продать свой продукт и получить взамен его другой, производитель искал соответствующего контрагента. Поскольку денег в тот период еще не существовало, продавец лошади, желающий купить зерно, искал потенциального покупателя лошади, одновременно являющегося продавцом зерна. В акте купли-продажи, который имел форму “товар - товар”, мешок зерна являлся эквивалентом лошади. </w:t>
      </w:r>
    </w:p>
    <w:p w:rsidR="00A53D06" w:rsidRDefault="00A53D06">
      <w:pPr>
        <w:pStyle w:val="a3"/>
        <w:spacing w:line="360" w:lineRule="auto"/>
        <w:rPr>
          <w:sz w:val="28"/>
        </w:rPr>
      </w:pPr>
      <w:r>
        <w:rPr>
          <w:sz w:val="28"/>
        </w:rPr>
        <w:t>Постепенно обмен становится способом установления экономических связей между производителями и служит толчком к развитию общественного разделения труда. По мере вовлечения в обмен все большего числа различных товаров возникла необходимость в универсализации средства обмена.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 деньгами. Его собственная ценность служила гарантом эквивалентности обмена, а его особые свойства открывали возможности совершенствования самой процедуры обменный операций.</w:t>
      </w:r>
    </w:p>
    <w:p w:rsidR="00A53D06" w:rsidRDefault="00A53D06">
      <w:pPr>
        <w:pStyle w:val="a3"/>
        <w:spacing w:line="360" w:lineRule="auto"/>
        <w:rPr>
          <w:sz w:val="28"/>
        </w:rPr>
      </w:pPr>
      <w:r>
        <w:rPr>
          <w:sz w:val="28"/>
        </w:rPr>
        <w:t>В роли таких денег выступали сначала скот, меха, зерно, иногда даже ракушки, затем металлы, из которых наиболее подходящими оказались серебро и золото, и, наконец, - одно только золото. Впоследствии золото перестает быть всеобщим эквивалентом и заменяется бумажными и кредитными деньгами.</w:t>
      </w:r>
    </w:p>
    <w:p w:rsidR="00A53D06" w:rsidRDefault="00A53D06">
      <w:pPr>
        <w:pStyle w:val="a3"/>
        <w:spacing w:line="360" w:lineRule="auto"/>
        <w:rPr>
          <w:sz w:val="28"/>
          <w:u w:val="single"/>
        </w:rPr>
      </w:pPr>
      <w:r>
        <w:rPr>
          <w:sz w:val="28"/>
          <w:u w:val="single"/>
        </w:rP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A53D06" w:rsidRDefault="00A53D06">
      <w:pPr>
        <w:pStyle w:val="a3"/>
        <w:spacing w:line="360" w:lineRule="auto"/>
        <w:rPr>
          <w:sz w:val="28"/>
        </w:rPr>
      </w:pPr>
      <w:r>
        <w:rPr>
          <w:sz w:val="28"/>
        </w:rPr>
        <w:t>Исходя из природы материала можно выделить два основных вида денег: натуральные и символические деньги.</w:t>
      </w:r>
    </w:p>
    <w:p w:rsidR="00A53D06" w:rsidRDefault="00A53D06">
      <w:pPr>
        <w:pStyle w:val="a3"/>
        <w:spacing w:line="360" w:lineRule="auto"/>
        <w:rPr>
          <w:sz w:val="28"/>
        </w:rPr>
      </w:pPr>
      <w:r>
        <w:rPr>
          <w:i/>
          <w:iCs/>
          <w:sz w:val="28"/>
        </w:rPr>
        <w:t>Натуральные (вещественные) деньги</w:t>
      </w:r>
      <w:r>
        <w:rPr>
          <w:sz w:val="28"/>
        </w:rPr>
        <w:t>, их нередко называют действительными деньгами, включают все виды товаров, которые являлись всеобщими эквивалентами на начальных этапах развития товарного обращения (скот, зерно, меха, ракушки и т.п.), а также деньги из драгоценных металлов (золотые и серебряные),</w:t>
      </w:r>
    </w:p>
    <w:p w:rsidR="00A53D06" w:rsidRDefault="00A53D06">
      <w:pPr>
        <w:pStyle w:val="a3"/>
        <w:spacing w:line="360" w:lineRule="auto"/>
        <w:rPr>
          <w:sz w:val="28"/>
        </w:rPr>
      </w:pPr>
      <w:r>
        <w:rPr>
          <w:i/>
          <w:iCs/>
          <w:sz w:val="28"/>
        </w:rPr>
        <w:t xml:space="preserve">Символические деньги </w:t>
      </w:r>
      <w:r>
        <w:rPr>
          <w:sz w:val="28"/>
        </w:rPr>
        <w:t>называют знаками стоимости, заменителями натуральных (вещественных) денег. К символическим деньгам относятся бумажные и кредитные деньги.</w:t>
      </w:r>
    </w:p>
    <w:p w:rsidR="00A53D06" w:rsidRDefault="00A53D06">
      <w:pPr>
        <w:pStyle w:val="a3"/>
        <w:spacing w:line="360" w:lineRule="auto"/>
        <w:rPr>
          <w:sz w:val="28"/>
        </w:rPr>
      </w:pPr>
      <w:r>
        <w:rPr>
          <w:sz w:val="28"/>
        </w:rPr>
        <w:t>Сущность денег проявляется через их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p>
    <w:p w:rsidR="00A53D06" w:rsidRDefault="00A53D06">
      <w:pPr>
        <w:pStyle w:val="a3"/>
        <w:spacing w:line="360" w:lineRule="auto"/>
        <w:jc w:val="center"/>
        <w:rPr>
          <w:sz w:val="28"/>
        </w:rPr>
      </w:pPr>
      <w:r>
        <w:rPr>
          <w:b/>
          <w:bCs/>
          <w:sz w:val="28"/>
        </w:rPr>
        <w:t>Мера стоимости</w:t>
      </w:r>
    </w:p>
    <w:p w:rsidR="00A53D06" w:rsidRDefault="00A53D06">
      <w:pPr>
        <w:pStyle w:val="a3"/>
        <w:spacing w:line="360" w:lineRule="auto"/>
        <w:rPr>
          <w:sz w:val="28"/>
        </w:rPr>
      </w:pPr>
      <w:r>
        <w:rPr>
          <w:sz w:val="28"/>
        </w:rPr>
        <w:t xml:space="preserve">Деньги выполняют функцию </w:t>
      </w:r>
      <w:r>
        <w:rPr>
          <w:i/>
          <w:iCs/>
          <w:sz w:val="28"/>
        </w:rPr>
        <w:t>меры стоимости</w:t>
      </w:r>
      <w:r>
        <w:rPr>
          <w:sz w:val="28"/>
        </w:rPr>
        <w:t>,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p>
    <w:p w:rsidR="00A53D06" w:rsidRDefault="00A53D06">
      <w:pPr>
        <w:pStyle w:val="a3"/>
        <w:spacing w:line="360" w:lineRule="auto"/>
        <w:rPr>
          <w:sz w:val="28"/>
        </w:rPr>
      </w:pPr>
      <w:r>
        <w:rPr>
          <w:sz w:val="28"/>
        </w:rPr>
        <w:t xml:space="preserve">Стоимость товара, выраженная в деньгах, представляет собой его </w:t>
      </w:r>
      <w:r>
        <w:rPr>
          <w:i/>
          <w:iCs/>
          <w:sz w:val="28"/>
        </w:rPr>
        <w:t>цену</w:t>
      </w:r>
      <w:r>
        <w:rPr>
          <w:sz w:val="28"/>
        </w:rPr>
        <w:t>.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w:t>
      </w:r>
    </w:p>
    <w:p w:rsidR="00A53D06" w:rsidRDefault="00A53D06">
      <w:pPr>
        <w:pStyle w:val="a3"/>
        <w:spacing w:line="360" w:lineRule="auto"/>
        <w:rPr>
          <w:sz w:val="28"/>
        </w:rPr>
      </w:pPr>
      <w:r>
        <w:rPr>
          <w:sz w:val="28"/>
        </w:rPr>
        <w:t xml:space="preserve">Цена как мера стоимости требует количественной определенности. Поэтому с ней тесно связано свойство денег служить </w:t>
      </w:r>
      <w:r>
        <w:rPr>
          <w:i/>
          <w:iCs/>
          <w:sz w:val="28"/>
        </w:rPr>
        <w:t>масштабом цен</w:t>
      </w:r>
      <w:r>
        <w:rPr>
          <w:sz w:val="28"/>
        </w:rPr>
        <w:t>. Масштаб цен не является отдельной функцией денег - он представляет собой механизм, с помощью которого выполняется функция меры стоимости.</w:t>
      </w:r>
    </w:p>
    <w:p w:rsidR="00A53D06" w:rsidRDefault="00A53D06">
      <w:pPr>
        <w:pStyle w:val="a3"/>
        <w:spacing w:line="360" w:lineRule="auto"/>
        <w:rPr>
          <w:sz w:val="28"/>
        </w:rPr>
      </w:pPr>
      <w:r>
        <w:rPr>
          <w:sz w:val="28"/>
        </w:rPr>
        <w:t>Масштаб цен устанавливается государством. 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p>
    <w:p w:rsidR="00A53D06" w:rsidRDefault="00A53D06">
      <w:pPr>
        <w:pStyle w:val="a3"/>
        <w:spacing w:line="360" w:lineRule="auto"/>
        <w:rPr>
          <w:sz w:val="28"/>
        </w:rPr>
      </w:pPr>
      <w:r>
        <w:rPr>
          <w:sz w:val="28"/>
        </w:rP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выступало как какое-то количество золота, при этом все золото превращалось в воплощение общественного богатства.</w:t>
      </w:r>
    </w:p>
    <w:p w:rsidR="00A53D06" w:rsidRDefault="00A53D06">
      <w:pPr>
        <w:pStyle w:val="a3"/>
        <w:spacing w:line="360" w:lineRule="auto"/>
        <w:rPr>
          <w:sz w:val="28"/>
        </w:rPr>
      </w:pPr>
      <w:r>
        <w:rPr>
          <w:sz w:val="28"/>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A53D06" w:rsidRDefault="00A53D06">
      <w:pPr>
        <w:pStyle w:val="a3"/>
        <w:spacing w:line="360" w:lineRule="auto"/>
        <w:rPr>
          <w:sz w:val="28"/>
        </w:rPr>
      </w:pPr>
      <w:r>
        <w:rPr>
          <w:sz w:val="28"/>
        </w:rPr>
        <w:t>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rsidR="00A53D06" w:rsidRDefault="00A53D06">
      <w:pPr>
        <w:pStyle w:val="a3"/>
        <w:spacing w:line="360" w:lineRule="auto"/>
        <w:jc w:val="center"/>
        <w:rPr>
          <w:sz w:val="28"/>
        </w:rPr>
      </w:pPr>
      <w:r>
        <w:rPr>
          <w:b/>
          <w:bCs/>
          <w:sz w:val="28"/>
        </w:rPr>
        <w:t>Средство накопления</w:t>
      </w:r>
    </w:p>
    <w:p w:rsidR="00A53D06" w:rsidRDefault="00A53D06">
      <w:pPr>
        <w:pStyle w:val="a3"/>
        <w:spacing w:line="360" w:lineRule="auto"/>
        <w:rPr>
          <w:sz w:val="28"/>
        </w:rPr>
      </w:pPr>
      <w:r>
        <w:rPr>
          <w:sz w:val="28"/>
        </w:rPr>
        <w:t>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rsidR="00A53D06" w:rsidRDefault="00A53D06">
      <w:pPr>
        <w:pStyle w:val="a3"/>
        <w:spacing w:line="360" w:lineRule="auto"/>
        <w:rPr>
          <w:sz w:val="28"/>
        </w:rPr>
      </w:pPr>
      <w:r>
        <w:rPr>
          <w:sz w:val="28"/>
        </w:rPr>
        <w:t>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Этзультат. Вступление в силу Феде</w:t>
      </w:r>
      <w:r>
        <w:rPr>
          <w:i/>
          <w:iCs/>
          <w:sz w:val="28"/>
        </w:rPr>
        <w:t>ности</w:t>
      </w:r>
      <w:r>
        <w:rPr>
          <w:sz w:val="28"/>
        </w:rPr>
        <w:t>,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p>
    <w:p w:rsidR="00A53D06" w:rsidRDefault="00A53D06">
      <w:pPr>
        <w:pStyle w:val="a3"/>
        <w:spacing w:line="360" w:lineRule="auto"/>
        <w:rPr>
          <w:sz w:val="28"/>
        </w:rPr>
      </w:pPr>
      <w:r>
        <w:rPr>
          <w:sz w:val="28"/>
        </w:rP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rsidR="00A53D06" w:rsidRDefault="00A53D06">
      <w:pPr>
        <w:pStyle w:val="a3"/>
        <w:spacing w:line="360" w:lineRule="auto"/>
        <w:rPr>
          <w:sz w:val="28"/>
        </w:rPr>
      </w:pPr>
      <w:r>
        <w:rPr>
          <w:sz w:val="28"/>
        </w:rPr>
        <w:t>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попадало в сокровище, золотые деньги превращались в денежный товар, и, наоборот, - при переходе из сокровища в средство обращения или платежа денежный товар превращался в деньги.</w:t>
      </w:r>
    </w:p>
    <w:p w:rsidR="00A53D06" w:rsidRDefault="00A53D06">
      <w:pPr>
        <w:pStyle w:val="a3"/>
        <w:spacing w:line="360" w:lineRule="auto"/>
        <w:rPr>
          <w:sz w:val="28"/>
        </w:rPr>
      </w:pPr>
      <w:r>
        <w:rPr>
          <w:sz w:val="28"/>
        </w:rPr>
        <w:t>В качестве сокровища золото было необходимо для обеспечения бесперебойного функционирования денежных систем, основанных на залоге. В этом качестве оно служило резервным фондом средств обращения, средств платежа и мировых денег. Эти функции сокровища составляли необходимое условие устойчивости металлической денежной системы. В этой функции выходила на передний план собственная ценность золота как товара и его способность сохранять ее в течение длительного времени.</w:t>
      </w:r>
    </w:p>
    <w:p w:rsidR="00A53D06" w:rsidRDefault="00A53D06">
      <w:pPr>
        <w:pStyle w:val="a3"/>
        <w:spacing w:line="360" w:lineRule="auto"/>
        <w:rPr>
          <w:sz w:val="28"/>
        </w:rPr>
      </w:pPr>
      <w:r>
        <w:rPr>
          <w:sz w:val="28"/>
        </w:rPr>
        <w:t>С 70-х гг. ХХ в.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rsidR="00A53D06" w:rsidRDefault="00A53D06">
      <w:pPr>
        <w:pStyle w:val="a3"/>
        <w:spacing w:line="360" w:lineRule="auto"/>
        <w:rPr>
          <w:sz w:val="28"/>
        </w:rPr>
      </w:pPr>
      <w:r>
        <w:rPr>
          <w:sz w:val="28"/>
        </w:rP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A53D06" w:rsidRDefault="00A53D06">
      <w:pPr>
        <w:pStyle w:val="a3"/>
        <w:spacing w:line="360" w:lineRule="auto"/>
        <w:rPr>
          <w:sz w:val="28"/>
        </w:rPr>
      </w:pPr>
      <w:r>
        <w:rPr>
          <w:sz w:val="28"/>
        </w:rP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Так, в России в период высокой инфляции 1992 - 1994 гг., а также кризиса 1998 - 1999 гг. в качестве меры стоимости и средства накопления выступали доллары США или твердые валюты европейских государств.</w:t>
      </w:r>
    </w:p>
    <w:p w:rsidR="00A53D06" w:rsidRDefault="00A53D06">
      <w:pPr>
        <w:pStyle w:val="a3"/>
        <w:spacing w:line="360" w:lineRule="auto"/>
        <w:jc w:val="center"/>
        <w:rPr>
          <w:sz w:val="28"/>
        </w:rPr>
      </w:pPr>
      <w:r>
        <w:rPr>
          <w:b/>
          <w:bCs/>
          <w:sz w:val="28"/>
        </w:rPr>
        <w:t>Средство обращения</w:t>
      </w:r>
    </w:p>
    <w:p w:rsidR="00A53D06" w:rsidRDefault="00A53D06">
      <w:pPr>
        <w:pStyle w:val="a3"/>
        <w:spacing w:line="360" w:lineRule="auto"/>
        <w:rPr>
          <w:sz w:val="28"/>
        </w:rPr>
      </w:pPr>
      <w:r>
        <w:rPr>
          <w:sz w:val="28"/>
        </w:rP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A53D06" w:rsidRDefault="00A53D06">
      <w:pPr>
        <w:pStyle w:val="a3"/>
        <w:spacing w:line="360" w:lineRule="auto"/>
        <w:rPr>
          <w:sz w:val="28"/>
        </w:rPr>
      </w:pPr>
      <w:r>
        <w:rPr>
          <w:sz w:val="28"/>
        </w:rPr>
        <w:t>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rsidR="00A53D06" w:rsidRDefault="00A53D06">
      <w:pPr>
        <w:pStyle w:val="a3"/>
        <w:spacing w:line="360" w:lineRule="auto"/>
        <w:rPr>
          <w:sz w:val="28"/>
        </w:rPr>
      </w:pPr>
      <w:r>
        <w:rPr>
          <w:sz w:val="28"/>
        </w:rPr>
        <w:t xml:space="preserve">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 </w:t>
      </w:r>
    </w:p>
    <w:p w:rsidR="00A53D06" w:rsidRDefault="00A53D06">
      <w:pPr>
        <w:pStyle w:val="a3"/>
        <w:spacing w:line="360" w:lineRule="auto"/>
        <w:rPr>
          <w:sz w:val="28"/>
        </w:rPr>
      </w:pPr>
      <w:r>
        <w:rPr>
          <w:sz w:val="28"/>
        </w:rPr>
        <w:t>Бумажные деньги вначале выпускались как знаки золота и серебра. Их появление отмечено в ХIII в. в Китае. Периоды выпуска бумажных денег имели место в XVII - XIX вв. в государствах Европы и Северной Америки в 1690 г. (Массачусетс) и во Франции, где обращались в 1716 - 1721 гг. В Австрии зарождение бумажных денег относится к 1762 г., в России - 1769 г., в Италии - к 1866 г. В Пруссии бумажные деньги в виде билетов казначейства появились в 1806 г. Таким образом, обращение бумажных денег было характерным для всех ведущих держав мира. Бумажное денежное обращение существовало практически во всех воюющих странах в период Первой мировой войны.</w:t>
      </w:r>
    </w:p>
    <w:p w:rsidR="00A53D06" w:rsidRDefault="00A53D06">
      <w:pPr>
        <w:pStyle w:val="a3"/>
        <w:spacing w:line="360" w:lineRule="auto"/>
        <w:rPr>
          <w:sz w:val="28"/>
        </w:rPr>
      </w:pPr>
      <w:r>
        <w:rPr>
          <w:sz w:val="28"/>
        </w:rPr>
        <w:t xml:space="preserve">В дальнейшем вместо монет стали использоваться один из видов кредитных денег -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связи и взаимодействие металлической и кредитной денежных систем, что обеспечивало устойчивость денежной сферы. </w:t>
      </w:r>
    </w:p>
    <w:p w:rsidR="00A53D06" w:rsidRDefault="00A53D06">
      <w:pPr>
        <w:pStyle w:val="a3"/>
        <w:spacing w:line="360" w:lineRule="auto"/>
        <w:rPr>
          <w:sz w:val="28"/>
        </w:rPr>
      </w:pPr>
      <w:r>
        <w:rPr>
          <w:sz w:val="28"/>
        </w:rPr>
        <w:t>Если условие свободного размена соблюдалось, то во внутреннем обращении банкноты выступали равноценными заменителями золотых монет. Подразумевая это условие, можно считать, что применительно к эпохи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w:t>
      </w:r>
    </w:p>
    <w:p w:rsidR="00A53D06" w:rsidRDefault="00A53D06">
      <w:pPr>
        <w:pStyle w:val="a3"/>
        <w:spacing w:line="360" w:lineRule="auto"/>
        <w:rPr>
          <w:sz w:val="28"/>
        </w:rPr>
      </w:pPr>
      <w:r>
        <w:rPr>
          <w:sz w:val="28"/>
        </w:rPr>
        <w:t>В условиях золотого стандарта количество денег в обращении регулировалось автоматически. Если денежная масса превышала совокупную стоимость товаров на рынке, то часть ее переходила в сокровище (накапливалась).</w:t>
      </w:r>
    </w:p>
    <w:p w:rsidR="00A53D06" w:rsidRDefault="00A53D06">
      <w:pPr>
        <w:pStyle w:val="a3"/>
        <w:spacing w:line="360" w:lineRule="auto"/>
        <w:rPr>
          <w:sz w:val="28"/>
        </w:rPr>
      </w:pPr>
      <w:r>
        <w:rPr>
          <w:sz w:val="28"/>
        </w:rPr>
        <w:t>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то есть всем физическим и юридическим лицам, свободный обмен банкнот на золото.</w:t>
      </w:r>
    </w:p>
    <w:p w:rsidR="00A53D06" w:rsidRDefault="00A53D06">
      <w:pPr>
        <w:pStyle w:val="a3"/>
        <w:spacing w:line="360" w:lineRule="auto"/>
        <w:rPr>
          <w:sz w:val="28"/>
        </w:rPr>
      </w:pPr>
      <w:r>
        <w:rPr>
          <w:sz w:val="28"/>
        </w:rPr>
        <w:t>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p>
    <w:p w:rsidR="00A53D06" w:rsidRDefault="00A53D06">
      <w:pPr>
        <w:pStyle w:val="a3"/>
        <w:spacing w:line="360" w:lineRule="auto"/>
        <w:jc w:val="center"/>
        <w:rPr>
          <w:sz w:val="28"/>
        </w:rPr>
      </w:pPr>
      <w:r>
        <w:rPr>
          <w:b/>
          <w:bCs/>
          <w:sz w:val="28"/>
        </w:rPr>
        <w:t>Средство платежа</w:t>
      </w:r>
    </w:p>
    <w:p w:rsidR="00A53D06" w:rsidRDefault="00A53D06">
      <w:pPr>
        <w:pStyle w:val="a3"/>
        <w:spacing w:line="360" w:lineRule="auto"/>
        <w:rPr>
          <w:sz w:val="28"/>
        </w:rPr>
      </w:pPr>
      <w:r>
        <w:rPr>
          <w:sz w:val="28"/>
        </w:rPr>
        <w:t>Функция денег как средства платежа возникает, когда товары и услуги продаются в кредит, то есть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A53D06" w:rsidRDefault="00A53D06">
      <w:pPr>
        <w:pStyle w:val="a3"/>
        <w:spacing w:line="360" w:lineRule="auto"/>
        <w:rPr>
          <w:sz w:val="28"/>
        </w:rPr>
      </w:pPr>
      <w:r>
        <w:rPr>
          <w:sz w:val="28"/>
        </w:rP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p>
    <w:p w:rsidR="00A53D06" w:rsidRDefault="00A53D06">
      <w:pPr>
        <w:pStyle w:val="a3"/>
        <w:spacing w:line="360" w:lineRule="auto"/>
        <w:rPr>
          <w:sz w:val="28"/>
        </w:rPr>
      </w:pPr>
      <w:r>
        <w:rPr>
          <w:sz w:val="28"/>
        </w:rP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A53D06" w:rsidRDefault="00A53D06">
      <w:pPr>
        <w:pStyle w:val="a3"/>
        <w:spacing w:line="360" w:lineRule="auto"/>
        <w:rPr>
          <w:sz w:val="28"/>
        </w:rPr>
      </w:pPr>
      <w:r>
        <w:rPr>
          <w:sz w:val="28"/>
        </w:rPr>
        <w:t>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то есть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rsidR="00A53D06" w:rsidRDefault="00A53D06">
      <w:pPr>
        <w:pStyle w:val="a3"/>
        <w:spacing w:line="360" w:lineRule="auto"/>
        <w:rPr>
          <w:sz w:val="28"/>
        </w:rPr>
      </w:pPr>
      <w:r>
        <w:rPr>
          <w:sz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A53D06" w:rsidRDefault="00A53D06">
      <w:pPr>
        <w:pStyle w:val="a3"/>
        <w:spacing w:line="360" w:lineRule="auto"/>
        <w:rPr>
          <w:sz w:val="28"/>
        </w:rPr>
      </w:pPr>
      <w:r>
        <w:rPr>
          <w:sz w:val="28"/>
        </w:rPr>
        <w:t xml:space="preserve">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w:t>
      </w:r>
    </w:p>
    <w:p w:rsidR="00A53D06" w:rsidRDefault="00A53D06">
      <w:pPr>
        <w:pStyle w:val="a3"/>
        <w:spacing w:line="360" w:lineRule="auto"/>
        <w:rPr>
          <w:sz w:val="28"/>
        </w:rPr>
      </w:pPr>
    </w:p>
    <w:p w:rsidR="00A53D06" w:rsidRDefault="00A53D06">
      <w:pPr>
        <w:pStyle w:val="a3"/>
        <w:spacing w:line="360" w:lineRule="auto"/>
        <w:rPr>
          <w:sz w:val="28"/>
          <w:u w:val="single"/>
        </w:rPr>
      </w:pPr>
    </w:p>
    <w:p w:rsidR="00A53D06" w:rsidRDefault="00A53D06">
      <w:pPr>
        <w:pStyle w:val="a3"/>
        <w:spacing w:line="360" w:lineRule="auto"/>
        <w:rPr>
          <w:sz w:val="28"/>
          <w:u w:val="single"/>
        </w:rPr>
      </w:pPr>
    </w:p>
    <w:p w:rsidR="00A53D06" w:rsidRDefault="00A53D06">
      <w:pPr>
        <w:pStyle w:val="a3"/>
        <w:spacing w:line="360" w:lineRule="auto"/>
        <w:rPr>
          <w:sz w:val="28"/>
          <w:u w:val="single"/>
        </w:rPr>
      </w:pPr>
    </w:p>
    <w:p w:rsidR="00A53D06" w:rsidRDefault="00A53D06">
      <w:pPr>
        <w:pStyle w:val="a3"/>
        <w:spacing w:line="360" w:lineRule="auto"/>
        <w:rPr>
          <w:sz w:val="28"/>
          <w:u w:val="single"/>
        </w:rPr>
      </w:pPr>
    </w:p>
    <w:p w:rsidR="00A53D06" w:rsidRDefault="00A53D06">
      <w:pPr>
        <w:pStyle w:val="a3"/>
        <w:spacing w:line="360" w:lineRule="auto"/>
        <w:rPr>
          <w:sz w:val="28"/>
          <w:u w:val="single"/>
        </w:rPr>
      </w:pPr>
    </w:p>
    <w:p w:rsidR="00A53D06" w:rsidRDefault="00A53D06">
      <w:pPr>
        <w:pStyle w:val="a3"/>
        <w:spacing w:line="360" w:lineRule="auto"/>
        <w:rPr>
          <w:sz w:val="28"/>
          <w:u w:val="single"/>
        </w:rPr>
      </w:pPr>
    </w:p>
    <w:p w:rsidR="00A53D06" w:rsidRDefault="00A53D06">
      <w:pPr>
        <w:pStyle w:val="a3"/>
        <w:spacing w:line="360" w:lineRule="auto"/>
        <w:rPr>
          <w:sz w:val="36"/>
        </w:rPr>
      </w:pPr>
      <w:r>
        <w:rPr>
          <w:sz w:val="36"/>
        </w:rPr>
        <w:t>Глава 2: Теории денег и их характеристика</w:t>
      </w:r>
    </w:p>
    <w:p w:rsidR="00A53D06" w:rsidRDefault="00A53D06">
      <w:pPr>
        <w:pStyle w:val="a3"/>
        <w:spacing w:line="360" w:lineRule="auto"/>
        <w:rPr>
          <w:sz w:val="32"/>
        </w:rPr>
      </w:pPr>
      <w:r>
        <w:rPr>
          <w:sz w:val="32"/>
        </w:rPr>
        <w:t>2.1 Номиналистическая теория денег</w:t>
      </w:r>
    </w:p>
    <w:p w:rsidR="00A53D06" w:rsidRDefault="00A53D06">
      <w:pPr>
        <w:widowControl w:val="0"/>
        <w:spacing w:line="360" w:lineRule="auto"/>
        <w:jc w:val="both"/>
        <w:rPr>
          <w:sz w:val="28"/>
        </w:rPr>
      </w:pPr>
      <w:r>
        <w:rPr>
          <w:sz w:val="28"/>
        </w:rPr>
        <w:t>Номиналистическая теория денег – теория, рассматривающая деньги как условные знаки, лишенные внутренней стоимости. Номиналистическая теория денег отрицает товарную природу денег, рассматривает их возникновение как продукт соглашения между людьми с целью облегчения обмена или как следствие законодательных актов правительств.</w:t>
      </w:r>
    </w:p>
    <w:p w:rsidR="00A53D06" w:rsidRDefault="00A53D06">
      <w:pPr>
        <w:widowControl w:val="0"/>
        <w:spacing w:line="360" w:lineRule="auto"/>
        <w:jc w:val="both"/>
        <w:rPr>
          <w:sz w:val="28"/>
        </w:rPr>
      </w:pPr>
      <w:r>
        <w:rPr>
          <w:sz w:val="28"/>
        </w:rPr>
        <w:t xml:space="preserve">Зарождение номиналистической теории приходится на XVII–XVIII вв., когда денежное обращение оказалось наводнено неполноценными монетами, хотя первые упоминания о ней приходятся еще на рабовладельческий способ производства. </w:t>
      </w:r>
    </w:p>
    <w:p w:rsidR="00A53D06" w:rsidRDefault="00A53D06">
      <w:pPr>
        <w:widowControl w:val="0"/>
        <w:spacing w:line="360" w:lineRule="auto"/>
        <w:jc w:val="both"/>
        <w:rPr>
          <w:sz w:val="28"/>
        </w:rPr>
      </w:pPr>
      <w:r>
        <w:rPr>
          <w:sz w:val="28"/>
        </w:rPr>
        <w:t xml:space="preserve">Номиналисты считали, что, во-первых, деньги создаются государством, во-вторых, их стоимость определяется номиналом, в-третьих, сущность денег сводится к идеальному масштабу цен, т. е. деньги техническое орудие обмена. Первыми представителями номинализма были англичане Дж. Беркли и Дж. Стюарт. Дж. Беркли рассматривал деньги как отношение абстрактной стоимости, лишенные материального содержания. Дж. Стюарт выступил с концепцией «идеальной денежной единицы», согласно которой деньги выполняют только функцию масштаба цен. Наиболее подробно номиналистическую теорию денег разработал немецкий экономист Г. Кнапп. На рубеже XIX–XX вв., этот экономист, защищавший уже бумажные деньги (казначейские билеты), писал в своем труде «Государственная теория денег» (1905 г.), что сущность денег заключается не в материале знаков, а в правовых нормах, регулирующих их употребление. </w:t>
      </w:r>
    </w:p>
    <w:p w:rsidR="00A53D06" w:rsidRDefault="00A53D06">
      <w:pPr>
        <w:widowControl w:val="0"/>
        <w:spacing w:line="360" w:lineRule="auto"/>
        <w:jc w:val="both"/>
        <w:rPr>
          <w:sz w:val="28"/>
        </w:rPr>
      </w:pPr>
      <w:r>
        <w:rPr>
          <w:sz w:val="28"/>
        </w:rPr>
        <w:t>Наряду с юридическим вариантом номиналистической теории денег, сторонники которого усматривали сущность денег в правовых нормах, регулирующих их употребление, получило распространение и функциональное направление. Так, австрийский экономист Ф. Бендиксен считал деньги вспомогательной ролью средства счета, выражающей меновые пропорции. По его мнению, они являются свидетельством оказания услуги одним лицом другому и служат «ассигнованием на встречные услуги».</w:t>
      </w:r>
    </w:p>
    <w:p w:rsidR="00A53D06" w:rsidRDefault="00A53D06">
      <w:pPr>
        <w:widowControl w:val="0"/>
        <w:spacing w:line="360" w:lineRule="auto"/>
        <w:jc w:val="both"/>
        <w:rPr>
          <w:sz w:val="28"/>
        </w:rPr>
      </w:pPr>
      <w:r>
        <w:rPr>
          <w:sz w:val="28"/>
        </w:rPr>
        <w:t>Основное заблуждение номиналистов – это отрицание связи между деньгами и товарами.</w:t>
      </w:r>
    </w:p>
    <w:p w:rsidR="00A53D06" w:rsidRDefault="00A53D06">
      <w:pPr>
        <w:widowControl w:val="0"/>
        <w:spacing w:line="360" w:lineRule="auto"/>
        <w:jc w:val="both"/>
        <w:rPr>
          <w:sz w:val="28"/>
        </w:rPr>
      </w:pPr>
      <w:r>
        <w:rPr>
          <w:sz w:val="28"/>
        </w:rPr>
        <w:t>Деньги у номиналистов имеют только одну форму функцию – средство платежа. Деньги – это просто расчетные знаки. По мнению Кнаппа, деньги сходны с номером театральной вешалки. Разница состоит лишь в том, что при предъявлении номерка мы получаем пальто, а когда предъявляем деньги, мы получаем в обмен на них товар. Если дальше проводит аналогию с театральным номерком, то в нем, как и деньгах, заключено некоторое правовое значение – право получить некую вещь (пальто или какой-либо другой товар).</w:t>
      </w:r>
    </w:p>
    <w:p w:rsidR="00A53D06" w:rsidRDefault="00A53D06">
      <w:pPr>
        <w:pStyle w:val="10"/>
        <w:spacing w:line="360" w:lineRule="auto"/>
        <w:ind w:firstLine="0"/>
        <w:rPr>
          <w:sz w:val="28"/>
        </w:rPr>
      </w:pPr>
      <w:r>
        <w:rPr>
          <w:sz w:val="28"/>
        </w:rPr>
        <w:t>На всех этапах развития номиналистическая теория денег была тесно связана с потребностями хозяйственной практики. В древние и средние века она служила оправданием порчи монет для покрытия чрезвычайных государственных расходов, обоснованием права правительства придавать испорченным, неполноценным деньгам прежнее обозначение и требовать их приема в обращение не по весу, а по штемпелю государства.</w:t>
      </w:r>
    </w:p>
    <w:p w:rsidR="00A53D06" w:rsidRDefault="00A53D06">
      <w:pPr>
        <w:pStyle w:val="a3"/>
        <w:spacing w:line="360" w:lineRule="auto"/>
        <w:rPr>
          <w:sz w:val="28"/>
        </w:rPr>
      </w:pPr>
      <w:r>
        <w:rPr>
          <w:sz w:val="28"/>
        </w:rPr>
        <w:t>Основная ошибка номиналистов состояла в том, что, оторвав бумажные деньги не только от золота, но и от стоимости товара, они наделяли их «стоимостью», «покупательной силой» путем акта государственною законодательства.</w:t>
      </w:r>
    </w:p>
    <w:p w:rsidR="00A53D06" w:rsidRDefault="00A53D06">
      <w:pPr>
        <w:pStyle w:val="a3"/>
        <w:spacing w:line="360" w:lineRule="auto"/>
        <w:rPr>
          <w:sz w:val="28"/>
        </w:rPr>
      </w:pPr>
      <w:r>
        <w:rPr>
          <w:sz w:val="28"/>
        </w:rPr>
        <w:t>Большую роль номинализм сыграл в экономической поли-тике Германии, которая широко использовала эмиссию денег для финансирования Первой мировой войны. Однако период гиперинфляции в Германии в 20-х гг. положил конец господ-ству номинализма в теориях денег.</w:t>
      </w:r>
    </w:p>
    <w:p w:rsidR="00A53D06" w:rsidRDefault="00A53D06">
      <w:pPr>
        <w:pStyle w:val="10"/>
        <w:spacing w:line="360" w:lineRule="auto"/>
        <w:ind w:firstLine="0"/>
        <w:rPr>
          <w:sz w:val="28"/>
        </w:rPr>
      </w:pPr>
    </w:p>
    <w:p w:rsidR="00A53D06" w:rsidRDefault="00A53D06">
      <w:pPr>
        <w:pStyle w:val="10"/>
        <w:spacing w:line="360" w:lineRule="auto"/>
        <w:ind w:firstLine="0"/>
        <w:rPr>
          <w:sz w:val="28"/>
        </w:rPr>
      </w:pPr>
      <w:r>
        <w:rPr>
          <w:sz w:val="28"/>
        </w:rPr>
        <w:t>Вывод номиналистической теории об условной природе денег основывается на абсолютизации функции их как средства обращения, когда деньги играют лишь роль посредника и могут быть заменены неполноценными монетами и бумажными денежными знаками. Представители данной теории отрицают функцию денег как меры стоимости и смешивают ее с масштабом цен. Объявляя деньги абстрактными счетными единицами, номиналисты лишают идеальную денежную единицу объективной стоимостной основы. Между тем деньги только потому могут измерять и выражать величину стоимости товаров, что они обладают внутренней стоимостью.</w:t>
      </w:r>
    </w:p>
    <w:p w:rsidR="00A53D06" w:rsidRDefault="00A53D06">
      <w:pPr>
        <w:pStyle w:val="10"/>
        <w:spacing w:line="360" w:lineRule="auto"/>
        <w:ind w:firstLine="0"/>
        <w:rPr>
          <w:sz w:val="28"/>
        </w:rPr>
      </w:pPr>
      <w:r>
        <w:rPr>
          <w:sz w:val="28"/>
        </w:rPr>
        <w:t>Становится понятно, что номиналистическая теория денег носит идеалистический характер. Она заменяет законы функционирования экономики некими правовыми установлениями и отрицает связь денег с общественно-производительными отношениями.</w:t>
      </w:r>
    </w:p>
    <w:p w:rsidR="00A53D06" w:rsidRDefault="00A53D06">
      <w:pPr>
        <w:pStyle w:val="a3"/>
        <w:spacing w:line="360" w:lineRule="auto"/>
        <w:rPr>
          <w:sz w:val="28"/>
        </w:rPr>
      </w:pPr>
    </w:p>
    <w:p w:rsidR="00A53D06" w:rsidRDefault="00A53D06">
      <w:pPr>
        <w:pStyle w:val="a3"/>
        <w:spacing w:line="360" w:lineRule="auto"/>
        <w:rPr>
          <w:sz w:val="32"/>
        </w:rPr>
      </w:pPr>
      <w:r>
        <w:rPr>
          <w:sz w:val="32"/>
        </w:rPr>
        <w:t>2.2 Металлистическая теория денег</w:t>
      </w:r>
    </w:p>
    <w:p w:rsidR="00A53D06" w:rsidRDefault="00A53D06">
      <w:pPr>
        <w:pStyle w:val="10"/>
        <w:spacing w:line="360" w:lineRule="auto"/>
        <w:ind w:firstLine="0"/>
        <w:rPr>
          <w:sz w:val="28"/>
        </w:rPr>
      </w:pPr>
      <w:r>
        <w:rPr>
          <w:sz w:val="28"/>
        </w:rPr>
        <w:t>Первая теория денег, «металлистическая», получила развитие в XV–XVII вв. Она отождествляла деньги с благородными металлами — золотом и серебром. Представители данной теории (в Англии — У. Стэффорд, Т. Мэн, Д. Норс, во Франции — Монкретьен) выступали против порчи монет. Согласно этой теории источником богатства считалось золото и серебро и отрицалась целесообразность замены в обращении металлических денег бумажными. Таким образом, металлистическая теория денег, не учитывая общественной природы денег, считает их простым техническим орудием обмена.</w:t>
      </w:r>
    </w:p>
    <w:p w:rsidR="00A53D06" w:rsidRDefault="00A53D06">
      <w:pPr>
        <w:widowControl w:val="0"/>
        <w:spacing w:line="360" w:lineRule="auto"/>
        <w:jc w:val="both"/>
        <w:rPr>
          <w:sz w:val="28"/>
        </w:rPr>
      </w:pPr>
      <w:r>
        <w:rPr>
          <w:sz w:val="28"/>
        </w:rPr>
        <w:t>Металлическая теория исходила из основного положения меркантилизма, что золото и серебро являются единственным видом богатства. Меркантилисты связывали эту теорию с учением о деньгах как богатстве нации. Отсюда следует и утверждение, что золото и серебро являются единственным видом денег. Такое представление о роли денег отражало, в частности, взгляды купцов, занятых во внешней торговле. Металлическая теория денег заключала в себе ряд ошибок: отождествление денег с товарами, непонимание того, что деньги – товар особого рода, который выполняет специфическую общественную функцию – служит всеобщим эквивалентом. Исходя из неверных представлений о сущности денег и не понимая законов денежного обращения, металлисты развивали фетишистские взгляды на деньги. Они утверждали, что золото и серебро являются деньгами от природы, что деньгами они являются в силу естественных свойств металла. Соответственно они присваивали этим драгоценным металлам функцию носителей общественных отношений.</w:t>
      </w:r>
    </w:p>
    <w:p w:rsidR="00A53D06" w:rsidRDefault="00A53D06">
      <w:pPr>
        <w:widowControl w:val="0"/>
        <w:spacing w:line="360" w:lineRule="auto"/>
        <w:jc w:val="both"/>
        <w:rPr>
          <w:sz w:val="28"/>
        </w:rPr>
      </w:pPr>
      <w:r>
        <w:rPr>
          <w:sz w:val="28"/>
        </w:rPr>
        <w:t xml:space="preserve">Металлисты смешивали простой обмен товаров с товарным обращением. Вот почему они не выделяли такие функции денег: средство платежа и средство обращения. Они же полагали, что деньги выполняют только лишь две функции: мера стоимости и средство накопления. В связи с этим металлисты отрицали замену золота какими-либо другими знаками денег. Бумажные деньги они вообще считали чем-то противоестественным. </w:t>
      </w:r>
    </w:p>
    <w:p w:rsidR="00A53D06" w:rsidRDefault="00A53D06">
      <w:pPr>
        <w:widowControl w:val="0"/>
        <w:spacing w:line="360" w:lineRule="auto"/>
        <w:jc w:val="both"/>
        <w:rPr>
          <w:sz w:val="28"/>
        </w:rPr>
      </w:pPr>
      <w:r>
        <w:rPr>
          <w:sz w:val="28"/>
        </w:rPr>
        <w:t>С завершением первоначального накопления внешняя торговля перестала служить основным источником обогащения. Все более стала выделяться роль капиталистических мануфактур и капиталистического земледелия в качестве сферы производства прибавочной стоимости. Идеологи нарождающейся промышленной буржуазии стали противопоставлять капитал в действии мертвым сокровищам в виде золота и серебра. Поскольку же развитие промышленности в капиталистических странах требовало развития внутреннего рынка, критики меркантилизма резко выступали против металлической теории денег, утверждая, что для внутреннего обращения вовсе не нужны полноценные металлические деньги, которые вызывают непроизводительные издержки нации. Против металлической теории денег выступили так называемые физиократы (П. Буагильбер и др.)</w:t>
      </w:r>
    </w:p>
    <w:p w:rsidR="00A53D06" w:rsidRDefault="00A53D06">
      <w:pPr>
        <w:widowControl w:val="0"/>
        <w:spacing w:line="360" w:lineRule="auto"/>
        <w:jc w:val="both"/>
        <w:rPr>
          <w:sz w:val="28"/>
        </w:rPr>
      </w:pPr>
      <w:r>
        <w:rPr>
          <w:sz w:val="28"/>
        </w:rPr>
        <w:t>В эпоху домонополистического капитализма с развитием бумажных денег приверженцы металлистической теории денег немецкие экономисты К. Книс, В. Лексис, А. Лансбург и др. уже не отвергали возможности обращения знаков денег, однако требовали их обязательного размена на металл. В этот период трактовка денег как чисто технического орудия обмена и представлением о золоте и серебре как деньгах по своей природе приобрела широчайшее распространение, излагалась в университетских учебниках и монографиях. Принципами металлистической теории денег обосновывались денежные реформы, направленные против инфляции.</w:t>
      </w:r>
    </w:p>
    <w:p w:rsidR="00A53D06" w:rsidRDefault="00A53D06">
      <w:pPr>
        <w:widowControl w:val="0"/>
        <w:spacing w:line="360" w:lineRule="auto"/>
        <w:jc w:val="both"/>
        <w:rPr>
          <w:sz w:val="28"/>
        </w:rPr>
      </w:pPr>
      <w:r>
        <w:rPr>
          <w:sz w:val="28"/>
        </w:rPr>
        <w:t xml:space="preserve">В конце </w:t>
      </w:r>
      <w:r>
        <w:rPr>
          <w:sz w:val="28"/>
          <w:lang w:val="en-US"/>
        </w:rPr>
        <w:t>XIX</w:t>
      </w:r>
      <w:r>
        <w:rPr>
          <w:sz w:val="28"/>
        </w:rPr>
        <w:t xml:space="preserve"> в. в практику денежного обращения и международных расчетов внедрились некоторые специфические формы, связанные с валютным подчинением ведущими в экономическом смысле государствами более слабых стран, и это обусловило отход от тех традиционных форм размена и внешних расчетов, на которые опиралась металлистическая теория денег. Так, например, в это время появилась золотодевизная система денежного обращения, которая вопреки традиционным представлениям металлистической денежной теории предусматривала не непосредственный размен кредитных денег на золото, а размен их на девизы ведущих в экономическом отношении государств. Не укладывалась в представления металлистической денежной теории также система блокированной чеканки, которая была введена в Австро-Венгрии в 1879 и в Индии в 1893. В этом случае стоимость обращающихся австрийского гульдена и индийской рупии были выше, чем стоимость содержащегося в них серебра. Отрыв стоимости, представляемый деньгами в обращении, от стоимости содержащегося в них металла послужил толчком для развития номиналистической теории денег. </w:t>
      </w:r>
    </w:p>
    <w:p w:rsidR="00A53D06" w:rsidRDefault="00A53D06">
      <w:pPr>
        <w:widowControl w:val="0"/>
        <w:spacing w:line="360" w:lineRule="auto"/>
        <w:jc w:val="both"/>
        <w:rPr>
          <w:sz w:val="28"/>
        </w:rPr>
      </w:pPr>
    </w:p>
    <w:p w:rsidR="00A53D06" w:rsidRDefault="00A53D06">
      <w:pPr>
        <w:widowControl w:val="0"/>
        <w:spacing w:line="360" w:lineRule="auto"/>
        <w:jc w:val="both"/>
        <w:rPr>
          <w:sz w:val="28"/>
        </w:rPr>
      </w:pPr>
      <w:r>
        <w:rPr>
          <w:sz w:val="28"/>
        </w:rPr>
        <w:t>Из вышеизложенного видно, что металлисты не пытались понять законы денежного обращения, а лишь пытались понять их сущность. В современном мире металлистическая теория денег, по сути, не имеет распространения. Последний раз всплеск интереса к этой теории произошел в 1981 г., когда Р. Рейган, став президентом, хотел ввести золотой стандарт денег, однако созданная им специальная комиссия сочла это нецелесообразным. Идея возврата к металлистической валюте непопулярна в первую очередь потому, что это поставило бы денежные системы в зависимость от производства золота и тем самым ослабило бы возможность государственного вмешательства в денежно-кредитную и валютную сферы.</w:t>
      </w:r>
    </w:p>
    <w:p w:rsidR="00A53D06" w:rsidRDefault="00A53D06">
      <w:pPr>
        <w:widowControl w:val="0"/>
        <w:spacing w:line="360" w:lineRule="auto"/>
        <w:jc w:val="both"/>
        <w:rPr>
          <w:sz w:val="28"/>
        </w:rPr>
      </w:pPr>
    </w:p>
    <w:p w:rsidR="00A53D06" w:rsidRDefault="00A53D06">
      <w:pPr>
        <w:widowControl w:val="0"/>
        <w:spacing w:line="360" w:lineRule="auto"/>
        <w:jc w:val="both"/>
        <w:rPr>
          <w:sz w:val="28"/>
        </w:rPr>
      </w:pPr>
    </w:p>
    <w:p w:rsidR="00A53D06" w:rsidRDefault="00A53D06">
      <w:pPr>
        <w:widowControl w:val="0"/>
        <w:spacing w:line="360" w:lineRule="auto"/>
        <w:jc w:val="both"/>
        <w:rPr>
          <w:sz w:val="32"/>
        </w:rPr>
      </w:pPr>
      <w:r>
        <w:rPr>
          <w:sz w:val="32"/>
        </w:rPr>
        <w:t>2.3 Количественная теория денег</w:t>
      </w:r>
    </w:p>
    <w:p w:rsidR="00A53D06" w:rsidRDefault="00A53D06">
      <w:pPr>
        <w:widowControl w:val="0"/>
        <w:spacing w:line="360" w:lineRule="auto"/>
        <w:jc w:val="both"/>
        <w:rPr>
          <w:sz w:val="32"/>
        </w:rPr>
      </w:pPr>
    </w:p>
    <w:p w:rsidR="00A53D06" w:rsidRDefault="00A53D06">
      <w:pPr>
        <w:pStyle w:val="a3"/>
        <w:spacing w:line="360" w:lineRule="auto"/>
        <w:rPr>
          <w:sz w:val="28"/>
        </w:rPr>
      </w:pPr>
      <w:r>
        <w:rPr>
          <w:sz w:val="28"/>
        </w:rPr>
        <w:t>Родоначальником количественной теории денег, возникшей в XVI--XVII вв., был французский экономист Ж. Боден (1530-1596). Развили эту теорию англичане Д. Юм (1711-1776) и Дж. Миль (1773-1836), а также француз Ш. Монтескье (1689--1755). Д. Юм, пытаясь установить причинную и пропорциональную связь между приливом благородных металлов из Америки и ростом цен в XVI - XVII вв., выдвинул тезис: «стоимость денег определяется их количеством». Сторонники количественной теории видят в деньгах только средство обращения, ошибочно утверждая, что в процессе обращения в результате столкновения денежной и товарной масс якобы устанавливаются цены и определяется стоимость денег. Другая ошибка количественной теории денег состоит в 1 представлении, что вся денежная масса находится в обращении. В действительности существует объективный экономический закон, определяющий необходимое количество денег в обращении.</w:t>
      </w:r>
    </w:p>
    <w:p w:rsidR="00A53D06" w:rsidRDefault="00A53D06">
      <w:pPr>
        <w:pStyle w:val="a3"/>
        <w:spacing w:line="360" w:lineRule="auto"/>
        <w:rPr>
          <w:sz w:val="28"/>
        </w:rPr>
      </w:pPr>
      <w:r>
        <w:rPr>
          <w:sz w:val="28"/>
        </w:rPr>
        <w:t>Количественная теория денег игнорировала роль сокровища как стихийного регулятора металлического обращения. Однако следует иметь в виду, что ранняя количественная теория возникла и условиях обращения не бумажных, а металлических денег.</w:t>
      </w:r>
    </w:p>
    <w:p w:rsidR="00A53D06" w:rsidRDefault="00A53D06">
      <w:pPr>
        <w:pStyle w:val="a3"/>
        <w:spacing w:line="360" w:lineRule="auto"/>
        <w:rPr>
          <w:sz w:val="28"/>
        </w:rPr>
      </w:pPr>
      <w:r>
        <w:rPr>
          <w:sz w:val="28"/>
        </w:rPr>
        <w:t>Что касается современной количественной теории, которая базируется на кредитных деньгах и бумажно-денежном обращении, то она изложена в работах таких экономистов, как Л Маршалл, И. Фишер, Г. Кассель, Б. Хансен, М. Фридман.</w:t>
      </w:r>
    </w:p>
    <w:p w:rsidR="00A53D06" w:rsidRDefault="00A53D06">
      <w:pPr>
        <w:pStyle w:val="a3"/>
        <w:spacing w:line="360" w:lineRule="auto"/>
        <w:rPr>
          <w:sz w:val="28"/>
        </w:rPr>
      </w:pPr>
      <w:r>
        <w:rPr>
          <w:sz w:val="28"/>
        </w:rPr>
        <w:t>Известны две разновидности этой теории:</w:t>
      </w:r>
    </w:p>
    <w:p w:rsidR="00A53D06" w:rsidRDefault="00A53D06">
      <w:pPr>
        <w:pStyle w:val="a3"/>
        <w:spacing w:line="360" w:lineRule="auto"/>
        <w:rPr>
          <w:sz w:val="28"/>
        </w:rPr>
      </w:pPr>
      <w:r>
        <w:rPr>
          <w:sz w:val="28"/>
        </w:rPr>
        <w:t>1) «трансакционный вариант» И. Фишера и монетаристов во главе с М. Фридманом;</w:t>
      </w:r>
    </w:p>
    <w:p w:rsidR="00A53D06" w:rsidRDefault="00A53D06">
      <w:pPr>
        <w:pStyle w:val="a3"/>
        <w:spacing w:line="360" w:lineRule="auto"/>
        <w:rPr>
          <w:sz w:val="28"/>
        </w:rPr>
      </w:pPr>
      <w:r>
        <w:rPr>
          <w:sz w:val="28"/>
        </w:rPr>
        <w:t>2) концепция «кассовых остатков» английской кембриджской школы во главе с А. Пигу, а после Второй мировой войны - Д. Патинкиным.</w:t>
      </w:r>
    </w:p>
    <w:p w:rsidR="00A53D06" w:rsidRDefault="00A53D06">
      <w:pPr>
        <w:pStyle w:val="a3"/>
        <w:spacing w:line="360" w:lineRule="auto"/>
        <w:rPr>
          <w:b/>
          <w:bCs/>
          <w:sz w:val="28"/>
        </w:rPr>
      </w:pPr>
      <w:r>
        <w:rPr>
          <w:b/>
          <w:bCs/>
          <w:sz w:val="28"/>
        </w:rPr>
        <w:t xml:space="preserve">Количественная теория денег И. Фишера. </w:t>
      </w:r>
    </w:p>
    <w:p w:rsidR="00A53D06" w:rsidRDefault="00A53D06">
      <w:pPr>
        <w:pStyle w:val="a3"/>
        <w:spacing w:line="360" w:lineRule="auto"/>
        <w:rPr>
          <w:sz w:val="28"/>
        </w:rPr>
      </w:pPr>
      <w:r>
        <w:rPr>
          <w:sz w:val="28"/>
        </w:rPr>
        <w:t>Американский эко-номист И. Фишер (1867--1977) отрицал трудовую стоимость и исходил из «покупательной силы денег». Он выделил шесть факторов, от которых зависит «покупательная» сила денег:</w:t>
      </w:r>
    </w:p>
    <w:p w:rsidR="00A53D06" w:rsidRDefault="00A53D06">
      <w:pPr>
        <w:pStyle w:val="a3"/>
        <w:spacing w:line="360" w:lineRule="auto"/>
        <w:rPr>
          <w:sz w:val="28"/>
        </w:rPr>
      </w:pPr>
      <w:r>
        <w:rPr>
          <w:sz w:val="28"/>
        </w:rPr>
        <w:t>М -- количество наличных денег в обращении;</w:t>
      </w:r>
    </w:p>
    <w:p w:rsidR="00A53D06" w:rsidRDefault="00A53D06">
      <w:pPr>
        <w:pStyle w:val="a3"/>
        <w:spacing w:line="360" w:lineRule="auto"/>
        <w:rPr>
          <w:sz w:val="28"/>
        </w:rPr>
      </w:pPr>
      <w:r>
        <w:rPr>
          <w:sz w:val="28"/>
        </w:rPr>
        <w:t>V -- скорость обращения денег;</w:t>
      </w:r>
    </w:p>
    <w:p w:rsidR="00A53D06" w:rsidRDefault="00A53D06">
      <w:pPr>
        <w:pStyle w:val="a3"/>
        <w:spacing w:line="360" w:lineRule="auto"/>
        <w:rPr>
          <w:sz w:val="28"/>
        </w:rPr>
      </w:pPr>
      <w:r>
        <w:rPr>
          <w:sz w:val="28"/>
        </w:rPr>
        <w:t>Р -- средневзвешенный уровень цен;</w:t>
      </w:r>
    </w:p>
    <w:p w:rsidR="00A53D06" w:rsidRDefault="00A53D06">
      <w:pPr>
        <w:pStyle w:val="a3"/>
        <w:spacing w:line="360" w:lineRule="auto"/>
        <w:rPr>
          <w:sz w:val="28"/>
        </w:rPr>
      </w:pPr>
      <w:r>
        <w:rPr>
          <w:sz w:val="28"/>
        </w:rPr>
        <w:t>Q -- количество товаров;</w:t>
      </w:r>
    </w:p>
    <w:p w:rsidR="00A53D06" w:rsidRDefault="00A53D06">
      <w:pPr>
        <w:pStyle w:val="a3"/>
        <w:spacing w:line="360" w:lineRule="auto"/>
        <w:rPr>
          <w:sz w:val="28"/>
        </w:rPr>
      </w:pPr>
      <w:r>
        <w:rPr>
          <w:sz w:val="28"/>
        </w:rPr>
        <w:t>М1 -- сумма банковских депозитов;</w:t>
      </w:r>
    </w:p>
    <w:p w:rsidR="00A53D06" w:rsidRDefault="00A53D06">
      <w:pPr>
        <w:pStyle w:val="a3"/>
        <w:spacing w:line="360" w:lineRule="auto"/>
        <w:rPr>
          <w:sz w:val="28"/>
        </w:rPr>
      </w:pPr>
      <w:r>
        <w:rPr>
          <w:sz w:val="28"/>
        </w:rPr>
        <w:t>VI -- скорость депозитно-чекового обращения.</w:t>
      </w:r>
    </w:p>
    <w:p w:rsidR="00A53D06" w:rsidRDefault="00A53D06">
      <w:pPr>
        <w:pStyle w:val="a3"/>
        <w:spacing w:line="360" w:lineRule="auto"/>
        <w:rPr>
          <w:sz w:val="28"/>
        </w:rPr>
      </w:pPr>
      <w:r>
        <w:rPr>
          <w:sz w:val="28"/>
        </w:rPr>
        <w:t>Допуская, что сумма денег, уплаченных за товары, равна ко-личеству товаров, умноженному на уровень товарных цен, Фи-шер вывел «уравнение обмена»:</w:t>
      </w:r>
    </w:p>
    <w:p w:rsidR="00A53D06" w:rsidRDefault="00A53D06">
      <w:pPr>
        <w:pStyle w:val="a3"/>
        <w:spacing w:line="360" w:lineRule="auto"/>
        <w:rPr>
          <w:sz w:val="28"/>
        </w:rPr>
      </w:pPr>
      <w:r>
        <w:rPr>
          <w:sz w:val="28"/>
        </w:rPr>
        <w:t>MV = PQ.</w:t>
      </w:r>
    </w:p>
    <w:p w:rsidR="00A53D06" w:rsidRDefault="00A53D06">
      <w:pPr>
        <w:pStyle w:val="a3"/>
        <w:spacing w:line="360" w:lineRule="auto"/>
        <w:rPr>
          <w:sz w:val="28"/>
        </w:rPr>
      </w:pPr>
      <w:r>
        <w:rPr>
          <w:sz w:val="28"/>
        </w:rPr>
        <w:t>Из функциональной зависимости уравнения, имеющего одинаковое значение для левой и правой частей, Фишер делает вывод о том, что цены товаров Р прямо пропорциональны ко-личеству денег в обращении М (скорость их обращения у Фи-шера принята за величину постоянную) и обратно пропорциональны количеству товаров Q (эта величина у Фишера почти постоянна).</w:t>
      </w:r>
    </w:p>
    <w:p w:rsidR="00A53D06" w:rsidRDefault="00A53D06">
      <w:pPr>
        <w:pStyle w:val="a3"/>
        <w:spacing w:line="360" w:lineRule="auto"/>
        <w:rPr>
          <w:sz w:val="28"/>
        </w:rPr>
      </w:pPr>
      <w:r>
        <w:rPr>
          <w:sz w:val="28"/>
        </w:rPr>
        <w:t>Одна из ошибок И. Фишера состоит в том, что, рассматри-вая длительные отрезки времени, он условно принял перемен-ные величины V и Q и за стабильные, после чего зависимыми переменными величинами остались только две -- количество денег и цены. В действительности же количество товаров (в си-лу циклического характера экономики) и скорость обращения денежных единиц изменяются и существенно влияют на де-нежное обращение и ценообразование. Практика подтверждает, что рост товарных цен обусловлен целым рядом факторов, в том числе и политикой производителей-монополистов, а не только денежной массой.</w:t>
      </w:r>
    </w:p>
    <w:p w:rsidR="00A53D06" w:rsidRDefault="00A53D06">
      <w:pPr>
        <w:pStyle w:val="a3"/>
        <w:spacing w:line="360" w:lineRule="auto"/>
        <w:rPr>
          <w:b/>
          <w:bCs/>
          <w:sz w:val="28"/>
        </w:rPr>
      </w:pPr>
      <w:r>
        <w:rPr>
          <w:b/>
          <w:bCs/>
          <w:sz w:val="28"/>
        </w:rPr>
        <w:t>Кембриджский вариант количественной теории денег.</w:t>
      </w:r>
    </w:p>
    <w:p w:rsidR="00A53D06" w:rsidRDefault="00A53D06">
      <w:pPr>
        <w:pStyle w:val="a3"/>
        <w:spacing w:line="360" w:lineRule="auto"/>
        <w:rPr>
          <w:sz w:val="28"/>
        </w:rPr>
      </w:pPr>
      <w:r>
        <w:rPr>
          <w:sz w:val="28"/>
        </w:rPr>
        <w:t>Основа-телями этой концепции являются англичане -- экономисты А. Маршалл, А. Питу, Д. Робертсон и Д. Патинкин. Если в «трансакционном варианте» И. Фишера деньги выступают только в функциях средства обращения и средства платежа, то А. Пигу придавал особое значение и функции накопления. При этом оба варианта количественной теории денег игнорируют функцию денег как меры стоимости и их роль как всеобщего стоимостного эквивалента.</w:t>
      </w:r>
    </w:p>
    <w:p w:rsidR="00A53D06" w:rsidRDefault="00A53D06">
      <w:pPr>
        <w:pStyle w:val="a3"/>
        <w:spacing w:line="360" w:lineRule="auto"/>
        <w:rPr>
          <w:sz w:val="28"/>
        </w:rPr>
      </w:pPr>
      <w:r>
        <w:rPr>
          <w:sz w:val="28"/>
        </w:rPr>
        <w:t>Еще одно отличие состояло в том, что, если количественная теория денег И. Фишера исходила из анализа предложения де-нег, то кембриджская школа во главу изучения поставила спрос на деньги, который она рассматривала наравне со спросом на товары и услуги. Причем если для И. Фишера определяющим является нахождение денег в обращении, то для кембриджской школы главное заключается в том, что на деньги есть особый спрос и они остаются вне обращения у отдельных лиц и пред-приятий в виде «кассовых остатков». В отличие от И. Фишера, который анализировал глобальные величины всего общественного капитала и общий уровень цен, А. Питу акцентировал внимание на индивидуальных капиталах и поведении их владельцев, на «от-носительных» ценах, а не на «абсолютном» их уровне.</w:t>
      </w:r>
    </w:p>
    <w:p w:rsidR="00A53D06" w:rsidRDefault="00A53D06">
      <w:pPr>
        <w:pStyle w:val="a3"/>
        <w:spacing w:line="360" w:lineRule="auto"/>
        <w:rPr>
          <w:sz w:val="28"/>
        </w:rPr>
      </w:pPr>
      <w:r>
        <w:rPr>
          <w:sz w:val="28"/>
        </w:rPr>
        <w:t>К «кассовым остаткам» А. Пигу относит наличные деньги и остатки на текущих счетах, т.е. он определяет количество денег как сумму кассовой наличности населения и предприятий.</w:t>
      </w:r>
    </w:p>
    <w:p w:rsidR="00A53D06" w:rsidRDefault="00A53D06">
      <w:pPr>
        <w:pStyle w:val="a3"/>
        <w:spacing w:line="360" w:lineRule="auto"/>
        <w:rPr>
          <w:sz w:val="28"/>
        </w:rPr>
      </w:pPr>
      <w:r>
        <w:rPr>
          <w:sz w:val="28"/>
        </w:rPr>
        <w:t>Хотя подход А. Пигу отличается от подхода И. Фишера, но, по существу, он остается в рамках количественной теории денег, так как устанавливает прямую связь между деньгами и ценами. Это подтверждает и формула А. Пигу: М =RPQ или Р = M/Q, которая близка к «уравнению обмена» И. Фишера, поскольку в ней:</w:t>
      </w:r>
    </w:p>
    <w:p w:rsidR="00A53D06" w:rsidRDefault="00A53D06">
      <w:pPr>
        <w:pStyle w:val="a3"/>
        <w:spacing w:line="360" w:lineRule="auto"/>
        <w:rPr>
          <w:sz w:val="28"/>
        </w:rPr>
      </w:pPr>
      <w:r>
        <w:rPr>
          <w:sz w:val="28"/>
        </w:rPr>
        <w:t>М -- денежная масса,</w:t>
      </w:r>
    </w:p>
    <w:p w:rsidR="00A53D06" w:rsidRDefault="00A53D06">
      <w:pPr>
        <w:pStyle w:val="a3"/>
        <w:spacing w:line="360" w:lineRule="auto"/>
        <w:rPr>
          <w:sz w:val="28"/>
        </w:rPr>
      </w:pPr>
      <w:r>
        <w:rPr>
          <w:sz w:val="28"/>
        </w:rPr>
        <w:t>Р -- уровень цен,</w:t>
      </w:r>
    </w:p>
    <w:p w:rsidR="00A53D06" w:rsidRDefault="00A53D06">
      <w:pPr>
        <w:pStyle w:val="a3"/>
        <w:spacing w:line="360" w:lineRule="auto"/>
        <w:rPr>
          <w:sz w:val="28"/>
        </w:rPr>
      </w:pPr>
      <w:r>
        <w:rPr>
          <w:sz w:val="28"/>
        </w:rPr>
        <w:t>Q -- товарная масса (или физический объем товарооборота,</w:t>
      </w:r>
    </w:p>
    <w:p w:rsidR="00A53D06" w:rsidRDefault="00A53D06">
      <w:pPr>
        <w:pStyle w:val="a3"/>
        <w:spacing w:line="360" w:lineRule="auto"/>
        <w:rPr>
          <w:sz w:val="28"/>
        </w:rPr>
      </w:pPr>
      <w:r>
        <w:rPr>
          <w:sz w:val="28"/>
        </w:rPr>
        <w:t>К -- доля годовых доходов лиц и фирм, которую они готовы держать в денежной форме.</w:t>
      </w:r>
    </w:p>
    <w:p w:rsidR="00A53D06" w:rsidRDefault="00A53D06">
      <w:pPr>
        <w:pStyle w:val="a3"/>
        <w:spacing w:line="360" w:lineRule="auto"/>
        <w:rPr>
          <w:sz w:val="28"/>
        </w:rPr>
      </w:pPr>
      <w:r>
        <w:rPr>
          <w:sz w:val="28"/>
        </w:rPr>
        <w:t>Различие в формулах И. Фишера и А. Пигу заключается в том, что в первой формуле используется показатель скорости обращения денежной единицы V, а во второй -- коэффициент К, который является обратным по значению показателю V и, если заменить в формуле Пигу коэффициент К, то получится формула Фишера.</w:t>
      </w:r>
    </w:p>
    <w:p w:rsidR="00A53D06" w:rsidRDefault="00A53D06">
      <w:pPr>
        <w:pStyle w:val="a3"/>
        <w:spacing w:line="360" w:lineRule="auto"/>
        <w:rPr>
          <w:sz w:val="28"/>
        </w:rPr>
      </w:pPr>
      <w:r>
        <w:rPr>
          <w:sz w:val="28"/>
        </w:rPr>
        <w:t>Сходство двух разновидностей количественной теории денег проявляется и в том, что если И.Фишер исходил из постоянст-ва V и Q при анализе длительных отрезков времени, то А.Пигу принимал за постоянные показатели К и Q, а следовательно, оба теоретика оставляли одни и те же переменные М и Р и вы-водили причинность роста цен (Р) из изменения денежной массы (М).</w:t>
      </w:r>
    </w:p>
    <w:p w:rsidR="00A53D06" w:rsidRDefault="00A53D06">
      <w:pPr>
        <w:pStyle w:val="a3"/>
        <w:spacing w:line="360" w:lineRule="auto"/>
        <w:rPr>
          <w:sz w:val="28"/>
        </w:rPr>
      </w:pPr>
    </w:p>
    <w:p w:rsidR="00A53D06" w:rsidRDefault="00A53D06">
      <w:pPr>
        <w:pStyle w:val="a3"/>
        <w:spacing w:line="360" w:lineRule="auto"/>
        <w:rPr>
          <w:sz w:val="32"/>
        </w:rPr>
      </w:pPr>
      <w:r>
        <w:rPr>
          <w:sz w:val="32"/>
        </w:rPr>
        <w:t>2.4 Современный монетаризм</w:t>
      </w:r>
    </w:p>
    <w:p w:rsidR="00A53D06" w:rsidRDefault="00A53D06">
      <w:pPr>
        <w:pStyle w:val="a3"/>
        <w:spacing w:line="360" w:lineRule="auto"/>
        <w:rPr>
          <w:sz w:val="28"/>
        </w:rPr>
      </w:pPr>
      <w:r>
        <w:rPr>
          <w:sz w:val="28"/>
        </w:rPr>
        <w:t>К сторонникам «трансакционного варианта» количественной теории денег относятся монетаристы во главе с М. Фридманом, К. Бруннером и А. Мельтцером. Исходя из моделей равновесия в экономике (А. Маршалла и Л. Вальраса), они считают, что оно и сейчас достигается автоматически путем изменения «относительных» цен, или цен на отдельные товары, а главным предметом исследования должен быть переход от одного уровня равновесия к другому, т.е. «абсолютный» -- общий уровень цен. Причину изменения этого уровня они выводят из величины денежной массы. М. Фридман относит к денежной массе не только наличные деньги (банкноты и монеты), но и все депозиты коммерческих банков -- как до востребования, так и срочные. Динамику национального дохода и уровня цен он рассматривает как явления, производные от денежной массы.</w:t>
      </w:r>
    </w:p>
    <w:p w:rsidR="00A53D06" w:rsidRDefault="00A53D06">
      <w:pPr>
        <w:pStyle w:val="a3"/>
        <w:spacing w:line="360" w:lineRule="auto"/>
        <w:rPr>
          <w:sz w:val="28"/>
        </w:rPr>
      </w:pPr>
      <w:r>
        <w:rPr>
          <w:sz w:val="28"/>
        </w:rPr>
        <w:t>Современные монетаристы внесли ряд новых моментов в количественную теорию денег своих предшественников:</w:t>
      </w:r>
    </w:p>
    <w:p w:rsidR="00A53D06" w:rsidRDefault="00A53D06">
      <w:pPr>
        <w:pStyle w:val="a3"/>
        <w:spacing w:line="360" w:lineRule="auto"/>
        <w:rPr>
          <w:sz w:val="28"/>
        </w:rPr>
      </w:pPr>
      <w:r>
        <w:rPr>
          <w:sz w:val="28"/>
        </w:rPr>
        <w:t>* во-первых, они отказались от утверждения о пропорциональности динамики денежной массы и цен, сохранив лишь одностороннюю причинно-следственную связь;</w:t>
      </w:r>
    </w:p>
    <w:p w:rsidR="00A53D06" w:rsidRDefault="00A53D06">
      <w:pPr>
        <w:pStyle w:val="a3"/>
        <w:spacing w:line="360" w:lineRule="auto"/>
        <w:rPr>
          <w:sz w:val="28"/>
        </w:rPr>
      </w:pPr>
      <w:r>
        <w:rPr>
          <w:sz w:val="28"/>
        </w:rPr>
        <w:t>* во-вторых, они признают необходимым учитывать изменения скорости обращения денежной единицы, но не придают этому фактору большого значения;</w:t>
      </w:r>
    </w:p>
    <w:p w:rsidR="00A53D06" w:rsidRDefault="00A53D06">
      <w:pPr>
        <w:pStyle w:val="a3"/>
        <w:spacing w:line="360" w:lineRule="auto"/>
        <w:rPr>
          <w:sz w:val="28"/>
        </w:rPr>
      </w:pPr>
      <w:r>
        <w:rPr>
          <w:sz w:val="28"/>
        </w:rPr>
        <w:t>* в-третьих, они отказались от сформулированного И. Фишером условия постоянства товарной массы при анализе длительных периодов;</w:t>
      </w:r>
    </w:p>
    <w:p w:rsidR="00A53D06" w:rsidRDefault="00A53D06">
      <w:pPr>
        <w:pStyle w:val="a3"/>
        <w:spacing w:line="360" w:lineRule="auto"/>
        <w:rPr>
          <w:sz w:val="28"/>
        </w:rPr>
      </w:pPr>
      <w:r>
        <w:rPr>
          <w:sz w:val="28"/>
        </w:rPr>
        <w:t>* в-четвертых, динамика денежной массы имеет у них первостепенное значение для объяснения колебаний в процессе воспроизводства, а денежно-кредитная политика выводится как наиболее эффективный инструмент регулирования экономического развития.</w:t>
      </w:r>
    </w:p>
    <w:p w:rsidR="00A53D06" w:rsidRDefault="00A53D06">
      <w:pPr>
        <w:pStyle w:val="a3"/>
        <w:spacing w:line="360" w:lineRule="auto"/>
        <w:rPr>
          <w:sz w:val="28"/>
        </w:rPr>
      </w:pPr>
      <w:r>
        <w:rPr>
          <w:sz w:val="28"/>
        </w:rPr>
        <w:t>Концепция М. Фридмана выражается формулой, которая лишь внешне отличается от формулы И. Фишера, но по существу призвана обосновать ту же одностороннюю причинную связь между денежной массой и ценами:</w:t>
      </w:r>
    </w:p>
    <w:p w:rsidR="00A53D06" w:rsidRDefault="00A53D06">
      <w:pPr>
        <w:pStyle w:val="a3"/>
        <w:spacing w:line="360" w:lineRule="auto"/>
        <w:rPr>
          <w:sz w:val="28"/>
        </w:rPr>
      </w:pPr>
      <w:r>
        <w:rPr>
          <w:sz w:val="28"/>
        </w:rPr>
        <w:t>М=КРУ,</w:t>
      </w:r>
    </w:p>
    <w:p w:rsidR="00A53D06" w:rsidRDefault="00A53D06">
      <w:pPr>
        <w:pStyle w:val="a3"/>
        <w:spacing w:line="360" w:lineRule="auto"/>
        <w:rPr>
          <w:sz w:val="28"/>
        </w:rPr>
      </w:pPr>
      <w:r>
        <w:rPr>
          <w:sz w:val="28"/>
        </w:rPr>
        <w:t>где М -- количество денег,</w:t>
      </w:r>
    </w:p>
    <w:p w:rsidR="00A53D06" w:rsidRDefault="00A53D06">
      <w:pPr>
        <w:pStyle w:val="a3"/>
        <w:spacing w:line="360" w:lineRule="auto"/>
        <w:rPr>
          <w:sz w:val="28"/>
        </w:rPr>
      </w:pPr>
      <w:r>
        <w:rPr>
          <w:sz w:val="28"/>
        </w:rPr>
        <w:t xml:space="preserve">К-- отношение денежного запаса к доходу, </w:t>
      </w:r>
    </w:p>
    <w:p w:rsidR="00A53D06" w:rsidRDefault="00A53D06">
      <w:pPr>
        <w:pStyle w:val="a3"/>
        <w:spacing w:line="360" w:lineRule="auto"/>
        <w:rPr>
          <w:sz w:val="28"/>
        </w:rPr>
      </w:pPr>
      <w:r>
        <w:rPr>
          <w:sz w:val="28"/>
        </w:rPr>
        <w:t>Р -- индекс цен,</w:t>
      </w:r>
    </w:p>
    <w:p w:rsidR="00A53D06" w:rsidRDefault="00A53D06">
      <w:pPr>
        <w:pStyle w:val="a3"/>
        <w:spacing w:line="360" w:lineRule="auto"/>
        <w:rPr>
          <w:sz w:val="28"/>
        </w:rPr>
      </w:pPr>
      <w:r>
        <w:rPr>
          <w:sz w:val="28"/>
        </w:rPr>
        <w:t>У - национальный доход в неизменных ценах (или его физический объем).</w:t>
      </w:r>
    </w:p>
    <w:p w:rsidR="00A53D06" w:rsidRDefault="00A53D06">
      <w:pPr>
        <w:pStyle w:val="a3"/>
        <w:spacing w:line="360" w:lineRule="auto"/>
        <w:rPr>
          <w:sz w:val="28"/>
        </w:rPr>
      </w:pPr>
      <w:r>
        <w:rPr>
          <w:sz w:val="28"/>
        </w:rPr>
        <w:t>Отсюда делается вывод, что изменение денежной массы (М) может сопровождаться соответствующим изменением в любой ил трех величин правой части уравнения, т.е. рост денежной массы может привести либо к повышению цен (Р), либо к увеличению реального национального дохода (У), либо к изменению коэффициента, отражающего отношение денежного запаса к доходу.</w:t>
      </w:r>
    </w:p>
    <w:p w:rsidR="00A53D06" w:rsidRDefault="00A53D06">
      <w:pPr>
        <w:pStyle w:val="a3"/>
        <w:spacing w:line="360" w:lineRule="auto"/>
        <w:rPr>
          <w:sz w:val="28"/>
        </w:rPr>
      </w:pPr>
      <w:r>
        <w:rPr>
          <w:sz w:val="28"/>
        </w:rPr>
        <w:t>Как и все представители количественной теории, М. Фридман идет от денежной массы к ценам, не ставя при этом вопрос о возможности обратной связи и игнорируя практику монополистического ценообразования. Однако последняя как раз свидетельствует об обратной связи между ценами и денежной массой.</w:t>
      </w:r>
    </w:p>
    <w:p w:rsidR="00A53D06" w:rsidRDefault="00A53D06">
      <w:pPr>
        <w:pStyle w:val="a3"/>
        <w:spacing w:line="360" w:lineRule="auto"/>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p>
    <w:p w:rsidR="00A53D06" w:rsidRDefault="00A53D06">
      <w:pPr>
        <w:pStyle w:val="a4"/>
      </w:pPr>
      <w:r>
        <w:t>Глава 3: Тенденции развития денег в современных условиях.</w:t>
      </w:r>
    </w:p>
    <w:p w:rsidR="00A53D06" w:rsidRDefault="00A53D06">
      <w:pPr>
        <w:widowControl w:val="0"/>
        <w:spacing w:line="360" w:lineRule="auto"/>
        <w:jc w:val="both"/>
        <w:rPr>
          <w:sz w:val="32"/>
        </w:rPr>
      </w:pPr>
    </w:p>
    <w:p w:rsidR="00A53D06" w:rsidRDefault="00A53D06">
      <w:pPr>
        <w:widowControl w:val="0"/>
        <w:spacing w:line="360" w:lineRule="auto"/>
        <w:jc w:val="both"/>
        <w:rPr>
          <w:sz w:val="32"/>
        </w:rPr>
      </w:pPr>
      <w:r>
        <w:rPr>
          <w:sz w:val="32"/>
        </w:rPr>
        <w:t>3.1 Развитие теорий денег в современных условиях</w:t>
      </w:r>
    </w:p>
    <w:p w:rsidR="00A53D06" w:rsidRDefault="00A53D06">
      <w:pPr>
        <w:spacing w:line="360" w:lineRule="auto"/>
        <w:rPr>
          <w:sz w:val="28"/>
        </w:rPr>
      </w:pPr>
    </w:p>
    <w:p w:rsidR="00A53D06" w:rsidRDefault="00A53D06">
      <w:pPr>
        <w:spacing w:line="360" w:lineRule="auto"/>
        <w:rPr>
          <w:sz w:val="28"/>
        </w:rPr>
      </w:pPr>
      <w:r>
        <w:rPr>
          <w:sz w:val="28"/>
        </w:rPr>
        <w:t>Современный период, прежде всего, характеризуется развитием кредитно-бумажных денег и вытеснение ими металлических монет. Для правильного восприятия изложенного ниже материала необходимо дать определения и разъяснения некоторым экономическим терминам и понятиям, таким как "бумажные деньги" и "кредитные деньги".</w:t>
      </w:r>
    </w:p>
    <w:p w:rsidR="00A53D06" w:rsidRDefault="00A53D06">
      <w:pPr>
        <w:spacing w:line="360" w:lineRule="auto"/>
        <w:rPr>
          <w:sz w:val="28"/>
        </w:rPr>
      </w:pPr>
      <w:r>
        <w:rPr>
          <w:sz w:val="28"/>
          <w:u w:val="single"/>
        </w:rPr>
        <w:t>Бумажные денежные знаки бывают двух видов: государственные, выпускаемые казначейством (казначейские билеты) и банками (банковские билеты или банкноты - bank notes).</w:t>
      </w:r>
      <w:r>
        <w:rPr>
          <w:sz w:val="28"/>
        </w:rPr>
        <w:t xml:space="preserve"> Казначейские билеты принято называть просто бумажными деньгами в отличие от банкнот, которые по своей природе являются кредитными деньгами. Исторически бумажные деньги возникли раньше кредитных. Банкноты появляются с развитием кредитных отношений.</w:t>
      </w:r>
    </w:p>
    <w:p w:rsidR="00A53D06" w:rsidRDefault="00A53D06">
      <w:pPr>
        <w:spacing w:line="360" w:lineRule="auto"/>
        <w:rPr>
          <w:sz w:val="28"/>
        </w:rPr>
      </w:pPr>
      <w:r>
        <w:rPr>
          <w:b/>
          <w:bCs/>
          <w:sz w:val="28"/>
        </w:rPr>
        <w:t>Бумажные деньги</w:t>
      </w:r>
      <w:r>
        <w:rPr>
          <w:sz w:val="28"/>
        </w:rPr>
        <w:t xml:space="preserve"> - это знаки полноценных денег. Деньги как средства обращения выполняют мимолетную роль при обмене товаров. Поэтому золото функционирует здесь только как кажущееся золото, а так как деньги не являются всеобщим воплощением богатства, то для продавца не имеет значения, обладают ли деньги той стоимостью, которая на них написана. Ему важно, чтобы эти деньги пользовались общественным признанием.</w:t>
      </w:r>
    </w:p>
    <w:p w:rsidR="00A53D06" w:rsidRDefault="00A53D06">
      <w:pPr>
        <w:spacing w:line="360" w:lineRule="auto"/>
        <w:rPr>
          <w:sz w:val="28"/>
        </w:rPr>
      </w:pPr>
      <w:r>
        <w:rPr>
          <w:sz w:val="28"/>
        </w:rPr>
        <w:t>Этим и тем, что бумажные деньги более удобны в обращении, объясняется факт перехода от металлических денег к бумажным. Возможность такого перехода заложена в функции денег как средства обращения. Использование этой возможности для практического осуществления выпуска бумажных денег в обращение предполагает наличие двух условий: относительно развитых товарно-денежных отношений и наличие доверия к бумажным деньгам. Но сколько бы бумажных денег не выпустило государство, они буду представлять только то количество полноценных денег, которые они замещают в обращении. В этом заключается сущность инфляции, то есть уменьшения покупательной способности бумажных денег.</w:t>
      </w:r>
    </w:p>
    <w:p w:rsidR="00A53D06" w:rsidRDefault="00A53D06">
      <w:pPr>
        <w:spacing w:line="360" w:lineRule="auto"/>
        <w:rPr>
          <w:sz w:val="28"/>
        </w:rPr>
      </w:pPr>
      <w:r>
        <w:rPr>
          <w:b/>
          <w:bCs/>
          <w:sz w:val="28"/>
        </w:rPr>
        <w:t>Кредитные деньги</w:t>
      </w:r>
      <w:r>
        <w:rPr>
          <w:sz w:val="28"/>
        </w:rPr>
        <w:t xml:space="preserve"> возникают из функции денег как средства платежа, развитие которого происходит на основе капиталистического кредита. Существует три вида кредитных орудий обращения: вексель, банкнота и чек. Причем самым старым является вексель - он появился уже в XII веке как средство расчетов между купцами, а два последние были созданы банками в качестве кредитных орудий.</w:t>
      </w:r>
    </w:p>
    <w:p w:rsidR="00A53D06" w:rsidRDefault="00A53D06">
      <w:pPr>
        <w:spacing w:line="360" w:lineRule="auto"/>
        <w:rPr>
          <w:sz w:val="28"/>
        </w:rPr>
      </w:pPr>
      <w:r>
        <w:rPr>
          <w:b/>
          <w:bCs/>
          <w:sz w:val="28"/>
        </w:rPr>
        <w:t>Вексель</w:t>
      </w:r>
      <w:r>
        <w:rPr>
          <w:sz w:val="28"/>
        </w:rPr>
        <w:t xml:space="preserve"> - это письменное абстрактное и бесспорное обязательство заемщика об уплате определенной суммы кредитору по истечении указанного в нем срока.</w:t>
      </w:r>
    </w:p>
    <w:p w:rsidR="00A53D06" w:rsidRDefault="00A53D06">
      <w:pPr>
        <w:pStyle w:val="a3"/>
        <w:spacing w:line="360" w:lineRule="auto"/>
        <w:rPr>
          <w:sz w:val="28"/>
        </w:rPr>
      </w:pPr>
      <w:r>
        <w:rPr>
          <w:sz w:val="28"/>
        </w:rPr>
        <w:t>Кредитор может использовать вексель следующим образом:</w:t>
      </w:r>
    </w:p>
    <w:p w:rsidR="00A53D06" w:rsidRDefault="00A53D06">
      <w:pPr>
        <w:pStyle w:val="a3"/>
        <w:spacing w:line="360" w:lineRule="auto"/>
        <w:rPr>
          <w:sz w:val="28"/>
        </w:rPr>
      </w:pPr>
      <w:r>
        <w:rPr>
          <w:sz w:val="28"/>
        </w:rPr>
        <w:t>1. получить деньги по истечении срока платежа;</w:t>
      </w:r>
    </w:p>
    <w:p w:rsidR="00A53D06" w:rsidRDefault="00A53D06">
      <w:pPr>
        <w:pStyle w:val="a3"/>
        <w:spacing w:line="360" w:lineRule="auto"/>
        <w:rPr>
          <w:sz w:val="28"/>
        </w:rPr>
      </w:pPr>
      <w:r>
        <w:rPr>
          <w:sz w:val="28"/>
        </w:rPr>
        <w:t>2. учесть вексель в банке, получив при этом его сумму за вычетом учетного процента;</w:t>
      </w:r>
    </w:p>
    <w:p w:rsidR="00A53D06" w:rsidRDefault="00A53D06">
      <w:pPr>
        <w:pStyle w:val="a3"/>
        <w:spacing w:line="360" w:lineRule="auto"/>
        <w:rPr>
          <w:sz w:val="28"/>
        </w:rPr>
      </w:pPr>
      <w:r>
        <w:rPr>
          <w:sz w:val="28"/>
        </w:rPr>
        <w:t>3. использовать как средство платежа при покупке товаров (если поставщик согласен принять вексель в качестве платежа.</w:t>
      </w:r>
    </w:p>
    <w:p w:rsidR="00A53D06" w:rsidRDefault="00A53D06">
      <w:pPr>
        <w:pStyle w:val="a3"/>
        <w:spacing w:line="360" w:lineRule="auto"/>
        <w:rPr>
          <w:sz w:val="28"/>
        </w:rPr>
      </w:pPr>
      <w:r>
        <w:rPr>
          <w:b/>
          <w:bCs/>
          <w:sz w:val="28"/>
        </w:rPr>
        <w:t>Банкнота</w:t>
      </w:r>
      <w:r>
        <w:rPr>
          <w:sz w:val="28"/>
        </w:rPr>
        <w:t xml:space="preserve"> - это вексель эмиссионного банка. Банкнота отличается от векселя, поскольку не выпускаются только для какой-то конкретной сделки. В отличие от векселя, банкнота является бессрочным обязательством банка, подлежавшая раньше обмену на золото по предъявлению. При учете векселей банк выпускал в обращение банкноты, один вид кредитных денег заменялся другим.</w:t>
      </w:r>
    </w:p>
    <w:p w:rsidR="00A53D06" w:rsidRDefault="00A53D06">
      <w:pPr>
        <w:pStyle w:val="a3"/>
        <w:spacing w:line="360" w:lineRule="auto"/>
        <w:rPr>
          <w:sz w:val="28"/>
        </w:rPr>
      </w:pPr>
      <w:r>
        <w:rPr>
          <w:b/>
          <w:bCs/>
          <w:sz w:val="28"/>
        </w:rPr>
        <w:t>Чек</w:t>
      </w:r>
      <w:r>
        <w:rPr>
          <w:sz w:val="28"/>
        </w:rPr>
        <w:t xml:space="preserve"> есть письменный приказ владельца текущего счета в банке о выплате указанной суммы определенному лицу, или кому лицо прикажет, или предъявителю чека. Используется как на внутреннем, так и на внешнем рынке. В отличие от векселя, он является бессрочным обязательством. Для того, чтобы чек имел силу законного долгового обязательства, он должен иметь: </w:t>
      </w:r>
    </w:p>
    <w:p w:rsidR="00A53D06" w:rsidRDefault="00A53D06">
      <w:pPr>
        <w:pStyle w:val="a3"/>
        <w:spacing w:line="360" w:lineRule="auto"/>
        <w:rPr>
          <w:sz w:val="28"/>
        </w:rPr>
      </w:pPr>
      <w:r>
        <w:rPr>
          <w:sz w:val="28"/>
        </w:rPr>
        <w:t>1. указание на того, кто имеет право получить эти деньги;</w:t>
      </w:r>
    </w:p>
    <w:p w:rsidR="00A53D06" w:rsidRDefault="00A53D06">
      <w:pPr>
        <w:pStyle w:val="a3"/>
        <w:spacing w:line="360" w:lineRule="auto"/>
        <w:rPr>
          <w:sz w:val="28"/>
        </w:rPr>
      </w:pPr>
      <w:r>
        <w:rPr>
          <w:sz w:val="28"/>
        </w:rPr>
        <w:t>2. сумму платежа цифрами и прописью;</w:t>
      </w:r>
    </w:p>
    <w:p w:rsidR="00A53D06" w:rsidRDefault="00A53D06">
      <w:pPr>
        <w:pStyle w:val="a3"/>
        <w:spacing w:line="360" w:lineRule="auto"/>
        <w:rPr>
          <w:sz w:val="28"/>
        </w:rPr>
      </w:pPr>
      <w:r>
        <w:rPr>
          <w:sz w:val="28"/>
        </w:rPr>
        <w:t>3. название и местонахождение банка;</w:t>
      </w:r>
    </w:p>
    <w:p w:rsidR="00A53D06" w:rsidRDefault="00A53D06">
      <w:pPr>
        <w:pStyle w:val="a3"/>
        <w:spacing w:line="360" w:lineRule="auto"/>
        <w:rPr>
          <w:sz w:val="28"/>
        </w:rPr>
      </w:pPr>
      <w:r>
        <w:rPr>
          <w:sz w:val="28"/>
        </w:rPr>
        <w:t>4. подпись чекодателя.</w:t>
      </w:r>
    </w:p>
    <w:p w:rsidR="00A53D06" w:rsidRDefault="00A53D06">
      <w:pPr>
        <w:pStyle w:val="a3"/>
        <w:spacing w:line="360" w:lineRule="auto"/>
        <w:rPr>
          <w:sz w:val="28"/>
        </w:rPr>
      </w:pPr>
      <w:r>
        <w:rPr>
          <w:sz w:val="28"/>
        </w:rPr>
        <w:t>Чеки подразделяются на именные, с правом передачи третьему лицу (ордерные), без права передачи третьему лицу, предъявительские. Спутницей бумажных денег является инфляция. Она возникает из-за невозможности стихийного приспособления бумажных денег к потребностям товарооборота и использования правительствами эмиссии для покрытия дефицита госбюджета.</w:t>
      </w:r>
    </w:p>
    <w:p w:rsidR="00A53D06" w:rsidRDefault="00A53D06">
      <w:pPr>
        <w:pStyle w:val="a3"/>
      </w:pPr>
      <w:r>
        <w:t>Диаграмма: Этапы эволюции денег</w:t>
      </w:r>
    </w:p>
    <w:p w:rsidR="00A53D06" w:rsidRDefault="008C0FFA">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70pt">
            <v:imagedata r:id="rId7" o:title=""/>
          </v:shape>
        </w:pict>
      </w:r>
    </w:p>
    <w:p w:rsidR="00A53D06" w:rsidRDefault="00A53D06">
      <w:pPr>
        <w:spacing w:line="360" w:lineRule="auto"/>
        <w:rPr>
          <w:sz w:val="28"/>
          <w:szCs w:val="28"/>
        </w:rPr>
      </w:pPr>
      <w:r>
        <w:rPr>
          <w:sz w:val="28"/>
          <w:szCs w:val="28"/>
        </w:rPr>
        <w:t>На сегодняшний день наиболее актуальна теория Современного монетаризма, которая учитывает и исправляет ошибки предыдущих денежных теорий.</w:t>
      </w:r>
    </w:p>
    <w:p w:rsidR="00A53D06" w:rsidRDefault="00A53D06">
      <w:pPr>
        <w:pStyle w:val="a3"/>
        <w:spacing w:line="360" w:lineRule="auto"/>
        <w:rPr>
          <w:sz w:val="28"/>
        </w:rPr>
      </w:pPr>
      <w:r>
        <w:rPr>
          <w:sz w:val="28"/>
        </w:rPr>
        <w:t>В соответствии с монетаристской концепцией современные рыночные отношения представляют собой устойчивую, саморегулируемую систему, обеспечивающую экономическую эффективность. Важно также, что вмешательство государства в развитие экономики желательно и неизбежно, но не с целью корректировки рыночных механизмов кейнсианскими методами регулирования совокупного спроса, а для создания условий активизации конкурентных сил рынка при помощи рациональной денежной политики. В зависимости от реакции рынка на манипулирование денежной массой Фридмен и его последователи рассматривают две модели – краткосрочную и долгосрочную.</w:t>
      </w:r>
    </w:p>
    <w:p w:rsidR="00A53D06" w:rsidRDefault="00A53D06">
      <w:pPr>
        <w:pStyle w:val="a3"/>
        <w:spacing w:line="360" w:lineRule="auto"/>
        <w:rPr>
          <w:sz w:val="28"/>
        </w:rPr>
      </w:pPr>
      <w:r>
        <w:rPr>
          <w:sz w:val="28"/>
        </w:rPr>
        <w:t>В краткосрочном плане увеличение денежной массы ведет к понижению процентных ставок и расширению спроса, сокращению безработицы. Однако если увеличение предложения денег повторяется неоднократно в течение длительного времени, то происходит интенсификация инвестиционного процесса. Это стимулирует рост объемов производства, продаж, доходов и спроса на деньги, что повышает ставку процента. Долгосрочный эффект такой политики – разрыв связи между движением нормы процента, изменением спроса на деньги и их предложением.</w:t>
      </w:r>
    </w:p>
    <w:p w:rsidR="00A53D06" w:rsidRDefault="00A53D06">
      <w:pPr>
        <w:pStyle w:val="a3"/>
        <w:spacing w:line="360" w:lineRule="auto"/>
        <w:rPr>
          <w:sz w:val="28"/>
        </w:rPr>
      </w:pPr>
      <w:r>
        <w:rPr>
          <w:sz w:val="28"/>
        </w:rPr>
        <w:t>Условием долгосрочного равновесия денежного рынка монетаризм считает соблюдение основного денежного закона, устанавливающего связь между долгосрочным темпом роста предложения денег и долгосрочным темпом роста реального продукта: m = y + i; где m – долгосрочный темп роста предложения денег; y - долгосрочный темп роста реального продукта; i – темп ожидаемой инфляции (контролируемый государством темп роста цен).</w:t>
      </w:r>
    </w:p>
    <w:p w:rsidR="00A53D06" w:rsidRDefault="00A53D06">
      <w:pPr>
        <w:pStyle w:val="a3"/>
        <w:spacing w:line="360" w:lineRule="auto"/>
        <w:rPr>
          <w:sz w:val="28"/>
        </w:rPr>
      </w:pPr>
      <w:r>
        <w:rPr>
          <w:sz w:val="28"/>
        </w:rPr>
        <w:t>Цель долгосрочной денежной политики – стабилизация инфляции и превращение ее в полностью прогнозируемую. С позиций монетаризма такая экономическая политика, ориентирующаяся не на краткосрочные изменения хозяйственной конъюнктуры, а на долгосрочные тенденции, наилучшим образом содействует поддержанию оптимальных темпов экономического роста.</w:t>
      </w:r>
    </w:p>
    <w:p w:rsidR="00A53D06" w:rsidRDefault="00A53D06">
      <w:pPr>
        <w:pStyle w:val="a3"/>
        <w:spacing w:line="360" w:lineRule="auto"/>
        <w:rPr>
          <w:sz w:val="28"/>
        </w:rPr>
      </w:pPr>
      <w:r>
        <w:rPr>
          <w:sz w:val="28"/>
        </w:rPr>
        <w:t>В настоящее время монетаризм уже не является полным антиподом кейнсианской концепции развития экономики. Сегодня существует некий кейнсианско – неоклассический синтез – самостоятельная теоретическая модель, аккумулирующая элементы обеих экономических теорий.</w:t>
      </w: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28"/>
        </w:rPr>
      </w:pPr>
    </w:p>
    <w:p w:rsidR="00A53D06" w:rsidRDefault="00A53D06">
      <w:pPr>
        <w:pStyle w:val="a3"/>
        <w:spacing w:line="360" w:lineRule="auto"/>
        <w:rPr>
          <w:sz w:val="36"/>
        </w:rPr>
      </w:pPr>
      <w:r>
        <w:rPr>
          <w:sz w:val="36"/>
        </w:rPr>
        <w:t>Заключение:</w:t>
      </w:r>
    </w:p>
    <w:p w:rsidR="00A53D06" w:rsidRDefault="00A53D06">
      <w:pPr>
        <w:pStyle w:val="HTML"/>
        <w:spacing w:line="360" w:lineRule="auto"/>
        <w:rPr>
          <w:rFonts w:ascii="Times New Roman" w:hAnsi="Times New Roman" w:cs="Times New Roman"/>
          <w:sz w:val="28"/>
        </w:rPr>
      </w:pPr>
      <w:r>
        <w:rPr>
          <w:rFonts w:ascii="Times New Roman" w:hAnsi="Times New Roman" w:cs="Times New Roman"/>
          <w:sz w:val="28"/>
        </w:rPr>
        <w:t>Различные теории денег выражают развитие взглядов экономистов на сущность денег, их функции и законы денежного обращения и заключают в себе основные требования к денежной и валютной политике. Основные теории денег - металлическая, номиналистическая, количественная, возникнув в XVI-XVIII вв., модифицировались с развитием капитализма.</w:t>
      </w:r>
    </w:p>
    <w:p w:rsidR="00A53D06" w:rsidRDefault="00A53D06">
      <w:pPr>
        <w:pStyle w:val="HTML"/>
        <w:spacing w:line="360" w:lineRule="auto"/>
        <w:rPr>
          <w:rFonts w:ascii="Times New Roman" w:hAnsi="Times New Roman" w:cs="Times New Roman"/>
          <w:sz w:val="28"/>
        </w:rPr>
      </w:pPr>
      <w:r>
        <w:rPr>
          <w:rFonts w:ascii="Times New Roman" w:hAnsi="Times New Roman" w:cs="Times New Roman"/>
          <w:sz w:val="28"/>
          <w:u w:val="single"/>
        </w:rPr>
        <w:t xml:space="preserve">Металлистическая </w:t>
      </w:r>
      <w:r>
        <w:rPr>
          <w:rFonts w:ascii="Times New Roman" w:hAnsi="Times New Roman" w:cs="Times New Roman"/>
          <w:sz w:val="28"/>
        </w:rPr>
        <w:t>теория денег получила развитие в эпоху первоначального накопления капитала, сыграв определённую прогрессивную роль в борьбе против порчи монеты (уменьшения весового количества металла). В наиболее законченном виде была развита меркантилистами (Т. Мен, Д. Hopс и др. в Англии; Ж. Ф. Мелон, А. Монкретьен во Франции), выдвинувшими учение о полноценных металлических деньгах как богатстве нации. Устойчивая металлическая валюта, по их мысли, представляла собой одно из необходимых условий экономического развития буржуазного общества. Ошибка сторонников металлистической теории заключалась в отождествлении денег с товарами, непонимании различия между денежным обращением и товарным обменом, непонимании того, что деньги - особый товар, который служит всеобщим эквивалентом.</w:t>
      </w:r>
      <w:r>
        <w:rPr>
          <w:rFonts w:ascii="Times New Roman" w:hAnsi="Times New Roman" w:cs="Times New Roman"/>
          <w:sz w:val="28"/>
        </w:rPr>
        <w:br/>
        <w:t xml:space="preserve">       С развитием капиталистического производства перед буржуазными экономистами встали новые проблемы: возникла необходимость развития для внутреннего обращения кредитных денег. Теория денег как богатства сходит со сцены. Критики меркантилизма отрицали товарную природу денег и развивали </w:t>
      </w:r>
      <w:r>
        <w:rPr>
          <w:rFonts w:ascii="Times New Roman" w:hAnsi="Times New Roman" w:cs="Times New Roman"/>
          <w:sz w:val="28"/>
          <w:u w:val="single"/>
        </w:rPr>
        <w:t>номиналистическую теорию денег</w:t>
      </w:r>
      <w:r>
        <w:rPr>
          <w:rFonts w:ascii="Times New Roman" w:hAnsi="Times New Roman" w:cs="Times New Roman"/>
          <w:sz w:val="28"/>
        </w:rPr>
        <w:t>. Её представители (Дж. Беллерс, Н. Барбон, Д. Беркли - в Англии) утверждали, что деньги - это только условный знак, не имеющий ничего общего с товарами; важно только наименование денежной единицы, металлическое же содержание не имеет никакого значения. Номиналисты концентрировали внимание на анализе функций денег - как средства обращения и средства платежа, в которых возможна замена металлических денег бумажными. Главная ошибка сторонников номиналистической теории - отрицание товарной природы денег.</w:t>
      </w:r>
      <w:r>
        <w:rPr>
          <w:rFonts w:ascii="Times New Roman" w:hAnsi="Times New Roman" w:cs="Times New Roman"/>
          <w:sz w:val="28"/>
        </w:rPr>
        <w:br/>
        <w:t xml:space="preserve">       Другая обширная группа представителей буржуазных теорий денег трактует влияние количества денег на уровень товарных цен. По этому вопросу господствующей является </w:t>
      </w:r>
      <w:r>
        <w:rPr>
          <w:rFonts w:ascii="Times New Roman" w:hAnsi="Times New Roman" w:cs="Times New Roman"/>
          <w:sz w:val="28"/>
          <w:u w:val="single"/>
        </w:rPr>
        <w:t>количественная теория денег</w:t>
      </w:r>
      <w:r>
        <w:rPr>
          <w:rFonts w:ascii="Times New Roman" w:hAnsi="Times New Roman" w:cs="Times New Roman"/>
          <w:sz w:val="28"/>
        </w:rPr>
        <w:t>. Она устанавливает прямую зависимость между ростом денежной массы в обращении и ростом товарных цен. Наиболее распространённый вариант современной количественной теории денег - теория "избыточного спроса", согласно которой повышение цен вызывается ростом спроса на потребительские товары. Родоначальником этой теории считают Дж. М. Кейнса, утверждавшего, что цены отдельных групп товаров движутся неравномерно, а цены потребительских товаров растут тем быстрее, чем меньшая доля национального дохода уходит в сбережения.</w:t>
      </w: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28"/>
        </w:rPr>
      </w:pPr>
    </w:p>
    <w:p w:rsidR="00A53D06" w:rsidRDefault="00A53D06">
      <w:pPr>
        <w:spacing w:line="360" w:lineRule="auto"/>
        <w:rPr>
          <w:sz w:val="36"/>
        </w:rPr>
      </w:pPr>
      <w:r>
        <w:rPr>
          <w:sz w:val="36"/>
        </w:rPr>
        <w:t>Список литературы:</w:t>
      </w:r>
    </w:p>
    <w:p w:rsidR="00A53D06" w:rsidRDefault="00A53D06">
      <w:pPr>
        <w:pStyle w:val="11"/>
        <w:numPr>
          <w:ilvl w:val="0"/>
          <w:numId w:val="2"/>
        </w:numPr>
        <w:spacing w:line="360" w:lineRule="auto"/>
        <w:jc w:val="left"/>
        <w:rPr>
          <w:sz w:val="28"/>
          <w:szCs w:val="28"/>
        </w:rPr>
      </w:pPr>
      <w:r>
        <w:rPr>
          <w:sz w:val="28"/>
        </w:rPr>
        <w:t xml:space="preserve">1. </w:t>
      </w:r>
      <w:r>
        <w:rPr>
          <w:sz w:val="28"/>
          <w:szCs w:val="28"/>
        </w:rPr>
        <w:t>В.К. Сенчагов, А.И. Архипова. «Финансы, денежное обращение и кредит». М., «Проспект» 2008 г.</w:t>
      </w:r>
    </w:p>
    <w:p w:rsidR="00A53D06" w:rsidRDefault="00A53D06">
      <w:pPr>
        <w:pStyle w:val="11"/>
        <w:numPr>
          <w:ilvl w:val="0"/>
          <w:numId w:val="2"/>
        </w:numPr>
        <w:spacing w:line="360" w:lineRule="auto"/>
        <w:jc w:val="left"/>
        <w:rPr>
          <w:sz w:val="28"/>
          <w:szCs w:val="28"/>
        </w:rPr>
      </w:pPr>
      <w:r>
        <w:rPr>
          <w:sz w:val="28"/>
          <w:szCs w:val="28"/>
        </w:rPr>
        <w:t>Вахрин П.И. Финансы. Денежное обращение. Кредит. Финансы. – М. 2007 г</w:t>
      </w:r>
    </w:p>
    <w:p w:rsidR="00A53D06" w:rsidRDefault="00A53D06">
      <w:pPr>
        <w:pStyle w:val="11"/>
        <w:numPr>
          <w:ilvl w:val="0"/>
          <w:numId w:val="2"/>
        </w:numPr>
        <w:spacing w:line="360" w:lineRule="auto"/>
        <w:jc w:val="left"/>
        <w:rPr>
          <w:sz w:val="28"/>
          <w:szCs w:val="28"/>
        </w:rPr>
      </w:pPr>
      <w:r>
        <w:rPr>
          <w:sz w:val="28"/>
        </w:rPr>
        <w:t>Жуков Г.Ф. Общая теория денег и кредита. – М.: ЮНИТИ, 2009.</w:t>
      </w:r>
    </w:p>
    <w:p w:rsidR="00A53D06" w:rsidRDefault="00A53D06">
      <w:pPr>
        <w:pStyle w:val="11"/>
        <w:numPr>
          <w:ilvl w:val="0"/>
          <w:numId w:val="2"/>
        </w:numPr>
        <w:spacing w:line="360" w:lineRule="auto"/>
        <w:jc w:val="left"/>
        <w:rPr>
          <w:sz w:val="28"/>
          <w:szCs w:val="28"/>
        </w:rPr>
      </w:pPr>
      <w:r>
        <w:rPr>
          <w:sz w:val="28"/>
          <w:szCs w:val="28"/>
        </w:rPr>
        <w:t>Косой А.М. Современные деньги // Деньги и кредит. – 2008-2009 г</w:t>
      </w:r>
    </w:p>
    <w:p w:rsidR="00A53D06" w:rsidRDefault="00A53D06">
      <w:pPr>
        <w:pStyle w:val="11"/>
        <w:numPr>
          <w:ilvl w:val="0"/>
          <w:numId w:val="2"/>
        </w:numPr>
        <w:spacing w:line="360" w:lineRule="auto"/>
        <w:jc w:val="left"/>
        <w:rPr>
          <w:sz w:val="28"/>
          <w:szCs w:val="28"/>
        </w:rPr>
      </w:pPr>
      <w:r>
        <w:rPr>
          <w:sz w:val="28"/>
        </w:rPr>
        <w:t>Долан Э.Дж, Кэмпбелл К.Дж., Кэмпбелл Р.Дж. Деньги, банковское дело и денежно-кредитная политика. М6. .: ЮНИТИ, 2006.</w:t>
      </w:r>
    </w:p>
    <w:p w:rsidR="00A53D06" w:rsidRDefault="00A53D06">
      <w:pPr>
        <w:pStyle w:val="11"/>
        <w:numPr>
          <w:ilvl w:val="0"/>
          <w:numId w:val="2"/>
        </w:numPr>
        <w:spacing w:line="360" w:lineRule="auto"/>
        <w:jc w:val="left"/>
        <w:rPr>
          <w:sz w:val="28"/>
          <w:szCs w:val="28"/>
        </w:rPr>
      </w:pPr>
      <w:r>
        <w:rPr>
          <w:sz w:val="28"/>
          <w:szCs w:val="28"/>
        </w:rPr>
        <w:t>Макконел К.Р., Брю С.Л. Экономикс: в 2 т. Т. 2.  – М.: ИНФРА, 2008 г</w:t>
      </w:r>
    </w:p>
    <w:p w:rsidR="00A53D06" w:rsidRDefault="00A53D06">
      <w:pPr>
        <w:pStyle w:val="11"/>
        <w:numPr>
          <w:ilvl w:val="0"/>
          <w:numId w:val="2"/>
        </w:numPr>
        <w:spacing w:line="360" w:lineRule="auto"/>
        <w:jc w:val="left"/>
        <w:rPr>
          <w:sz w:val="28"/>
        </w:rPr>
      </w:pPr>
      <w:r>
        <w:rPr>
          <w:sz w:val="28"/>
        </w:rPr>
        <w:t>Иохин В.Я. Экономическая теория. – М.: Юристъ, 2008.</w:t>
      </w:r>
    </w:p>
    <w:p w:rsidR="00A53D06" w:rsidRDefault="00A53D06">
      <w:pPr>
        <w:pStyle w:val="11"/>
        <w:numPr>
          <w:ilvl w:val="0"/>
          <w:numId w:val="2"/>
        </w:numPr>
        <w:spacing w:line="360" w:lineRule="auto"/>
        <w:jc w:val="left"/>
        <w:rPr>
          <w:sz w:val="28"/>
        </w:rPr>
      </w:pPr>
      <w:r>
        <w:rPr>
          <w:sz w:val="28"/>
        </w:rPr>
        <w:t xml:space="preserve"> Курс экономической теории / Под общ. ред. проф. М.Н. Чепурина, проф. Е.А. Киселевой. – Киров: «АСА», 2006.</w:t>
      </w:r>
    </w:p>
    <w:p w:rsidR="00A53D06" w:rsidRDefault="00A53D06">
      <w:pPr>
        <w:pStyle w:val="11"/>
        <w:numPr>
          <w:ilvl w:val="0"/>
          <w:numId w:val="2"/>
        </w:numPr>
        <w:spacing w:line="360" w:lineRule="auto"/>
        <w:jc w:val="left"/>
        <w:rPr>
          <w:sz w:val="28"/>
        </w:rPr>
      </w:pPr>
      <w:r>
        <w:rPr>
          <w:sz w:val="28"/>
        </w:rPr>
        <w:t>Букина М. К. Деньги, банки, валюта. - М.: Феникс, 2008. – 269-275 с.</w:t>
      </w:r>
    </w:p>
    <w:p w:rsidR="00A53D06" w:rsidRDefault="00A53D06">
      <w:pPr>
        <w:pStyle w:val="HTML"/>
        <w:rPr>
          <w:rFonts w:ascii="Times New Roman" w:hAnsi="Times New Roman" w:cs="Times New Roman"/>
          <w:sz w:val="28"/>
        </w:rPr>
      </w:pPr>
      <w:r>
        <w:rPr>
          <w:rFonts w:ascii="Times New Roman" w:hAnsi="Times New Roman" w:cs="Times New Roman"/>
          <w:sz w:val="28"/>
        </w:rPr>
        <w:t xml:space="preserve">   10.Деньги, кредит, банки. Учебник для студентов ВУЗов по экономическим</w:t>
      </w:r>
    </w:p>
    <w:p w:rsidR="00A53D06" w:rsidRDefault="00A53D06">
      <w:pPr>
        <w:pStyle w:val="11"/>
        <w:spacing w:line="360" w:lineRule="auto"/>
        <w:ind w:left="360" w:firstLine="0"/>
        <w:jc w:val="left"/>
        <w:rPr>
          <w:sz w:val="28"/>
        </w:rPr>
      </w:pPr>
      <w:r>
        <w:rPr>
          <w:sz w:val="28"/>
        </w:rPr>
        <w:t>специальностям.  Под ред. О.И. Лаврушина – М, 1999.</w:t>
      </w:r>
    </w:p>
    <w:p w:rsidR="00A53D06" w:rsidRDefault="00A53D06">
      <w:pPr>
        <w:pStyle w:val="20"/>
        <w:ind w:firstLine="0"/>
        <w:jc w:val="left"/>
      </w:pPr>
      <w:r>
        <w:t xml:space="preserve">11.Эдвин Дж. Долан Деньги, банки и денежно-кредитная политика.- СПб,                2007. – 280 с. </w:t>
      </w:r>
    </w:p>
    <w:p w:rsidR="00A53D06" w:rsidRDefault="00A53D06">
      <w:pPr>
        <w:pStyle w:val="a3"/>
        <w:rPr>
          <w:sz w:val="28"/>
        </w:rPr>
      </w:pPr>
      <w:r>
        <w:rPr>
          <w:sz w:val="28"/>
        </w:rPr>
        <w:t>12. Финансы. Денежное обращение. Кредит: Учебник для вузов/ Под. ред.</w:t>
      </w:r>
    </w:p>
    <w:p w:rsidR="00A53D06" w:rsidRDefault="00A53D06">
      <w:pPr>
        <w:pStyle w:val="a3"/>
        <w:rPr>
          <w:sz w:val="28"/>
        </w:rPr>
      </w:pPr>
      <w:r>
        <w:rPr>
          <w:sz w:val="28"/>
        </w:rPr>
        <w:t>Л. А. Дробозиной. – М.: Финансы. ЮНИТИ, 2005</w:t>
      </w:r>
    </w:p>
    <w:p w:rsidR="00A53D06" w:rsidRDefault="00A53D06">
      <w:pPr>
        <w:spacing w:line="360" w:lineRule="auto"/>
        <w:jc w:val="both"/>
        <w:rPr>
          <w:sz w:val="28"/>
        </w:rPr>
      </w:pPr>
      <w:r>
        <w:rPr>
          <w:sz w:val="28"/>
        </w:rPr>
        <w:t xml:space="preserve">13. Курс экономики / Под ред. проф. Б.А. Райзберга. – М.: ИНФРА, 2007. </w:t>
      </w:r>
    </w:p>
    <w:p w:rsidR="00A53D06" w:rsidRDefault="00A53D06">
      <w:pPr>
        <w:spacing w:line="360" w:lineRule="auto"/>
        <w:jc w:val="both"/>
        <w:rPr>
          <w:sz w:val="28"/>
        </w:rPr>
      </w:pPr>
      <w:r>
        <w:rPr>
          <w:sz w:val="28"/>
        </w:rPr>
        <w:t>14. Камаев В.Д. Экономика и бизнес. - М.: изд-во МГТУ, 2009</w:t>
      </w:r>
    </w:p>
    <w:p w:rsidR="00A53D06" w:rsidRDefault="00A53D06">
      <w:pPr>
        <w:spacing w:line="360" w:lineRule="auto"/>
        <w:jc w:val="both"/>
        <w:rPr>
          <w:sz w:val="28"/>
        </w:rPr>
      </w:pPr>
      <w:r>
        <w:rPr>
          <w:sz w:val="28"/>
        </w:rPr>
        <w:t xml:space="preserve">15. </w:t>
      </w:r>
      <w:hyperlink r:id="rId8" w:history="1">
        <w:r>
          <w:rPr>
            <w:rStyle w:val="a6"/>
            <w:sz w:val="28"/>
          </w:rPr>
          <w:t>http://ru.wikipedia.org</w:t>
        </w:r>
      </w:hyperlink>
    </w:p>
    <w:p w:rsidR="00A53D06" w:rsidRDefault="00A53D06">
      <w:pPr>
        <w:pStyle w:val="21"/>
      </w:pPr>
      <w:r>
        <w:t>16. Экономическая теория / Под общ. ред. д.э.н. А.И. Добрынина, д.э.н., проф. Л.С. Тарасевича. – С-Пб., 2006.</w:t>
      </w:r>
    </w:p>
    <w:p w:rsidR="00A53D06" w:rsidRDefault="00A53D06">
      <w:pPr>
        <w:pStyle w:val="21"/>
      </w:pPr>
      <w:r>
        <w:t xml:space="preserve">17. </w:t>
      </w:r>
      <w:hyperlink r:id="rId9" w:history="1">
        <w:r>
          <w:rPr>
            <w:rStyle w:val="a6"/>
          </w:rPr>
          <w:t>«Денежные власти и функции денег»</w:t>
        </w:r>
      </w:hyperlink>
      <w:r>
        <w:t xml:space="preserve"> — </w:t>
      </w:r>
      <w:r>
        <w:rPr>
          <w:i/>
          <w:iCs/>
        </w:rPr>
        <w:t>«Большой Бизнес»</w:t>
      </w:r>
      <w:r>
        <w:t>. 2006. № 3.</w:t>
      </w:r>
    </w:p>
    <w:p w:rsidR="00A53D06" w:rsidRDefault="00A53D06">
      <w:pPr>
        <w:pStyle w:val="21"/>
      </w:pPr>
      <w:r>
        <w:t>18. Маршалл А. Принципы экономической науки. Т.1. М., 2005.</w:t>
      </w:r>
    </w:p>
    <w:p w:rsidR="00A53D06" w:rsidRDefault="00A53D06">
      <w:pPr>
        <w:spacing w:line="360" w:lineRule="auto"/>
        <w:jc w:val="both"/>
        <w:rPr>
          <w:sz w:val="28"/>
        </w:rPr>
      </w:pPr>
    </w:p>
    <w:p w:rsidR="00A53D06" w:rsidRDefault="00A53D06">
      <w:pPr>
        <w:pStyle w:val="a3"/>
        <w:rPr>
          <w:sz w:val="28"/>
        </w:rPr>
      </w:pPr>
    </w:p>
    <w:p w:rsidR="00A53D06" w:rsidRDefault="00A53D06">
      <w:pPr>
        <w:pStyle w:val="20"/>
        <w:ind w:firstLine="0"/>
        <w:jc w:val="left"/>
      </w:pPr>
    </w:p>
    <w:p w:rsidR="00A53D06" w:rsidRDefault="00A53D06">
      <w:pPr>
        <w:pStyle w:val="20"/>
        <w:tabs>
          <w:tab w:val="num" w:pos="1080"/>
        </w:tabs>
        <w:ind w:left="360" w:firstLine="0"/>
      </w:pPr>
    </w:p>
    <w:p w:rsidR="00A53D06" w:rsidRDefault="00A53D06">
      <w:pPr>
        <w:pStyle w:val="11"/>
        <w:spacing w:line="360" w:lineRule="auto"/>
        <w:jc w:val="left"/>
        <w:rPr>
          <w:sz w:val="28"/>
        </w:rPr>
      </w:pPr>
    </w:p>
    <w:p w:rsidR="00A53D06" w:rsidRDefault="00A53D06">
      <w:bookmarkStart w:id="0" w:name="_GoBack"/>
      <w:bookmarkEnd w:id="0"/>
    </w:p>
    <w:sectPr w:rsidR="00A53D06">
      <w:footerReference w:type="even" r:id="rId10"/>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D06" w:rsidRDefault="00A53D06">
      <w:r>
        <w:separator/>
      </w:r>
    </w:p>
  </w:endnote>
  <w:endnote w:type="continuationSeparator" w:id="0">
    <w:p w:rsidR="00A53D06" w:rsidRDefault="00A5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06" w:rsidRDefault="00A53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3D06" w:rsidRDefault="00A53D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06" w:rsidRDefault="00A53D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A53D06" w:rsidRDefault="00A53D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D06" w:rsidRDefault="00A53D06">
      <w:r>
        <w:separator/>
      </w:r>
    </w:p>
  </w:footnote>
  <w:footnote w:type="continuationSeparator" w:id="0">
    <w:p w:rsidR="00A53D06" w:rsidRDefault="00A53D06">
      <w:r>
        <w:continuationSeparator/>
      </w:r>
    </w:p>
  </w:footnote>
  <w:footnote w:id="1">
    <w:p w:rsidR="00A53D06" w:rsidRDefault="00A53D06">
      <w:pPr>
        <w:pStyle w:val="a7"/>
        <w:tabs>
          <w:tab w:val="left" w:pos="2680"/>
        </w:tabs>
      </w:pP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170E4"/>
    <w:multiLevelType w:val="hybridMultilevel"/>
    <w:tmpl w:val="D49E500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2F3D6060"/>
    <w:multiLevelType w:val="hybridMultilevel"/>
    <w:tmpl w:val="2E5A8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5E15C3"/>
    <w:multiLevelType w:val="hybridMultilevel"/>
    <w:tmpl w:val="3A9283BA"/>
    <w:lvl w:ilvl="0" w:tplc="68DC30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B176D"/>
    <w:multiLevelType w:val="hybridMultilevel"/>
    <w:tmpl w:val="E616737C"/>
    <w:lvl w:ilvl="0" w:tplc="802CAFD4">
      <w:start w:val="1"/>
      <w:numFmt w:val="decimal"/>
      <w:lvlText w:val="%1."/>
      <w:lvlJc w:val="left"/>
      <w:pPr>
        <w:tabs>
          <w:tab w:val="num" w:pos="1429"/>
        </w:tabs>
        <w:ind w:firstLine="70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06"/>
    <w:rsid w:val="008C0FFA"/>
    <w:rsid w:val="009B6126"/>
    <w:rsid w:val="00A5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7844952-D1BA-4BD7-BFAB-014D2B3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6"/>
    </w:rPr>
  </w:style>
  <w:style w:type="paragraph" w:styleId="2">
    <w:name w:val="heading 2"/>
    <w:basedOn w:val="a"/>
    <w:next w:val="a"/>
    <w:qFormat/>
    <w:pPr>
      <w:keepNext/>
      <w:outlineLvl w:val="1"/>
    </w:pPr>
    <w:rPr>
      <w:sz w:val="32"/>
    </w:rPr>
  </w:style>
  <w:style w:type="paragraph" w:styleId="3">
    <w:name w:val="heading 3"/>
    <w:basedOn w:val="a"/>
    <w:next w:val="a"/>
    <w:qFormat/>
    <w:pPr>
      <w:keepNext/>
      <w:widowControl w:val="0"/>
      <w:jc w:val="both"/>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w:basedOn w:val="a"/>
    <w:pPr>
      <w:widowControl w:val="0"/>
      <w:spacing w:line="360" w:lineRule="auto"/>
      <w:jc w:val="both"/>
    </w:pPr>
    <w:rPr>
      <w:sz w:val="36"/>
    </w:rPr>
  </w:style>
  <w:style w:type="character" w:styleId="a5">
    <w:name w:val="footnote reference"/>
    <w:basedOn w:val="a0"/>
    <w:semiHidden/>
    <w:rPr>
      <w:vertAlign w:val="superscript"/>
    </w:rPr>
  </w:style>
  <w:style w:type="paragraph" w:customStyle="1" w:styleId="10">
    <w:name w:val="Обычный1"/>
    <w:pPr>
      <w:widowControl w:val="0"/>
      <w:spacing w:line="280" w:lineRule="auto"/>
      <w:ind w:firstLine="260"/>
      <w:jc w:val="both"/>
    </w:pPr>
    <w:rPr>
      <w:snapToGrid w:val="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11">
    <w:name w:val="Основной текст с отступом1"/>
    <w:basedOn w:val="a"/>
    <w:pPr>
      <w:ind w:firstLine="284"/>
      <w:jc w:val="both"/>
    </w:pPr>
  </w:style>
  <w:style w:type="paragraph" w:customStyle="1" w:styleId="20">
    <w:name w:val="Стиль2"/>
    <w:basedOn w:val="a"/>
    <w:pPr>
      <w:widowControl w:val="0"/>
      <w:spacing w:line="360" w:lineRule="auto"/>
      <w:ind w:firstLine="709"/>
      <w:jc w:val="both"/>
    </w:pPr>
    <w:rPr>
      <w:sz w:val="28"/>
      <w:szCs w:val="28"/>
    </w:rPr>
  </w:style>
  <w:style w:type="character" w:styleId="a6">
    <w:name w:val="Hyperlink"/>
    <w:basedOn w:val="a0"/>
    <w:rPr>
      <w:color w:val="0000FF"/>
      <w:u w:val="single"/>
    </w:rPr>
  </w:style>
  <w:style w:type="paragraph" w:styleId="21">
    <w:name w:val="Body Text 2"/>
    <w:basedOn w:val="a"/>
    <w:pPr>
      <w:spacing w:line="360" w:lineRule="auto"/>
      <w:jc w:val="both"/>
    </w:pPr>
    <w:rPr>
      <w:sz w:val="28"/>
    </w:rPr>
  </w:style>
  <w:style w:type="paragraph" w:styleId="a7">
    <w:name w:val="footnote text"/>
    <w:basedOn w:val="a"/>
    <w:semiHidden/>
    <w:rPr>
      <w:sz w:val="20"/>
      <w:szCs w:val="20"/>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rtynenko-info.ru/articles/article_006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7116</Words>
  <Characters>40563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47584</CharactersWithSpaces>
  <SharedDoc>false</SharedDoc>
  <HLinks>
    <vt:vector size="12" baseType="variant">
      <vt:variant>
        <vt:i4>1441887</vt:i4>
      </vt:variant>
      <vt:variant>
        <vt:i4>3</vt:i4>
      </vt:variant>
      <vt:variant>
        <vt:i4>0</vt:i4>
      </vt:variant>
      <vt:variant>
        <vt:i4>5</vt:i4>
      </vt:variant>
      <vt:variant>
        <vt:lpwstr>http://www.martynenko-info.ru/articles/article_006_0.html</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2014-05-08T21:55:00Z</dcterms:created>
  <dcterms:modified xsi:type="dcterms:W3CDTF">2014-05-08T21:55:00Z</dcterms:modified>
</cp:coreProperties>
</file>