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40" w:rsidRDefault="0063089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Семья</w:t>
      </w:r>
      <w:r>
        <w:br/>
      </w:r>
      <w:r>
        <w:rPr>
          <w:b/>
          <w:bCs/>
        </w:rPr>
        <w:t>2 Биография</w:t>
      </w:r>
      <w:r>
        <w:br/>
      </w:r>
      <w:r>
        <w:br/>
      </w:r>
      <w:r>
        <w:br/>
      </w:r>
      <w:r>
        <w:br/>
        <w:t xml:space="preserve">Нассау-Зиген, Карл Генрих </w:t>
      </w:r>
    </w:p>
    <w:p w:rsidR="00C83140" w:rsidRDefault="0063089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83140" w:rsidRDefault="00630898">
      <w:pPr>
        <w:pStyle w:val="a3"/>
      </w:pPr>
      <w:r>
        <w:t>Шарль Анри или Карл Генрих Николай Отто, принц Нассау-Зигенский (1743—1808) — французский аристократ, один из ведущих флотоводцев Екатерины II (в адмиральском чине).</w:t>
      </w:r>
    </w:p>
    <w:p w:rsidR="00C83140" w:rsidRDefault="00630898">
      <w:pPr>
        <w:pStyle w:val="21"/>
        <w:pageBreakBefore/>
        <w:numPr>
          <w:ilvl w:val="0"/>
          <w:numId w:val="0"/>
        </w:numPr>
      </w:pPr>
      <w:r>
        <w:t>1. Семья</w:t>
      </w:r>
    </w:p>
    <w:p w:rsidR="00C83140" w:rsidRDefault="00630898">
      <w:pPr>
        <w:pStyle w:val="a3"/>
      </w:pPr>
      <w:r>
        <w:t>Из Нассауского владетельного дома происходил владелец города Зигена, Иоганн Франц, возведённый в 1652 г. в достоинство имперского князя. В 1669 г. он вступил в третий, неравный брак с французской баронессой (термин «морганатический» тогда не употреблялся). В брачном контракте было оговорено, что дети от этого союза станут обычными дворянами, то есть прав на наследование Нассау и Зигена иметь не будут.</w:t>
      </w:r>
    </w:p>
    <w:p w:rsidR="00C83140" w:rsidRDefault="00630898">
      <w:pPr>
        <w:pStyle w:val="a3"/>
      </w:pPr>
      <w:r>
        <w:t>Сын от этого брака, Эммануил, вырос в католической вере, жил во Франции, где и вступил в брак с ветреной маркизой де Майи, родной тёткой сестёр Нель — любовниц Людовика XV. При этом в нарушение условий брачного контракта отца он именовал себя принцем. Через 4 года после развода с маркизой де Майи у неё родился сын Максимилиан. Отец ребёнка остался неизвестен, однако маркиза утверждала, что тайно встречалась с бывшим супругом и это его дитя. Несмотря на недоверчивое отношение французской аристократии, ребёнок был узаконен нуждавшимся в средствах Эммануилом Нассау-Зигеном, который дал ему своё имя.</w:t>
      </w:r>
    </w:p>
    <w:p w:rsidR="00C83140" w:rsidRDefault="00630898">
      <w:pPr>
        <w:pStyle w:val="a3"/>
      </w:pPr>
      <w:r>
        <w:t>Максимилиан Нассау-Зиген вступил в брак с дочерью маркиза де Сенарпона из рода Монши. Их домом стало Буберское поместье под Аррасом. Единственным их сыном был Шарль Анри де Нассау-Зиген. Он родился и получил образование во Франции. Поскольку старший брат Эммануила Нассау-Зигена, владетельный князь Зигенский, не оставил мужского наследства, он продолжал носить титул принца, не считаясь с возражениями Нассауского дома. Мать настаивала на праве Шарля Анри называться продолжателем рода Нассау-Зигенов и вела по этому поводу в Вене затяжной судебный процесс.</w:t>
      </w:r>
    </w:p>
    <w:p w:rsidR="00C83140" w:rsidRDefault="00630898">
      <w:pPr>
        <w:pStyle w:val="21"/>
        <w:pageBreakBefore/>
        <w:numPr>
          <w:ilvl w:val="0"/>
          <w:numId w:val="0"/>
        </w:numPr>
      </w:pPr>
      <w:r>
        <w:t>2. Биография</w:t>
      </w:r>
    </w:p>
    <w:p w:rsidR="00C83140" w:rsidRDefault="00630898">
      <w:pPr>
        <w:pStyle w:val="a3"/>
      </w:pPr>
      <w:r>
        <w:t>Поступил в 15 лет во французскую армию, участвовал в Семилетней войне. Затем принял участие в кругосветном плавании Бугенвиля (1766—1769). Вернувшись из этого путешествия, Нассау-Зиген организовал экспедицию в Центральную Африку, где чуть не погиб во время охоты на тигров (огромное полотно Франческо Казанова на этот сюжет хранится в Петербурге). После того, снова вступив в ряды французской армии, в чине полковника предпринял попытку захватить английские острова Джерси, окончившуюся неудачей (1779).</w:t>
      </w:r>
    </w:p>
    <w:p w:rsidR="00C83140" w:rsidRDefault="00630898">
      <w:pPr>
        <w:pStyle w:val="a3"/>
      </w:pPr>
      <w:r>
        <w:t>В следующем году Нассау-Зиген перешел на испанскую службу, участвовал в осаде Гибралтара, командуя плавучими батареями (1782), и за отличие получил чин генерал-майора и титул испанского гранда.</w:t>
      </w:r>
    </w:p>
    <w:p w:rsidR="00C83140" w:rsidRDefault="00630898">
      <w:pPr>
        <w:pStyle w:val="a3"/>
      </w:pPr>
      <w:r>
        <w:t>В 1780 г. в присутствии польского короля он сыграл свадьбу с княгиней Сангушко, урождённой Гоздзкой, владелицей имения Тынна в Подолье. Известна ода Адама Нарушевича по этому поводу. Молодожёны поселились в варшавском Средместье.</w:t>
      </w:r>
    </w:p>
    <w:p w:rsidR="00C83140" w:rsidRDefault="00630898">
      <w:pPr>
        <w:pStyle w:val="a3"/>
      </w:pPr>
      <w:r>
        <w:t>В 1784 г. Нассау-Зиген принимал участие в работе Гродненского сейма, в связи с чем принял польское гражданство. Он посетил Константинополь с целью возобновления турецко-польских торговых связей и подготовил самую подробную на то время карту русла Днестра.</w:t>
      </w:r>
    </w:p>
    <w:p w:rsidR="00C83140" w:rsidRDefault="00630898">
      <w:pPr>
        <w:pStyle w:val="a3"/>
      </w:pPr>
      <w:r>
        <w:t>В 1786 г. Нассау-Зиген прибыл в Россию, сошелся с Потёмкиным, участвовал в свите Императрицы во время ее путешествия на юг России и после разрыва с Турцией был принят на флот в чине контр-адмирала.</w:t>
      </w:r>
    </w:p>
    <w:p w:rsidR="00C83140" w:rsidRDefault="00630898">
      <w:pPr>
        <w:pStyle w:val="a3"/>
      </w:pPr>
      <w:r>
        <w:t>Назначенный начальником Днепровской гребной флотилии, 17-18 июня 1788 он разбил турецкий флот под Очаковым и 1 июля уничтожил его остатки, укрывшиеся под защиту крепости. За проявленные в этих делах военную доблесть и мужество Нассау-Зиген был награждён чином вице-адмирала и 24 июля 1788 года — орденом св. Георгия 2-го кл.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"/>
        <w:gridCol w:w="956"/>
        <w:gridCol w:w="98"/>
      </w:tblGrid>
      <w:tr w:rsidR="00C83140">
        <w:tc>
          <w:tcPr>
            <w:tcW w:w="78" w:type="dxa"/>
            <w:vAlign w:val="center"/>
          </w:tcPr>
          <w:p w:rsidR="00C83140" w:rsidRDefault="00C83140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56" w:type="dxa"/>
            <w:vAlign w:val="center"/>
          </w:tcPr>
          <w:p w:rsidR="00C83140" w:rsidRDefault="00630898">
            <w:pPr>
              <w:pStyle w:val="TableContents"/>
            </w:pPr>
            <w:r>
              <w:t>За оказанное им отличное мужество 1788 года июня 7 дня отражением на Очаковском Лимане турецкой морской силы, под командою Капитан-паши и одержанием под него знаменитой победы.</w:t>
            </w:r>
          </w:p>
        </w:tc>
        <w:tc>
          <w:tcPr>
            <w:tcW w:w="98" w:type="dxa"/>
            <w:vAlign w:val="center"/>
          </w:tcPr>
          <w:p w:rsidR="00C83140" w:rsidRDefault="00C83140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C83140" w:rsidRDefault="00630898">
      <w:pPr>
        <w:pStyle w:val="a3"/>
      </w:pPr>
      <w:r>
        <w:t>К этому времени относится проект большой экспедиции в Индию (через Хиву и Бухару), приписываемый Нассау-Зигену, и его путешествие к разным европейским дворам с дипломатическим поручением содействовать заключению тайного русско-французско-испанско-австрийского союза.</w:t>
      </w:r>
    </w:p>
    <w:p w:rsidR="00C83140" w:rsidRDefault="00630898">
      <w:pPr>
        <w:pStyle w:val="a3"/>
      </w:pPr>
      <w:r>
        <w:t>Начавшаяся на севере война со Швецией расстроила эти планы. Нассау-Зиген был назначен начальником гребного флота в Финском заливе и здесь отличился в боевых делах со шведами 4 августа 1789 в 1-м сражении при Роченсальме, за которое он получил Орден Андрея Первозванного, и 21 июня 1790 — в Биорке-Зундском проливе, из которого он выбил шведскую гребную флотилию.</w:t>
      </w:r>
    </w:p>
    <w:p w:rsidR="00C83140" w:rsidRDefault="00630898">
      <w:pPr>
        <w:pStyle w:val="a3"/>
      </w:pPr>
      <w:r>
        <w:t>Но вслед за этим Нассау-Зиген опоздал к Выборгскому сражению 22 июня и потерпел жестокое поражение во 2-м Роченсальмском бою 28 июня, причиной печального результата которого даже сам Нассау-Зиген считал свои ошибки — излишние самоуверенность и легкомыслие.</w:t>
      </w:r>
    </w:p>
    <w:p w:rsidR="00C83140" w:rsidRDefault="00630898">
      <w:pPr>
        <w:pStyle w:val="a3"/>
      </w:pPr>
      <w:r>
        <w:t>Возможно, здесь сказалась и недостаточная подготовка Нассау-Зигена как моряка-техника. Потрясенный неудачей, он отослал императрице все пожалованные ему ордена и отличия. «Одна неудача, — ответила ему Екатерина, — не может истребить из моей памяти, что вы 7 раз были победителем моих врагов на юге и на севере».</w:t>
      </w:r>
    </w:p>
    <w:p w:rsidR="00C83140" w:rsidRDefault="00630898">
      <w:pPr>
        <w:pStyle w:val="a3"/>
      </w:pPr>
      <w:r>
        <w:t>По заключении мира со Швецией императрица наградила его чином адмирала, золотой шпагой с алмазами и серебряным сервизом. Но воспоминание о Роченсальмском поражении нарушило душевное равновесие Нассау-Зигена, в мае 1792 г он уехал в продолжительный заграничный отпуск и в 1794 г., после неоднократных просьб, был окончательно уволен от службы во флоте (с полным содержанием).</w:t>
      </w:r>
    </w:p>
    <w:p w:rsidR="00C83140" w:rsidRDefault="00630898">
      <w:pPr>
        <w:pStyle w:val="a3"/>
      </w:pPr>
      <w:r>
        <w:t>После этого он поселился на юге России в своем имении Тынне, близ Немирова, усердно занялся сельским хозяйством, устраивал свои имения в Крыму, Польше и Белоруссии. Похоронен он в Тынне. Посмертно выведен в «Пане Тадеуше» под фамилией Denassów. Его имя носит одна из улиц польской столицы.</w:t>
      </w:r>
    </w:p>
    <w:p w:rsidR="00C83140" w:rsidRDefault="00630898">
      <w:pPr>
        <w:pStyle w:val="21"/>
        <w:numPr>
          <w:ilvl w:val="0"/>
          <w:numId w:val="0"/>
        </w:numPr>
      </w:pPr>
      <w:r>
        <w:t>Литература</w:t>
      </w:r>
    </w:p>
    <w:p w:rsidR="00C83140" w:rsidRDefault="0063089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Военная энциклопедия / Под ред. В. Ф. Новицкого и др. — СПб.: т-во И. В. Сытина, 1911—1915. — Т. 16.</w:t>
      </w:r>
    </w:p>
    <w:p w:rsidR="00C83140" w:rsidRDefault="00630898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Скрицкий Н. В.</w:t>
      </w:r>
      <w:r>
        <w:t xml:space="preserve"> Георгиевские кавалеры под Андреевским флагом. — М.: Центрполиграф, 2002</w:t>
      </w:r>
    </w:p>
    <w:p w:rsidR="00C83140" w:rsidRDefault="00630898">
      <w:pPr>
        <w:pStyle w:val="a3"/>
        <w:spacing w:after="0"/>
      </w:pPr>
      <w:r>
        <w:t>Источник: http://ru.wikipedia.org/wiki/Нассау-Зиген,_Карл_Генрих</w:t>
      </w:r>
      <w:bookmarkStart w:id="0" w:name="_GoBack"/>
      <w:bookmarkEnd w:id="0"/>
    </w:p>
    <w:sectPr w:rsidR="00C8314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98"/>
    <w:rsid w:val="00630898"/>
    <w:rsid w:val="00C83140"/>
    <w:rsid w:val="00C9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277BA-5E8C-453F-A8CA-E7000DFA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2014-04-17T00:37:00Z</dcterms:created>
  <dcterms:modified xsi:type="dcterms:W3CDTF">2014-04-17T00:37:00Z</dcterms:modified>
</cp:coreProperties>
</file>