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92" w:rsidRDefault="00D50792" w:rsidP="005F2239">
      <w:pPr>
        <w:jc w:val="center"/>
        <w:rPr>
          <w:rFonts w:ascii="Times New Roman" w:hAnsi="Times New Roman"/>
          <w:sz w:val="28"/>
          <w:szCs w:val="28"/>
        </w:rPr>
      </w:pPr>
    </w:p>
    <w:p w:rsidR="007C786E" w:rsidRDefault="007C786E" w:rsidP="005F2239">
      <w:pPr>
        <w:jc w:val="center"/>
        <w:rPr>
          <w:rFonts w:ascii="Times New Roman" w:hAnsi="Times New Roman"/>
          <w:b/>
          <w:sz w:val="32"/>
          <w:szCs w:val="32"/>
        </w:rPr>
      </w:pPr>
      <w:r>
        <w:rPr>
          <w:rFonts w:ascii="Times New Roman" w:hAnsi="Times New Roman"/>
          <w:sz w:val="28"/>
          <w:szCs w:val="28"/>
        </w:rPr>
        <w:t xml:space="preserve"> </w:t>
      </w:r>
      <w:r>
        <w:rPr>
          <w:rFonts w:ascii="Times New Roman" w:hAnsi="Times New Roman"/>
          <w:b/>
          <w:sz w:val="32"/>
          <w:szCs w:val="32"/>
        </w:rPr>
        <w:t>Содержание</w:t>
      </w:r>
    </w:p>
    <w:p w:rsidR="007C786E" w:rsidRPr="004C01D5" w:rsidRDefault="007C786E" w:rsidP="005F2239">
      <w:pPr>
        <w:rPr>
          <w:rFonts w:ascii="Times New Roman" w:hAnsi="Times New Roman"/>
          <w:sz w:val="28"/>
          <w:szCs w:val="28"/>
          <w:lang w:val="en-US"/>
        </w:rPr>
      </w:pPr>
      <w:r w:rsidRPr="000C2452">
        <w:rPr>
          <w:rFonts w:ascii="Times New Roman" w:hAnsi="Times New Roman"/>
          <w:sz w:val="28"/>
          <w:szCs w:val="28"/>
        </w:rPr>
        <w:t>Введение</w:t>
      </w:r>
      <w:r>
        <w:rPr>
          <w:rFonts w:ascii="Times New Roman" w:hAnsi="Times New Roman"/>
          <w:sz w:val="28"/>
          <w:szCs w:val="28"/>
        </w:rPr>
        <w:t>…………………………………………………………………………..</w:t>
      </w:r>
    </w:p>
    <w:p w:rsidR="007C786E" w:rsidRDefault="007C786E" w:rsidP="005F2239">
      <w:pPr>
        <w:spacing w:line="360" w:lineRule="auto"/>
        <w:rPr>
          <w:rFonts w:ascii="Times New Roman" w:hAnsi="Times New Roman"/>
          <w:sz w:val="28"/>
          <w:szCs w:val="28"/>
        </w:rPr>
      </w:pPr>
      <w:r>
        <w:rPr>
          <w:rFonts w:ascii="Times New Roman" w:hAnsi="Times New Roman"/>
          <w:sz w:val="28"/>
          <w:szCs w:val="28"/>
        </w:rPr>
        <w:t>Г</w:t>
      </w:r>
      <w:r w:rsidRPr="000C2452">
        <w:rPr>
          <w:rFonts w:ascii="Times New Roman" w:hAnsi="Times New Roman"/>
          <w:sz w:val="28"/>
          <w:szCs w:val="28"/>
        </w:rPr>
        <w:t xml:space="preserve">лава 1. </w:t>
      </w:r>
      <w:r>
        <w:rPr>
          <w:rFonts w:ascii="Times New Roman" w:hAnsi="Times New Roman"/>
          <w:sz w:val="28"/>
          <w:szCs w:val="28"/>
        </w:rPr>
        <w:t>Т</w:t>
      </w:r>
      <w:r w:rsidRPr="000C2452">
        <w:rPr>
          <w:rFonts w:ascii="Times New Roman" w:hAnsi="Times New Roman"/>
          <w:sz w:val="28"/>
          <w:szCs w:val="28"/>
        </w:rPr>
        <w:t xml:space="preserve">еоретические основы </w:t>
      </w:r>
      <w:r>
        <w:rPr>
          <w:rFonts w:ascii="Times New Roman" w:hAnsi="Times New Roman"/>
          <w:sz w:val="28"/>
          <w:szCs w:val="28"/>
        </w:rPr>
        <w:t xml:space="preserve"> использования </w:t>
      </w:r>
      <w:r w:rsidRPr="000C2452">
        <w:rPr>
          <w:rFonts w:ascii="Times New Roman" w:hAnsi="Times New Roman"/>
          <w:sz w:val="28"/>
          <w:szCs w:val="28"/>
        </w:rPr>
        <w:t xml:space="preserve"> оборотных средств </w:t>
      </w:r>
      <w:r>
        <w:rPr>
          <w:rFonts w:ascii="Times New Roman" w:hAnsi="Times New Roman"/>
          <w:sz w:val="28"/>
          <w:szCs w:val="28"/>
        </w:rPr>
        <w:t xml:space="preserve"> </w:t>
      </w:r>
      <w:r w:rsidRPr="000C2452">
        <w:rPr>
          <w:rFonts w:ascii="Times New Roman" w:hAnsi="Times New Roman"/>
          <w:sz w:val="28"/>
          <w:szCs w:val="28"/>
        </w:rPr>
        <w:t>в сельском хозяйстве</w:t>
      </w:r>
    </w:p>
    <w:p w:rsidR="007C786E" w:rsidRPr="006A7D40" w:rsidRDefault="007C786E" w:rsidP="005F2239">
      <w:pPr>
        <w:spacing w:line="240" w:lineRule="auto"/>
        <w:jc w:val="both"/>
        <w:rPr>
          <w:rFonts w:ascii="Times New Roman" w:hAnsi="Times New Roman"/>
          <w:sz w:val="28"/>
          <w:szCs w:val="28"/>
        </w:rPr>
      </w:pPr>
      <w:r w:rsidRPr="006A7D40">
        <w:rPr>
          <w:rFonts w:ascii="Times New Roman" w:hAnsi="Times New Roman"/>
          <w:sz w:val="28"/>
          <w:szCs w:val="28"/>
        </w:rPr>
        <w:t>1.1</w:t>
      </w:r>
      <w:r w:rsidRPr="006A7D40">
        <w:rPr>
          <w:rFonts w:ascii="Times New Roman" w:hAnsi="Times New Roman"/>
          <w:sz w:val="32"/>
          <w:szCs w:val="32"/>
        </w:rPr>
        <w:t>.</w:t>
      </w:r>
      <w:r>
        <w:rPr>
          <w:rFonts w:ascii="Times New Roman" w:hAnsi="Times New Roman"/>
          <w:sz w:val="32"/>
          <w:szCs w:val="32"/>
          <w:lang w:val="en-US"/>
        </w:rPr>
        <w:t xml:space="preserve"> </w:t>
      </w:r>
      <w:r w:rsidRPr="006A7D40">
        <w:rPr>
          <w:rFonts w:ascii="Times New Roman" w:hAnsi="Times New Roman"/>
          <w:sz w:val="28"/>
          <w:szCs w:val="28"/>
        </w:rPr>
        <w:t>Экономическая сущность, состав и роль оборотных средств в</w:t>
      </w:r>
    </w:p>
    <w:p w:rsidR="007C786E" w:rsidRDefault="007C786E" w:rsidP="005F2239">
      <w:pPr>
        <w:spacing w:line="240" w:lineRule="auto"/>
        <w:jc w:val="both"/>
        <w:rPr>
          <w:rFonts w:ascii="Times New Roman" w:hAnsi="Times New Roman"/>
          <w:sz w:val="28"/>
          <w:szCs w:val="28"/>
        </w:rPr>
      </w:pPr>
      <w:r w:rsidRPr="003E7F94">
        <w:rPr>
          <w:rFonts w:ascii="Times New Roman" w:hAnsi="Times New Roman"/>
          <w:sz w:val="28"/>
          <w:szCs w:val="28"/>
        </w:rPr>
        <w:t>сельском хозяйстве</w:t>
      </w:r>
      <w:r>
        <w:rPr>
          <w:rFonts w:ascii="Times New Roman" w:hAnsi="Times New Roman"/>
          <w:sz w:val="28"/>
          <w:szCs w:val="28"/>
        </w:rPr>
        <w:t>………………………………………………………………</w:t>
      </w:r>
    </w:p>
    <w:p w:rsidR="007C786E" w:rsidRDefault="007C786E" w:rsidP="005F2239">
      <w:pPr>
        <w:spacing w:line="360" w:lineRule="auto"/>
        <w:rPr>
          <w:rFonts w:ascii="Times New Roman" w:hAnsi="Times New Roman"/>
          <w:sz w:val="28"/>
          <w:szCs w:val="28"/>
        </w:rPr>
      </w:pPr>
      <w:r w:rsidRPr="00527B9A">
        <w:rPr>
          <w:rFonts w:ascii="Times New Roman" w:hAnsi="Times New Roman"/>
          <w:sz w:val="28"/>
          <w:szCs w:val="28"/>
        </w:rPr>
        <w:t>1.2. Кругооборот оборотных средств и его стадии</w:t>
      </w:r>
      <w:r>
        <w:rPr>
          <w:rFonts w:ascii="Times New Roman" w:hAnsi="Times New Roman"/>
          <w:sz w:val="28"/>
          <w:szCs w:val="28"/>
        </w:rPr>
        <w:t>……………………………..</w:t>
      </w:r>
    </w:p>
    <w:p w:rsidR="007C786E" w:rsidRPr="005F2239" w:rsidRDefault="007C786E" w:rsidP="005F2239">
      <w:pPr>
        <w:pStyle w:val="a6"/>
        <w:spacing w:line="360" w:lineRule="auto"/>
        <w:rPr>
          <w:rStyle w:val="a7"/>
          <w:b w:val="0"/>
          <w:sz w:val="28"/>
          <w:szCs w:val="28"/>
        </w:rPr>
      </w:pPr>
      <w:r w:rsidRPr="005F2239">
        <w:rPr>
          <w:rStyle w:val="a7"/>
          <w:b w:val="0"/>
          <w:sz w:val="28"/>
          <w:szCs w:val="28"/>
        </w:rPr>
        <w:t>1.3.</w:t>
      </w:r>
      <w:r>
        <w:rPr>
          <w:rStyle w:val="a7"/>
          <w:b w:val="0"/>
          <w:sz w:val="28"/>
          <w:szCs w:val="28"/>
        </w:rPr>
        <w:t xml:space="preserve"> </w:t>
      </w:r>
      <w:r w:rsidRPr="005F2239">
        <w:rPr>
          <w:rStyle w:val="a7"/>
          <w:b w:val="0"/>
          <w:sz w:val="28"/>
          <w:szCs w:val="28"/>
        </w:rPr>
        <w:t>Показатели эффективности использования оборотных средств………..</w:t>
      </w:r>
    </w:p>
    <w:p w:rsidR="007C786E" w:rsidRDefault="007C786E" w:rsidP="005F2239">
      <w:pPr>
        <w:pStyle w:val="a6"/>
        <w:spacing w:line="360" w:lineRule="auto"/>
        <w:rPr>
          <w:sz w:val="28"/>
          <w:szCs w:val="28"/>
        </w:rPr>
      </w:pPr>
      <w:r>
        <w:rPr>
          <w:sz w:val="28"/>
          <w:szCs w:val="28"/>
        </w:rPr>
        <w:t xml:space="preserve">Глава 2. Эффективность </w:t>
      </w:r>
      <w:r w:rsidRPr="000C2452">
        <w:rPr>
          <w:sz w:val="28"/>
          <w:szCs w:val="28"/>
        </w:rPr>
        <w:t>использования оборотных средств на предприятии</w:t>
      </w:r>
      <w:r>
        <w:rPr>
          <w:sz w:val="28"/>
          <w:szCs w:val="28"/>
        </w:rPr>
        <w:t xml:space="preserve"> (на примере ЗАО АФ </w:t>
      </w:r>
      <w:r w:rsidRPr="00CC531D">
        <w:rPr>
          <w:sz w:val="28"/>
          <w:szCs w:val="28"/>
        </w:rPr>
        <w:t>“</w:t>
      </w:r>
      <w:r>
        <w:rPr>
          <w:sz w:val="28"/>
          <w:szCs w:val="28"/>
        </w:rPr>
        <w:t>Рассвет</w:t>
      </w:r>
      <w:r w:rsidRPr="00CC531D">
        <w:rPr>
          <w:sz w:val="28"/>
          <w:szCs w:val="28"/>
        </w:rPr>
        <w:t>”</w:t>
      </w:r>
      <w:r>
        <w:rPr>
          <w:sz w:val="28"/>
          <w:szCs w:val="28"/>
        </w:rPr>
        <w:t>)</w:t>
      </w:r>
      <w:r w:rsidRPr="000C2452">
        <w:rPr>
          <w:sz w:val="28"/>
          <w:szCs w:val="28"/>
        </w:rPr>
        <w:t xml:space="preserve"> </w:t>
      </w:r>
    </w:p>
    <w:p w:rsidR="007C786E" w:rsidRDefault="007C786E" w:rsidP="005F2239">
      <w:pPr>
        <w:pStyle w:val="a6"/>
        <w:spacing w:line="360" w:lineRule="auto"/>
        <w:rPr>
          <w:sz w:val="28"/>
          <w:szCs w:val="28"/>
        </w:rPr>
      </w:pPr>
      <w:r w:rsidRPr="0072609D">
        <w:rPr>
          <w:sz w:val="28"/>
          <w:szCs w:val="28"/>
        </w:rPr>
        <w:t>2.1.</w:t>
      </w:r>
      <w:r>
        <w:rPr>
          <w:sz w:val="28"/>
          <w:szCs w:val="28"/>
        </w:rPr>
        <w:t xml:space="preserve"> Характеристика предприятия ЗАО АФ </w:t>
      </w:r>
      <w:r w:rsidRPr="0072609D">
        <w:rPr>
          <w:sz w:val="28"/>
          <w:szCs w:val="28"/>
        </w:rPr>
        <w:t>“</w:t>
      </w:r>
      <w:r>
        <w:rPr>
          <w:sz w:val="28"/>
          <w:szCs w:val="28"/>
        </w:rPr>
        <w:t>Рассвет</w:t>
      </w:r>
      <w:r w:rsidRPr="0072609D">
        <w:rPr>
          <w:sz w:val="28"/>
          <w:szCs w:val="28"/>
        </w:rPr>
        <w:t>”</w:t>
      </w:r>
      <w:r>
        <w:rPr>
          <w:sz w:val="28"/>
          <w:szCs w:val="28"/>
        </w:rPr>
        <w:t>………………………... 2.2 Анализ использования оборотных средств предприятия………………....</w:t>
      </w:r>
    </w:p>
    <w:p w:rsidR="007C786E" w:rsidRDefault="007C786E" w:rsidP="005F2239">
      <w:pPr>
        <w:pStyle w:val="a6"/>
        <w:spacing w:line="360" w:lineRule="auto"/>
        <w:rPr>
          <w:sz w:val="28"/>
          <w:szCs w:val="28"/>
        </w:rPr>
      </w:pPr>
      <w:r>
        <w:rPr>
          <w:sz w:val="28"/>
          <w:szCs w:val="28"/>
        </w:rPr>
        <w:t>Глава 3. П</w:t>
      </w:r>
      <w:r w:rsidRPr="000C2452">
        <w:rPr>
          <w:sz w:val="28"/>
          <w:szCs w:val="28"/>
        </w:rPr>
        <w:t>ути улучшения использования оборотных средств на предприятии</w:t>
      </w:r>
      <w:r>
        <w:rPr>
          <w:sz w:val="28"/>
          <w:szCs w:val="28"/>
        </w:rPr>
        <w:t>……………………………………………………………………...</w:t>
      </w:r>
    </w:p>
    <w:p w:rsidR="007C786E" w:rsidRDefault="007C786E" w:rsidP="005F2239">
      <w:pPr>
        <w:pStyle w:val="a6"/>
        <w:spacing w:line="360" w:lineRule="auto"/>
        <w:rPr>
          <w:sz w:val="28"/>
          <w:szCs w:val="28"/>
        </w:rPr>
      </w:pPr>
      <w:r>
        <w:rPr>
          <w:sz w:val="28"/>
          <w:szCs w:val="28"/>
        </w:rPr>
        <w:t>Заключение……………………………………………………………………….</w:t>
      </w:r>
    </w:p>
    <w:p w:rsidR="007C786E" w:rsidRPr="006E4890" w:rsidRDefault="007C786E" w:rsidP="005F2239">
      <w:pPr>
        <w:pStyle w:val="a6"/>
        <w:spacing w:line="360" w:lineRule="auto"/>
        <w:rPr>
          <w:sz w:val="28"/>
          <w:szCs w:val="28"/>
        </w:rPr>
      </w:pPr>
      <w:r w:rsidRPr="00090E7D">
        <w:rPr>
          <w:sz w:val="28"/>
          <w:szCs w:val="28"/>
        </w:rPr>
        <w:t>Список использованной литературы</w:t>
      </w:r>
      <w:r>
        <w:rPr>
          <w:sz w:val="28"/>
          <w:szCs w:val="28"/>
        </w:rPr>
        <w:t>…………………………………………...</w:t>
      </w:r>
    </w:p>
    <w:p w:rsidR="007C786E" w:rsidRPr="000C2452" w:rsidRDefault="007C786E" w:rsidP="005F2239">
      <w:pPr>
        <w:rPr>
          <w:rFonts w:ascii="Times New Roman" w:hAnsi="Times New Roman"/>
          <w:sz w:val="28"/>
          <w:szCs w:val="28"/>
        </w:rPr>
      </w:pPr>
    </w:p>
    <w:p w:rsidR="007C786E" w:rsidRPr="007A3919" w:rsidRDefault="007C786E" w:rsidP="005F2239">
      <w:pPr>
        <w:spacing w:line="360" w:lineRule="auto"/>
        <w:jc w:val="both"/>
        <w:rPr>
          <w:rFonts w:ascii="Times New Roman" w:hAnsi="Times New Roman"/>
          <w:b/>
          <w:sz w:val="32"/>
          <w:szCs w:val="32"/>
        </w:rPr>
      </w:pPr>
    </w:p>
    <w:p w:rsidR="007C786E" w:rsidRPr="000C2452" w:rsidRDefault="007C786E" w:rsidP="005F2239">
      <w:pPr>
        <w:jc w:val="center"/>
        <w:rPr>
          <w:rFonts w:ascii="Times New Roman" w:hAnsi="Times New Roman"/>
          <w:sz w:val="28"/>
          <w:szCs w:val="28"/>
        </w:rPr>
      </w:pPr>
    </w:p>
    <w:p w:rsidR="007C786E" w:rsidRPr="000C2452" w:rsidRDefault="007C786E" w:rsidP="005F2239">
      <w:pPr>
        <w:rPr>
          <w:rFonts w:ascii="Times New Roman" w:hAnsi="Times New Roman"/>
          <w:b/>
          <w:sz w:val="32"/>
          <w:szCs w:val="32"/>
        </w:rPr>
      </w:pPr>
    </w:p>
    <w:p w:rsidR="007C786E" w:rsidRPr="000C2452" w:rsidRDefault="007C786E" w:rsidP="005F2239">
      <w:pPr>
        <w:rPr>
          <w:rFonts w:ascii="Times New Roman" w:hAnsi="Times New Roman"/>
          <w:b/>
          <w:sz w:val="32"/>
          <w:szCs w:val="32"/>
        </w:rPr>
      </w:pPr>
    </w:p>
    <w:p w:rsidR="007C786E" w:rsidRPr="000C2452" w:rsidRDefault="007C786E" w:rsidP="005F2239">
      <w:pPr>
        <w:rPr>
          <w:rFonts w:ascii="Times New Roman" w:hAnsi="Times New Roman"/>
          <w:b/>
          <w:sz w:val="32"/>
          <w:szCs w:val="32"/>
        </w:rPr>
      </w:pPr>
    </w:p>
    <w:p w:rsidR="007C786E" w:rsidRDefault="007C786E" w:rsidP="005F2239">
      <w:pPr>
        <w:rPr>
          <w:rFonts w:ascii="Times New Roman" w:hAnsi="Times New Roman"/>
          <w:b/>
          <w:sz w:val="32"/>
          <w:szCs w:val="32"/>
        </w:rPr>
      </w:pPr>
      <w:r w:rsidRPr="000C2452">
        <w:rPr>
          <w:rFonts w:ascii="Times New Roman" w:hAnsi="Times New Roman"/>
          <w:b/>
          <w:sz w:val="32"/>
          <w:szCs w:val="32"/>
        </w:rPr>
        <w:t xml:space="preserve">                                   </w:t>
      </w:r>
      <w:r>
        <w:rPr>
          <w:rFonts w:ascii="Times New Roman" w:hAnsi="Times New Roman"/>
          <w:sz w:val="28"/>
          <w:szCs w:val="28"/>
        </w:rPr>
        <w:t xml:space="preserve">             </w:t>
      </w:r>
    </w:p>
    <w:p w:rsidR="007C786E" w:rsidRDefault="007C786E" w:rsidP="001C6A98">
      <w:pPr>
        <w:rPr>
          <w:rFonts w:ascii="Times New Roman" w:hAnsi="Times New Roman"/>
          <w:b/>
          <w:sz w:val="32"/>
          <w:szCs w:val="32"/>
        </w:rPr>
      </w:pPr>
      <w:r>
        <w:rPr>
          <w:rFonts w:ascii="Times New Roman" w:hAnsi="Times New Roman"/>
          <w:b/>
          <w:sz w:val="32"/>
          <w:szCs w:val="32"/>
        </w:rPr>
        <w:t xml:space="preserve">                                           </w:t>
      </w:r>
      <w:r w:rsidRPr="000C2452">
        <w:rPr>
          <w:rFonts w:ascii="Times New Roman" w:hAnsi="Times New Roman"/>
          <w:b/>
          <w:sz w:val="32"/>
          <w:szCs w:val="32"/>
        </w:rPr>
        <w:t xml:space="preserve"> </w:t>
      </w:r>
      <w:r w:rsidRPr="002C3F0F">
        <w:rPr>
          <w:rFonts w:ascii="Times New Roman" w:hAnsi="Times New Roman"/>
          <w:b/>
          <w:sz w:val="32"/>
          <w:szCs w:val="32"/>
        </w:rPr>
        <w:t xml:space="preserve"> </w:t>
      </w:r>
      <w:r w:rsidRPr="00BB1A13">
        <w:rPr>
          <w:rFonts w:ascii="Times New Roman" w:hAnsi="Times New Roman"/>
          <w:b/>
          <w:sz w:val="32"/>
          <w:szCs w:val="32"/>
        </w:rPr>
        <w:t>В</w:t>
      </w:r>
      <w:r>
        <w:rPr>
          <w:rFonts w:ascii="Times New Roman" w:hAnsi="Times New Roman"/>
          <w:b/>
          <w:sz w:val="32"/>
          <w:szCs w:val="32"/>
        </w:rPr>
        <w:t>в</w:t>
      </w:r>
      <w:r w:rsidRPr="00BB1A13">
        <w:rPr>
          <w:rFonts w:ascii="Times New Roman" w:hAnsi="Times New Roman"/>
          <w:b/>
          <w:sz w:val="32"/>
          <w:szCs w:val="32"/>
        </w:rPr>
        <w:t>едение</w:t>
      </w:r>
    </w:p>
    <w:p w:rsidR="007C786E" w:rsidRDefault="007C786E" w:rsidP="00F472B6">
      <w:pPr>
        <w:spacing w:line="360" w:lineRule="auto"/>
        <w:ind w:firstLine="709"/>
        <w:jc w:val="both"/>
        <w:rPr>
          <w:rFonts w:ascii="Times New Roman" w:hAnsi="Times New Roman"/>
          <w:sz w:val="28"/>
          <w:szCs w:val="28"/>
        </w:rPr>
      </w:pPr>
      <w:r w:rsidRPr="00886A43">
        <w:rPr>
          <w:rFonts w:ascii="Times New Roman" w:hAnsi="Times New Roman"/>
          <w:sz w:val="28"/>
          <w:szCs w:val="28"/>
        </w:rPr>
        <w:t>Для осуществления хозяйственной деятельности каждому хозяйствующему субъекту необходимо наличие оборотных средств, или иначе - оборотного капитала, которые обеспечивают бесперебойный процесс производства и реализации продукции, работ, услуг. Оборотные средства отдельно взятых хозяйствующих субъектов, участвуя в кругообороте средств рыночной экономики, представляют собой единый комплекс.</w:t>
      </w:r>
      <w:r>
        <w:rPr>
          <w:rFonts w:ascii="Times New Roman" w:hAnsi="Times New Roman"/>
          <w:sz w:val="28"/>
          <w:szCs w:val="28"/>
        </w:rPr>
        <w:t xml:space="preserve">                    </w:t>
      </w:r>
    </w:p>
    <w:p w:rsidR="007C786E" w:rsidRDefault="007C786E" w:rsidP="00F472B6">
      <w:pPr>
        <w:spacing w:line="360" w:lineRule="auto"/>
        <w:ind w:firstLine="709"/>
        <w:jc w:val="both"/>
        <w:rPr>
          <w:rFonts w:ascii="Times New Roman" w:hAnsi="Times New Roman"/>
          <w:sz w:val="28"/>
          <w:szCs w:val="28"/>
        </w:rPr>
      </w:pPr>
      <w:r w:rsidRPr="00886A43">
        <w:rPr>
          <w:rFonts w:ascii="Times New Roman" w:hAnsi="Times New Roman"/>
          <w:sz w:val="28"/>
          <w:szCs w:val="28"/>
        </w:rPr>
        <w:t xml:space="preserve">Совершенствование механизма управления оборотными средствами предприятия является одним из главных факторов повышения экономической эффективности производства на современном этапе развития экономики. Оборотные средства являются одной из составных частей имущества предприятия, от которой зависят ритмичность, слаженность и </w:t>
      </w:r>
      <w:r w:rsidRPr="00717AA8">
        <w:rPr>
          <w:rFonts w:ascii="Times New Roman" w:hAnsi="Times New Roman"/>
          <w:sz w:val="28"/>
          <w:szCs w:val="28"/>
        </w:rPr>
        <w:t>высокая результативность работы. Задача эффективного управления оборотными средствами для предприятий наиболее актуальна в условиях рыночной экономики, поскольку состояние и эффективность использования оборотных средств − одно из главных условий успешной деятельности предприятия, предопределяющее финансовое состояние и устойчивость его положения на рынке.</w:t>
      </w:r>
      <w:r>
        <w:t xml:space="preserve"> </w:t>
      </w:r>
      <w:r w:rsidRPr="00886A43">
        <w:rPr>
          <w:rFonts w:ascii="Times New Roman" w:hAnsi="Times New Roman"/>
          <w:sz w:val="28"/>
          <w:szCs w:val="28"/>
        </w:rPr>
        <w:t>Развитие рыночных отношений определяет новые условия управления также и оборотными средствами, вынуждая предприятия менять свою политику по отношению к оборотным средствам, искать новые источники их пополнения, находить приемы ускорения оборачиваемости оборотных средств. А поскольку оборотные средства включают как материальные, так и денежные ресурсы, от их организации и эффективности использования зависит не только процесса материального производства, но и финансовая устойчивость предприятия.</w:t>
      </w:r>
    </w:p>
    <w:p w:rsidR="007C786E" w:rsidRDefault="007C786E" w:rsidP="00F472B6">
      <w:pPr>
        <w:spacing w:line="360" w:lineRule="auto"/>
        <w:jc w:val="both"/>
        <w:rPr>
          <w:rFonts w:ascii="Times New Roman" w:hAnsi="Times New Roman"/>
          <w:sz w:val="28"/>
          <w:szCs w:val="28"/>
        </w:rPr>
      </w:pPr>
      <w:r>
        <w:rPr>
          <w:rFonts w:ascii="Times New Roman" w:hAnsi="Times New Roman"/>
          <w:sz w:val="28"/>
          <w:szCs w:val="28"/>
        </w:rPr>
        <w:t xml:space="preserve">   Исходя из вышесказанного,  тема курсовой работы является актуальной.</w:t>
      </w:r>
    </w:p>
    <w:p w:rsidR="007C786E" w:rsidRPr="00717AA8" w:rsidRDefault="007C786E" w:rsidP="00F472B6">
      <w:pPr>
        <w:spacing w:line="360" w:lineRule="auto"/>
        <w:jc w:val="both"/>
        <w:rPr>
          <w:rFonts w:ascii="Times New Roman" w:hAnsi="Times New Roman"/>
          <w:sz w:val="28"/>
          <w:szCs w:val="28"/>
        </w:rPr>
      </w:pPr>
      <w:r>
        <w:rPr>
          <w:rFonts w:ascii="Times New Roman" w:hAnsi="Times New Roman"/>
          <w:sz w:val="28"/>
          <w:szCs w:val="28"/>
        </w:rPr>
        <w:t xml:space="preserve">      Целью курсовой работы является изучение экономической эффективности использования оборотного капитала предприятия и изучение путей  улучшения использования оборотных средств предприятия. Исходя из поставленной, цели определен круг задач</w:t>
      </w:r>
      <w:r w:rsidRPr="00717AA8">
        <w:rPr>
          <w:rFonts w:ascii="Times New Roman" w:hAnsi="Times New Roman"/>
          <w:sz w:val="28"/>
          <w:szCs w:val="28"/>
        </w:rPr>
        <w:t>:</w:t>
      </w:r>
    </w:p>
    <w:p w:rsidR="007C786E" w:rsidRPr="00D03A44" w:rsidRDefault="007C786E" w:rsidP="00F472B6">
      <w:pPr>
        <w:pStyle w:val="11"/>
        <w:numPr>
          <w:ilvl w:val="0"/>
          <w:numId w:val="19"/>
        </w:numPr>
        <w:spacing w:line="360" w:lineRule="auto"/>
        <w:jc w:val="both"/>
        <w:rPr>
          <w:rFonts w:ascii="Times New Roman" w:hAnsi="Times New Roman"/>
          <w:sz w:val="28"/>
          <w:szCs w:val="28"/>
        </w:rPr>
      </w:pPr>
      <w:r w:rsidRPr="00D03A44">
        <w:rPr>
          <w:rFonts w:ascii="Times New Roman" w:hAnsi="Times New Roman"/>
          <w:sz w:val="28"/>
          <w:szCs w:val="28"/>
        </w:rPr>
        <w:t>изучение экономической сущности и роли оборотных средств предприятия</w:t>
      </w:r>
    </w:p>
    <w:p w:rsidR="007C786E" w:rsidRPr="00D03A44" w:rsidRDefault="007C786E" w:rsidP="00F472B6">
      <w:pPr>
        <w:pStyle w:val="11"/>
        <w:numPr>
          <w:ilvl w:val="0"/>
          <w:numId w:val="19"/>
        </w:numPr>
        <w:spacing w:line="360" w:lineRule="auto"/>
        <w:jc w:val="both"/>
        <w:rPr>
          <w:rFonts w:ascii="Times New Roman" w:hAnsi="Times New Roman"/>
          <w:sz w:val="28"/>
          <w:szCs w:val="28"/>
        </w:rPr>
      </w:pPr>
      <w:r w:rsidRPr="00D03A44">
        <w:rPr>
          <w:rFonts w:ascii="Times New Roman" w:hAnsi="Times New Roman"/>
          <w:sz w:val="28"/>
          <w:szCs w:val="28"/>
        </w:rPr>
        <w:t>изучение показателей эффективности использования оборотных средств</w:t>
      </w:r>
    </w:p>
    <w:p w:rsidR="007C786E" w:rsidRDefault="007C786E" w:rsidP="00F472B6">
      <w:pPr>
        <w:pStyle w:val="11"/>
        <w:numPr>
          <w:ilvl w:val="0"/>
          <w:numId w:val="19"/>
        </w:numPr>
        <w:spacing w:line="360" w:lineRule="auto"/>
        <w:jc w:val="both"/>
        <w:rPr>
          <w:rFonts w:ascii="Times New Roman" w:hAnsi="Times New Roman"/>
          <w:sz w:val="28"/>
          <w:szCs w:val="28"/>
        </w:rPr>
      </w:pPr>
      <w:r w:rsidRPr="00D03A44">
        <w:rPr>
          <w:rFonts w:ascii="Times New Roman" w:hAnsi="Times New Roman"/>
          <w:sz w:val="28"/>
          <w:szCs w:val="28"/>
        </w:rPr>
        <w:t>анализ использования оборотных средств на примере конкретного</w:t>
      </w:r>
    </w:p>
    <w:p w:rsidR="007C786E" w:rsidRPr="00D03A44" w:rsidRDefault="007C786E" w:rsidP="00F472B6">
      <w:pPr>
        <w:pStyle w:val="11"/>
        <w:spacing w:line="360" w:lineRule="auto"/>
        <w:jc w:val="both"/>
        <w:rPr>
          <w:rFonts w:ascii="Times New Roman" w:hAnsi="Times New Roman"/>
          <w:sz w:val="28"/>
          <w:szCs w:val="28"/>
        </w:rPr>
      </w:pPr>
      <w:r w:rsidRPr="00D03A44">
        <w:rPr>
          <w:rFonts w:ascii="Times New Roman" w:hAnsi="Times New Roman"/>
          <w:sz w:val="28"/>
          <w:szCs w:val="28"/>
        </w:rPr>
        <w:t xml:space="preserve">предприятия  </w:t>
      </w:r>
    </w:p>
    <w:p w:rsidR="007C786E" w:rsidRPr="00D03A44" w:rsidRDefault="007C786E" w:rsidP="00F472B6">
      <w:pPr>
        <w:pStyle w:val="11"/>
        <w:numPr>
          <w:ilvl w:val="0"/>
          <w:numId w:val="19"/>
        </w:numPr>
        <w:spacing w:line="360" w:lineRule="auto"/>
        <w:jc w:val="both"/>
        <w:rPr>
          <w:rFonts w:ascii="Times New Roman" w:hAnsi="Times New Roman"/>
          <w:sz w:val="28"/>
          <w:szCs w:val="28"/>
        </w:rPr>
      </w:pPr>
      <w:r w:rsidRPr="00D03A44">
        <w:rPr>
          <w:rFonts w:ascii="Times New Roman" w:hAnsi="Times New Roman"/>
          <w:sz w:val="28"/>
          <w:szCs w:val="28"/>
        </w:rPr>
        <w:t>разработка предложений по улучшению использования оборотных средств</w:t>
      </w:r>
    </w:p>
    <w:p w:rsidR="007C786E" w:rsidRPr="00AD78B6" w:rsidRDefault="007C786E" w:rsidP="00F472B6">
      <w:pPr>
        <w:spacing w:line="360" w:lineRule="auto"/>
        <w:rPr>
          <w:rFonts w:ascii="Times New Roman" w:hAnsi="Times New Roman"/>
          <w:sz w:val="28"/>
          <w:szCs w:val="28"/>
        </w:rPr>
      </w:pPr>
      <w:r>
        <w:rPr>
          <w:rFonts w:ascii="Times New Roman" w:hAnsi="Times New Roman"/>
          <w:sz w:val="28"/>
          <w:szCs w:val="28"/>
        </w:rPr>
        <w:t xml:space="preserve"> </w:t>
      </w:r>
      <w:r w:rsidRPr="00AD78B6">
        <w:rPr>
          <w:rFonts w:ascii="Times New Roman" w:hAnsi="Times New Roman"/>
          <w:sz w:val="28"/>
          <w:szCs w:val="28"/>
        </w:rPr>
        <w:t>Курсовая работа выполняется на базе ЗАО “</w:t>
      </w:r>
      <w:r>
        <w:rPr>
          <w:rFonts w:ascii="Times New Roman" w:hAnsi="Times New Roman"/>
          <w:sz w:val="28"/>
          <w:szCs w:val="28"/>
        </w:rPr>
        <w:t>Рассвет</w:t>
      </w:r>
      <w:r w:rsidRPr="00AD78B6">
        <w:rPr>
          <w:rFonts w:ascii="Times New Roman" w:hAnsi="Times New Roman"/>
          <w:sz w:val="28"/>
          <w:szCs w:val="28"/>
        </w:rPr>
        <w:t xml:space="preserve"> ”</w:t>
      </w:r>
      <w:r>
        <w:rPr>
          <w:rFonts w:ascii="Times New Roman" w:hAnsi="Times New Roman"/>
          <w:sz w:val="28"/>
          <w:szCs w:val="28"/>
        </w:rPr>
        <w:t>.</w:t>
      </w:r>
    </w:p>
    <w:p w:rsidR="007C786E" w:rsidRPr="00717AA8" w:rsidRDefault="007C786E" w:rsidP="00F472B6">
      <w:pPr>
        <w:pStyle w:val="11"/>
        <w:spacing w:line="360" w:lineRule="auto"/>
        <w:ind w:left="885"/>
        <w:jc w:val="both"/>
        <w:rPr>
          <w:rFonts w:ascii="Times New Roman" w:hAnsi="Times New Roman"/>
          <w:sz w:val="28"/>
          <w:szCs w:val="28"/>
        </w:rPr>
      </w:pPr>
    </w:p>
    <w:p w:rsidR="007C786E" w:rsidRDefault="007C786E" w:rsidP="00F472B6">
      <w:pPr>
        <w:spacing w:line="240" w:lineRule="auto"/>
        <w:ind w:firstLine="709"/>
        <w:jc w:val="both"/>
        <w:rPr>
          <w:rFonts w:ascii="Times New Roman" w:hAnsi="Times New Roman"/>
          <w:sz w:val="28"/>
          <w:szCs w:val="28"/>
        </w:rPr>
      </w:pPr>
    </w:p>
    <w:p w:rsidR="007C786E" w:rsidRPr="00886A43" w:rsidRDefault="007C786E" w:rsidP="00F472B6">
      <w:pPr>
        <w:spacing w:line="240" w:lineRule="auto"/>
        <w:ind w:firstLine="709"/>
        <w:jc w:val="both"/>
        <w:rPr>
          <w:rFonts w:ascii="Times New Roman" w:hAnsi="Times New Roman"/>
          <w:sz w:val="28"/>
          <w:szCs w:val="28"/>
        </w:rPr>
      </w:pPr>
    </w:p>
    <w:p w:rsidR="007C786E" w:rsidRDefault="007C786E" w:rsidP="00F472B6">
      <w:pPr>
        <w:jc w:val="both"/>
        <w:rPr>
          <w:rFonts w:ascii="Times New Roman" w:hAnsi="Times New Roman"/>
          <w:sz w:val="28"/>
          <w:szCs w:val="28"/>
        </w:rPr>
      </w:pPr>
    </w:p>
    <w:p w:rsidR="007C786E" w:rsidRDefault="007C786E" w:rsidP="00F472B6">
      <w:pPr>
        <w:jc w:val="both"/>
        <w:rPr>
          <w:rFonts w:ascii="Times New Roman" w:hAnsi="Times New Roman"/>
          <w:sz w:val="28"/>
          <w:szCs w:val="28"/>
        </w:rPr>
      </w:pPr>
    </w:p>
    <w:p w:rsidR="007C786E" w:rsidRDefault="007C786E" w:rsidP="00F472B6">
      <w:pPr>
        <w:jc w:val="both"/>
        <w:rPr>
          <w:rFonts w:ascii="Times New Roman" w:hAnsi="Times New Roman"/>
          <w:sz w:val="28"/>
          <w:szCs w:val="28"/>
        </w:rPr>
      </w:pPr>
    </w:p>
    <w:p w:rsidR="007C786E" w:rsidRDefault="007C786E" w:rsidP="00F472B6">
      <w:pPr>
        <w:jc w:val="both"/>
        <w:rPr>
          <w:rFonts w:ascii="Times New Roman" w:hAnsi="Times New Roman"/>
          <w:sz w:val="28"/>
          <w:szCs w:val="28"/>
        </w:rPr>
      </w:pPr>
    </w:p>
    <w:p w:rsidR="007C786E" w:rsidRDefault="007C786E" w:rsidP="00F472B6">
      <w:pPr>
        <w:jc w:val="both"/>
        <w:rPr>
          <w:rFonts w:ascii="Times New Roman" w:hAnsi="Times New Roman"/>
          <w:sz w:val="28"/>
          <w:szCs w:val="28"/>
        </w:rPr>
      </w:pPr>
    </w:p>
    <w:p w:rsidR="007C786E" w:rsidRDefault="007C786E" w:rsidP="00F472B6">
      <w:pPr>
        <w:spacing w:line="360" w:lineRule="auto"/>
        <w:rPr>
          <w:rFonts w:ascii="Times New Roman" w:hAnsi="Times New Roman"/>
          <w:b/>
          <w:sz w:val="32"/>
          <w:szCs w:val="32"/>
        </w:rPr>
      </w:pPr>
    </w:p>
    <w:p w:rsidR="007C786E" w:rsidRDefault="007C786E" w:rsidP="00F472B6">
      <w:pPr>
        <w:spacing w:line="360" w:lineRule="auto"/>
        <w:rPr>
          <w:rFonts w:ascii="Times New Roman" w:hAnsi="Times New Roman"/>
          <w:b/>
          <w:sz w:val="32"/>
          <w:szCs w:val="32"/>
        </w:rPr>
      </w:pPr>
    </w:p>
    <w:p w:rsidR="007C786E" w:rsidRDefault="007C786E" w:rsidP="00F472B6">
      <w:pPr>
        <w:spacing w:line="360" w:lineRule="auto"/>
        <w:rPr>
          <w:rFonts w:ascii="Times New Roman" w:hAnsi="Times New Roman"/>
          <w:b/>
          <w:sz w:val="32"/>
          <w:szCs w:val="32"/>
        </w:rPr>
      </w:pPr>
    </w:p>
    <w:p w:rsidR="007C786E" w:rsidRDefault="007C786E" w:rsidP="00F472B6">
      <w:pPr>
        <w:spacing w:line="360" w:lineRule="auto"/>
        <w:rPr>
          <w:rFonts w:ascii="Times New Roman" w:hAnsi="Times New Roman"/>
          <w:b/>
          <w:sz w:val="32"/>
          <w:szCs w:val="32"/>
        </w:rPr>
      </w:pPr>
    </w:p>
    <w:p w:rsidR="007C786E" w:rsidRPr="002C3F0F" w:rsidRDefault="007C786E" w:rsidP="00F472B6">
      <w:pPr>
        <w:spacing w:line="360" w:lineRule="auto"/>
        <w:rPr>
          <w:rFonts w:ascii="Times New Roman" w:hAnsi="Times New Roman"/>
          <w:b/>
          <w:sz w:val="32"/>
          <w:szCs w:val="32"/>
        </w:rPr>
      </w:pPr>
    </w:p>
    <w:p w:rsidR="007C786E" w:rsidRDefault="007C786E" w:rsidP="00AD78B6">
      <w:pPr>
        <w:spacing w:line="360" w:lineRule="auto"/>
        <w:jc w:val="center"/>
        <w:rPr>
          <w:rFonts w:ascii="Times New Roman" w:hAnsi="Times New Roman"/>
          <w:b/>
          <w:sz w:val="32"/>
          <w:szCs w:val="32"/>
        </w:rPr>
      </w:pPr>
      <w:r w:rsidRPr="007A3919">
        <w:rPr>
          <w:rFonts w:ascii="Times New Roman" w:hAnsi="Times New Roman"/>
          <w:b/>
          <w:sz w:val="32"/>
          <w:szCs w:val="32"/>
        </w:rPr>
        <w:t>Глава 1.</w:t>
      </w:r>
      <w:r w:rsidRPr="007A3919">
        <w:rPr>
          <w:rFonts w:ascii="Times New Roman" w:hAnsi="Times New Roman"/>
          <w:sz w:val="32"/>
          <w:szCs w:val="32"/>
        </w:rPr>
        <w:t xml:space="preserve"> </w:t>
      </w:r>
      <w:r w:rsidRPr="007A3919">
        <w:rPr>
          <w:rFonts w:ascii="Times New Roman" w:hAnsi="Times New Roman"/>
          <w:b/>
          <w:sz w:val="32"/>
          <w:szCs w:val="32"/>
        </w:rPr>
        <w:t xml:space="preserve">ТЕОРЕТИЧЕСКИЕ ОСНОВЫ ИСПОЛЬЗОВАНИЯ </w:t>
      </w:r>
      <w:r>
        <w:rPr>
          <w:rFonts w:ascii="Times New Roman" w:hAnsi="Times New Roman"/>
          <w:b/>
          <w:sz w:val="32"/>
          <w:szCs w:val="32"/>
        </w:rPr>
        <w:t xml:space="preserve">                  </w:t>
      </w:r>
      <w:r w:rsidRPr="007A3919">
        <w:rPr>
          <w:rFonts w:ascii="Times New Roman" w:hAnsi="Times New Roman"/>
          <w:b/>
          <w:sz w:val="32"/>
          <w:szCs w:val="32"/>
        </w:rPr>
        <w:t>ОБОРОТНЫХ СРЕДСТВ В СЕЛЬСКОМ ХОЗЯЙСТВЕ</w:t>
      </w:r>
    </w:p>
    <w:p w:rsidR="007C786E" w:rsidRPr="007A3919" w:rsidRDefault="007C786E" w:rsidP="00AD78B6">
      <w:pPr>
        <w:spacing w:line="360" w:lineRule="auto"/>
        <w:jc w:val="both"/>
        <w:rPr>
          <w:rFonts w:ascii="Times New Roman" w:hAnsi="Times New Roman"/>
          <w:b/>
          <w:sz w:val="32"/>
          <w:szCs w:val="32"/>
        </w:rPr>
      </w:pPr>
    </w:p>
    <w:p w:rsidR="007C786E" w:rsidRPr="003E7F94" w:rsidRDefault="007C786E" w:rsidP="00AD78B6">
      <w:pPr>
        <w:pStyle w:val="11"/>
        <w:spacing w:line="240" w:lineRule="auto"/>
        <w:ind w:left="480"/>
        <w:jc w:val="center"/>
        <w:rPr>
          <w:rFonts w:ascii="Times New Roman" w:hAnsi="Times New Roman"/>
          <w:sz w:val="28"/>
          <w:szCs w:val="28"/>
        </w:rPr>
      </w:pPr>
      <w:r w:rsidRPr="00527B9A">
        <w:rPr>
          <w:rFonts w:ascii="Times New Roman" w:hAnsi="Times New Roman"/>
          <w:sz w:val="28"/>
          <w:szCs w:val="28"/>
        </w:rPr>
        <w:t>1.1</w:t>
      </w:r>
      <w:r>
        <w:rPr>
          <w:rFonts w:ascii="Times New Roman" w:hAnsi="Times New Roman"/>
          <w:sz w:val="32"/>
          <w:szCs w:val="32"/>
        </w:rPr>
        <w:t>.</w:t>
      </w:r>
      <w:r w:rsidRPr="003E7F94">
        <w:rPr>
          <w:rFonts w:ascii="Times New Roman" w:hAnsi="Times New Roman"/>
          <w:sz w:val="28"/>
          <w:szCs w:val="28"/>
        </w:rPr>
        <w:t>Экономическая сущность, состав и роль оборотных средств в</w:t>
      </w:r>
    </w:p>
    <w:p w:rsidR="007C786E" w:rsidRDefault="007C786E" w:rsidP="00AD78B6">
      <w:pPr>
        <w:spacing w:line="240" w:lineRule="auto"/>
        <w:jc w:val="center"/>
        <w:rPr>
          <w:rFonts w:ascii="Times New Roman" w:hAnsi="Times New Roman"/>
          <w:sz w:val="28"/>
          <w:szCs w:val="28"/>
        </w:rPr>
      </w:pPr>
      <w:r w:rsidRPr="003E7F94">
        <w:rPr>
          <w:rFonts w:ascii="Times New Roman" w:hAnsi="Times New Roman"/>
          <w:sz w:val="28"/>
          <w:szCs w:val="28"/>
        </w:rPr>
        <w:t>сельском хозяйстве</w:t>
      </w:r>
    </w:p>
    <w:p w:rsidR="007C786E" w:rsidRPr="00663F3D" w:rsidRDefault="007C786E" w:rsidP="00AD78B6">
      <w:pPr>
        <w:spacing w:line="240" w:lineRule="auto"/>
        <w:jc w:val="both"/>
        <w:rPr>
          <w:rFonts w:ascii="Times New Roman" w:hAnsi="Times New Roman"/>
          <w:sz w:val="28"/>
          <w:szCs w:val="28"/>
        </w:rPr>
      </w:pP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604FFF">
        <w:rPr>
          <w:rFonts w:ascii="Times New Roman" w:hAnsi="Times New Roman"/>
          <w:sz w:val="28"/>
          <w:szCs w:val="28"/>
        </w:rPr>
        <w:t xml:space="preserve">Оборотные средства – это денежные средства, авансированные в оборотные производственные фонды и фонды обращения для обеспечения </w:t>
      </w:r>
      <w:r w:rsidRPr="00F9063F">
        <w:rPr>
          <w:rFonts w:ascii="Times New Roman" w:hAnsi="Times New Roman"/>
          <w:sz w:val="28"/>
          <w:szCs w:val="28"/>
        </w:rPr>
        <w:t>непрерывного процесса производства и реализации продукции. Оборотные средства представляют собой используемые в процессе производства предметы труда и материальные ценности.</w:t>
      </w:r>
      <w:r>
        <w:rPr>
          <w:rFonts w:ascii="Times New Roman" w:hAnsi="Times New Roman"/>
          <w:sz w:val="28"/>
          <w:szCs w:val="28"/>
        </w:rPr>
        <w:t xml:space="preserve"> Оборотные фонды на каждом предприятии призваны обеспечить непрерывность производства.</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F9063F">
        <w:rPr>
          <w:rFonts w:ascii="Times New Roman" w:hAnsi="Times New Roman"/>
          <w:sz w:val="28"/>
          <w:szCs w:val="28"/>
        </w:rPr>
        <w:t>Оборотные средства предприятия существуют в сфере производства и в сфере обращения.</w:t>
      </w:r>
      <w:r>
        <w:rPr>
          <w:rFonts w:ascii="Times New Roman" w:hAnsi="Times New Roman"/>
          <w:sz w:val="28"/>
          <w:szCs w:val="28"/>
        </w:rPr>
        <w:t xml:space="preserve"> </w:t>
      </w:r>
      <w:r w:rsidRPr="00F9063F">
        <w:rPr>
          <w:rFonts w:ascii="Times New Roman" w:hAnsi="Times New Roman"/>
          <w:sz w:val="28"/>
          <w:szCs w:val="28"/>
        </w:rPr>
        <w:t xml:space="preserve">Оборотные производственные фонды и фонды обращения подразделяются на различные элементы, составляющие материально-вещественную структуру оборотных средств. Элементы оборотных средств. </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lang w:val="en-US"/>
        </w:rPr>
        <w:t xml:space="preserve">    </w:t>
      </w:r>
      <w:r w:rsidRPr="00F9063F">
        <w:rPr>
          <w:rFonts w:ascii="Times New Roman" w:hAnsi="Times New Roman"/>
          <w:sz w:val="28"/>
          <w:szCs w:val="28"/>
        </w:rPr>
        <w:t xml:space="preserve">Оборотные производственные фонды включают: </w:t>
      </w:r>
    </w:p>
    <w:p w:rsidR="007C786E" w:rsidRPr="007A3919" w:rsidRDefault="007C786E" w:rsidP="00AD78B6">
      <w:pPr>
        <w:pStyle w:val="11"/>
        <w:numPr>
          <w:ilvl w:val="0"/>
          <w:numId w:val="2"/>
        </w:numPr>
        <w:spacing w:line="360" w:lineRule="auto"/>
        <w:jc w:val="both"/>
        <w:rPr>
          <w:rFonts w:ascii="Times New Roman" w:hAnsi="Times New Roman"/>
          <w:sz w:val="28"/>
          <w:szCs w:val="28"/>
        </w:rPr>
      </w:pPr>
      <w:r w:rsidRPr="007A3919">
        <w:rPr>
          <w:rFonts w:ascii="Times New Roman" w:hAnsi="Times New Roman"/>
          <w:sz w:val="28"/>
          <w:szCs w:val="28"/>
        </w:rPr>
        <w:t>производственные запасы</w:t>
      </w:r>
    </w:p>
    <w:p w:rsidR="007C786E" w:rsidRPr="007A3919" w:rsidRDefault="007C786E" w:rsidP="00AD78B6">
      <w:pPr>
        <w:pStyle w:val="11"/>
        <w:numPr>
          <w:ilvl w:val="0"/>
          <w:numId w:val="2"/>
        </w:numPr>
        <w:spacing w:line="360" w:lineRule="auto"/>
        <w:jc w:val="both"/>
        <w:rPr>
          <w:rFonts w:ascii="Times New Roman" w:hAnsi="Times New Roman"/>
          <w:sz w:val="28"/>
          <w:szCs w:val="28"/>
        </w:rPr>
      </w:pPr>
      <w:r w:rsidRPr="007A3919">
        <w:rPr>
          <w:rFonts w:ascii="Times New Roman" w:hAnsi="Times New Roman"/>
          <w:sz w:val="28"/>
          <w:szCs w:val="28"/>
        </w:rPr>
        <w:t>незавершённое производство и полуфабрикаты собственного          изготовления</w:t>
      </w:r>
    </w:p>
    <w:p w:rsidR="007C786E" w:rsidRDefault="007C786E" w:rsidP="00AD78B6">
      <w:pPr>
        <w:pStyle w:val="11"/>
        <w:numPr>
          <w:ilvl w:val="0"/>
          <w:numId w:val="2"/>
        </w:numPr>
        <w:spacing w:line="360" w:lineRule="auto"/>
        <w:jc w:val="both"/>
        <w:rPr>
          <w:rFonts w:ascii="Times New Roman" w:hAnsi="Times New Roman"/>
          <w:sz w:val="28"/>
          <w:szCs w:val="28"/>
        </w:rPr>
      </w:pPr>
      <w:r w:rsidRPr="007A3919">
        <w:rPr>
          <w:rFonts w:ascii="Times New Roman" w:hAnsi="Times New Roman"/>
          <w:sz w:val="28"/>
          <w:szCs w:val="28"/>
        </w:rPr>
        <w:t>расходы будущих периодов</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7A3919">
        <w:rPr>
          <w:rFonts w:ascii="Times New Roman" w:hAnsi="Times New Roman"/>
          <w:sz w:val="28"/>
          <w:szCs w:val="28"/>
        </w:rPr>
        <w:t>Производственные запасы – это предметы труда подготовленного запуска в производственный процесс. В их составе можно в первую очередь выделить следующие элементы: сырьё, основные вспомогательные материалы, топливо, горючее, покупные полуфабрикаты и комплектующие изделия, тара и тарные материалы, запчасти для текущего ремонта, малоценные и быстроизнашивающиеся предметы.</w:t>
      </w:r>
      <w:r>
        <w:rPr>
          <w:rFonts w:ascii="Times New Roman" w:hAnsi="Times New Roman"/>
          <w:sz w:val="28"/>
          <w:szCs w:val="28"/>
        </w:rPr>
        <w:t xml:space="preserve"> </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7A3919">
        <w:rPr>
          <w:rFonts w:ascii="Times New Roman" w:hAnsi="Times New Roman"/>
          <w:sz w:val="28"/>
          <w:szCs w:val="28"/>
        </w:rPr>
        <w:t>Незавершённое производство и полуфабрикаты собственного изготовления – это предметы труда, вступившие в производственный процесс: материалы, детали, узлы и изделия, находящиеся в процессе обработки или сборки, а также полуфабрикаты собственного изготовления, незаконченные полностью производством в одних цехах и подлежащие дальнейшей переработке в других цехах того же предприятия.</w:t>
      </w:r>
      <w:r>
        <w:rPr>
          <w:rFonts w:ascii="Times New Roman" w:hAnsi="Times New Roman"/>
          <w:sz w:val="28"/>
          <w:szCs w:val="28"/>
        </w:rPr>
        <w:t xml:space="preserve"> </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2D7A2A">
        <w:rPr>
          <w:rFonts w:ascii="Times New Roman" w:hAnsi="Times New Roman"/>
          <w:sz w:val="28"/>
          <w:szCs w:val="28"/>
        </w:rPr>
        <w:t xml:space="preserve">Расходы будущих периодов  - это невещественные элементы оборотных фондов, включающие затраты на подготовку и освоение новой продукции, которые производятся в данном периоде (квартал, год), но относятся на </w:t>
      </w:r>
      <w:r>
        <w:rPr>
          <w:rFonts w:ascii="Times New Roman" w:hAnsi="Times New Roman"/>
          <w:sz w:val="28"/>
          <w:szCs w:val="28"/>
        </w:rPr>
        <w:t>продукцию будущего периода.</w:t>
      </w:r>
    </w:p>
    <w:p w:rsidR="007C786E" w:rsidRDefault="007C786E" w:rsidP="00AD78B6">
      <w:pPr>
        <w:spacing w:line="360" w:lineRule="auto"/>
        <w:jc w:val="both"/>
        <w:rPr>
          <w:rFonts w:ascii="Times New Roman" w:hAnsi="Times New Roman"/>
          <w:sz w:val="28"/>
          <w:szCs w:val="28"/>
        </w:rPr>
      </w:pPr>
      <w:r w:rsidRPr="002D7A2A">
        <w:rPr>
          <w:rFonts w:ascii="Times New Roman" w:hAnsi="Times New Roman"/>
          <w:sz w:val="28"/>
          <w:szCs w:val="28"/>
        </w:rPr>
        <w:t>Фонды обращения состоят из следующих элементов:</w:t>
      </w:r>
    </w:p>
    <w:p w:rsidR="007C786E" w:rsidRPr="002D7A2A" w:rsidRDefault="007C786E" w:rsidP="00AD78B6">
      <w:pPr>
        <w:pStyle w:val="11"/>
        <w:numPr>
          <w:ilvl w:val="0"/>
          <w:numId w:val="3"/>
        </w:numPr>
        <w:spacing w:line="360" w:lineRule="auto"/>
        <w:jc w:val="both"/>
        <w:rPr>
          <w:rFonts w:ascii="Times New Roman" w:hAnsi="Times New Roman"/>
          <w:sz w:val="28"/>
          <w:szCs w:val="28"/>
        </w:rPr>
      </w:pPr>
      <w:r w:rsidRPr="002D7A2A">
        <w:rPr>
          <w:rFonts w:ascii="Times New Roman" w:hAnsi="Times New Roman"/>
          <w:sz w:val="28"/>
          <w:szCs w:val="28"/>
        </w:rPr>
        <w:t>готовая продукция на складах</w:t>
      </w:r>
    </w:p>
    <w:p w:rsidR="007C786E" w:rsidRPr="002D7A2A" w:rsidRDefault="007C786E" w:rsidP="00AD78B6">
      <w:pPr>
        <w:pStyle w:val="11"/>
        <w:numPr>
          <w:ilvl w:val="0"/>
          <w:numId w:val="3"/>
        </w:numPr>
        <w:spacing w:line="360" w:lineRule="auto"/>
        <w:jc w:val="both"/>
        <w:rPr>
          <w:rFonts w:ascii="Times New Roman" w:hAnsi="Times New Roman"/>
          <w:sz w:val="28"/>
          <w:szCs w:val="28"/>
        </w:rPr>
      </w:pPr>
      <w:r w:rsidRPr="002D7A2A">
        <w:rPr>
          <w:rFonts w:ascii="Times New Roman" w:hAnsi="Times New Roman"/>
          <w:sz w:val="28"/>
          <w:szCs w:val="28"/>
        </w:rPr>
        <w:t>товары в пути (отгруженная продукция)</w:t>
      </w:r>
    </w:p>
    <w:p w:rsidR="007C786E" w:rsidRPr="002D7A2A" w:rsidRDefault="007C786E" w:rsidP="00AD78B6">
      <w:pPr>
        <w:pStyle w:val="11"/>
        <w:numPr>
          <w:ilvl w:val="0"/>
          <w:numId w:val="3"/>
        </w:numPr>
        <w:spacing w:line="360" w:lineRule="auto"/>
        <w:jc w:val="both"/>
        <w:rPr>
          <w:rFonts w:ascii="Times New Roman" w:hAnsi="Times New Roman"/>
          <w:sz w:val="28"/>
          <w:szCs w:val="28"/>
        </w:rPr>
      </w:pPr>
      <w:r w:rsidRPr="002D7A2A">
        <w:rPr>
          <w:rFonts w:ascii="Times New Roman" w:hAnsi="Times New Roman"/>
          <w:sz w:val="28"/>
          <w:szCs w:val="28"/>
        </w:rPr>
        <w:t>денежные средства</w:t>
      </w:r>
    </w:p>
    <w:p w:rsidR="007C786E" w:rsidRPr="002D7A2A" w:rsidRDefault="007C786E" w:rsidP="00AD78B6">
      <w:pPr>
        <w:pStyle w:val="11"/>
        <w:numPr>
          <w:ilvl w:val="0"/>
          <w:numId w:val="3"/>
        </w:numPr>
        <w:spacing w:line="360" w:lineRule="auto"/>
        <w:jc w:val="both"/>
        <w:rPr>
          <w:rFonts w:ascii="Times New Roman" w:hAnsi="Times New Roman"/>
          <w:sz w:val="28"/>
          <w:szCs w:val="28"/>
        </w:rPr>
      </w:pPr>
      <w:r w:rsidRPr="002D7A2A">
        <w:rPr>
          <w:rFonts w:ascii="Times New Roman" w:hAnsi="Times New Roman"/>
          <w:sz w:val="28"/>
          <w:szCs w:val="28"/>
        </w:rPr>
        <w:t>средства в расчётах с потребителями продукции</w:t>
      </w:r>
    </w:p>
    <w:p w:rsidR="007C786E" w:rsidRDefault="002B6F7B" w:rsidP="00AD78B6">
      <w:pPr>
        <w:spacing w:line="360" w:lineRule="auto"/>
        <w:ind w:left="-567" w:right="141"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12.5pt;height:190.5pt;visibility:visible">
            <v:imagedata r:id="rId7" o:title=""/>
          </v:shape>
        </w:pict>
      </w:r>
    </w:p>
    <w:p w:rsidR="007C786E" w:rsidRDefault="007C786E" w:rsidP="00AD78B6">
      <w:pPr>
        <w:spacing w:line="360" w:lineRule="auto"/>
        <w:ind w:left="284" w:hanging="284"/>
        <w:jc w:val="both"/>
        <w:rPr>
          <w:rFonts w:ascii="Times New Roman" w:hAnsi="Times New Roman"/>
          <w:sz w:val="28"/>
          <w:szCs w:val="28"/>
        </w:rPr>
      </w:pPr>
      <w:r>
        <w:rPr>
          <w:rFonts w:ascii="Times New Roman" w:hAnsi="Times New Roman"/>
          <w:sz w:val="28"/>
          <w:szCs w:val="28"/>
        </w:rPr>
        <w:t xml:space="preserve">                                Рис.1 Состав оборотных средств</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5460E5">
        <w:rPr>
          <w:rFonts w:ascii="Times New Roman" w:hAnsi="Times New Roman"/>
          <w:sz w:val="28"/>
          <w:szCs w:val="28"/>
        </w:rPr>
        <w:t xml:space="preserve">Экономическая сущность оборотных фондов заключается в том, что они полностью переносят свою стоимость на вновь созданную продукцию. Оборотные фонды участвуют в процессе производства в течение одного производственного цикла и, следовательно, требуют постоянного возмещения на прежнем уровне при простом воспроизводстве или в </w:t>
      </w:r>
      <w:r w:rsidRPr="00314B12">
        <w:rPr>
          <w:rFonts w:ascii="Times New Roman" w:hAnsi="Times New Roman"/>
          <w:sz w:val="28"/>
          <w:szCs w:val="28"/>
        </w:rPr>
        <w:t>увеличенных размерах при расширенном воспроизводстве. Оборотные фонды участвуют в процессе производства в течение одного производственного цикла и, следовательно, требуют постоянного возмещения на прежнем уровне при простом воспроизводстве или в увеличенных размерах при расширенном воспроизводстве.</w:t>
      </w:r>
      <w:r>
        <w:t>     </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314B12">
        <w:rPr>
          <w:rFonts w:ascii="Times New Roman" w:hAnsi="Times New Roman"/>
          <w:sz w:val="28"/>
          <w:szCs w:val="28"/>
        </w:rPr>
        <w:t>В сельском хозяйстве в связи с несовпадением периода производства с рабочим периодом и сезонным характером производства требуется образование в отдельные периоды значительно больших запасов оборотных отличаются от оборотных средств в промышленности и других отраслях народного хозяйства с некоторыми особенностями, обусловленными спецификой сельскохозяйственного производства. В сельском хозяйстве наблюдается сравнительно большая продолжительность оборота оборотных фондов. Существенное влияние на размер оборотных фондов оказывает специализация и интенсификация сельскохозяйственного производства. При углубленной специализации на производстве продукции животноводства больше требуется кормов, а при производстве зерновых культур – семян,</w:t>
      </w:r>
      <w:r>
        <w:rPr>
          <w:rFonts w:ascii="Times New Roman" w:hAnsi="Times New Roman"/>
          <w:sz w:val="28"/>
          <w:szCs w:val="28"/>
        </w:rPr>
        <w:t xml:space="preserve"> минеральных удобрений, горюче-</w:t>
      </w:r>
      <w:r w:rsidRPr="00314B12">
        <w:rPr>
          <w:rFonts w:ascii="Times New Roman" w:hAnsi="Times New Roman"/>
          <w:sz w:val="28"/>
          <w:szCs w:val="28"/>
        </w:rPr>
        <w:t>смазочных материалов</w:t>
      </w:r>
      <w:r>
        <w:rPr>
          <w:rFonts w:ascii="Times New Roman" w:hAnsi="Times New Roman"/>
          <w:sz w:val="28"/>
          <w:szCs w:val="28"/>
        </w:rPr>
        <w:t xml:space="preserve"> и т.д.</w:t>
      </w:r>
    </w:p>
    <w:p w:rsidR="007C786E" w:rsidRDefault="007C786E" w:rsidP="00AD78B6">
      <w:pPr>
        <w:spacing w:line="360" w:lineRule="auto"/>
        <w:jc w:val="both"/>
        <w:rPr>
          <w:rFonts w:ascii="Times New Roman" w:hAnsi="Times New Roman"/>
          <w:sz w:val="28"/>
          <w:szCs w:val="28"/>
        </w:rPr>
      </w:pPr>
      <w:r w:rsidRPr="00527B9A">
        <w:rPr>
          <w:rFonts w:ascii="Times New Roman" w:hAnsi="Times New Roman"/>
          <w:sz w:val="28"/>
          <w:szCs w:val="28"/>
        </w:rPr>
        <w:t xml:space="preserve">         </w:t>
      </w:r>
      <w:r>
        <w:rPr>
          <w:rFonts w:ascii="Times New Roman" w:hAnsi="Times New Roman"/>
          <w:sz w:val="28"/>
          <w:szCs w:val="28"/>
        </w:rPr>
        <w:t xml:space="preserve">В </w:t>
      </w:r>
      <w:r w:rsidRPr="00527B9A">
        <w:rPr>
          <w:rFonts w:ascii="Times New Roman" w:hAnsi="Times New Roman"/>
          <w:sz w:val="28"/>
          <w:szCs w:val="28"/>
        </w:rPr>
        <w:t xml:space="preserve">сельском хозяйстве наблюдается сравнительно большая </w:t>
      </w:r>
      <w:r w:rsidRPr="00527B9A">
        <w:rPr>
          <w:rFonts w:ascii="Times New Roman" w:hAnsi="Times New Roman"/>
          <w:sz w:val="28"/>
          <w:szCs w:val="28"/>
        </w:rPr>
        <w:br/>
        <w:t>продолжительность оборота оборотных средств.</w:t>
      </w:r>
      <w:r>
        <w:t xml:space="preserve"> </w:t>
      </w:r>
      <w:r w:rsidRPr="00314B12">
        <w:rPr>
          <w:rFonts w:ascii="Times New Roman" w:hAnsi="Times New Roman"/>
          <w:sz w:val="28"/>
          <w:szCs w:val="28"/>
        </w:rPr>
        <w:t>Это связано с длительностью производственного цикла. Следовательно, авансирование оборотных средств необходимо производить в более крупных размерах и на сравнительно продолжительное время.</w:t>
      </w:r>
      <w:r>
        <w:rPr>
          <w:rFonts w:ascii="Times New Roman" w:hAnsi="Times New Roman"/>
          <w:sz w:val="28"/>
          <w:szCs w:val="28"/>
        </w:rPr>
        <w:t xml:space="preserve"> </w:t>
      </w:r>
      <w:r w:rsidRPr="00314B12">
        <w:rPr>
          <w:rFonts w:ascii="Times New Roman" w:hAnsi="Times New Roman"/>
          <w:sz w:val="28"/>
          <w:szCs w:val="28"/>
        </w:rPr>
        <w:t xml:space="preserve">В связи с сезонностью производства в сельском хозяйстве имеет место большая неравномерность затрат оборотных средств и существенное изменение их структуры в различные периоды года. Так, зимой значительные размеры оборотных средств находятся в запасах семян и кормов, а летом большая их доля вкладывается в запасы нефтепродуктов, запасных частей для машин, в незавершенное производство. </w:t>
      </w:r>
    </w:p>
    <w:p w:rsidR="007C786E" w:rsidRDefault="007C786E" w:rsidP="00AD78B6">
      <w:pPr>
        <w:spacing w:line="360" w:lineRule="auto"/>
        <w:jc w:val="center"/>
        <w:rPr>
          <w:rFonts w:ascii="Times New Roman" w:hAnsi="Times New Roman"/>
          <w:sz w:val="28"/>
          <w:szCs w:val="28"/>
        </w:rPr>
      </w:pPr>
    </w:p>
    <w:p w:rsidR="007C786E" w:rsidRDefault="007C786E" w:rsidP="00AD78B6">
      <w:pPr>
        <w:spacing w:line="360" w:lineRule="auto"/>
        <w:jc w:val="center"/>
        <w:rPr>
          <w:rFonts w:ascii="Times New Roman" w:hAnsi="Times New Roman"/>
          <w:sz w:val="28"/>
          <w:szCs w:val="28"/>
        </w:rPr>
      </w:pPr>
      <w:r w:rsidRPr="00527B9A">
        <w:rPr>
          <w:rFonts w:ascii="Times New Roman" w:hAnsi="Times New Roman"/>
          <w:sz w:val="28"/>
          <w:szCs w:val="28"/>
        </w:rPr>
        <w:t>1.2. Кругооборот оборотных средств и его стадии</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w:t>
      </w:r>
      <w:r w:rsidRPr="0018063E">
        <w:rPr>
          <w:rFonts w:ascii="Times New Roman" w:hAnsi="Times New Roman"/>
          <w:sz w:val="28"/>
          <w:szCs w:val="28"/>
        </w:rPr>
        <w:t>В своем движении оборотные средства проходят последовательно три стадии: денежную, производительную и товарную.</w:t>
      </w:r>
      <w:r>
        <w:rPr>
          <w:rFonts w:ascii="Times New Roman" w:hAnsi="Times New Roman"/>
          <w:sz w:val="28"/>
          <w:szCs w:val="28"/>
        </w:rPr>
        <w:t xml:space="preserve"> </w:t>
      </w:r>
      <w:r w:rsidRPr="0018063E">
        <w:rPr>
          <w:rFonts w:ascii="Times New Roman" w:hAnsi="Times New Roman"/>
          <w:sz w:val="28"/>
          <w:szCs w:val="28"/>
        </w:rPr>
        <w:t xml:space="preserve">Первая стадия </w:t>
      </w:r>
      <w:r w:rsidRPr="00AF4532">
        <w:rPr>
          <w:rFonts w:ascii="Times New Roman" w:hAnsi="Times New Roman"/>
          <w:sz w:val="28"/>
          <w:szCs w:val="28"/>
        </w:rPr>
        <w:t>кругооборота средств является подготовительной. Она протекает в сфере обращения. Здесь происходит превращение денежных средств в форму производственных запасов</w:t>
      </w:r>
      <w:r>
        <w:rPr>
          <w:rFonts w:ascii="Times New Roman" w:hAnsi="Times New Roman"/>
          <w:sz w:val="28"/>
          <w:szCs w:val="28"/>
        </w:rPr>
        <w:t>.</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AF4532">
        <w:rPr>
          <w:rFonts w:ascii="Times New Roman" w:hAnsi="Times New Roman"/>
          <w:sz w:val="28"/>
          <w:szCs w:val="28"/>
        </w:rPr>
        <w:t>Производительная стадия представляет собой непосредственный процесс производства.</w:t>
      </w:r>
      <w:r>
        <w:rPr>
          <w:rFonts w:ascii="Times New Roman" w:hAnsi="Times New Roman"/>
          <w:sz w:val="28"/>
          <w:szCs w:val="28"/>
        </w:rPr>
        <w:t xml:space="preserve"> На этой стадии продолжает авансироваться стоимость</w:t>
      </w:r>
      <w:r w:rsidRPr="00AF4532">
        <w:t xml:space="preserve"> </w:t>
      </w:r>
      <w:r w:rsidRPr="00AF4532">
        <w:rPr>
          <w:rFonts w:ascii="Times New Roman" w:hAnsi="Times New Roman"/>
          <w:sz w:val="28"/>
          <w:szCs w:val="28"/>
        </w:rPr>
        <w:t>создаваемой продукции, но не полностью, а в размере стоимости использованных производственных запасов, дополнительно авансируются затраты на заработную плату и связанные с ней расходы, а также перенесенная стоимость основных фондов. Производительная стадия кругооборота заканчивается выпуском готовой продукции, после чего наступает стадия ее реализации</w:t>
      </w:r>
      <w:r>
        <w:rPr>
          <w:rFonts w:ascii="Times New Roman" w:hAnsi="Times New Roman"/>
          <w:sz w:val="28"/>
          <w:szCs w:val="28"/>
        </w:rPr>
        <w:t>.</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AF4532">
        <w:rPr>
          <w:rFonts w:ascii="Times New Roman" w:hAnsi="Times New Roman"/>
          <w:sz w:val="28"/>
          <w:szCs w:val="28"/>
        </w:rPr>
        <w:t>На третьей стадии кругооборота продолжает авансироваться продукт труда (готовая продукция) в том же размере, что и на второй стадии. Лишь после того, как товарная форма стоимости произведенной продукции превратится в денежную, авансированные средства восстанавливаются за счет части поступившей выручки от реализации продукции. Остальная ее сумма составляет денежные накопления, которые используются в соответствии с планом их распределения. Часть накоплений (прибыли), предназначенная на расширение оборотных средств, присоединяется к ним и совершает вместе с ними последующие циклы оборота</w:t>
      </w:r>
      <w:r>
        <w:rPr>
          <w:rFonts w:ascii="Times New Roman" w:hAnsi="Times New Roman"/>
          <w:sz w:val="28"/>
          <w:szCs w:val="28"/>
        </w:rPr>
        <w:t xml:space="preserve">.  </w:t>
      </w:r>
      <w:r w:rsidRPr="00AF4532">
        <w:rPr>
          <w:rFonts w:ascii="Times New Roman" w:hAnsi="Times New Roman"/>
          <w:sz w:val="28"/>
          <w:szCs w:val="28"/>
        </w:rPr>
        <w:t>Оборотные средства при движении находятся одновременно на всех стадиях и во всех формах. Это обеспечивает непрерывный процесс производства и бесперебойную</w:t>
      </w:r>
      <w:r>
        <w:rPr>
          <w:rFonts w:ascii="Times New Roman" w:hAnsi="Times New Roman"/>
          <w:sz w:val="28"/>
          <w:szCs w:val="28"/>
        </w:rPr>
        <w:t xml:space="preserve"> </w:t>
      </w:r>
      <w:r w:rsidRPr="00AF4532">
        <w:rPr>
          <w:rFonts w:ascii="Times New Roman" w:hAnsi="Times New Roman"/>
          <w:sz w:val="28"/>
          <w:szCs w:val="28"/>
        </w:rPr>
        <w:t>работу предприятия.</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7838E3">
        <w:rPr>
          <w:rFonts w:ascii="Times New Roman" w:hAnsi="Times New Roman"/>
          <w:sz w:val="28"/>
          <w:szCs w:val="28"/>
        </w:rPr>
        <w:t xml:space="preserve">Участвуя в процессе производства и реализации продукции, оборотные средства организации совершают непрерывный кругооборот. При этом они переходят из сферы обращения в сферу производства и обратно, принимая последовательно форму фондов обращения и оборотных производственных фондов. Отличительной чертой оборотных средств является полный перенос ими своей стоимости на созданный продукт, в </w:t>
      </w:r>
      <w:r>
        <w:rPr>
          <w:rFonts w:ascii="Times New Roman" w:hAnsi="Times New Roman"/>
          <w:sz w:val="28"/>
          <w:szCs w:val="28"/>
        </w:rPr>
        <w:t>то время как основные средст</w:t>
      </w:r>
      <w:r w:rsidRPr="007838E3">
        <w:rPr>
          <w:rFonts w:ascii="Times New Roman" w:hAnsi="Times New Roman"/>
          <w:sz w:val="28"/>
          <w:szCs w:val="28"/>
        </w:rPr>
        <w:t>ва переносят свою стоимость по частям.</w:t>
      </w:r>
    </w:p>
    <w:p w:rsidR="007C786E" w:rsidRDefault="007C786E" w:rsidP="00AD78B6">
      <w:pPr>
        <w:spacing w:line="360" w:lineRule="auto"/>
        <w:jc w:val="both"/>
        <w:rPr>
          <w:rFonts w:ascii="Times New Roman" w:hAnsi="Times New Roman"/>
          <w:sz w:val="28"/>
          <w:szCs w:val="28"/>
        </w:rPr>
      </w:pPr>
      <w:r>
        <w:rPr>
          <w:rFonts w:ascii="Times New Roman" w:hAnsi="Times New Roman"/>
          <w:sz w:val="28"/>
          <w:szCs w:val="28"/>
        </w:rPr>
        <w:t xml:space="preserve">     </w:t>
      </w:r>
      <w:r w:rsidRPr="007838E3">
        <w:rPr>
          <w:rFonts w:ascii="Times New Roman" w:hAnsi="Times New Roman"/>
          <w:sz w:val="28"/>
          <w:szCs w:val="28"/>
        </w:rPr>
        <w:t xml:space="preserve"> Таким образом, проходя три фазы кругооборота, </w:t>
      </w:r>
      <w:r>
        <w:rPr>
          <w:rFonts w:ascii="Times New Roman" w:hAnsi="Times New Roman"/>
          <w:sz w:val="28"/>
          <w:szCs w:val="28"/>
        </w:rPr>
        <w:t xml:space="preserve"> </w:t>
      </w:r>
      <w:r w:rsidRPr="007838E3">
        <w:rPr>
          <w:rFonts w:ascii="Times New Roman" w:hAnsi="Times New Roman"/>
          <w:sz w:val="28"/>
          <w:szCs w:val="28"/>
        </w:rPr>
        <w:t>оборотные средства меняю</w:t>
      </w:r>
      <w:r>
        <w:rPr>
          <w:rFonts w:ascii="Times New Roman" w:hAnsi="Times New Roman"/>
          <w:sz w:val="28"/>
          <w:szCs w:val="28"/>
        </w:rPr>
        <w:t xml:space="preserve">т свою натурально-вещественную </w:t>
      </w:r>
      <w:r w:rsidRPr="007838E3">
        <w:rPr>
          <w:rFonts w:ascii="Times New Roman" w:hAnsi="Times New Roman"/>
          <w:sz w:val="28"/>
          <w:szCs w:val="28"/>
        </w:rPr>
        <w:t xml:space="preserve">форму: </w:t>
      </w:r>
    </w:p>
    <w:p w:rsidR="007C786E" w:rsidRDefault="002B6F7B" w:rsidP="00EB06D4">
      <w:pPr>
        <w:spacing w:line="360" w:lineRule="auto"/>
        <w:jc w:val="center"/>
        <w:rPr>
          <w:rFonts w:ascii="Times New Roman" w:hAnsi="Times New Roman"/>
          <w:sz w:val="28"/>
          <w:szCs w:val="28"/>
        </w:rPr>
      </w:pPr>
      <w:r>
        <w:rPr>
          <w:rFonts w:ascii="Times New Roman" w:hAnsi="Times New Roman"/>
          <w:noProof/>
          <w:sz w:val="28"/>
          <w:szCs w:val="28"/>
          <w:lang w:eastAsia="ru-RU"/>
        </w:rPr>
        <w:pict>
          <v:shape id="Рисунок 9" o:spid="_x0000_i1026" type="#_x0000_t75" style="width:470.25pt;height:60.75pt;visibility:visible">
            <v:imagedata r:id="rId8" o:title=""/>
          </v:shape>
        </w:pict>
      </w:r>
    </w:p>
    <w:p w:rsidR="007C786E" w:rsidRDefault="007C786E" w:rsidP="00EB06D4">
      <w:pPr>
        <w:spacing w:line="360" w:lineRule="auto"/>
        <w:jc w:val="center"/>
        <w:rPr>
          <w:rFonts w:ascii="Times New Roman" w:hAnsi="Times New Roman"/>
          <w:sz w:val="28"/>
          <w:szCs w:val="28"/>
        </w:rPr>
      </w:pPr>
      <w:r>
        <w:rPr>
          <w:rFonts w:ascii="Times New Roman" w:hAnsi="Times New Roman"/>
          <w:sz w:val="28"/>
          <w:szCs w:val="28"/>
        </w:rPr>
        <w:t>Рис.2 Фазы кругооборота оборотных средств</w:t>
      </w:r>
      <w:r w:rsidRPr="007838E3">
        <w:rPr>
          <w:rFonts w:ascii="Times New Roman" w:hAnsi="Times New Roman"/>
          <w:sz w:val="28"/>
          <w:szCs w:val="28"/>
        </w:rPr>
        <w:br/>
      </w:r>
    </w:p>
    <w:p w:rsidR="007C786E" w:rsidRDefault="007C786E" w:rsidP="00EB06D4">
      <w:pPr>
        <w:spacing w:line="360" w:lineRule="auto"/>
        <w:jc w:val="both"/>
        <w:rPr>
          <w:rFonts w:ascii="Times New Roman" w:hAnsi="Times New Roman"/>
          <w:sz w:val="28"/>
          <w:szCs w:val="28"/>
        </w:rPr>
      </w:pPr>
      <w:r>
        <w:rPr>
          <w:rFonts w:ascii="Times New Roman" w:hAnsi="Times New Roman"/>
          <w:sz w:val="28"/>
          <w:szCs w:val="28"/>
        </w:rPr>
        <w:t xml:space="preserve"> </w:t>
      </w:r>
      <w:r w:rsidRPr="007838E3">
        <w:rPr>
          <w:rFonts w:ascii="Times New Roman" w:hAnsi="Times New Roman"/>
          <w:sz w:val="28"/>
          <w:szCs w:val="28"/>
        </w:rPr>
        <w:t xml:space="preserve">На первой фазе оборотные средства, имеющие первоначально форму денежных средств, превращаются в производственные запасы, то есть переходят из сферы обращения в сферу производства. </w:t>
      </w:r>
      <w:r w:rsidRPr="007838E3">
        <w:rPr>
          <w:rFonts w:ascii="Times New Roman" w:hAnsi="Times New Roman"/>
          <w:sz w:val="28"/>
          <w:szCs w:val="28"/>
        </w:rPr>
        <w:br/>
      </w:r>
      <w:r>
        <w:rPr>
          <w:rFonts w:ascii="Times New Roman" w:hAnsi="Times New Roman"/>
          <w:sz w:val="28"/>
          <w:szCs w:val="28"/>
        </w:rPr>
        <w:t xml:space="preserve">      </w:t>
      </w:r>
      <w:r w:rsidRPr="007838E3">
        <w:rPr>
          <w:rFonts w:ascii="Times New Roman" w:hAnsi="Times New Roman"/>
          <w:sz w:val="28"/>
          <w:szCs w:val="28"/>
        </w:rPr>
        <w:t xml:space="preserve">На второй фазе </w:t>
      </w:r>
      <w:r>
        <w:rPr>
          <w:rFonts w:ascii="Times New Roman" w:hAnsi="Times New Roman"/>
          <w:sz w:val="28"/>
          <w:szCs w:val="28"/>
        </w:rPr>
        <w:t xml:space="preserve"> </w:t>
      </w:r>
      <w:r w:rsidRPr="007838E3">
        <w:rPr>
          <w:rFonts w:ascii="Times New Roman" w:hAnsi="Times New Roman"/>
          <w:sz w:val="28"/>
          <w:szCs w:val="28"/>
        </w:rPr>
        <w:t xml:space="preserve">оборотные средства непосредственно участвуют в процессе производства и принимают форму незавершенного производства, полуфабрикатов и готовых изделий. </w:t>
      </w:r>
      <w:r>
        <w:rPr>
          <w:rFonts w:ascii="Times New Roman" w:hAnsi="Times New Roman"/>
          <w:sz w:val="28"/>
          <w:szCs w:val="28"/>
        </w:rPr>
        <w:t xml:space="preserve"> </w:t>
      </w:r>
      <w:r w:rsidRPr="007838E3">
        <w:rPr>
          <w:rFonts w:ascii="Times New Roman" w:hAnsi="Times New Roman"/>
          <w:sz w:val="28"/>
          <w:szCs w:val="28"/>
        </w:rPr>
        <w:t xml:space="preserve">Процесс производства начинается, когда авансируемые средства расходуются на покупку средств производства и привлечение рабочей силы. </w:t>
      </w:r>
      <w:r>
        <w:rPr>
          <w:rFonts w:ascii="Times New Roman" w:hAnsi="Times New Roman"/>
          <w:sz w:val="28"/>
          <w:szCs w:val="28"/>
        </w:rPr>
        <w:t xml:space="preserve"> </w:t>
      </w:r>
      <w:r w:rsidRPr="007838E3">
        <w:rPr>
          <w:rFonts w:ascii="Times New Roman" w:hAnsi="Times New Roman"/>
          <w:sz w:val="28"/>
          <w:szCs w:val="28"/>
        </w:rPr>
        <w:t>Третья фаза кр</w:t>
      </w:r>
      <w:r>
        <w:rPr>
          <w:rFonts w:ascii="Times New Roman" w:hAnsi="Times New Roman"/>
          <w:sz w:val="28"/>
          <w:szCs w:val="28"/>
        </w:rPr>
        <w:t xml:space="preserve">угооборота оборотных средств </w:t>
      </w:r>
      <w:r w:rsidRPr="007838E3">
        <w:rPr>
          <w:rFonts w:ascii="Times New Roman" w:hAnsi="Times New Roman"/>
          <w:sz w:val="28"/>
          <w:szCs w:val="28"/>
        </w:rPr>
        <w:t>вновь совершается в сфере обращения. В результате реализации готовой продукции оборотные средства снова принимают форму денежных средств.</w:t>
      </w:r>
      <w:r w:rsidRPr="007838E3">
        <w:rPr>
          <w:rFonts w:ascii="Times New Roman" w:hAnsi="Times New Roman"/>
          <w:sz w:val="28"/>
          <w:szCs w:val="28"/>
        </w:rPr>
        <w:br/>
        <w:t>Таким образом, совершая полный кругооборот, оборотные средства функционируют на всех стадиях во времени, что обеспечивает непрерывность процесса производства и обращения.</w:t>
      </w:r>
    </w:p>
    <w:p w:rsidR="007C786E" w:rsidRDefault="007C786E" w:rsidP="00EB06D4">
      <w:pPr>
        <w:spacing w:line="360" w:lineRule="auto"/>
        <w:jc w:val="both"/>
        <w:rPr>
          <w:rFonts w:ascii="Times New Roman" w:hAnsi="Times New Roman"/>
          <w:sz w:val="28"/>
          <w:szCs w:val="28"/>
        </w:rPr>
      </w:pPr>
      <w:r>
        <w:rPr>
          <w:rFonts w:ascii="Times New Roman" w:hAnsi="Times New Roman"/>
          <w:sz w:val="28"/>
          <w:szCs w:val="28"/>
        </w:rPr>
        <w:t xml:space="preserve">        </w:t>
      </w:r>
      <w:r w:rsidRPr="007838E3">
        <w:rPr>
          <w:rFonts w:ascii="Times New Roman" w:hAnsi="Times New Roman"/>
          <w:sz w:val="28"/>
          <w:szCs w:val="28"/>
        </w:rPr>
        <w:t>Оборотные средства в</w:t>
      </w:r>
      <w:r>
        <w:rPr>
          <w:rFonts w:ascii="Times New Roman" w:hAnsi="Times New Roman"/>
          <w:sz w:val="28"/>
          <w:szCs w:val="28"/>
        </w:rPr>
        <w:t xml:space="preserve"> </w:t>
      </w:r>
      <w:r w:rsidRPr="007838E3">
        <w:rPr>
          <w:rFonts w:ascii="Times New Roman" w:hAnsi="Times New Roman"/>
          <w:sz w:val="28"/>
          <w:szCs w:val="28"/>
        </w:rPr>
        <w:t xml:space="preserve">сельском </w:t>
      </w:r>
      <w:r>
        <w:rPr>
          <w:rFonts w:ascii="Times New Roman" w:hAnsi="Times New Roman"/>
          <w:sz w:val="28"/>
          <w:szCs w:val="28"/>
        </w:rPr>
        <w:t xml:space="preserve"> </w:t>
      </w:r>
      <w:r w:rsidRPr="007838E3">
        <w:rPr>
          <w:rFonts w:ascii="Times New Roman" w:hAnsi="Times New Roman"/>
          <w:sz w:val="28"/>
          <w:szCs w:val="28"/>
        </w:rPr>
        <w:t>хозяйстве</w:t>
      </w:r>
      <w:r>
        <w:rPr>
          <w:rFonts w:ascii="Times New Roman" w:hAnsi="Times New Roman"/>
          <w:sz w:val="28"/>
          <w:szCs w:val="28"/>
        </w:rPr>
        <w:t xml:space="preserve"> </w:t>
      </w:r>
      <w:r w:rsidRPr="007838E3">
        <w:rPr>
          <w:rFonts w:ascii="Times New Roman" w:hAnsi="Times New Roman"/>
          <w:sz w:val="28"/>
          <w:szCs w:val="28"/>
        </w:rPr>
        <w:t xml:space="preserve"> </w:t>
      </w:r>
      <w:r>
        <w:rPr>
          <w:rFonts w:ascii="Times New Roman" w:hAnsi="Times New Roman"/>
          <w:sz w:val="28"/>
          <w:szCs w:val="28"/>
        </w:rPr>
        <w:t xml:space="preserve"> </w:t>
      </w:r>
      <w:r w:rsidRPr="007838E3">
        <w:rPr>
          <w:rFonts w:ascii="Times New Roman" w:hAnsi="Times New Roman"/>
          <w:sz w:val="28"/>
          <w:szCs w:val="28"/>
        </w:rPr>
        <w:t xml:space="preserve">авансируются на </w:t>
      </w:r>
      <w:r>
        <w:rPr>
          <w:rFonts w:ascii="Times New Roman" w:hAnsi="Times New Roman"/>
          <w:sz w:val="28"/>
          <w:szCs w:val="28"/>
        </w:rPr>
        <w:t xml:space="preserve"> </w:t>
      </w:r>
      <w:r w:rsidRPr="007838E3">
        <w:rPr>
          <w:rFonts w:ascii="Times New Roman" w:hAnsi="Times New Roman"/>
          <w:sz w:val="28"/>
          <w:szCs w:val="28"/>
        </w:rPr>
        <w:t xml:space="preserve">достаточно </w:t>
      </w:r>
      <w:r>
        <w:rPr>
          <w:rFonts w:ascii="Times New Roman" w:hAnsi="Times New Roman"/>
          <w:sz w:val="28"/>
          <w:szCs w:val="28"/>
        </w:rPr>
        <w:t xml:space="preserve"> </w:t>
      </w:r>
      <w:r w:rsidRPr="007838E3">
        <w:rPr>
          <w:rFonts w:ascii="Times New Roman" w:hAnsi="Times New Roman"/>
          <w:sz w:val="28"/>
          <w:szCs w:val="28"/>
        </w:rPr>
        <w:t xml:space="preserve">продолжительный </w:t>
      </w:r>
      <w:r>
        <w:rPr>
          <w:rFonts w:ascii="Times New Roman" w:hAnsi="Times New Roman"/>
          <w:sz w:val="28"/>
          <w:szCs w:val="28"/>
        </w:rPr>
        <w:t xml:space="preserve"> </w:t>
      </w:r>
      <w:r w:rsidRPr="007838E3">
        <w:rPr>
          <w:rFonts w:ascii="Times New Roman" w:hAnsi="Times New Roman"/>
          <w:sz w:val="28"/>
          <w:szCs w:val="28"/>
        </w:rPr>
        <w:t xml:space="preserve">период </w:t>
      </w:r>
      <w:r>
        <w:rPr>
          <w:rFonts w:ascii="Times New Roman" w:hAnsi="Times New Roman"/>
          <w:sz w:val="28"/>
          <w:szCs w:val="28"/>
        </w:rPr>
        <w:t xml:space="preserve"> </w:t>
      </w:r>
      <w:r w:rsidRPr="007838E3">
        <w:rPr>
          <w:rFonts w:ascii="Times New Roman" w:hAnsi="Times New Roman"/>
          <w:sz w:val="28"/>
          <w:szCs w:val="28"/>
        </w:rPr>
        <w:t xml:space="preserve">времени. </w:t>
      </w:r>
      <w:r>
        <w:rPr>
          <w:rFonts w:ascii="Times New Roman" w:hAnsi="Times New Roman"/>
          <w:sz w:val="28"/>
          <w:szCs w:val="28"/>
        </w:rPr>
        <w:t xml:space="preserve">  </w:t>
      </w:r>
      <w:r w:rsidRPr="007838E3">
        <w:rPr>
          <w:rFonts w:ascii="Times New Roman" w:hAnsi="Times New Roman"/>
          <w:sz w:val="28"/>
          <w:szCs w:val="28"/>
        </w:rPr>
        <w:t xml:space="preserve">Некоторая </w:t>
      </w:r>
      <w:r>
        <w:rPr>
          <w:rFonts w:ascii="Times New Roman" w:hAnsi="Times New Roman"/>
          <w:sz w:val="28"/>
          <w:szCs w:val="28"/>
        </w:rPr>
        <w:t xml:space="preserve"> </w:t>
      </w:r>
      <w:r w:rsidRPr="007838E3">
        <w:rPr>
          <w:rFonts w:ascii="Times New Roman" w:hAnsi="Times New Roman"/>
          <w:sz w:val="28"/>
          <w:szCs w:val="28"/>
        </w:rPr>
        <w:t xml:space="preserve">замедленность кругооборота средств объясняется тем, </w:t>
      </w:r>
      <w:r>
        <w:rPr>
          <w:rFonts w:ascii="Times New Roman" w:hAnsi="Times New Roman"/>
          <w:sz w:val="28"/>
          <w:szCs w:val="28"/>
        </w:rPr>
        <w:t xml:space="preserve"> </w:t>
      </w:r>
      <w:r w:rsidRPr="007838E3">
        <w:rPr>
          <w:rFonts w:ascii="Times New Roman" w:hAnsi="Times New Roman"/>
          <w:sz w:val="28"/>
          <w:szCs w:val="28"/>
        </w:rPr>
        <w:t xml:space="preserve">что </w:t>
      </w:r>
      <w:r>
        <w:rPr>
          <w:rFonts w:ascii="Times New Roman" w:hAnsi="Times New Roman"/>
          <w:sz w:val="28"/>
          <w:szCs w:val="28"/>
        </w:rPr>
        <w:t xml:space="preserve"> </w:t>
      </w:r>
      <w:r w:rsidRPr="007838E3">
        <w:rPr>
          <w:rFonts w:ascii="Times New Roman" w:hAnsi="Times New Roman"/>
          <w:sz w:val="28"/>
          <w:szCs w:val="28"/>
        </w:rPr>
        <w:t>производство в</w:t>
      </w:r>
      <w:r>
        <w:rPr>
          <w:rFonts w:ascii="Times New Roman" w:hAnsi="Times New Roman"/>
          <w:sz w:val="28"/>
          <w:szCs w:val="28"/>
        </w:rPr>
        <w:t xml:space="preserve"> </w:t>
      </w:r>
      <w:r w:rsidRPr="007838E3">
        <w:rPr>
          <w:rFonts w:ascii="Times New Roman" w:hAnsi="Times New Roman"/>
          <w:sz w:val="28"/>
          <w:szCs w:val="28"/>
        </w:rPr>
        <w:t xml:space="preserve"> сельском </w:t>
      </w:r>
      <w:r>
        <w:rPr>
          <w:rFonts w:ascii="Times New Roman" w:hAnsi="Times New Roman"/>
          <w:sz w:val="28"/>
          <w:szCs w:val="28"/>
        </w:rPr>
        <w:t xml:space="preserve"> </w:t>
      </w:r>
      <w:r w:rsidRPr="007838E3">
        <w:rPr>
          <w:rFonts w:ascii="Times New Roman" w:hAnsi="Times New Roman"/>
          <w:sz w:val="28"/>
          <w:szCs w:val="28"/>
        </w:rPr>
        <w:t xml:space="preserve">хозяйстве </w:t>
      </w:r>
      <w:r>
        <w:rPr>
          <w:rFonts w:ascii="Times New Roman" w:hAnsi="Times New Roman"/>
          <w:sz w:val="28"/>
          <w:szCs w:val="28"/>
        </w:rPr>
        <w:t xml:space="preserve"> </w:t>
      </w:r>
      <w:r w:rsidRPr="007838E3">
        <w:rPr>
          <w:rFonts w:ascii="Times New Roman" w:hAnsi="Times New Roman"/>
          <w:sz w:val="28"/>
          <w:szCs w:val="28"/>
        </w:rPr>
        <w:t xml:space="preserve">представляет собой </w:t>
      </w:r>
      <w:r>
        <w:rPr>
          <w:rFonts w:ascii="Times New Roman" w:hAnsi="Times New Roman"/>
          <w:sz w:val="28"/>
          <w:szCs w:val="28"/>
        </w:rPr>
        <w:t xml:space="preserve"> </w:t>
      </w:r>
      <w:r w:rsidRPr="007838E3">
        <w:rPr>
          <w:rFonts w:ascii="Times New Roman" w:hAnsi="Times New Roman"/>
          <w:sz w:val="28"/>
          <w:szCs w:val="28"/>
        </w:rPr>
        <w:t>относительно длительн</w:t>
      </w:r>
      <w:r>
        <w:rPr>
          <w:rFonts w:ascii="Times New Roman" w:hAnsi="Times New Roman"/>
          <w:sz w:val="28"/>
          <w:szCs w:val="28"/>
        </w:rPr>
        <w:t xml:space="preserve">ый  процесс     выращивания растений </w:t>
      </w:r>
      <w:r w:rsidRPr="007838E3">
        <w:rPr>
          <w:rFonts w:ascii="Times New Roman" w:hAnsi="Times New Roman"/>
          <w:sz w:val="28"/>
          <w:szCs w:val="28"/>
        </w:rPr>
        <w:t xml:space="preserve">и животных. </w:t>
      </w:r>
      <w:r w:rsidRPr="007838E3">
        <w:rPr>
          <w:rFonts w:ascii="Times New Roman" w:hAnsi="Times New Roman"/>
          <w:sz w:val="28"/>
          <w:szCs w:val="28"/>
        </w:rPr>
        <w:br/>
      </w:r>
      <w:r>
        <w:rPr>
          <w:rFonts w:ascii="Times New Roman" w:hAnsi="Times New Roman"/>
          <w:sz w:val="28"/>
          <w:szCs w:val="28"/>
        </w:rPr>
        <w:t xml:space="preserve">       </w:t>
      </w:r>
      <w:r w:rsidRPr="007838E3">
        <w:rPr>
          <w:rFonts w:ascii="Times New Roman" w:hAnsi="Times New Roman"/>
          <w:sz w:val="28"/>
          <w:szCs w:val="28"/>
        </w:rPr>
        <w:t xml:space="preserve">Сезонный характер производства в сельском хозяйстве вызывает необходимость образования и длительного хранения значительных запасов семян и кормов собственного производства. Возникает также потребность в сезонном накоплении нефтепродуктов, запасных частей, минеральных удобрений и </w:t>
      </w:r>
      <w:r>
        <w:rPr>
          <w:rFonts w:ascii="Times New Roman" w:hAnsi="Times New Roman"/>
          <w:sz w:val="28"/>
          <w:szCs w:val="28"/>
        </w:rPr>
        <w:t xml:space="preserve"> </w:t>
      </w:r>
      <w:r w:rsidRPr="007838E3">
        <w:rPr>
          <w:rFonts w:ascii="Times New Roman" w:hAnsi="Times New Roman"/>
          <w:sz w:val="28"/>
          <w:szCs w:val="28"/>
        </w:rPr>
        <w:t>других, покупных товарно-материальных ценностей.</w:t>
      </w:r>
      <w:r>
        <w:rPr>
          <w:rFonts w:ascii="Times New Roman" w:hAnsi="Times New Roman"/>
          <w:sz w:val="28"/>
          <w:szCs w:val="28"/>
        </w:rPr>
        <w:t xml:space="preserve"> В связи с этим в сель</w:t>
      </w:r>
      <w:r w:rsidRPr="007838E3">
        <w:rPr>
          <w:rFonts w:ascii="Times New Roman" w:hAnsi="Times New Roman"/>
          <w:sz w:val="28"/>
          <w:szCs w:val="28"/>
        </w:rPr>
        <w:t xml:space="preserve">ском хозяйстве приходится привлекать в значительных размерах оборотные средства в начальную стадию кругооборота (заготовка производственных запасов), что обуславливает потребность сельскохозяйственных товаропроизводителей в сезонном кредитовании. </w:t>
      </w:r>
      <w:r w:rsidRPr="007838E3">
        <w:rPr>
          <w:rFonts w:ascii="Times New Roman" w:hAnsi="Times New Roman"/>
          <w:sz w:val="28"/>
          <w:szCs w:val="28"/>
        </w:rPr>
        <w:br/>
      </w:r>
      <w:r>
        <w:rPr>
          <w:rFonts w:ascii="Times New Roman" w:hAnsi="Times New Roman"/>
          <w:sz w:val="28"/>
          <w:szCs w:val="28"/>
        </w:rPr>
        <w:t xml:space="preserve">       </w:t>
      </w:r>
      <w:r w:rsidRPr="007838E3">
        <w:rPr>
          <w:rFonts w:ascii="Times New Roman" w:hAnsi="Times New Roman"/>
          <w:sz w:val="28"/>
          <w:szCs w:val="28"/>
        </w:rPr>
        <w:t xml:space="preserve">В животноводстве кругооборот оборотных средств, поступление и расходование выручки от реализации продукции во многом зависит от производственного направления хозяйства. Существенное влияние на кругооборот оборотных средств в сельском хозяйстве оказывают экономические связи и отношения, складывающиеся в современных условиях. При этом скорость кругооборота во многом определяется моделью взаимоотношений с покупателями и поставщиками, степенью удаленности в товаропроводящей цепи от конечного потребителя, вовлеченностью в процессы интеграции, устойчивостью связей с кредитными и страховыми организациями, уровнем государственной поддержки. </w:t>
      </w:r>
      <w:r w:rsidRPr="007838E3">
        <w:rPr>
          <w:rFonts w:ascii="Times New Roman" w:hAnsi="Times New Roman"/>
          <w:sz w:val="28"/>
          <w:szCs w:val="28"/>
        </w:rPr>
        <w:br/>
      </w:r>
      <w:r>
        <w:rPr>
          <w:rFonts w:ascii="Times New Roman" w:hAnsi="Times New Roman"/>
          <w:sz w:val="28"/>
          <w:szCs w:val="28"/>
        </w:rPr>
        <w:t xml:space="preserve">      </w:t>
      </w:r>
      <w:r w:rsidRPr="007838E3">
        <w:rPr>
          <w:rFonts w:ascii="Times New Roman" w:hAnsi="Times New Roman"/>
          <w:sz w:val="28"/>
          <w:szCs w:val="28"/>
        </w:rPr>
        <w:t xml:space="preserve">Таким образом, </w:t>
      </w:r>
      <w:r>
        <w:rPr>
          <w:rFonts w:ascii="Times New Roman" w:hAnsi="Times New Roman"/>
          <w:sz w:val="28"/>
          <w:szCs w:val="28"/>
        </w:rPr>
        <w:t xml:space="preserve"> </w:t>
      </w:r>
      <w:r w:rsidRPr="007838E3">
        <w:rPr>
          <w:rFonts w:ascii="Times New Roman" w:hAnsi="Times New Roman"/>
          <w:sz w:val="28"/>
          <w:szCs w:val="28"/>
        </w:rPr>
        <w:t xml:space="preserve">кругооборот оборотных средств в сельском хозяйстве имеет ряд специфических признаков, обусловленных технологическими, экономическими и организационными особенностями отрасли. </w:t>
      </w:r>
      <w:r w:rsidRPr="007838E3">
        <w:rPr>
          <w:rFonts w:ascii="Times New Roman" w:hAnsi="Times New Roman"/>
          <w:sz w:val="28"/>
          <w:szCs w:val="28"/>
        </w:rPr>
        <w:br/>
        <w:t xml:space="preserve">Общая длительность кругооборота оборотных средств зависит от времени нахождения средств на каждой стадии кругооборота. </w:t>
      </w:r>
    </w:p>
    <w:p w:rsidR="007C786E" w:rsidRPr="00EB06D4" w:rsidRDefault="007C786E" w:rsidP="00EB06D4">
      <w:pPr>
        <w:spacing w:line="360" w:lineRule="auto"/>
        <w:jc w:val="both"/>
        <w:rPr>
          <w:rStyle w:val="a7"/>
          <w:rFonts w:ascii="Times New Roman" w:hAnsi="Times New Roman"/>
          <w:b w:val="0"/>
          <w:bCs w:val="0"/>
          <w:sz w:val="28"/>
          <w:szCs w:val="28"/>
        </w:rPr>
      </w:pPr>
    </w:p>
    <w:p w:rsidR="007C786E" w:rsidRDefault="007C786E" w:rsidP="00AD78B6">
      <w:pPr>
        <w:pStyle w:val="a6"/>
        <w:spacing w:line="360" w:lineRule="auto"/>
        <w:jc w:val="center"/>
        <w:rPr>
          <w:rStyle w:val="a7"/>
          <w:b w:val="0"/>
          <w:sz w:val="28"/>
          <w:szCs w:val="28"/>
        </w:rPr>
      </w:pPr>
    </w:p>
    <w:p w:rsidR="007C786E" w:rsidRDefault="007C786E" w:rsidP="00AD78B6">
      <w:pPr>
        <w:pStyle w:val="a6"/>
        <w:spacing w:line="360" w:lineRule="auto"/>
        <w:jc w:val="center"/>
        <w:rPr>
          <w:rStyle w:val="a7"/>
          <w:b w:val="0"/>
          <w:sz w:val="28"/>
          <w:szCs w:val="28"/>
        </w:rPr>
      </w:pPr>
    </w:p>
    <w:p w:rsidR="007C786E" w:rsidRPr="00663F3D" w:rsidRDefault="007C786E" w:rsidP="00AD78B6">
      <w:pPr>
        <w:pStyle w:val="a6"/>
        <w:spacing w:line="360" w:lineRule="auto"/>
        <w:jc w:val="center"/>
        <w:rPr>
          <w:bCs/>
          <w:sz w:val="28"/>
          <w:szCs w:val="28"/>
        </w:rPr>
      </w:pPr>
      <w:r w:rsidRPr="00527B9A">
        <w:rPr>
          <w:rStyle w:val="a7"/>
          <w:b w:val="0"/>
          <w:sz w:val="28"/>
          <w:szCs w:val="28"/>
        </w:rPr>
        <w:t>1.3</w:t>
      </w:r>
      <w:r>
        <w:rPr>
          <w:rStyle w:val="a7"/>
          <w:b w:val="0"/>
          <w:sz w:val="28"/>
          <w:szCs w:val="28"/>
        </w:rPr>
        <w:t>.</w:t>
      </w:r>
      <w:r w:rsidRPr="00527B9A">
        <w:rPr>
          <w:rStyle w:val="a7"/>
          <w:b w:val="0"/>
          <w:sz w:val="28"/>
          <w:szCs w:val="28"/>
        </w:rPr>
        <w:t xml:space="preserve">  Показатели эффективности использования оборотных средств</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Эффективность использования оборотных средств характеризуется системой экономических показателей, прежде всего оборачиваемостью оборотных средств. </w:t>
      </w:r>
      <w:r>
        <w:rPr>
          <w:sz w:val="28"/>
          <w:szCs w:val="28"/>
        </w:rPr>
        <w:t xml:space="preserve"> </w:t>
      </w:r>
      <w:r w:rsidRPr="005460E5">
        <w:rPr>
          <w:sz w:val="28"/>
          <w:szCs w:val="28"/>
        </w:rPr>
        <w:t xml:space="preserve">Под оборачиваемостью оборотных средств понимается продолжительность полного кругооборота средств с момента приобретения оборотных средств (покупки сырья, материалов и т.п.) до выхода и реализации готовой продукции. Кругооборот оборотных средств завершается зачислением выручки на счет предприятия.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Оборачиваемость оборотных средств характеризуется рядом взаимосвязанных показателей: длительностью одного оборота в днях, количеством оборотов за определенный период (коэффициент оборачиваемости), суммой занятых на предприятии оборотных средств на единицу продукции (коэффициент загрузки). </w:t>
      </w:r>
    </w:p>
    <w:p w:rsidR="007C786E" w:rsidRPr="005460E5" w:rsidRDefault="007C786E" w:rsidP="00AD78B6">
      <w:pPr>
        <w:pStyle w:val="a6"/>
        <w:spacing w:line="360" w:lineRule="auto"/>
        <w:jc w:val="both"/>
        <w:rPr>
          <w:sz w:val="28"/>
          <w:szCs w:val="28"/>
        </w:rPr>
      </w:pPr>
      <w:r w:rsidRPr="00773DC6">
        <w:rPr>
          <w:sz w:val="28"/>
          <w:szCs w:val="28"/>
        </w:rPr>
        <w:t xml:space="preserve">      </w:t>
      </w:r>
      <w:r w:rsidRPr="005460E5">
        <w:rPr>
          <w:sz w:val="28"/>
          <w:szCs w:val="28"/>
        </w:rPr>
        <w:t xml:space="preserve">Длительность одного оборота оборотных средств исчисляется по формуле: </w:t>
      </w:r>
    </w:p>
    <w:p w:rsidR="007C786E" w:rsidRPr="005460E5" w:rsidRDefault="007C786E" w:rsidP="00AD78B6">
      <w:pPr>
        <w:pStyle w:val="a6"/>
        <w:spacing w:line="360" w:lineRule="auto"/>
        <w:jc w:val="both"/>
        <w:rPr>
          <w:sz w:val="28"/>
          <w:szCs w:val="28"/>
        </w:rPr>
      </w:pPr>
      <w:r>
        <w:rPr>
          <w:sz w:val="28"/>
          <w:szCs w:val="28"/>
        </w:rPr>
        <w:t xml:space="preserve">                                                О = Оср</w:t>
      </w:r>
      <w:r w:rsidRPr="005460E5">
        <w:rPr>
          <w:sz w:val="28"/>
          <w:szCs w:val="28"/>
        </w:rPr>
        <w:t xml:space="preserve"> : Т/Д,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где О–длительность оборота, дни; С–остатки оборотных средств (средние или на определенную дату), руб.; Т– объем товарной продукции, руб.; Д– число дней в рассматриваемом периоде, дни.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Уменьшение длительности одного оборота свидетельствует об улучшении использования оборотных средств.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Количество оборотов за определенный период, или коэффициент оборачиваемости оборотных средств (КО), исчисляется по формуле: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КО =</w:t>
      </w:r>
      <w:r>
        <w:rPr>
          <w:sz w:val="28"/>
          <w:szCs w:val="28"/>
        </w:rPr>
        <w:t xml:space="preserve"> В/Оср</w:t>
      </w:r>
      <w:r w:rsidRPr="005460E5">
        <w:rPr>
          <w:sz w:val="28"/>
          <w:szCs w:val="28"/>
        </w:rPr>
        <w:t xml:space="preserve">.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Чем выше при данных условиях коэффициент оборачиваемости, тем лучше используются оборотные средства.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Коэффициент загрузки средств в обороте (Кз), обратный коэффициенту оборачиваемости, определяется по формуле: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Кз = </w:t>
      </w:r>
      <w:r>
        <w:rPr>
          <w:sz w:val="28"/>
          <w:szCs w:val="28"/>
        </w:rPr>
        <w:t>Оср/В</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 xml:space="preserve">Кроме указанных показателей также может быть использован показатель отдачи оборотных средств, который определяется отношением прибыли от реализации продукции предприятия к остаткам оборотных средств. </w:t>
      </w:r>
    </w:p>
    <w:p w:rsidR="007C786E" w:rsidRPr="005460E5" w:rsidRDefault="007C786E" w:rsidP="00AD78B6">
      <w:pPr>
        <w:pStyle w:val="a6"/>
        <w:spacing w:line="360" w:lineRule="auto"/>
        <w:jc w:val="both"/>
        <w:rPr>
          <w:sz w:val="28"/>
          <w:szCs w:val="28"/>
        </w:rPr>
      </w:pPr>
      <w:r>
        <w:rPr>
          <w:sz w:val="28"/>
          <w:szCs w:val="28"/>
        </w:rPr>
        <w:t xml:space="preserve">          </w:t>
      </w:r>
      <w:r w:rsidRPr="005460E5">
        <w:rPr>
          <w:sz w:val="28"/>
          <w:szCs w:val="28"/>
        </w:rPr>
        <w:t>Показатели оборачиваемости оборотных средств могут рассчитываться по всем оборотным средствам, участвующим в обороте, и по отдельным элементам.</w:t>
      </w:r>
      <w:r>
        <w:rPr>
          <w:sz w:val="28"/>
          <w:szCs w:val="28"/>
        </w:rPr>
        <w:t xml:space="preserve"> </w:t>
      </w:r>
      <w:r w:rsidRPr="005460E5">
        <w:rPr>
          <w:sz w:val="28"/>
          <w:szCs w:val="28"/>
        </w:rPr>
        <w:t xml:space="preserve">Изменение оборачиваемости средств выявляется путем сопоставления фактических показателей с плановыми или показателями предшествующего периода. В результате сравнения показателей оборачиваемости оборотных средств выявляется ее ускорение или замедление. </w:t>
      </w:r>
    </w:p>
    <w:p w:rsidR="007C786E" w:rsidRDefault="007C786E" w:rsidP="00AD78B6">
      <w:pPr>
        <w:pStyle w:val="a6"/>
        <w:spacing w:line="360" w:lineRule="auto"/>
        <w:jc w:val="both"/>
        <w:rPr>
          <w:sz w:val="28"/>
          <w:szCs w:val="28"/>
        </w:rPr>
      </w:pPr>
      <w:r>
        <w:rPr>
          <w:sz w:val="28"/>
          <w:szCs w:val="28"/>
        </w:rPr>
        <w:t xml:space="preserve">         </w:t>
      </w:r>
      <w:r w:rsidRPr="005460E5">
        <w:rPr>
          <w:sz w:val="28"/>
          <w:szCs w:val="28"/>
        </w:rPr>
        <w:t xml:space="preserve">При ускорении оборачиваемости оборотных средств из оборота высвобождаются материальные ресурсы и источники их образования, при замедлении – в оборот вовлекаются дополнительные средства. Высвобождение оборотных средств вследствие ускорения их оборачиваемости может быть абсолютным и относительным. Абсолютное высвобождение имеет место, если фактические остатки оборотных средств меньше норматива или остатков предшествующего периода при сохранении или превышении объема реализации за рассматриваемый период. </w:t>
      </w:r>
    </w:p>
    <w:p w:rsidR="007C786E" w:rsidRDefault="007C786E" w:rsidP="00AD78B6">
      <w:pPr>
        <w:jc w:val="both"/>
        <w:rPr>
          <w:rFonts w:ascii="Times New Roman" w:hAnsi="Times New Roman"/>
          <w:b/>
          <w:sz w:val="32"/>
          <w:szCs w:val="32"/>
        </w:rPr>
      </w:pPr>
    </w:p>
    <w:p w:rsidR="007C786E" w:rsidRDefault="007C786E" w:rsidP="00AD78B6">
      <w:pPr>
        <w:jc w:val="both"/>
        <w:rPr>
          <w:rFonts w:ascii="Times New Roman" w:hAnsi="Times New Roman"/>
          <w:b/>
          <w:sz w:val="32"/>
          <w:szCs w:val="32"/>
        </w:rPr>
      </w:pPr>
    </w:p>
    <w:p w:rsidR="007C786E" w:rsidRDefault="007C786E" w:rsidP="00AD78B6">
      <w:pPr>
        <w:jc w:val="center"/>
        <w:rPr>
          <w:rFonts w:ascii="Times New Roman" w:hAnsi="Times New Roman"/>
          <w:b/>
          <w:sz w:val="32"/>
          <w:szCs w:val="32"/>
        </w:rPr>
      </w:pPr>
      <w:r>
        <w:rPr>
          <w:rFonts w:ascii="Times New Roman" w:hAnsi="Times New Roman"/>
          <w:b/>
          <w:sz w:val="32"/>
          <w:szCs w:val="32"/>
        </w:rPr>
        <w:t xml:space="preserve">Глава 2. ЭФФЕКТИВНОСТЬ ИСПОЛЬЗОВАНИЯ ОБОРОТНЫХ СРЕДСТВ НА ПРЕДПРИЯТИИ </w:t>
      </w:r>
    </w:p>
    <w:p w:rsidR="007C786E" w:rsidRDefault="007C786E" w:rsidP="00AD78B6">
      <w:pPr>
        <w:jc w:val="center"/>
        <w:rPr>
          <w:rFonts w:ascii="Times New Roman" w:hAnsi="Times New Roman"/>
          <w:b/>
          <w:sz w:val="32"/>
          <w:szCs w:val="32"/>
        </w:rPr>
      </w:pPr>
    </w:p>
    <w:p w:rsidR="007C786E" w:rsidRDefault="007C786E" w:rsidP="0072609D">
      <w:pPr>
        <w:jc w:val="center"/>
        <w:rPr>
          <w:rFonts w:ascii="Times New Roman" w:hAnsi="Times New Roman"/>
          <w:sz w:val="28"/>
          <w:szCs w:val="28"/>
        </w:rPr>
      </w:pPr>
      <w:r w:rsidRPr="0072609D">
        <w:rPr>
          <w:rFonts w:ascii="Times New Roman" w:hAnsi="Times New Roman"/>
          <w:sz w:val="28"/>
          <w:szCs w:val="28"/>
        </w:rPr>
        <w:t>2.1.</w:t>
      </w:r>
      <w:r>
        <w:rPr>
          <w:rFonts w:ascii="Times New Roman" w:hAnsi="Times New Roman"/>
          <w:sz w:val="28"/>
          <w:szCs w:val="28"/>
        </w:rPr>
        <w:t xml:space="preserve">  Краткая характеристика предприятия ЗАО АФ </w:t>
      </w:r>
      <w:r w:rsidRPr="0072609D">
        <w:rPr>
          <w:rFonts w:ascii="Times New Roman" w:hAnsi="Times New Roman"/>
          <w:sz w:val="28"/>
          <w:szCs w:val="28"/>
        </w:rPr>
        <w:t>“</w:t>
      </w:r>
      <w:r>
        <w:rPr>
          <w:rFonts w:ascii="Times New Roman" w:hAnsi="Times New Roman"/>
          <w:sz w:val="28"/>
          <w:szCs w:val="28"/>
        </w:rPr>
        <w:t>Рассвет</w:t>
      </w:r>
      <w:r w:rsidRPr="0072609D">
        <w:rPr>
          <w:rFonts w:ascii="Times New Roman" w:hAnsi="Times New Roman"/>
          <w:sz w:val="28"/>
          <w:szCs w:val="28"/>
        </w:rPr>
        <w:t>”</w:t>
      </w:r>
    </w:p>
    <w:p w:rsidR="007C786E" w:rsidRDefault="007C786E" w:rsidP="00F81816">
      <w:pPr>
        <w:jc w:val="both"/>
        <w:rPr>
          <w:rFonts w:ascii="Times New Roman" w:hAnsi="Times New Roman"/>
          <w:sz w:val="28"/>
          <w:szCs w:val="28"/>
        </w:rPr>
      </w:pPr>
      <w:r w:rsidRPr="009F2668">
        <w:rPr>
          <w:rFonts w:ascii="Times New Roman" w:hAnsi="Times New Roman"/>
          <w:sz w:val="28"/>
          <w:szCs w:val="28"/>
        </w:rPr>
        <w:t>Закрытое ак</w:t>
      </w:r>
      <w:r>
        <w:rPr>
          <w:rFonts w:ascii="Times New Roman" w:hAnsi="Times New Roman"/>
          <w:sz w:val="28"/>
          <w:szCs w:val="28"/>
        </w:rPr>
        <w:t>ционерное общество агрофирма "Рассвет</w:t>
      </w:r>
      <w:r w:rsidRPr="000531E4">
        <w:rPr>
          <w:rFonts w:ascii="Times New Roman" w:hAnsi="Times New Roman"/>
          <w:sz w:val="28"/>
          <w:szCs w:val="28"/>
        </w:rPr>
        <w:t>”</w:t>
      </w:r>
      <w:r w:rsidRPr="009F2668">
        <w:rPr>
          <w:rFonts w:ascii="Times New Roman" w:hAnsi="Times New Roman"/>
          <w:sz w:val="28"/>
          <w:szCs w:val="28"/>
        </w:rPr>
        <w:t xml:space="preserve"> </w:t>
      </w:r>
      <w:r>
        <w:rPr>
          <w:rFonts w:ascii="Times New Roman" w:hAnsi="Times New Roman"/>
          <w:sz w:val="28"/>
          <w:szCs w:val="28"/>
        </w:rPr>
        <w:t>находится по адресу</w:t>
      </w:r>
      <w:r w:rsidRPr="000531E4">
        <w:rPr>
          <w:rFonts w:ascii="Times New Roman" w:hAnsi="Times New Roman"/>
          <w:sz w:val="28"/>
          <w:szCs w:val="28"/>
        </w:rPr>
        <w:t>:</w:t>
      </w:r>
      <w:r>
        <w:rPr>
          <w:rFonts w:ascii="Times New Roman" w:hAnsi="Times New Roman"/>
          <w:sz w:val="28"/>
          <w:szCs w:val="28"/>
        </w:rPr>
        <w:t xml:space="preserve"> Краснодарский  край</w:t>
      </w:r>
      <w:r w:rsidRPr="009F2668">
        <w:rPr>
          <w:rFonts w:ascii="Times New Roman" w:hAnsi="Times New Roman"/>
          <w:sz w:val="28"/>
          <w:szCs w:val="28"/>
        </w:rPr>
        <w:t xml:space="preserve">, </w:t>
      </w:r>
      <w:r>
        <w:rPr>
          <w:rFonts w:ascii="Times New Roman" w:hAnsi="Times New Roman"/>
          <w:sz w:val="28"/>
          <w:szCs w:val="28"/>
        </w:rPr>
        <w:t xml:space="preserve"> Анапский </w:t>
      </w:r>
      <w:r w:rsidRPr="009F2668">
        <w:rPr>
          <w:rFonts w:ascii="Times New Roman" w:hAnsi="Times New Roman"/>
          <w:sz w:val="28"/>
          <w:szCs w:val="28"/>
        </w:rPr>
        <w:t xml:space="preserve"> р</w:t>
      </w:r>
      <w:r>
        <w:rPr>
          <w:rFonts w:ascii="Times New Roman" w:hAnsi="Times New Roman"/>
          <w:sz w:val="28"/>
          <w:szCs w:val="28"/>
        </w:rPr>
        <w:t>-</w:t>
      </w:r>
      <w:r w:rsidRPr="009F2668">
        <w:rPr>
          <w:rFonts w:ascii="Times New Roman" w:hAnsi="Times New Roman"/>
          <w:sz w:val="28"/>
          <w:szCs w:val="28"/>
        </w:rPr>
        <w:t xml:space="preserve">н, </w:t>
      </w:r>
      <w:r>
        <w:rPr>
          <w:rFonts w:ascii="Times New Roman" w:hAnsi="Times New Roman"/>
          <w:sz w:val="28"/>
          <w:szCs w:val="28"/>
        </w:rPr>
        <w:t xml:space="preserve"> с. Гай-К</w:t>
      </w:r>
      <w:r w:rsidRPr="009F2668">
        <w:rPr>
          <w:rFonts w:ascii="Times New Roman" w:hAnsi="Times New Roman"/>
          <w:sz w:val="28"/>
          <w:szCs w:val="28"/>
        </w:rPr>
        <w:t xml:space="preserve">одзор, </w:t>
      </w:r>
      <w:r>
        <w:rPr>
          <w:rFonts w:ascii="Times New Roman" w:hAnsi="Times New Roman"/>
          <w:sz w:val="28"/>
          <w:szCs w:val="28"/>
        </w:rPr>
        <w:t xml:space="preserve"> </w:t>
      </w:r>
      <w:r w:rsidRPr="009F2668">
        <w:rPr>
          <w:rFonts w:ascii="Times New Roman" w:hAnsi="Times New Roman"/>
          <w:sz w:val="28"/>
          <w:szCs w:val="28"/>
        </w:rPr>
        <w:t>ул</w:t>
      </w:r>
      <w:r>
        <w:rPr>
          <w:rFonts w:ascii="Times New Roman" w:hAnsi="Times New Roman"/>
          <w:sz w:val="28"/>
          <w:szCs w:val="28"/>
        </w:rPr>
        <w:t>. Виноградная,  д.</w:t>
      </w:r>
      <w:r w:rsidRPr="009F2668">
        <w:rPr>
          <w:rFonts w:ascii="Times New Roman" w:hAnsi="Times New Roman"/>
          <w:sz w:val="28"/>
          <w:szCs w:val="28"/>
        </w:rPr>
        <w:t>1</w:t>
      </w:r>
      <w:r>
        <w:rPr>
          <w:rFonts w:ascii="Times New Roman" w:hAnsi="Times New Roman"/>
          <w:sz w:val="28"/>
          <w:szCs w:val="28"/>
        </w:rPr>
        <w:t>. Основной деятельностью является выращивание виноградников.</w:t>
      </w:r>
    </w:p>
    <w:p w:rsidR="007C786E" w:rsidRPr="0072609D" w:rsidRDefault="007C786E" w:rsidP="0072609D">
      <w:pPr>
        <w:jc w:val="center"/>
        <w:rPr>
          <w:rFonts w:ascii="Times New Roman" w:hAnsi="Times New Roman"/>
          <w:sz w:val="28"/>
          <w:szCs w:val="28"/>
        </w:rPr>
      </w:pPr>
    </w:p>
    <w:tbl>
      <w:tblPr>
        <w:tblpPr w:leftFromText="180" w:rightFromText="180" w:vertAnchor="text" w:horzAnchor="margin" w:tblpXSpec="center"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5"/>
      </w:tblGrid>
      <w:tr w:rsidR="007C786E" w:rsidRPr="00037635" w:rsidTr="00037635">
        <w:trPr>
          <w:trHeight w:val="300"/>
        </w:trPr>
        <w:tc>
          <w:tcPr>
            <w:tcW w:w="2675" w:type="dxa"/>
          </w:tcPr>
          <w:p w:rsidR="007C786E" w:rsidRPr="00037635" w:rsidRDefault="002B6F7B" w:rsidP="00037635">
            <w:pPr>
              <w:spacing w:after="0" w:line="240" w:lineRule="auto"/>
              <w:jc w:val="center"/>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58.25pt;margin-top:16pt;width:0;height:27.75pt;z-index:251651584" o:connectortype="straight"/>
              </w:pict>
            </w:r>
            <w:r w:rsidR="007C786E" w:rsidRPr="00037635">
              <w:rPr>
                <w:rFonts w:ascii="Times New Roman" w:hAnsi="Times New Roman"/>
                <w:sz w:val="28"/>
                <w:szCs w:val="28"/>
              </w:rPr>
              <w:t>Директор</w:t>
            </w:r>
          </w:p>
        </w:tc>
      </w:tr>
    </w:tbl>
    <w:p w:rsidR="007C786E" w:rsidRDefault="007C786E" w:rsidP="00323103">
      <w:pPr>
        <w:jc w:val="center"/>
        <w:rPr>
          <w:rFonts w:ascii="Times New Roman" w:hAnsi="Times New Roman"/>
          <w:sz w:val="28"/>
          <w:szCs w:val="28"/>
        </w:rPr>
      </w:pPr>
    </w:p>
    <w:p w:rsidR="007C786E" w:rsidRDefault="002B6F7B" w:rsidP="00323103">
      <w:pPr>
        <w:jc w:val="center"/>
        <w:rPr>
          <w:rFonts w:ascii="Times New Roman" w:hAnsi="Times New Roman"/>
          <w:sz w:val="28"/>
          <w:szCs w:val="28"/>
        </w:rPr>
      </w:pPr>
      <w:r>
        <w:rPr>
          <w:noProof/>
          <w:lang w:eastAsia="ru-RU"/>
        </w:rPr>
        <w:pict>
          <v:shape id="_x0000_s1027" type="#_x0000_t32" style="position:absolute;left:0;text-align:left;margin-left:230.65pt;margin-top:10.5pt;width:0;height:16.5pt;flip:y;z-index:251652608" o:connectortype="straight"/>
        </w:pict>
      </w:r>
    </w:p>
    <w:tbl>
      <w:tblPr>
        <w:tblW w:w="0" w:type="auto"/>
        <w:tblInd w:w="2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5"/>
      </w:tblGrid>
      <w:tr w:rsidR="007C786E" w:rsidRPr="00037635" w:rsidTr="00517E87">
        <w:trPr>
          <w:trHeight w:val="510"/>
        </w:trPr>
        <w:tc>
          <w:tcPr>
            <w:tcW w:w="4185" w:type="dxa"/>
          </w:tcPr>
          <w:p w:rsidR="007C786E" w:rsidRPr="00037635" w:rsidRDefault="002B6F7B" w:rsidP="00517E87">
            <w:pPr>
              <w:jc w:val="center"/>
              <w:rPr>
                <w:rFonts w:ascii="Times New Roman" w:hAnsi="Times New Roman"/>
                <w:sz w:val="28"/>
                <w:szCs w:val="28"/>
              </w:rPr>
            </w:pPr>
            <w:r>
              <w:rPr>
                <w:noProof/>
                <w:lang w:eastAsia="ru-RU"/>
              </w:rPr>
              <w:pict>
                <v:shape id="_x0000_s1028" type="#_x0000_t32" style="position:absolute;left:0;text-align:left;margin-left:119.85pt;margin-top:28pt;width:.75pt;height:115.5pt;z-index:251661824" o:connectortype="straight"/>
              </w:pict>
            </w:r>
            <w:r>
              <w:rPr>
                <w:noProof/>
                <w:lang w:eastAsia="ru-RU"/>
              </w:rPr>
              <w:pict>
                <v:shape id="_x0000_s1029" type="#_x0000_t32" style="position:absolute;left:0;text-align:left;margin-left:67.35pt;margin-top:28pt;width:1.5pt;height:115.5pt;z-index:251658752" o:connectortype="straight"/>
              </w:pict>
            </w:r>
            <w:r>
              <w:rPr>
                <w:noProof/>
                <w:lang w:eastAsia="ru-RU"/>
              </w:rPr>
              <w:pict>
                <v:shape id="_x0000_s1030" type="#_x0000_t32" style="position:absolute;left:0;text-align:left;margin-left:98.8pt;margin-top:28pt;width:0;height:133.5pt;z-index:251656704" o:connectortype="straight"/>
              </w:pict>
            </w:r>
            <w:r>
              <w:rPr>
                <w:noProof/>
                <w:lang w:eastAsia="ru-RU"/>
              </w:rPr>
              <w:pict>
                <v:shape id="_x0000_s1031" type="#_x0000_t32" style="position:absolute;left:0;text-align:left;margin-left:160.35pt;margin-top:28pt;width:78pt;height:57.75pt;z-index:251654656" o:connectortype="straight"/>
              </w:pict>
            </w:r>
            <w:r>
              <w:rPr>
                <w:noProof/>
                <w:lang w:eastAsia="ru-RU"/>
              </w:rPr>
              <w:pict>
                <v:shape id="_x0000_s1032" type="#_x0000_t32" style="position:absolute;left:0;text-align:left;margin-left:-19.65pt;margin-top:28pt;width:47.25pt;height:39pt;flip:x;z-index:251653632" o:connectortype="straight"/>
              </w:pict>
            </w:r>
            <w:r w:rsidR="007C786E" w:rsidRPr="00037635">
              <w:rPr>
                <w:rFonts w:ascii="Times New Roman" w:hAnsi="Times New Roman"/>
                <w:sz w:val="28"/>
                <w:szCs w:val="28"/>
              </w:rPr>
              <w:t>Заместитель директора</w:t>
            </w:r>
          </w:p>
        </w:tc>
      </w:tr>
    </w:tbl>
    <w:p w:rsidR="007C786E" w:rsidRDefault="007C786E" w:rsidP="00323103">
      <w:pPr>
        <w:jc w:val="center"/>
        <w:rPr>
          <w:rFonts w:ascii="Times New Roman" w:hAnsi="Times New Roman"/>
          <w:sz w:val="28"/>
          <w:szCs w:val="28"/>
        </w:rPr>
      </w:pPr>
    </w:p>
    <w:p w:rsidR="007C786E" w:rsidRDefault="002B6F7B" w:rsidP="00323103">
      <w:pPr>
        <w:jc w:val="center"/>
        <w:rPr>
          <w:rFonts w:ascii="Times New Roman" w:hAnsi="Times New Roman"/>
          <w:sz w:val="28"/>
          <w:szCs w:val="28"/>
        </w:rPr>
      </w:pPr>
      <w:r>
        <w:rPr>
          <w:noProof/>
          <w:lang w:eastAsia="ru-RU"/>
        </w:rPr>
        <w:pict>
          <v:shape id="_x0000_s1033" type="#_x0000_t32" style="position:absolute;left:0;text-align:left;margin-left:88.95pt;margin-top:9.45pt;width:23.25pt;height:18.75pt;flip:x;z-index:251655680" o:connectortype="straight"/>
        </w:pic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2025"/>
        <w:gridCol w:w="3750"/>
      </w:tblGrid>
      <w:tr w:rsidR="007C786E" w:rsidRPr="00037635" w:rsidTr="00517E87">
        <w:trPr>
          <w:trHeight w:val="450"/>
        </w:trPr>
        <w:tc>
          <w:tcPr>
            <w:tcW w:w="3750" w:type="dxa"/>
          </w:tcPr>
          <w:p w:rsidR="007C786E" w:rsidRPr="00037635" w:rsidRDefault="007C786E" w:rsidP="00517E87">
            <w:pPr>
              <w:jc w:val="center"/>
              <w:rPr>
                <w:rFonts w:ascii="Times New Roman" w:hAnsi="Times New Roman"/>
                <w:sz w:val="28"/>
                <w:szCs w:val="28"/>
              </w:rPr>
            </w:pPr>
            <w:r w:rsidRPr="00037635">
              <w:rPr>
                <w:rFonts w:ascii="Times New Roman" w:hAnsi="Times New Roman"/>
                <w:sz w:val="28"/>
                <w:szCs w:val="28"/>
              </w:rPr>
              <w:t>Бухгалтерия</w:t>
            </w:r>
          </w:p>
        </w:tc>
        <w:tc>
          <w:tcPr>
            <w:tcW w:w="2025" w:type="dxa"/>
            <w:tcBorders>
              <w:top w:val="nil"/>
              <w:bottom w:val="nil"/>
            </w:tcBorders>
          </w:tcPr>
          <w:p w:rsidR="007C786E" w:rsidRPr="00037635" w:rsidRDefault="007C786E" w:rsidP="00517E87">
            <w:pPr>
              <w:jc w:val="center"/>
              <w:rPr>
                <w:rFonts w:ascii="Times New Roman" w:hAnsi="Times New Roman"/>
                <w:sz w:val="28"/>
                <w:szCs w:val="28"/>
              </w:rPr>
            </w:pPr>
          </w:p>
        </w:tc>
        <w:tc>
          <w:tcPr>
            <w:tcW w:w="3750" w:type="dxa"/>
          </w:tcPr>
          <w:p w:rsidR="007C786E" w:rsidRPr="00037635" w:rsidRDefault="007C786E" w:rsidP="00517E87">
            <w:pPr>
              <w:jc w:val="center"/>
              <w:rPr>
                <w:rFonts w:ascii="Times New Roman" w:hAnsi="Times New Roman"/>
                <w:sz w:val="28"/>
                <w:szCs w:val="28"/>
              </w:rPr>
            </w:pPr>
            <w:r w:rsidRPr="00037635">
              <w:rPr>
                <w:rFonts w:ascii="Times New Roman" w:hAnsi="Times New Roman"/>
                <w:sz w:val="28"/>
                <w:szCs w:val="28"/>
              </w:rPr>
              <w:t>Отдел кадров</w:t>
            </w:r>
          </w:p>
        </w:tc>
      </w:tr>
    </w:tbl>
    <w:p w:rsidR="007C786E" w:rsidRDefault="002B6F7B" w:rsidP="00323103">
      <w:pPr>
        <w:jc w:val="center"/>
        <w:rPr>
          <w:rFonts w:ascii="Times New Roman" w:hAnsi="Times New Roman"/>
          <w:sz w:val="28"/>
          <w:szCs w:val="28"/>
        </w:rPr>
      </w:pPr>
      <w:r>
        <w:rPr>
          <w:noProof/>
          <w:lang w:eastAsia="ru-RU"/>
        </w:rPr>
        <w:pict>
          <v:shape id="_x0000_s1034" type="#_x0000_t32" style="position:absolute;left:0;text-align:left;margin-left:399.45pt;margin-top:27.95pt;width:0;height:99pt;z-index:251663872;mso-position-horizontal-relative:text;mso-position-vertical-relative:text" o:connectortype="straight"/>
        </w:pict>
      </w:r>
      <w:r>
        <w:rPr>
          <w:noProof/>
          <w:lang w:eastAsia="ru-RU"/>
        </w:rPr>
        <w:pict>
          <v:shape id="_x0000_s1035" type="#_x0000_t32" style="position:absolute;left:0;text-align:left;margin-left:252.45pt;margin-top:27.95pt;width:147pt;height:0;z-index:251662848;mso-position-horizontal-relative:text;mso-position-vertical-relative:text" o:connectortype="straight"/>
        </w:pict>
      </w:r>
      <w:r>
        <w:rPr>
          <w:noProof/>
          <w:lang w:eastAsia="ru-RU"/>
        </w:rPr>
        <w:pict>
          <v:shape id="_x0000_s1036" type="#_x0000_t32" style="position:absolute;left:0;text-align:left;margin-left:57.45pt;margin-top:27.95pt;width:143.25pt;height:3.75pt;flip:x;z-index:251659776;mso-position-horizontal-relative:text;mso-position-vertical-relative:text" o:connectortype="straight"/>
        </w:pict>
      </w:r>
    </w:p>
    <w:p w:rsidR="007C786E" w:rsidRDefault="002B6F7B" w:rsidP="00323103">
      <w:pPr>
        <w:jc w:val="center"/>
        <w:rPr>
          <w:rFonts w:ascii="Times New Roman" w:hAnsi="Times New Roman"/>
          <w:sz w:val="28"/>
          <w:szCs w:val="28"/>
        </w:rPr>
      </w:pPr>
      <w:r>
        <w:rPr>
          <w:noProof/>
          <w:lang w:eastAsia="ru-RU"/>
        </w:rPr>
        <w:pict>
          <v:shape id="_x0000_s1037" type="#_x0000_t32" style="position:absolute;left:0;text-align:left;margin-left:57.45pt;margin-top:3.15pt;width:0;height:90pt;z-index:251660800" o:connectortype="straight"/>
        </w:pict>
      </w:r>
      <w:r>
        <w:rPr>
          <w:noProof/>
          <w:lang w:eastAsia="ru-RU"/>
        </w:rPr>
        <w:pict>
          <v:shape id="_x0000_s1038" type="#_x0000_t32" style="position:absolute;left:0;text-align:left;margin-left:230.65pt;margin-top:11.4pt;width:0;height:17.25pt;flip:y;z-index:251657728" o:connectortype="straight"/>
        </w:pict>
      </w: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tblGrid>
      <w:tr w:rsidR="007C786E" w:rsidRPr="00037635" w:rsidTr="00517E87">
        <w:trPr>
          <w:trHeight w:val="645"/>
        </w:trPr>
        <w:tc>
          <w:tcPr>
            <w:tcW w:w="4830" w:type="dxa"/>
          </w:tcPr>
          <w:p w:rsidR="007C786E" w:rsidRPr="00037635" w:rsidRDefault="007C786E" w:rsidP="00517E87">
            <w:pPr>
              <w:jc w:val="center"/>
              <w:rPr>
                <w:rFonts w:ascii="Times New Roman" w:hAnsi="Times New Roman"/>
                <w:sz w:val="28"/>
                <w:szCs w:val="28"/>
              </w:rPr>
            </w:pPr>
            <w:r w:rsidRPr="00037635">
              <w:rPr>
                <w:rFonts w:ascii="Times New Roman" w:hAnsi="Times New Roman"/>
                <w:sz w:val="28"/>
                <w:szCs w:val="28"/>
              </w:rPr>
              <w:t>Хозяйственная часть</w:t>
            </w:r>
          </w:p>
        </w:tc>
      </w:tr>
    </w:tbl>
    <w:p w:rsidR="007C786E" w:rsidRDefault="007C786E" w:rsidP="00323103">
      <w:pPr>
        <w:jc w:val="center"/>
        <w:rPr>
          <w:rFonts w:ascii="Times New Roman" w:hAnsi="Times New Roman"/>
          <w:sz w:val="28"/>
          <w:szCs w:val="28"/>
        </w:rPr>
      </w:pPr>
    </w:p>
    <w:tbl>
      <w:tblPr>
        <w:tblpPr w:leftFromText="180" w:rightFromText="180" w:vertAnchor="text" w:horzAnchor="margin" w:tblpXSpec="right"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tblGrid>
      <w:tr w:rsidR="007C786E" w:rsidRPr="00037635" w:rsidTr="007C08A2">
        <w:trPr>
          <w:trHeight w:val="945"/>
        </w:trPr>
        <w:tc>
          <w:tcPr>
            <w:tcW w:w="2491" w:type="dxa"/>
          </w:tcPr>
          <w:p w:rsidR="007C786E" w:rsidRPr="00037635" w:rsidRDefault="007C786E" w:rsidP="007C08A2">
            <w:pPr>
              <w:jc w:val="center"/>
              <w:rPr>
                <w:rFonts w:ascii="Times New Roman" w:hAnsi="Times New Roman"/>
                <w:sz w:val="28"/>
                <w:szCs w:val="28"/>
              </w:rPr>
            </w:pPr>
            <w:r w:rsidRPr="00037635">
              <w:rPr>
                <w:rFonts w:ascii="Times New Roman" w:hAnsi="Times New Roman"/>
                <w:sz w:val="28"/>
                <w:szCs w:val="28"/>
              </w:rPr>
              <w:t>Отделение животноводства</w:t>
            </w:r>
          </w:p>
        </w:tc>
      </w:tr>
    </w:tbl>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3"/>
      </w:tblGrid>
      <w:tr w:rsidR="007C786E" w:rsidRPr="00037635" w:rsidTr="007C08A2">
        <w:trPr>
          <w:trHeight w:val="707"/>
        </w:trPr>
        <w:tc>
          <w:tcPr>
            <w:tcW w:w="2683" w:type="dxa"/>
          </w:tcPr>
          <w:p w:rsidR="007C786E" w:rsidRPr="00037635" w:rsidRDefault="007C786E" w:rsidP="007C08A2">
            <w:pPr>
              <w:jc w:val="center"/>
              <w:rPr>
                <w:rFonts w:ascii="Times New Roman" w:hAnsi="Times New Roman"/>
                <w:sz w:val="28"/>
                <w:szCs w:val="28"/>
              </w:rPr>
            </w:pPr>
            <w:r w:rsidRPr="00037635">
              <w:rPr>
                <w:rFonts w:ascii="Times New Roman" w:hAnsi="Times New Roman"/>
                <w:sz w:val="28"/>
                <w:szCs w:val="28"/>
              </w:rPr>
              <w:t>Отделение растениеводства</w:t>
            </w:r>
          </w:p>
        </w:tc>
      </w:tr>
    </w:tbl>
    <w:p w:rsidR="007C786E" w:rsidRDefault="007C786E" w:rsidP="007C08A2">
      <w:pPr>
        <w:rPr>
          <w:rFonts w:ascii="Times New Roman" w:hAnsi="Times New Roman"/>
          <w:sz w:val="28"/>
          <w:szCs w:val="28"/>
        </w:rPr>
      </w:pPr>
    </w:p>
    <w:p w:rsidR="007C786E" w:rsidRDefault="007C786E" w:rsidP="00323103">
      <w:pPr>
        <w:jc w:val="center"/>
        <w:rPr>
          <w:rFonts w:ascii="Times New Roman" w:hAnsi="Times New Roman"/>
          <w:sz w:val="28"/>
          <w:szCs w:val="28"/>
        </w:rPr>
      </w:pPr>
    </w:p>
    <w:p w:rsidR="007C786E" w:rsidRDefault="007C786E" w:rsidP="00323103">
      <w:pPr>
        <w:jc w:val="center"/>
        <w:rPr>
          <w:rFonts w:ascii="Times New Roman" w:hAnsi="Times New Roman"/>
          <w:sz w:val="28"/>
          <w:szCs w:val="28"/>
        </w:rPr>
      </w:pPr>
    </w:p>
    <w:p w:rsidR="007C786E" w:rsidRDefault="007C786E" w:rsidP="00323103">
      <w:pPr>
        <w:jc w:val="center"/>
        <w:rPr>
          <w:rFonts w:ascii="Times New Roman" w:hAnsi="Times New Roman"/>
          <w:sz w:val="28"/>
          <w:szCs w:val="28"/>
        </w:rPr>
      </w:pPr>
    </w:p>
    <w:p w:rsidR="007C786E" w:rsidRPr="003D3A43" w:rsidRDefault="007C786E" w:rsidP="00323103">
      <w:pPr>
        <w:jc w:val="center"/>
        <w:rPr>
          <w:rFonts w:ascii="Times New Roman" w:hAnsi="Times New Roman"/>
          <w:sz w:val="28"/>
          <w:szCs w:val="28"/>
        </w:rPr>
      </w:pPr>
      <w:r>
        <w:rPr>
          <w:rFonts w:ascii="Times New Roman" w:hAnsi="Times New Roman"/>
          <w:sz w:val="28"/>
          <w:szCs w:val="28"/>
        </w:rPr>
        <w:t>Рис.3 Структура предприятия ЗАО АФ</w:t>
      </w:r>
      <w:r w:rsidRPr="003D3A43">
        <w:rPr>
          <w:rFonts w:ascii="Times New Roman" w:hAnsi="Times New Roman"/>
          <w:sz w:val="28"/>
          <w:szCs w:val="28"/>
        </w:rPr>
        <w:t>”</w:t>
      </w:r>
      <w:r>
        <w:rPr>
          <w:rFonts w:ascii="Times New Roman" w:hAnsi="Times New Roman"/>
          <w:sz w:val="28"/>
          <w:szCs w:val="28"/>
        </w:rPr>
        <w:t>Рассвет</w:t>
      </w:r>
      <w:r w:rsidRPr="003D3A43">
        <w:rPr>
          <w:rFonts w:ascii="Times New Roman" w:hAnsi="Times New Roman"/>
          <w:sz w:val="28"/>
          <w:szCs w:val="28"/>
        </w:rPr>
        <w:t>”</w:t>
      </w:r>
    </w:p>
    <w:p w:rsidR="007C786E" w:rsidRDefault="007C786E" w:rsidP="00323103">
      <w:pPr>
        <w:jc w:val="center"/>
        <w:rPr>
          <w:rFonts w:ascii="Times New Roman" w:hAnsi="Times New Roman"/>
          <w:sz w:val="28"/>
          <w:szCs w:val="28"/>
        </w:rPr>
      </w:pPr>
    </w:p>
    <w:p w:rsidR="007C786E" w:rsidRDefault="007C786E" w:rsidP="00323103">
      <w:pPr>
        <w:jc w:val="center"/>
        <w:rPr>
          <w:rFonts w:ascii="Times New Roman" w:hAnsi="Times New Roman"/>
          <w:sz w:val="28"/>
          <w:szCs w:val="28"/>
        </w:rPr>
      </w:pPr>
    </w:p>
    <w:p w:rsidR="007C786E" w:rsidRDefault="007C786E" w:rsidP="002F5695">
      <w:pPr>
        <w:rPr>
          <w:rFonts w:ascii="Times New Roman" w:hAnsi="Times New Roman"/>
          <w:sz w:val="28"/>
          <w:szCs w:val="28"/>
        </w:rPr>
      </w:pPr>
    </w:p>
    <w:p w:rsidR="007C786E" w:rsidRDefault="007C786E" w:rsidP="002F5695">
      <w:pPr>
        <w:rPr>
          <w:rFonts w:ascii="Times New Roman" w:hAnsi="Times New Roman"/>
          <w:sz w:val="28"/>
          <w:szCs w:val="28"/>
        </w:rPr>
      </w:pPr>
    </w:p>
    <w:p w:rsidR="007C786E" w:rsidRPr="00781E27" w:rsidRDefault="007C786E" w:rsidP="00323103">
      <w:pPr>
        <w:jc w:val="center"/>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2 Анализ использования оборотных средств предприятия</w:t>
      </w:r>
    </w:p>
    <w:p w:rsidR="007C786E" w:rsidRDefault="007C786E" w:rsidP="00323103">
      <w:pPr>
        <w:jc w:val="center"/>
        <w:rPr>
          <w:rFonts w:ascii="Times New Roman" w:hAnsi="Times New Roman"/>
          <w:sz w:val="28"/>
          <w:szCs w:val="28"/>
        </w:rPr>
      </w:pPr>
      <w:r w:rsidRPr="00EE742F">
        <w:rPr>
          <w:rFonts w:ascii="Times New Roman" w:hAnsi="Times New Roman"/>
          <w:sz w:val="28"/>
          <w:szCs w:val="28"/>
        </w:rPr>
        <w:t>Структура оборотных фондов ЗАО АФ “Рассвет”</w:t>
      </w:r>
      <w:r>
        <w:rPr>
          <w:rFonts w:ascii="Times New Roman" w:hAnsi="Times New Roman"/>
          <w:sz w:val="28"/>
          <w:szCs w:val="28"/>
        </w:rPr>
        <w:t xml:space="preserve">   </w:t>
      </w:r>
    </w:p>
    <w:p w:rsidR="007C786E" w:rsidRDefault="007C786E" w:rsidP="00F5276B">
      <w:pPr>
        <w:jc w:val="right"/>
        <w:rPr>
          <w:rFonts w:ascii="Times New Roman" w:hAnsi="Times New Roman"/>
          <w:sz w:val="28"/>
          <w:szCs w:val="28"/>
        </w:rPr>
      </w:pPr>
      <w:r>
        <w:rPr>
          <w:rFonts w:ascii="Times New Roman" w:hAnsi="Times New Roman"/>
          <w:sz w:val="28"/>
          <w:szCs w:val="28"/>
        </w:rPr>
        <w:t xml:space="preserve">  Таблица № 3</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7"/>
        <w:gridCol w:w="1022"/>
        <w:gridCol w:w="973"/>
        <w:gridCol w:w="1022"/>
        <w:gridCol w:w="1000"/>
        <w:gridCol w:w="1533"/>
        <w:gridCol w:w="1190"/>
      </w:tblGrid>
      <w:tr w:rsidR="007C786E" w:rsidRPr="00037635" w:rsidTr="00037635">
        <w:tc>
          <w:tcPr>
            <w:tcW w:w="3144" w:type="dxa"/>
            <w:vMerge w:val="restart"/>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Оборотные фонды</w:t>
            </w:r>
          </w:p>
        </w:tc>
        <w:tc>
          <w:tcPr>
            <w:tcW w:w="1976" w:type="dxa"/>
            <w:gridSpan w:val="2"/>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2002</w:t>
            </w:r>
          </w:p>
        </w:tc>
        <w:tc>
          <w:tcPr>
            <w:tcW w:w="1931" w:type="dxa"/>
            <w:gridSpan w:val="2"/>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2003</w:t>
            </w:r>
          </w:p>
        </w:tc>
        <w:tc>
          <w:tcPr>
            <w:tcW w:w="1533" w:type="dxa"/>
            <w:vMerge w:val="restart"/>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Изменения (+ </w:t>
            </w:r>
            <w:r w:rsidRPr="00037635">
              <w:rPr>
                <w:rFonts w:ascii="Times New Roman" w:hAnsi="Times New Roman"/>
                <w:sz w:val="28"/>
                <w:szCs w:val="28"/>
                <w:lang w:val="en-US"/>
              </w:rPr>
              <w:t>;</w:t>
            </w:r>
            <w:r w:rsidRPr="00037635">
              <w:rPr>
                <w:rFonts w:ascii="Times New Roman" w:hAnsi="Times New Roman"/>
                <w:sz w:val="28"/>
                <w:szCs w:val="28"/>
              </w:rPr>
              <w:t xml:space="preserve"> </w:t>
            </w:r>
            <w:r w:rsidRPr="00037635">
              <w:rPr>
                <w:rFonts w:ascii="Times New Roman" w:hAnsi="Times New Roman"/>
                <w:sz w:val="28"/>
                <w:szCs w:val="28"/>
                <w:lang w:val="en-US"/>
              </w:rPr>
              <w:t>-</w:t>
            </w:r>
            <w:r w:rsidRPr="00037635">
              <w:rPr>
                <w:rFonts w:ascii="Times New Roman" w:hAnsi="Times New Roman"/>
                <w:sz w:val="28"/>
                <w:szCs w:val="28"/>
              </w:rPr>
              <w:t>)</w:t>
            </w:r>
          </w:p>
        </w:tc>
        <w:tc>
          <w:tcPr>
            <w:tcW w:w="1223" w:type="dxa"/>
            <w:vMerge w:val="restart"/>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Темп роста</w:t>
            </w: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r>
      <w:tr w:rsidR="007C786E" w:rsidRPr="00037635" w:rsidTr="00037635">
        <w:tc>
          <w:tcPr>
            <w:tcW w:w="3144" w:type="dxa"/>
            <w:vMerge/>
          </w:tcPr>
          <w:p w:rsidR="007C786E" w:rsidRPr="00037635" w:rsidRDefault="007C786E" w:rsidP="00037635">
            <w:pPr>
              <w:spacing w:after="0" w:line="240" w:lineRule="auto"/>
              <w:jc w:val="center"/>
              <w:rPr>
                <w:rFonts w:ascii="Times New Roman" w:hAnsi="Times New Roman"/>
                <w:i/>
                <w:sz w:val="28"/>
                <w:szCs w:val="28"/>
              </w:rPr>
            </w:pP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Сумма тыс. руб.</w:t>
            </w:r>
          </w:p>
        </w:tc>
        <w:tc>
          <w:tcPr>
            <w:tcW w:w="98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Сумма тыс. руб.</w:t>
            </w:r>
          </w:p>
        </w:tc>
        <w:tc>
          <w:tcPr>
            <w:tcW w:w="1015"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c>
          <w:tcPr>
            <w:tcW w:w="1533" w:type="dxa"/>
            <w:vMerge/>
          </w:tcPr>
          <w:p w:rsidR="007C786E" w:rsidRPr="00037635" w:rsidRDefault="007C786E" w:rsidP="00037635">
            <w:pPr>
              <w:spacing w:after="0" w:line="240" w:lineRule="auto"/>
              <w:jc w:val="center"/>
              <w:rPr>
                <w:rFonts w:ascii="Times New Roman" w:hAnsi="Times New Roman"/>
                <w:sz w:val="28"/>
                <w:szCs w:val="28"/>
              </w:rPr>
            </w:pPr>
          </w:p>
        </w:tc>
        <w:tc>
          <w:tcPr>
            <w:tcW w:w="1223" w:type="dxa"/>
            <w:vMerge/>
          </w:tcPr>
          <w:p w:rsidR="007C786E" w:rsidRPr="00037635" w:rsidRDefault="007C786E" w:rsidP="00037635">
            <w:pPr>
              <w:spacing w:after="0" w:line="240" w:lineRule="auto"/>
              <w:jc w:val="center"/>
              <w:rPr>
                <w:rFonts w:ascii="Times New Roman" w:hAnsi="Times New Roman"/>
                <w:sz w:val="28"/>
                <w:szCs w:val="28"/>
              </w:rPr>
            </w:pPr>
          </w:p>
        </w:tc>
      </w:tr>
      <w:tr w:rsidR="007C786E" w:rsidRPr="00037635" w:rsidTr="00037635">
        <w:trPr>
          <w:trHeight w:val="519"/>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Сырье, материалы</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8587</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18,4</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6128</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13,1</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-2459</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71,3</w:t>
            </w:r>
          </w:p>
        </w:tc>
      </w:tr>
      <w:tr w:rsidR="007C786E" w:rsidRPr="00037635" w:rsidTr="00037635">
        <w:trPr>
          <w:trHeight w:val="981"/>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Животные на выращивание</w:t>
            </w:r>
          </w:p>
        </w:tc>
        <w:tc>
          <w:tcPr>
            <w:tcW w:w="990"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3611</w:t>
            </w:r>
          </w:p>
        </w:tc>
        <w:tc>
          <w:tcPr>
            <w:tcW w:w="98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7,7</w:t>
            </w:r>
          </w:p>
        </w:tc>
        <w:tc>
          <w:tcPr>
            <w:tcW w:w="91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3688</w:t>
            </w:r>
          </w:p>
        </w:tc>
        <w:tc>
          <w:tcPr>
            <w:tcW w:w="1015"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7,9</w:t>
            </w:r>
          </w:p>
        </w:tc>
        <w:tc>
          <w:tcPr>
            <w:tcW w:w="1533"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77</w:t>
            </w:r>
          </w:p>
        </w:tc>
        <w:tc>
          <w:tcPr>
            <w:tcW w:w="1223"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102,1</w:t>
            </w:r>
          </w:p>
        </w:tc>
      </w:tr>
      <w:tr w:rsidR="007C786E" w:rsidRPr="00037635" w:rsidTr="00037635">
        <w:trPr>
          <w:trHeight w:val="1121"/>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Затраты в незавершенное производство</w:t>
            </w:r>
          </w:p>
        </w:tc>
        <w:tc>
          <w:tcPr>
            <w:tcW w:w="990"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772</w:t>
            </w:r>
          </w:p>
        </w:tc>
        <w:tc>
          <w:tcPr>
            <w:tcW w:w="98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1,65</w:t>
            </w:r>
          </w:p>
        </w:tc>
        <w:tc>
          <w:tcPr>
            <w:tcW w:w="91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1234</w:t>
            </w:r>
          </w:p>
        </w:tc>
        <w:tc>
          <w:tcPr>
            <w:tcW w:w="1015"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2,6</w:t>
            </w:r>
          </w:p>
        </w:tc>
        <w:tc>
          <w:tcPr>
            <w:tcW w:w="1533"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462</w:t>
            </w:r>
          </w:p>
        </w:tc>
        <w:tc>
          <w:tcPr>
            <w:tcW w:w="1223"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158,8</w:t>
            </w:r>
          </w:p>
        </w:tc>
      </w:tr>
      <w:tr w:rsidR="007C786E" w:rsidRPr="00037635" w:rsidTr="00037635">
        <w:trPr>
          <w:trHeight w:val="558"/>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Готовая продукция</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753</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1,61</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1079</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2,3</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326</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143,2</w:t>
            </w:r>
          </w:p>
        </w:tc>
      </w:tr>
      <w:tr w:rsidR="007C786E" w:rsidRPr="00037635" w:rsidTr="00037635">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Расходы будущих периодов</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0,004</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0,004</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r>
      <w:tr w:rsidR="007C786E" w:rsidRPr="00037635" w:rsidTr="00037635">
        <w:trPr>
          <w:trHeight w:val="475"/>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НДС</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337</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0,72</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1019</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2,1</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682</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302,3</w:t>
            </w:r>
          </w:p>
        </w:tc>
      </w:tr>
      <w:tr w:rsidR="007C786E" w:rsidRPr="00037635" w:rsidTr="00037635">
        <w:trPr>
          <w:trHeight w:val="425"/>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Покупатели и заказчики</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27617</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59,2</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45761</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98,1</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18144</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165,6</w:t>
            </w:r>
          </w:p>
        </w:tc>
      </w:tr>
      <w:tr w:rsidR="007C786E" w:rsidRPr="00037635" w:rsidTr="00037635">
        <w:trPr>
          <w:trHeight w:val="545"/>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Авансы выданные</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3734</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1604</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3,4</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-2130</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42,9</w:t>
            </w:r>
          </w:p>
        </w:tc>
      </w:tr>
      <w:tr w:rsidR="007C786E" w:rsidRPr="00037635" w:rsidTr="00037635">
        <w:trPr>
          <w:trHeight w:val="567"/>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Прочие дебиторы</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31</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0,06</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34</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0,07</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109,6</w:t>
            </w:r>
          </w:p>
        </w:tc>
      </w:tr>
      <w:tr w:rsidR="007C786E" w:rsidRPr="00037635" w:rsidTr="00037635">
        <w:trPr>
          <w:trHeight w:val="1114"/>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Займы предоставляемые организации сроком менее 12 мес.</w:t>
            </w:r>
          </w:p>
        </w:tc>
        <w:tc>
          <w:tcPr>
            <w:tcW w:w="990"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420</w:t>
            </w:r>
          </w:p>
        </w:tc>
        <w:tc>
          <w:tcPr>
            <w:tcW w:w="98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w:t>
            </w:r>
          </w:p>
        </w:tc>
        <w:tc>
          <w:tcPr>
            <w:tcW w:w="916"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425</w:t>
            </w:r>
          </w:p>
        </w:tc>
        <w:tc>
          <w:tcPr>
            <w:tcW w:w="1015"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0,91</w:t>
            </w:r>
          </w:p>
        </w:tc>
        <w:tc>
          <w:tcPr>
            <w:tcW w:w="1533"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w:t>
            </w:r>
          </w:p>
        </w:tc>
        <w:tc>
          <w:tcPr>
            <w:tcW w:w="1223"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101,1</w:t>
            </w:r>
          </w:p>
        </w:tc>
      </w:tr>
      <w:tr w:rsidR="007C786E" w:rsidRPr="00037635" w:rsidTr="00037635">
        <w:trPr>
          <w:trHeight w:val="549"/>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Касса </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56</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0,12</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56</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0,12</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r>
      <w:tr w:rsidR="007C786E" w:rsidRPr="00037635" w:rsidTr="00037635">
        <w:trPr>
          <w:trHeight w:val="571"/>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Расчетные счета</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84</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0,18</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84</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0,18</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r>
      <w:tr w:rsidR="007C786E" w:rsidRPr="00037635" w:rsidTr="00037635">
        <w:trPr>
          <w:trHeight w:val="834"/>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Прочие оборотные активы</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610</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607</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99,5</w:t>
            </w:r>
          </w:p>
        </w:tc>
      </w:tr>
      <w:tr w:rsidR="007C786E" w:rsidRPr="00037635" w:rsidTr="00037635">
        <w:trPr>
          <w:trHeight w:val="475"/>
        </w:trPr>
        <w:tc>
          <w:tcPr>
            <w:tcW w:w="314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Итого </w:t>
            </w:r>
          </w:p>
        </w:tc>
        <w:tc>
          <w:tcPr>
            <w:tcW w:w="99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46617</w:t>
            </w:r>
          </w:p>
        </w:tc>
        <w:tc>
          <w:tcPr>
            <w:tcW w:w="98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c>
          <w:tcPr>
            <w:tcW w:w="916"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61721</w:t>
            </w:r>
          </w:p>
        </w:tc>
        <w:tc>
          <w:tcPr>
            <w:tcW w:w="10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c>
          <w:tcPr>
            <w:tcW w:w="153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15104</w:t>
            </w:r>
          </w:p>
        </w:tc>
        <w:tc>
          <w:tcPr>
            <w:tcW w:w="1223"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132,4 </w:t>
            </w:r>
          </w:p>
        </w:tc>
      </w:tr>
    </w:tbl>
    <w:p w:rsidR="007C786E" w:rsidRPr="00886622" w:rsidRDefault="007C786E" w:rsidP="00886622">
      <w:pPr>
        <w:jc w:val="both"/>
        <w:rPr>
          <w:rFonts w:ascii="Times New Roman" w:hAnsi="Times New Roman"/>
          <w:sz w:val="28"/>
          <w:szCs w:val="28"/>
        </w:rPr>
      </w:pPr>
      <w:r>
        <w:rPr>
          <w:rFonts w:ascii="Times New Roman" w:hAnsi="Times New Roman"/>
          <w:sz w:val="28"/>
          <w:szCs w:val="28"/>
        </w:rPr>
        <w:t>Вывод</w:t>
      </w:r>
      <w:r w:rsidRPr="00AB0CEB">
        <w:rPr>
          <w:rFonts w:ascii="Times New Roman" w:hAnsi="Times New Roman"/>
          <w:sz w:val="28"/>
          <w:szCs w:val="28"/>
        </w:rPr>
        <w:t>:</w:t>
      </w:r>
      <w:r>
        <w:rPr>
          <w:rFonts w:ascii="Times New Roman" w:hAnsi="Times New Roman"/>
          <w:sz w:val="28"/>
          <w:szCs w:val="28"/>
        </w:rPr>
        <w:t xml:space="preserve">  Исходя из расчетов таблицы можно сделать вывод , что общее количество оборотных средств в 2003 году по сравнению с 2002 увеличилось на  15104 тыс.руб. (132,4%). Сырье и материалы в 2003 году уменьшились на -2459 тыс. руб. (71,3%).  Снизилось количество вданных авансов на -2130 тыс. руб.(</w:t>
      </w:r>
      <w:r w:rsidRPr="00886622">
        <w:rPr>
          <w:rFonts w:ascii="Times New Roman" w:hAnsi="Times New Roman"/>
          <w:sz w:val="28"/>
          <w:szCs w:val="28"/>
        </w:rPr>
        <w:t xml:space="preserve"> </w:t>
      </w:r>
      <w:r>
        <w:rPr>
          <w:rFonts w:ascii="Times New Roman" w:hAnsi="Times New Roman"/>
          <w:sz w:val="28"/>
          <w:szCs w:val="28"/>
        </w:rPr>
        <w:t>42,9%).</w:t>
      </w:r>
    </w:p>
    <w:p w:rsidR="007C786E" w:rsidRDefault="007C786E" w:rsidP="00AB0CEB">
      <w:pPr>
        <w:rPr>
          <w:rFonts w:ascii="Times New Roman" w:hAnsi="Times New Roman"/>
          <w:sz w:val="28"/>
          <w:szCs w:val="28"/>
        </w:rPr>
      </w:pPr>
    </w:p>
    <w:p w:rsidR="007C786E" w:rsidRDefault="007C786E" w:rsidP="00F5276B">
      <w:pPr>
        <w:jc w:val="center"/>
        <w:rPr>
          <w:rFonts w:ascii="Times New Roman" w:hAnsi="Times New Roman"/>
          <w:sz w:val="28"/>
          <w:szCs w:val="28"/>
        </w:rPr>
      </w:pPr>
      <w:r w:rsidRPr="00037635">
        <w:rPr>
          <w:rFonts w:ascii="Times New Roman" w:hAnsi="Times New Roman"/>
          <w:noProof/>
          <w:sz w:val="28"/>
          <w:szCs w:val="28"/>
          <w:lang w:eastAsia="ru-RU"/>
        </w:rPr>
        <w:object w:dxaOrig="9476" w:dyaOrig="8084">
          <v:shape id="Диаграмма 1" o:spid="_x0000_i1027" type="#_x0000_t75" style="width:474pt;height:404.25pt;visibility:visible" o:ole="">
            <v:imagedata r:id="rId9" o:title=""/>
            <o:lock v:ext="edit" aspectratio="f"/>
          </v:shape>
          <o:OLEObject Type="Embed" ProgID="Excel.Sheet.8" ShapeID="Диаграмма 1" DrawAspect="Content" ObjectID="_1458380456" r:id="rId10"/>
        </w:object>
      </w:r>
    </w:p>
    <w:p w:rsidR="007C786E" w:rsidRPr="003D3A43" w:rsidRDefault="007C786E" w:rsidP="003D3A43">
      <w:pPr>
        <w:jc w:val="center"/>
        <w:rPr>
          <w:rFonts w:ascii="Times New Roman" w:hAnsi="Times New Roman"/>
          <w:sz w:val="28"/>
          <w:szCs w:val="28"/>
        </w:rPr>
      </w:pPr>
      <w:r>
        <w:rPr>
          <w:rFonts w:ascii="Times New Roman" w:hAnsi="Times New Roman"/>
          <w:sz w:val="28"/>
          <w:szCs w:val="28"/>
        </w:rPr>
        <w:t xml:space="preserve">Рис. 4 Структура оборотных фондов ЗАО АФ </w:t>
      </w:r>
      <w:r w:rsidRPr="003D3A43">
        <w:rPr>
          <w:rFonts w:ascii="Times New Roman" w:hAnsi="Times New Roman"/>
          <w:sz w:val="28"/>
          <w:szCs w:val="28"/>
        </w:rPr>
        <w:t>“</w:t>
      </w:r>
      <w:r>
        <w:rPr>
          <w:rFonts w:ascii="Times New Roman" w:hAnsi="Times New Roman"/>
          <w:sz w:val="28"/>
          <w:szCs w:val="28"/>
        </w:rPr>
        <w:t>Рассвет</w:t>
      </w:r>
      <w:r w:rsidRPr="003D3A43">
        <w:rPr>
          <w:rFonts w:ascii="Times New Roman" w:hAnsi="Times New Roman"/>
          <w:sz w:val="28"/>
          <w:szCs w:val="28"/>
        </w:rPr>
        <w:t>”</w:t>
      </w:r>
    </w:p>
    <w:p w:rsidR="007C786E" w:rsidRDefault="007C786E" w:rsidP="00F5276B">
      <w:pPr>
        <w:jc w:val="center"/>
        <w:rPr>
          <w:rFonts w:ascii="Times New Roman" w:hAnsi="Times New Roman"/>
          <w:sz w:val="28"/>
          <w:szCs w:val="28"/>
        </w:rPr>
      </w:pPr>
    </w:p>
    <w:p w:rsidR="007C786E" w:rsidRDefault="007C786E" w:rsidP="00F5276B">
      <w:pPr>
        <w:jc w:val="center"/>
        <w:rPr>
          <w:rFonts w:ascii="Times New Roman" w:hAnsi="Times New Roman"/>
          <w:sz w:val="28"/>
          <w:szCs w:val="28"/>
        </w:rPr>
      </w:pPr>
    </w:p>
    <w:p w:rsidR="007C786E" w:rsidRDefault="007C786E" w:rsidP="00F5276B">
      <w:pPr>
        <w:jc w:val="center"/>
        <w:rPr>
          <w:rFonts w:ascii="Times New Roman" w:hAnsi="Times New Roman"/>
          <w:sz w:val="28"/>
          <w:szCs w:val="28"/>
        </w:rPr>
      </w:pPr>
    </w:p>
    <w:p w:rsidR="007C786E" w:rsidRDefault="007C786E" w:rsidP="00F5276B">
      <w:pPr>
        <w:jc w:val="center"/>
        <w:rPr>
          <w:rFonts w:ascii="Times New Roman" w:hAnsi="Times New Roman"/>
          <w:sz w:val="28"/>
          <w:szCs w:val="28"/>
        </w:rPr>
      </w:pPr>
    </w:p>
    <w:p w:rsidR="007C786E" w:rsidRDefault="007C786E" w:rsidP="00F5276B">
      <w:pPr>
        <w:jc w:val="center"/>
        <w:rPr>
          <w:rFonts w:ascii="Times New Roman" w:hAnsi="Times New Roman"/>
          <w:sz w:val="28"/>
          <w:szCs w:val="28"/>
        </w:rPr>
      </w:pPr>
    </w:p>
    <w:p w:rsidR="007C786E" w:rsidRDefault="007C786E" w:rsidP="00F5276B">
      <w:pPr>
        <w:jc w:val="center"/>
        <w:rPr>
          <w:rFonts w:ascii="Times New Roman" w:hAnsi="Times New Roman"/>
          <w:sz w:val="28"/>
          <w:szCs w:val="28"/>
        </w:rPr>
      </w:pPr>
    </w:p>
    <w:p w:rsidR="007C786E" w:rsidRDefault="007C786E" w:rsidP="00F5276B">
      <w:pPr>
        <w:jc w:val="center"/>
        <w:rPr>
          <w:rFonts w:ascii="Times New Roman" w:hAnsi="Times New Roman"/>
          <w:sz w:val="28"/>
          <w:szCs w:val="28"/>
        </w:rPr>
      </w:pPr>
    </w:p>
    <w:p w:rsidR="007C786E" w:rsidRDefault="007C786E" w:rsidP="00886622">
      <w:pPr>
        <w:rPr>
          <w:rFonts w:ascii="Times New Roman" w:hAnsi="Times New Roman"/>
          <w:sz w:val="28"/>
          <w:szCs w:val="28"/>
        </w:rPr>
      </w:pPr>
    </w:p>
    <w:p w:rsidR="007C786E" w:rsidRDefault="007C786E" w:rsidP="00886622">
      <w:pPr>
        <w:rPr>
          <w:rFonts w:ascii="Times New Roman" w:hAnsi="Times New Roman"/>
          <w:sz w:val="28"/>
          <w:szCs w:val="28"/>
        </w:rPr>
      </w:pPr>
    </w:p>
    <w:p w:rsidR="007C786E" w:rsidRPr="00F81816" w:rsidRDefault="007C786E" w:rsidP="00F5276B">
      <w:pPr>
        <w:jc w:val="center"/>
        <w:rPr>
          <w:rFonts w:ascii="Times New Roman" w:hAnsi="Times New Roman"/>
          <w:sz w:val="28"/>
          <w:szCs w:val="28"/>
        </w:rPr>
      </w:pPr>
      <w:r w:rsidRPr="00F81816">
        <w:rPr>
          <w:rFonts w:ascii="Times New Roman" w:hAnsi="Times New Roman"/>
          <w:sz w:val="28"/>
          <w:szCs w:val="28"/>
        </w:rPr>
        <w:t>Специализация ЗАО АФ “Рассвет”</w:t>
      </w:r>
    </w:p>
    <w:p w:rsidR="007C786E" w:rsidRPr="00F5276B" w:rsidRDefault="007C786E" w:rsidP="00F5276B">
      <w:pPr>
        <w:jc w:val="right"/>
        <w:rPr>
          <w:rFonts w:ascii="Times New Roman" w:hAnsi="Times New Roman"/>
          <w:sz w:val="28"/>
          <w:szCs w:val="28"/>
        </w:rPr>
      </w:pPr>
      <w:r>
        <w:rPr>
          <w:rFonts w:ascii="Times New Roman" w:hAnsi="Times New Roman"/>
          <w:sz w:val="28"/>
          <w:szCs w:val="28"/>
        </w:rPr>
        <w:t>Таблица №1</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32"/>
        <w:gridCol w:w="1860"/>
        <w:gridCol w:w="1969"/>
      </w:tblGrid>
      <w:tr w:rsidR="007C786E" w:rsidRPr="00037635" w:rsidTr="00037635">
        <w:trPr>
          <w:trHeight w:val="827"/>
        </w:trPr>
        <w:tc>
          <w:tcPr>
            <w:tcW w:w="5832" w:type="dxa"/>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Вид продукции</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Объем выпуска (тыс. руб)</w:t>
            </w:r>
          </w:p>
        </w:tc>
        <w:tc>
          <w:tcPr>
            <w:tcW w:w="1968" w:type="dxa"/>
          </w:tcPr>
          <w:p w:rsidR="007C786E" w:rsidRPr="00037635" w:rsidRDefault="007C786E" w:rsidP="00037635">
            <w:pPr>
              <w:spacing w:after="0" w:line="240" w:lineRule="auto"/>
              <w:jc w:val="center"/>
              <w:rPr>
                <w:rFonts w:ascii="Times New Roman" w:hAnsi="Times New Roman"/>
                <w:i/>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Структура</w:t>
            </w: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r>
      <w:tr w:rsidR="007C786E" w:rsidRPr="00037635" w:rsidTr="00037635">
        <w:trPr>
          <w:trHeight w:val="415"/>
        </w:trPr>
        <w:tc>
          <w:tcPr>
            <w:tcW w:w="9661" w:type="dxa"/>
            <w:gridSpan w:val="3"/>
          </w:tcPr>
          <w:p w:rsidR="007C786E" w:rsidRPr="00037635" w:rsidRDefault="007C786E" w:rsidP="00037635">
            <w:pPr>
              <w:spacing w:after="0" w:line="240" w:lineRule="auto"/>
              <w:jc w:val="center"/>
              <w:rPr>
                <w:rFonts w:ascii="Times New Roman" w:hAnsi="Times New Roman"/>
                <w:sz w:val="32"/>
                <w:szCs w:val="32"/>
              </w:rPr>
            </w:pPr>
            <w:r w:rsidRPr="00037635">
              <w:rPr>
                <w:rFonts w:ascii="Times New Roman" w:hAnsi="Times New Roman"/>
                <w:sz w:val="32"/>
                <w:szCs w:val="32"/>
              </w:rPr>
              <w:t xml:space="preserve">        Растениеводство</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озимые зерновые</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1484</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7,0</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яровые зерновые</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93</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0,44</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картофель</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192</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овощи открытого грунта</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191</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бахчевые продовольственные</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19</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w:t>
            </w:r>
          </w:p>
        </w:tc>
      </w:tr>
      <w:tr w:rsidR="007C786E" w:rsidRPr="00037635" w:rsidTr="00037635">
        <w:trPr>
          <w:trHeight w:val="663"/>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плоды (семечковые, косточковые, ягодники (кустарниковые), земляника)</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34</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0,16</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кормовые корнеплоды и бахчи</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0,09</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многолетние травы</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531</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2,5</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однолетние травы</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1204</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5,7</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кукуруза и силас</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212</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w:t>
            </w:r>
          </w:p>
        </w:tc>
      </w:tr>
      <w:tr w:rsidR="007C786E" w:rsidRPr="00037635" w:rsidTr="00037635">
        <w:trPr>
          <w:trHeight w:val="413"/>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силосная культура</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40</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0,18</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прочие культуры</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2744</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12,9</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силосование</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240</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1,1</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виноградники</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13183</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62,3</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сенажирование</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995</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4,7</w:t>
            </w:r>
          </w:p>
        </w:tc>
      </w:tr>
      <w:tr w:rsidR="007C786E" w:rsidRPr="00037635" w:rsidTr="00037635">
        <w:trPr>
          <w:trHeight w:val="313"/>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итого</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21172</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r>
      <w:tr w:rsidR="007C786E" w:rsidRPr="00037635" w:rsidTr="00037635">
        <w:trPr>
          <w:trHeight w:val="418"/>
        </w:trPr>
        <w:tc>
          <w:tcPr>
            <w:tcW w:w="9661" w:type="dxa"/>
            <w:gridSpan w:val="3"/>
          </w:tcPr>
          <w:p w:rsidR="007C786E" w:rsidRPr="00037635" w:rsidRDefault="007C786E" w:rsidP="00037635">
            <w:pPr>
              <w:spacing w:after="0" w:line="240" w:lineRule="auto"/>
              <w:jc w:val="center"/>
              <w:rPr>
                <w:rFonts w:ascii="Times New Roman" w:hAnsi="Times New Roman"/>
                <w:sz w:val="32"/>
                <w:szCs w:val="32"/>
              </w:rPr>
            </w:pPr>
            <w:r w:rsidRPr="00037635">
              <w:rPr>
                <w:rFonts w:ascii="Times New Roman" w:hAnsi="Times New Roman"/>
                <w:b/>
                <w:sz w:val="32"/>
                <w:szCs w:val="32"/>
              </w:rPr>
              <w:t xml:space="preserve">            </w:t>
            </w:r>
            <w:r w:rsidRPr="00037635">
              <w:rPr>
                <w:rFonts w:ascii="Times New Roman" w:hAnsi="Times New Roman"/>
                <w:sz w:val="32"/>
                <w:szCs w:val="32"/>
              </w:rPr>
              <w:t>Животноводство</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КРС- основное стадо молочного скота</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2368</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42,09</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животные на выращивание и откорм</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2967</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52,7</w:t>
            </w:r>
          </w:p>
        </w:tc>
      </w:tr>
      <w:tr w:rsidR="007C786E" w:rsidRPr="00037635" w:rsidTr="00037635">
        <w:trPr>
          <w:trHeight w:val="413"/>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свиноводство</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378</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6,72</w:t>
            </w:r>
          </w:p>
        </w:tc>
      </w:tr>
      <w:tr w:rsidR="007C786E" w:rsidRPr="00037635" w:rsidTr="00037635">
        <w:trPr>
          <w:trHeight w:val="394"/>
        </w:trPr>
        <w:tc>
          <w:tcPr>
            <w:tcW w:w="583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прочие отрасли</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0,2</w:t>
            </w:r>
          </w:p>
        </w:tc>
      </w:tr>
      <w:tr w:rsidR="007C786E" w:rsidRPr="00037635" w:rsidTr="00037635">
        <w:trPr>
          <w:trHeight w:val="394"/>
        </w:trPr>
        <w:tc>
          <w:tcPr>
            <w:tcW w:w="5832" w:type="dxa"/>
          </w:tcPr>
          <w:p w:rsidR="007C786E" w:rsidRPr="00037635" w:rsidRDefault="007C786E" w:rsidP="00037635">
            <w:pPr>
              <w:tabs>
                <w:tab w:val="left" w:pos="2355"/>
                <w:tab w:val="center" w:pos="2808"/>
              </w:tabs>
              <w:spacing w:after="0" w:line="240" w:lineRule="auto"/>
              <w:rPr>
                <w:rFonts w:ascii="Times New Roman" w:hAnsi="Times New Roman"/>
                <w:sz w:val="28"/>
                <w:szCs w:val="28"/>
              </w:rPr>
            </w:pPr>
            <w:r w:rsidRPr="00037635">
              <w:rPr>
                <w:rFonts w:ascii="Times New Roman" w:hAnsi="Times New Roman"/>
                <w:sz w:val="28"/>
                <w:szCs w:val="28"/>
              </w:rPr>
              <w:tab/>
            </w:r>
            <w:r w:rsidRPr="00037635">
              <w:rPr>
                <w:rFonts w:ascii="Times New Roman" w:hAnsi="Times New Roman"/>
                <w:sz w:val="28"/>
                <w:szCs w:val="28"/>
              </w:rPr>
              <w:tab/>
              <w:t>итого</w:t>
            </w:r>
          </w:p>
        </w:tc>
        <w:tc>
          <w:tcPr>
            <w:tcW w:w="1860"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5625</w:t>
            </w:r>
          </w:p>
        </w:tc>
        <w:tc>
          <w:tcPr>
            <w:tcW w:w="196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r>
    </w:tbl>
    <w:p w:rsidR="007C786E" w:rsidRDefault="007C786E" w:rsidP="009C785B">
      <w:pPr>
        <w:rPr>
          <w:rFonts w:ascii="Times New Roman" w:hAnsi="Times New Roman"/>
          <w:sz w:val="28"/>
          <w:szCs w:val="28"/>
          <w:lang w:val="en-US"/>
        </w:rPr>
      </w:pPr>
    </w:p>
    <w:p w:rsidR="007C786E" w:rsidRDefault="007C786E" w:rsidP="009C785B">
      <w:pPr>
        <w:rPr>
          <w:rFonts w:ascii="Times New Roman" w:hAnsi="Times New Roman"/>
          <w:sz w:val="28"/>
          <w:szCs w:val="28"/>
        </w:rPr>
      </w:pPr>
      <w:r>
        <w:rPr>
          <w:rFonts w:ascii="Times New Roman" w:hAnsi="Times New Roman"/>
          <w:sz w:val="28"/>
          <w:szCs w:val="28"/>
        </w:rPr>
        <w:t>Вывод</w:t>
      </w:r>
      <w:r w:rsidRPr="00AB0CEB">
        <w:rPr>
          <w:rFonts w:ascii="Times New Roman" w:hAnsi="Times New Roman"/>
          <w:sz w:val="28"/>
          <w:szCs w:val="28"/>
        </w:rPr>
        <w:t>:</w:t>
      </w:r>
      <w:r>
        <w:rPr>
          <w:rFonts w:ascii="Times New Roman" w:hAnsi="Times New Roman"/>
          <w:sz w:val="28"/>
          <w:szCs w:val="28"/>
        </w:rPr>
        <w:t xml:space="preserve">  В связи с тем что, выпуск продукции растениеводства ЗАО АФ </w:t>
      </w:r>
      <w:r w:rsidRPr="005F1193">
        <w:rPr>
          <w:rFonts w:ascii="Times New Roman" w:hAnsi="Times New Roman"/>
          <w:sz w:val="28"/>
          <w:szCs w:val="28"/>
        </w:rPr>
        <w:t>“</w:t>
      </w:r>
      <w:r>
        <w:rPr>
          <w:rFonts w:ascii="Times New Roman" w:hAnsi="Times New Roman"/>
          <w:sz w:val="28"/>
          <w:szCs w:val="28"/>
        </w:rPr>
        <w:t>Рассвет</w:t>
      </w:r>
      <w:r w:rsidRPr="005F1193">
        <w:rPr>
          <w:rFonts w:ascii="Times New Roman" w:hAnsi="Times New Roman"/>
          <w:sz w:val="28"/>
          <w:szCs w:val="28"/>
        </w:rPr>
        <w:t>”</w:t>
      </w:r>
      <w:r>
        <w:rPr>
          <w:rFonts w:ascii="Times New Roman" w:hAnsi="Times New Roman"/>
          <w:sz w:val="28"/>
          <w:szCs w:val="28"/>
        </w:rPr>
        <w:t xml:space="preserve">  больше на 276 % чем выпуск продукции животноводства, </w:t>
      </w:r>
    </w:p>
    <w:p w:rsidR="007C786E" w:rsidRDefault="007C786E" w:rsidP="009C785B">
      <w:pPr>
        <w:rPr>
          <w:rFonts w:ascii="Times New Roman" w:hAnsi="Times New Roman"/>
          <w:sz w:val="28"/>
          <w:szCs w:val="28"/>
        </w:rPr>
      </w:pPr>
      <w:r>
        <w:rPr>
          <w:rFonts w:ascii="Times New Roman" w:hAnsi="Times New Roman"/>
          <w:sz w:val="28"/>
          <w:szCs w:val="28"/>
        </w:rPr>
        <w:t>21122/5625*100%=376%        376-100=276%</w:t>
      </w:r>
    </w:p>
    <w:p w:rsidR="007C786E" w:rsidRDefault="007C786E" w:rsidP="002F5695">
      <w:pPr>
        <w:rPr>
          <w:rFonts w:ascii="Times New Roman" w:hAnsi="Times New Roman"/>
          <w:sz w:val="28"/>
          <w:szCs w:val="28"/>
        </w:rPr>
      </w:pPr>
      <w:r>
        <w:rPr>
          <w:rFonts w:ascii="Times New Roman" w:hAnsi="Times New Roman"/>
          <w:sz w:val="28"/>
          <w:szCs w:val="28"/>
        </w:rPr>
        <w:t xml:space="preserve">то основной  отраслью  является растениеводство.  В растениеводстве основным видом продукции является выращивание виноградников-62,3%. </w:t>
      </w:r>
    </w:p>
    <w:p w:rsidR="007C786E" w:rsidRPr="00F5276B" w:rsidRDefault="007C786E" w:rsidP="00323103">
      <w:pPr>
        <w:jc w:val="center"/>
        <w:rPr>
          <w:rFonts w:ascii="Times New Roman" w:hAnsi="Times New Roman"/>
          <w:sz w:val="28"/>
          <w:szCs w:val="28"/>
        </w:rPr>
      </w:pPr>
      <w:r w:rsidRPr="00D668EE">
        <w:rPr>
          <w:rFonts w:ascii="Times New Roman" w:hAnsi="Times New Roman"/>
          <w:sz w:val="28"/>
          <w:szCs w:val="28"/>
        </w:rPr>
        <w:t>Эффективность использования оборотных средств ЗАО АФ “Рассвет”</w:t>
      </w:r>
    </w:p>
    <w:p w:rsidR="007C786E" w:rsidRPr="00F5276B" w:rsidRDefault="007C786E" w:rsidP="00F5276B">
      <w:pPr>
        <w:jc w:val="right"/>
        <w:rPr>
          <w:rFonts w:ascii="Times New Roman" w:hAnsi="Times New Roman"/>
          <w:sz w:val="28"/>
          <w:szCs w:val="28"/>
        </w:rPr>
      </w:pPr>
      <w:r>
        <w:rPr>
          <w:rFonts w:ascii="Times New Roman" w:hAnsi="Times New Roman"/>
          <w:sz w:val="28"/>
          <w:szCs w:val="28"/>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2"/>
        <w:gridCol w:w="1418"/>
        <w:gridCol w:w="1381"/>
        <w:gridCol w:w="1914"/>
        <w:gridCol w:w="1915"/>
      </w:tblGrid>
      <w:tr w:rsidR="007C786E" w:rsidRPr="00037635" w:rsidTr="00037635">
        <w:tc>
          <w:tcPr>
            <w:tcW w:w="29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Показатели</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2002</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2003</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Изменения (+</w:t>
            </w:r>
            <w:r w:rsidRPr="00037635">
              <w:rPr>
                <w:rFonts w:ascii="Times New Roman" w:hAnsi="Times New Roman"/>
                <w:sz w:val="28"/>
                <w:szCs w:val="28"/>
                <w:lang w:val="en-US"/>
              </w:rPr>
              <w:t>;</w:t>
            </w:r>
            <w:r w:rsidRPr="00037635">
              <w:rPr>
                <w:rFonts w:ascii="Times New Roman" w:hAnsi="Times New Roman"/>
                <w:sz w:val="28"/>
                <w:szCs w:val="28"/>
              </w:rPr>
              <w:t>-)</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Темп роста</w:t>
            </w:r>
          </w:p>
        </w:tc>
      </w:tr>
      <w:tr w:rsidR="007C786E" w:rsidRPr="00037635" w:rsidTr="00037635">
        <w:tc>
          <w:tcPr>
            <w:tcW w:w="29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Средний остаток оборотных средств</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23308,5</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30860,5</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755.2</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132,4</w:t>
            </w:r>
          </w:p>
        </w:tc>
      </w:tr>
      <w:tr w:rsidR="007C786E" w:rsidRPr="00037635" w:rsidTr="00037635">
        <w:tc>
          <w:tcPr>
            <w:tcW w:w="29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Выручка от реализации</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25370</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32694</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7324</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128,8</w:t>
            </w:r>
          </w:p>
        </w:tc>
      </w:tr>
      <w:tr w:rsidR="007C786E" w:rsidRPr="00037635" w:rsidTr="00037635">
        <w:trPr>
          <w:trHeight w:val="441"/>
        </w:trPr>
        <w:tc>
          <w:tcPr>
            <w:tcW w:w="2942" w:type="dxa"/>
            <w:tcBorders>
              <w:bottom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Валовая продукция</w:t>
            </w:r>
          </w:p>
          <w:p w:rsidR="007C786E" w:rsidRPr="00037635" w:rsidRDefault="007C786E" w:rsidP="00037635">
            <w:pPr>
              <w:spacing w:after="0" w:line="240" w:lineRule="auto"/>
              <w:jc w:val="center"/>
              <w:rPr>
                <w:rFonts w:ascii="Times New Roman" w:hAnsi="Times New Roman"/>
                <w:sz w:val="28"/>
                <w:szCs w:val="28"/>
              </w:rPr>
            </w:pPr>
          </w:p>
        </w:tc>
        <w:tc>
          <w:tcPr>
            <w:tcW w:w="1418" w:type="dxa"/>
            <w:tcBorders>
              <w:bottom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26797</w:t>
            </w:r>
          </w:p>
        </w:tc>
        <w:tc>
          <w:tcPr>
            <w:tcW w:w="1381" w:type="dxa"/>
            <w:tcBorders>
              <w:bottom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30110</w:t>
            </w:r>
          </w:p>
        </w:tc>
        <w:tc>
          <w:tcPr>
            <w:tcW w:w="1914" w:type="dxa"/>
            <w:tcBorders>
              <w:bottom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3313</w:t>
            </w:r>
          </w:p>
        </w:tc>
        <w:tc>
          <w:tcPr>
            <w:tcW w:w="1915" w:type="dxa"/>
            <w:tcBorders>
              <w:bottom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112,3</w:t>
            </w:r>
          </w:p>
        </w:tc>
      </w:tr>
      <w:tr w:rsidR="007C786E" w:rsidRPr="00037635" w:rsidTr="00037635">
        <w:tc>
          <w:tcPr>
            <w:tcW w:w="29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Материальные затраты</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13452</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20166</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6714</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149,9</w:t>
            </w:r>
          </w:p>
        </w:tc>
      </w:tr>
      <w:tr w:rsidR="007C786E" w:rsidRPr="00037635" w:rsidTr="00037635">
        <w:tc>
          <w:tcPr>
            <w:tcW w:w="2942" w:type="dxa"/>
          </w:tcPr>
          <w:p w:rsidR="007C786E" w:rsidRPr="00037635" w:rsidRDefault="007C786E" w:rsidP="00037635">
            <w:pPr>
              <w:spacing w:after="0" w:line="240" w:lineRule="auto"/>
              <w:jc w:val="center"/>
              <w:rPr>
                <w:sz w:val="20"/>
                <w:szCs w:val="20"/>
              </w:rPr>
            </w:pPr>
            <w:r w:rsidRPr="00037635">
              <w:rPr>
                <w:rFonts w:ascii="Times New Roman" w:hAnsi="Times New Roman"/>
                <w:sz w:val="28"/>
                <w:szCs w:val="28"/>
              </w:rPr>
              <w:t>Коэффициент оборачиваемости (К</w:t>
            </w:r>
            <w:r w:rsidRPr="00037635">
              <w:rPr>
                <w:sz w:val="18"/>
                <w:szCs w:val="18"/>
              </w:rPr>
              <w:t>об)</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1,08</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1,05</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-0,03</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97,2</w:t>
            </w:r>
          </w:p>
        </w:tc>
      </w:tr>
      <w:tr w:rsidR="007C786E" w:rsidRPr="00037635" w:rsidTr="00037635">
        <w:tc>
          <w:tcPr>
            <w:tcW w:w="2942" w:type="dxa"/>
          </w:tcPr>
          <w:p w:rsidR="007C786E" w:rsidRPr="00037635" w:rsidRDefault="007C786E" w:rsidP="00037635">
            <w:pPr>
              <w:spacing w:after="0" w:line="240" w:lineRule="auto"/>
              <w:jc w:val="center"/>
              <w:rPr>
                <w:sz w:val="18"/>
                <w:szCs w:val="18"/>
              </w:rPr>
            </w:pPr>
            <w:r w:rsidRPr="00037635">
              <w:rPr>
                <w:rFonts w:ascii="Times New Roman" w:hAnsi="Times New Roman"/>
                <w:sz w:val="28"/>
                <w:szCs w:val="28"/>
              </w:rPr>
              <w:t>Коэффициент загрузки (К</w:t>
            </w:r>
            <w:r w:rsidRPr="00037635">
              <w:rPr>
                <w:sz w:val="18"/>
                <w:szCs w:val="18"/>
              </w:rPr>
              <w:t>зг)</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0,9</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w:t>
            </w:r>
          </w:p>
        </w:tc>
      </w:tr>
      <w:tr w:rsidR="007C786E" w:rsidRPr="00037635" w:rsidTr="00037635">
        <w:tc>
          <w:tcPr>
            <w:tcW w:w="29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Продолжительность одного оборота (Т)</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337,9</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347,6</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9.7</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102,8</w:t>
            </w:r>
          </w:p>
        </w:tc>
      </w:tr>
      <w:tr w:rsidR="007C786E" w:rsidRPr="00037635" w:rsidTr="00037635">
        <w:tc>
          <w:tcPr>
            <w:tcW w:w="29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Сумма высвобождения (О</w:t>
            </w:r>
            <w:r w:rsidRPr="00037635">
              <w:rPr>
                <w:sz w:val="18"/>
                <w:szCs w:val="18"/>
              </w:rPr>
              <w:t>выс)</w:t>
            </w:r>
          </w:p>
        </w:tc>
        <w:tc>
          <w:tcPr>
            <w:tcW w:w="1418"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863</w:t>
            </w:r>
          </w:p>
        </w:tc>
        <w:tc>
          <w:tcPr>
            <w:tcW w:w="1381"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868</w:t>
            </w:r>
          </w:p>
        </w:tc>
        <w:tc>
          <w:tcPr>
            <w:tcW w:w="1914"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w:t>
            </w:r>
          </w:p>
        </w:tc>
        <w:tc>
          <w:tcPr>
            <w:tcW w:w="19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100,5</w:t>
            </w:r>
          </w:p>
        </w:tc>
      </w:tr>
      <w:tr w:rsidR="007C786E" w:rsidRPr="00037635" w:rsidTr="00037635">
        <w:trPr>
          <w:trHeight w:val="510"/>
        </w:trPr>
        <w:tc>
          <w:tcPr>
            <w:tcW w:w="2942" w:type="dxa"/>
            <w:tcBorders>
              <w:top w:val="single" w:sz="4" w:space="0" w:color="auto"/>
              <w:bottom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Материалоемкость </w:t>
            </w:r>
          </w:p>
        </w:tc>
        <w:tc>
          <w:tcPr>
            <w:tcW w:w="1418" w:type="dxa"/>
            <w:tcBorders>
              <w:top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0,502</w:t>
            </w:r>
          </w:p>
        </w:tc>
        <w:tc>
          <w:tcPr>
            <w:tcW w:w="1381" w:type="dxa"/>
            <w:tcBorders>
              <w:top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0,669</w:t>
            </w:r>
          </w:p>
        </w:tc>
        <w:tc>
          <w:tcPr>
            <w:tcW w:w="1914" w:type="dxa"/>
            <w:tcBorders>
              <w:top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0,167</w:t>
            </w:r>
          </w:p>
        </w:tc>
        <w:tc>
          <w:tcPr>
            <w:tcW w:w="1915" w:type="dxa"/>
            <w:tcBorders>
              <w:top w:val="single" w:sz="4" w:space="0" w:color="auto"/>
            </w:tcBorders>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133,2</w:t>
            </w:r>
          </w:p>
        </w:tc>
      </w:tr>
    </w:tbl>
    <w:p w:rsidR="007C786E" w:rsidRDefault="007C786E" w:rsidP="00F5276B">
      <w:pPr>
        <w:rPr>
          <w:rFonts w:ascii="Times New Roman" w:hAnsi="Times New Roman"/>
          <w:i/>
          <w:sz w:val="28"/>
          <w:szCs w:val="28"/>
        </w:rPr>
      </w:pPr>
    </w:p>
    <w:p w:rsidR="007C786E" w:rsidRDefault="007C786E" w:rsidP="00657C74">
      <w:pPr>
        <w:jc w:val="center"/>
        <w:rPr>
          <w:rFonts w:ascii="Times New Roman" w:hAnsi="Times New Roman"/>
          <w:b/>
          <w:sz w:val="32"/>
          <w:szCs w:val="32"/>
        </w:rPr>
      </w:pPr>
      <w:r w:rsidRPr="000C2452">
        <w:rPr>
          <w:rFonts w:ascii="Times New Roman" w:hAnsi="Times New Roman"/>
          <w:sz w:val="28"/>
          <w:szCs w:val="28"/>
        </w:rPr>
        <w:t>Вывод:</w:t>
      </w:r>
      <w:r w:rsidRPr="009B7657">
        <w:rPr>
          <w:rFonts w:ascii="Times New Roman" w:hAnsi="Times New Roman"/>
          <w:sz w:val="28"/>
          <w:szCs w:val="28"/>
        </w:rPr>
        <w:t xml:space="preserve"> </w:t>
      </w:r>
      <w:r>
        <w:rPr>
          <w:rFonts w:ascii="Times New Roman" w:hAnsi="Times New Roman"/>
          <w:sz w:val="28"/>
          <w:szCs w:val="28"/>
        </w:rPr>
        <w:t xml:space="preserve"> Исходя из расчетов таблицы, можно сделать вывод, что происходит снижение эффективности использования оборотных средств. Коэффициент оборачиваемости уменьшается, а продолжительность оборота увеличилась</w:t>
      </w:r>
      <w:r>
        <w:rPr>
          <w:rFonts w:ascii="Times New Roman" w:hAnsi="Times New Roman"/>
          <w:b/>
          <w:sz w:val="32"/>
          <w:szCs w:val="32"/>
        </w:rPr>
        <w:t>.</w:t>
      </w:r>
    </w:p>
    <w:p w:rsidR="007C786E" w:rsidRDefault="007C786E" w:rsidP="00F81816">
      <w:pPr>
        <w:pStyle w:val="a6"/>
        <w:spacing w:line="360" w:lineRule="auto"/>
        <w:jc w:val="both"/>
        <w:rPr>
          <w:sz w:val="28"/>
          <w:szCs w:val="28"/>
        </w:rPr>
      </w:pPr>
      <w:r>
        <w:rPr>
          <w:sz w:val="28"/>
          <w:szCs w:val="28"/>
        </w:rPr>
        <w:t>К</w:t>
      </w:r>
      <w:r w:rsidRPr="005460E5">
        <w:rPr>
          <w:sz w:val="28"/>
          <w:szCs w:val="28"/>
        </w:rPr>
        <w:t xml:space="preserve">оэффициент оборачиваемости оборотных средств </w:t>
      </w:r>
      <w:r>
        <w:rPr>
          <w:sz w:val="28"/>
          <w:szCs w:val="28"/>
        </w:rPr>
        <w:t xml:space="preserve"> К</w:t>
      </w:r>
      <w:r w:rsidRPr="00E947D0">
        <w:rPr>
          <w:sz w:val="16"/>
          <w:szCs w:val="16"/>
        </w:rPr>
        <w:t>об</w:t>
      </w:r>
      <w:r w:rsidRPr="005460E5">
        <w:rPr>
          <w:sz w:val="28"/>
          <w:szCs w:val="28"/>
        </w:rPr>
        <w:t xml:space="preserve"> = </w:t>
      </w:r>
      <w:r>
        <w:rPr>
          <w:sz w:val="28"/>
          <w:szCs w:val="28"/>
        </w:rPr>
        <w:t>В/О</w:t>
      </w:r>
      <w:r w:rsidRPr="00E947D0">
        <w:rPr>
          <w:sz w:val="16"/>
          <w:szCs w:val="16"/>
        </w:rPr>
        <w:t>ср</w:t>
      </w:r>
    </w:p>
    <w:p w:rsidR="007C786E" w:rsidRPr="005460E5" w:rsidRDefault="007C786E" w:rsidP="00F81816">
      <w:pPr>
        <w:pStyle w:val="a6"/>
        <w:spacing w:line="360" w:lineRule="auto"/>
        <w:jc w:val="both"/>
        <w:rPr>
          <w:sz w:val="28"/>
          <w:szCs w:val="28"/>
        </w:rPr>
      </w:pPr>
      <w:r>
        <w:rPr>
          <w:sz w:val="28"/>
          <w:szCs w:val="28"/>
        </w:rPr>
        <w:t>К</w:t>
      </w:r>
      <w:r w:rsidRPr="00E947D0">
        <w:rPr>
          <w:sz w:val="16"/>
          <w:szCs w:val="16"/>
        </w:rPr>
        <w:t>об</w:t>
      </w:r>
      <w:r>
        <w:rPr>
          <w:sz w:val="28"/>
          <w:szCs w:val="28"/>
        </w:rPr>
        <w:t xml:space="preserve"> = 25370/23308.5= 1.08</w:t>
      </w:r>
    </w:p>
    <w:p w:rsidR="007C786E" w:rsidRDefault="007C786E" w:rsidP="00657C74">
      <w:pPr>
        <w:pStyle w:val="a6"/>
        <w:spacing w:line="360" w:lineRule="auto"/>
        <w:jc w:val="both"/>
        <w:rPr>
          <w:sz w:val="28"/>
          <w:szCs w:val="28"/>
        </w:rPr>
      </w:pPr>
      <w:r w:rsidRPr="005460E5">
        <w:rPr>
          <w:sz w:val="28"/>
          <w:szCs w:val="28"/>
        </w:rPr>
        <w:t xml:space="preserve">Коэффициент загрузки средств в обороте </w:t>
      </w:r>
      <w:r>
        <w:rPr>
          <w:sz w:val="28"/>
          <w:szCs w:val="28"/>
        </w:rPr>
        <w:t xml:space="preserve">  </w:t>
      </w:r>
      <w:r w:rsidRPr="005460E5">
        <w:rPr>
          <w:sz w:val="28"/>
          <w:szCs w:val="28"/>
        </w:rPr>
        <w:t>К</w:t>
      </w:r>
      <w:r w:rsidRPr="00E947D0">
        <w:rPr>
          <w:sz w:val="16"/>
          <w:szCs w:val="16"/>
        </w:rPr>
        <w:t>зг</w:t>
      </w:r>
      <w:r w:rsidRPr="005460E5">
        <w:rPr>
          <w:sz w:val="28"/>
          <w:szCs w:val="28"/>
        </w:rPr>
        <w:t xml:space="preserve"> = </w:t>
      </w:r>
      <w:r>
        <w:rPr>
          <w:sz w:val="28"/>
          <w:szCs w:val="28"/>
        </w:rPr>
        <w:t>О</w:t>
      </w:r>
      <w:r w:rsidRPr="00E947D0">
        <w:rPr>
          <w:sz w:val="16"/>
          <w:szCs w:val="16"/>
        </w:rPr>
        <w:t>ср</w:t>
      </w:r>
      <w:r>
        <w:rPr>
          <w:sz w:val="28"/>
          <w:szCs w:val="28"/>
        </w:rPr>
        <w:t>/В</w:t>
      </w:r>
    </w:p>
    <w:p w:rsidR="007C786E" w:rsidRDefault="007C786E" w:rsidP="00657C74">
      <w:pPr>
        <w:pStyle w:val="a6"/>
        <w:spacing w:line="360" w:lineRule="auto"/>
        <w:jc w:val="both"/>
        <w:rPr>
          <w:sz w:val="28"/>
          <w:szCs w:val="28"/>
        </w:rPr>
      </w:pPr>
      <w:r>
        <w:rPr>
          <w:sz w:val="28"/>
          <w:szCs w:val="28"/>
        </w:rPr>
        <w:t>К</w:t>
      </w:r>
      <w:r w:rsidRPr="00E947D0">
        <w:rPr>
          <w:sz w:val="16"/>
          <w:szCs w:val="16"/>
        </w:rPr>
        <w:t>зг</w:t>
      </w:r>
      <w:r>
        <w:rPr>
          <w:sz w:val="28"/>
          <w:szCs w:val="28"/>
        </w:rPr>
        <w:t xml:space="preserve"> = 23308.5/25370= 0.9</w:t>
      </w:r>
    </w:p>
    <w:p w:rsidR="007C786E" w:rsidRDefault="007C786E" w:rsidP="00657C74">
      <w:pPr>
        <w:pStyle w:val="a6"/>
        <w:spacing w:line="360" w:lineRule="auto"/>
        <w:jc w:val="both"/>
        <w:rPr>
          <w:sz w:val="28"/>
          <w:szCs w:val="28"/>
        </w:rPr>
      </w:pPr>
      <w:r>
        <w:rPr>
          <w:sz w:val="28"/>
          <w:szCs w:val="28"/>
        </w:rPr>
        <w:t>Сумма высвобождения оборотных средств О</w:t>
      </w:r>
      <w:r w:rsidRPr="00E947D0">
        <w:rPr>
          <w:sz w:val="16"/>
          <w:szCs w:val="16"/>
        </w:rPr>
        <w:t>выс</w:t>
      </w:r>
      <w:r>
        <w:rPr>
          <w:sz w:val="16"/>
          <w:szCs w:val="16"/>
        </w:rPr>
        <w:t xml:space="preserve"> </w:t>
      </w:r>
      <w:r w:rsidRPr="00E947D0">
        <w:rPr>
          <w:sz w:val="28"/>
          <w:szCs w:val="28"/>
        </w:rPr>
        <w:t>=</w:t>
      </w:r>
      <w:r>
        <w:rPr>
          <w:sz w:val="28"/>
          <w:szCs w:val="28"/>
        </w:rPr>
        <w:t xml:space="preserve"> В*(Т</w:t>
      </w:r>
      <w:r w:rsidRPr="00E947D0">
        <w:rPr>
          <w:sz w:val="16"/>
          <w:szCs w:val="16"/>
        </w:rPr>
        <w:t>б</w:t>
      </w:r>
      <w:r>
        <w:rPr>
          <w:sz w:val="28"/>
          <w:szCs w:val="28"/>
        </w:rPr>
        <w:t>-Т</w:t>
      </w:r>
      <w:r w:rsidRPr="00E947D0">
        <w:rPr>
          <w:sz w:val="16"/>
          <w:szCs w:val="16"/>
        </w:rPr>
        <w:t>о</w:t>
      </w:r>
      <w:r>
        <w:rPr>
          <w:sz w:val="28"/>
          <w:szCs w:val="28"/>
        </w:rPr>
        <w:t>)/365= 868</w:t>
      </w:r>
    </w:p>
    <w:p w:rsidR="007C786E" w:rsidRPr="00657C74" w:rsidRDefault="007C786E" w:rsidP="00657C74">
      <w:pPr>
        <w:pStyle w:val="a6"/>
        <w:spacing w:line="360" w:lineRule="auto"/>
        <w:jc w:val="both"/>
        <w:rPr>
          <w:sz w:val="28"/>
          <w:szCs w:val="28"/>
        </w:rPr>
      </w:pPr>
    </w:p>
    <w:p w:rsidR="007C786E" w:rsidRDefault="007C786E" w:rsidP="00AD78B6">
      <w:pPr>
        <w:jc w:val="center"/>
        <w:rPr>
          <w:rFonts w:ascii="Times New Roman" w:hAnsi="Times New Roman"/>
          <w:b/>
          <w:sz w:val="32"/>
          <w:szCs w:val="32"/>
        </w:rPr>
      </w:pPr>
    </w:p>
    <w:p w:rsidR="007C786E" w:rsidRDefault="007C786E" w:rsidP="002F5695">
      <w:pPr>
        <w:jc w:val="center"/>
        <w:rPr>
          <w:rFonts w:ascii="Times New Roman" w:hAnsi="Times New Roman"/>
          <w:sz w:val="28"/>
          <w:szCs w:val="28"/>
        </w:rPr>
      </w:pPr>
      <w:r>
        <w:rPr>
          <w:rFonts w:ascii="Times New Roman" w:hAnsi="Times New Roman"/>
          <w:sz w:val="28"/>
          <w:szCs w:val="28"/>
        </w:rPr>
        <w:t>Основные экономические показатели</w:t>
      </w:r>
    </w:p>
    <w:p w:rsidR="007C786E" w:rsidRDefault="007C786E" w:rsidP="002F5695">
      <w:pPr>
        <w:jc w:val="right"/>
        <w:rPr>
          <w:rFonts w:ascii="Times New Roman" w:hAnsi="Times New Roman"/>
          <w:sz w:val="28"/>
          <w:szCs w:val="28"/>
        </w:rPr>
      </w:pPr>
      <w:r>
        <w:rPr>
          <w:rFonts w:ascii="Times New Roman" w:hAnsi="Times New Roman"/>
          <w:sz w:val="28"/>
          <w:szCs w:val="28"/>
        </w:rPr>
        <w:t>Таблица №2</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9"/>
        <w:gridCol w:w="1769"/>
        <w:gridCol w:w="1715"/>
        <w:gridCol w:w="1742"/>
        <w:gridCol w:w="1247"/>
      </w:tblGrid>
      <w:tr w:rsidR="007C786E" w:rsidRPr="00037635" w:rsidTr="00037635">
        <w:trPr>
          <w:trHeight w:val="912"/>
        </w:trPr>
        <w:tc>
          <w:tcPr>
            <w:tcW w:w="3159" w:type="dxa"/>
            <w:vMerge w:val="restart"/>
          </w:tcPr>
          <w:p w:rsidR="007C786E" w:rsidRPr="00037635" w:rsidRDefault="007C786E" w:rsidP="00037635">
            <w:pPr>
              <w:spacing w:after="0" w:line="240" w:lineRule="auto"/>
              <w:jc w:val="center"/>
              <w:rPr>
                <w:rFonts w:ascii="Times New Roman" w:hAnsi="Times New Roman"/>
                <w:sz w:val="28"/>
                <w:szCs w:val="28"/>
              </w:rPr>
            </w:pP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Показатели</w:t>
            </w:r>
          </w:p>
          <w:p w:rsidR="007C786E" w:rsidRPr="00037635" w:rsidRDefault="007C786E" w:rsidP="00037635">
            <w:pPr>
              <w:spacing w:after="0" w:line="240" w:lineRule="auto"/>
              <w:jc w:val="center"/>
              <w:rPr>
                <w:rFonts w:ascii="Times New Roman" w:hAnsi="Times New Roman"/>
                <w:sz w:val="28"/>
                <w:szCs w:val="28"/>
              </w:rPr>
            </w:pP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2002</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2003</w:t>
            </w:r>
          </w:p>
        </w:tc>
        <w:tc>
          <w:tcPr>
            <w:tcW w:w="1742" w:type="dxa"/>
          </w:tcPr>
          <w:p w:rsidR="007C786E" w:rsidRPr="00037635" w:rsidRDefault="007C786E" w:rsidP="00037635">
            <w:pPr>
              <w:spacing w:after="0" w:line="240" w:lineRule="auto"/>
              <w:jc w:val="center"/>
              <w:rPr>
                <w:rFonts w:ascii="Times New Roman" w:hAnsi="Times New Roman"/>
                <w:sz w:val="28"/>
                <w:szCs w:val="28"/>
                <w:lang w:val="en-US"/>
              </w:rPr>
            </w:pPr>
            <w:r w:rsidRPr="00037635">
              <w:rPr>
                <w:rFonts w:ascii="Times New Roman" w:hAnsi="Times New Roman"/>
                <w:sz w:val="28"/>
                <w:szCs w:val="28"/>
              </w:rPr>
              <w:t>Изменение (</w:t>
            </w:r>
            <w:r w:rsidRPr="00037635">
              <w:rPr>
                <w:rFonts w:ascii="Times New Roman" w:hAnsi="Times New Roman"/>
                <w:sz w:val="28"/>
                <w:szCs w:val="28"/>
                <w:lang w:val="en-US"/>
              </w:rPr>
              <w:t>+;-</w:t>
            </w:r>
            <w:r w:rsidRPr="00037635">
              <w:rPr>
                <w:rFonts w:ascii="Times New Roman" w:hAnsi="Times New Roman"/>
                <w:sz w:val="28"/>
                <w:szCs w:val="28"/>
              </w:rPr>
              <w:t>)</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Темп роста</w:t>
            </w: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w:t>
            </w:r>
          </w:p>
        </w:tc>
      </w:tr>
      <w:tr w:rsidR="007C786E" w:rsidRPr="00037635" w:rsidTr="00037635">
        <w:trPr>
          <w:trHeight w:val="137"/>
        </w:trPr>
        <w:tc>
          <w:tcPr>
            <w:tcW w:w="3159" w:type="dxa"/>
            <w:vMerge/>
          </w:tcPr>
          <w:p w:rsidR="007C786E" w:rsidRPr="00037635" w:rsidRDefault="007C786E" w:rsidP="00037635">
            <w:pPr>
              <w:spacing w:after="0" w:line="240" w:lineRule="auto"/>
              <w:jc w:val="center"/>
              <w:rPr>
                <w:rFonts w:ascii="Times New Roman" w:hAnsi="Times New Roman"/>
                <w:sz w:val="28"/>
                <w:szCs w:val="28"/>
              </w:rPr>
            </w:pP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сумма</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сумма</w:t>
            </w:r>
          </w:p>
        </w:tc>
        <w:tc>
          <w:tcPr>
            <w:tcW w:w="1742" w:type="dxa"/>
          </w:tcPr>
          <w:p w:rsidR="007C786E" w:rsidRPr="00037635" w:rsidRDefault="007C786E" w:rsidP="00037635">
            <w:pPr>
              <w:spacing w:after="0" w:line="240" w:lineRule="auto"/>
              <w:jc w:val="center"/>
              <w:rPr>
                <w:rFonts w:ascii="Times New Roman" w:hAnsi="Times New Roman"/>
                <w:sz w:val="28"/>
                <w:szCs w:val="28"/>
              </w:rPr>
            </w:pPr>
          </w:p>
        </w:tc>
        <w:tc>
          <w:tcPr>
            <w:tcW w:w="1247" w:type="dxa"/>
          </w:tcPr>
          <w:p w:rsidR="007C786E" w:rsidRPr="00037635" w:rsidRDefault="007C786E" w:rsidP="00037635">
            <w:pPr>
              <w:spacing w:after="0" w:line="240" w:lineRule="auto"/>
              <w:jc w:val="center"/>
              <w:rPr>
                <w:rFonts w:ascii="Times New Roman" w:hAnsi="Times New Roman"/>
                <w:sz w:val="28"/>
                <w:szCs w:val="28"/>
              </w:rPr>
            </w:pPr>
          </w:p>
        </w:tc>
      </w:tr>
      <w:tr w:rsidR="007C786E" w:rsidRPr="00037635" w:rsidTr="00037635">
        <w:trPr>
          <w:trHeight w:val="614"/>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Рабочие постоянные (чел.)</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296</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228</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-68</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77,02</w:t>
            </w:r>
          </w:p>
        </w:tc>
      </w:tr>
      <w:tr w:rsidR="007C786E" w:rsidRPr="00037635" w:rsidTr="00037635">
        <w:trPr>
          <w:trHeight w:val="600"/>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Рабочие сезонные (чел.)</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26</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18</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69,2</w:t>
            </w:r>
          </w:p>
        </w:tc>
      </w:tr>
      <w:tr w:rsidR="007C786E" w:rsidRPr="00037635" w:rsidTr="00037635">
        <w:trPr>
          <w:trHeight w:val="300"/>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Служащие (чел.)</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38</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32</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84,2</w:t>
            </w:r>
          </w:p>
        </w:tc>
      </w:tr>
      <w:tr w:rsidR="007C786E" w:rsidRPr="00037635" w:rsidTr="00037635">
        <w:trPr>
          <w:trHeight w:val="614"/>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Валовая продукция (тыс. руб.)</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26797</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30110</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3313</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112,3</w:t>
            </w:r>
          </w:p>
        </w:tc>
      </w:tr>
      <w:tr w:rsidR="007C786E" w:rsidRPr="00037635" w:rsidTr="00037635">
        <w:trPr>
          <w:trHeight w:val="300"/>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Затраты труда </w:t>
            </w: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(тыс. руб.)</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9923</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8687</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-1236</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87,5</w:t>
            </w:r>
          </w:p>
        </w:tc>
      </w:tr>
      <w:tr w:rsidR="007C786E" w:rsidRPr="00037635" w:rsidTr="00037635">
        <w:trPr>
          <w:trHeight w:val="300"/>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Пашня (ц)</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1023</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1585</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562</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154,9</w:t>
            </w:r>
          </w:p>
        </w:tc>
      </w:tr>
      <w:tr w:rsidR="007C786E" w:rsidRPr="00037635" w:rsidTr="00037635">
        <w:trPr>
          <w:trHeight w:val="300"/>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Валовая прибыль </w:t>
            </w: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(тыс. руб.)</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13345</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16480</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3135</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123,4</w:t>
            </w:r>
          </w:p>
        </w:tc>
      </w:tr>
      <w:tr w:rsidR="007C786E" w:rsidRPr="00037635" w:rsidTr="00037635">
        <w:trPr>
          <w:trHeight w:val="314"/>
        </w:trPr>
        <w:tc>
          <w:tcPr>
            <w:tcW w:w="315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Чистая прибыль</w:t>
            </w:r>
          </w:p>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 xml:space="preserve"> (тыс. руб.)</w:t>
            </w:r>
          </w:p>
        </w:tc>
        <w:tc>
          <w:tcPr>
            <w:tcW w:w="1769"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3422</w:t>
            </w:r>
          </w:p>
        </w:tc>
        <w:tc>
          <w:tcPr>
            <w:tcW w:w="1715"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6210</w:t>
            </w:r>
          </w:p>
        </w:tc>
        <w:tc>
          <w:tcPr>
            <w:tcW w:w="1742"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2788</w:t>
            </w:r>
          </w:p>
        </w:tc>
        <w:tc>
          <w:tcPr>
            <w:tcW w:w="1247" w:type="dxa"/>
          </w:tcPr>
          <w:p w:rsidR="007C786E" w:rsidRPr="00037635" w:rsidRDefault="007C786E" w:rsidP="00037635">
            <w:pPr>
              <w:spacing w:after="0" w:line="240" w:lineRule="auto"/>
              <w:jc w:val="center"/>
              <w:rPr>
                <w:rFonts w:ascii="Times New Roman" w:hAnsi="Times New Roman"/>
                <w:sz w:val="28"/>
                <w:szCs w:val="28"/>
              </w:rPr>
            </w:pPr>
            <w:r w:rsidRPr="00037635">
              <w:rPr>
                <w:rFonts w:ascii="Times New Roman" w:hAnsi="Times New Roman"/>
                <w:sz w:val="28"/>
                <w:szCs w:val="28"/>
              </w:rPr>
              <w:t>181,4</w:t>
            </w:r>
          </w:p>
        </w:tc>
      </w:tr>
    </w:tbl>
    <w:p w:rsidR="007C786E" w:rsidRDefault="007C786E" w:rsidP="00E947D0">
      <w:pPr>
        <w:rPr>
          <w:rFonts w:ascii="Times New Roman" w:hAnsi="Times New Roman"/>
          <w:sz w:val="28"/>
          <w:szCs w:val="28"/>
        </w:rPr>
      </w:pPr>
    </w:p>
    <w:p w:rsidR="007C786E" w:rsidRDefault="007C786E" w:rsidP="001F444E">
      <w:pPr>
        <w:jc w:val="both"/>
        <w:rPr>
          <w:rFonts w:ascii="Times New Roman" w:hAnsi="Times New Roman"/>
          <w:sz w:val="28"/>
          <w:szCs w:val="28"/>
        </w:rPr>
      </w:pPr>
      <w:r w:rsidRPr="00E947D0">
        <w:rPr>
          <w:rFonts w:ascii="Times New Roman" w:hAnsi="Times New Roman"/>
          <w:sz w:val="28"/>
          <w:szCs w:val="28"/>
        </w:rPr>
        <w:t>Вывод:</w:t>
      </w:r>
      <w:r>
        <w:rPr>
          <w:rFonts w:ascii="Times New Roman" w:hAnsi="Times New Roman"/>
          <w:sz w:val="28"/>
          <w:szCs w:val="28"/>
        </w:rPr>
        <w:t xml:space="preserve"> Исходя из расчетов, можно сказать, что по сравнению с 2002 г. в 2003 снижается численность работников, как постоянных на 68 чел. (77,02%), так и сезонных рабочих на 8 чел. (69,2%). Количество служащих снизилось на 6 чел. (84,2%). Валовая продукция в 2003году, по сравнению с 2002г. увеличилась на  3135 ты. руб. (123,4%).  Площадь пашни в 2003 году увеличилась на 562 ц (154,9%). Валовая прибыльв отчетном году по сравнению с базисным увеличилась на 3135 тыс. руб. (123,4%). Сумма чистой прибыли в 2003 году увеличилась на 2788 тыс. руб. (181,4%) по сравнению с 2002 годом.</w:t>
      </w:r>
    </w:p>
    <w:p w:rsidR="007C786E" w:rsidRDefault="007C786E" w:rsidP="00E947D0">
      <w:pPr>
        <w:rPr>
          <w:rFonts w:ascii="Times New Roman" w:hAnsi="Times New Roman"/>
          <w:sz w:val="28"/>
          <w:szCs w:val="28"/>
        </w:rPr>
      </w:pPr>
    </w:p>
    <w:p w:rsidR="007C786E" w:rsidRDefault="007C786E" w:rsidP="00E947D0">
      <w:pPr>
        <w:rPr>
          <w:rFonts w:ascii="Times New Roman" w:hAnsi="Times New Roman"/>
          <w:sz w:val="28"/>
          <w:szCs w:val="28"/>
        </w:rPr>
      </w:pPr>
    </w:p>
    <w:p w:rsidR="007C786E" w:rsidRDefault="007C786E" w:rsidP="00E947D0">
      <w:pPr>
        <w:rPr>
          <w:rFonts w:ascii="Times New Roman" w:hAnsi="Times New Roman"/>
          <w:sz w:val="28"/>
          <w:szCs w:val="28"/>
        </w:rPr>
      </w:pPr>
    </w:p>
    <w:p w:rsidR="007C786E" w:rsidRDefault="007C786E" w:rsidP="00E947D0">
      <w:pPr>
        <w:rPr>
          <w:rFonts w:ascii="Times New Roman" w:hAnsi="Times New Roman"/>
          <w:sz w:val="28"/>
          <w:szCs w:val="28"/>
        </w:rPr>
      </w:pPr>
    </w:p>
    <w:p w:rsidR="007C786E" w:rsidRDefault="007C786E" w:rsidP="00E947D0">
      <w:pPr>
        <w:rPr>
          <w:rFonts w:ascii="Times New Roman" w:hAnsi="Times New Roman"/>
          <w:sz w:val="28"/>
          <w:szCs w:val="28"/>
        </w:rPr>
      </w:pPr>
    </w:p>
    <w:p w:rsidR="007C786E" w:rsidRDefault="007C786E" w:rsidP="00E947D0">
      <w:pPr>
        <w:rPr>
          <w:rFonts w:ascii="Times New Roman" w:hAnsi="Times New Roman"/>
          <w:b/>
          <w:sz w:val="32"/>
          <w:szCs w:val="32"/>
        </w:rPr>
      </w:pPr>
    </w:p>
    <w:p w:rsidR="007C786E" w:rsidRPr="00527B9A" w:rsidRDefault="007C786E" w:rsidP="00AD78B6">
      <w:pPr>
        <w:jc w:val="center"/>
        <w:rPr>
          <w:rFonts w:ascii="Times New Roman" w:hAnsi="Times New Roman"/>
          <w:b/>
          <w:sz w:val="32"/>
          <w:szCs w:val="32"/>
        </w:rPr>
      </w:pPr>
      <w:r w:rsidRPr="00527B9A">
        <w:rPr>
          <w:rFonts w:ascii="Times New Roman" w:hAnsi="Times New Roman"/>
          <w:b/>
          <w:sz w:val="32"/>
          <w:szCs w:val="32"/>
        </w:rPr>
        <w:t>Глава 3. ПУТИ УЛУЧШЕНИЯ ИСПОЛЬЗОВАНИЯ ОБОРОТНЫХ СРЕДСТВ НА ПРЕДПРИЯТИИ</w:t>
      </w:r>
    </w:p>
    <w:p w:rsidR="007C786E" w:rsidRDefault="007C786E" w:rsidP="00AD78B6">
      <w:pPr>
        <w:jc w:val="center"/>
        <w:rPr>
          <w:rFonts w:ascii="Times New Roman" w:hAnsi="Times New Roman"/>
          <w:sz w:val="28"/>
          <w:szCs w:val="28"/>
        </w:rPr>
      </w:pPr>
    </w:p>
    <w:p w:rsidR="007C786E" w:rsidRPr="00CD56A4" w:rsidRDefault="007C786E" w:rsidP="00AD78B6">
      <w:pPr>
        <w:pStyle w:val="a6"/>
        <w:spacing w:line="360" w:lineRule="auto"/>
        <w:jc w:val="both"/>
        <w:rPr>
          <w:sz w:val="28"/>
          <w:szCs w:val="28"/>
        </w:rPr>
      </w:pPr>
      <w:r>
        <w:rPr>
          <w:sz w:val="28"/>
          <w:szCs w:val="28"/>
        </w:rPr>
        <w:t xml:space="preserve">         </w:t>
      </w:r>
      <w:r w:rsidRPr="00CD56A4">
        <w:rPr>
          <w:sz w:val="28"/>
          <w:szCs w:val="28"/>
        </w:rPr>
        <w:t>Эффективность использования оборотных средств зависит от многих факторов. Среди них можно выделить внешние факторы, оказывающие влияние независимо от интересов и деятельности предприятия, и внутренние, на которые предприятие может и должно активно влиять.</w:t>
      </w:r>
    </w:p>
    <w:p w:rsidR="007C786E" w:rsidRPr="00CD56A4" w:rsidRDefault="007C786E" w:rsidP="00AD78B6">
      <w:pPr>
        <w:pStyle w:val="a6"/>
        <w:spacing w:line="360" w:lineRule="auto"/>
        <w:jc w:val="both"/>
        <w:rPr>
          <w:sz w:val="28"/>
          <w:szCs w:val="28"/>
        </w:rPr>
      </w:pPr>
      <w:r>
        <w:rPr>
          <w:sz w:val="28"/>
          <w:szCs w:val="28"/>
        </w:rPr>
        <w:t xml:space="preserve">         </w:t>
      </w:r>
      <w:r w:rsidRPr="00CD56A4">
        <w:rPr>
          <w:sz w:val="28"/>
          <w:szCs w:val="28"/>
        </w:rPr>
        <w:t>К внешним факторам относятся: общая экономическая ситуация, особенности налогового законодательства, условия получения кредитов и процентные ставки по ним, возможность целевого финансирования, участие в программах, финансируемых из бюджета. Учитывая эти и другие факторы, предприятие может использовать внутренние резервы рационализации движения оборотных средств.</w:t>
      </w:r>
    </w:p>
    <w:p w:rsidR="007C786E" w:rsidRPr="00CD56A4" w:rsidRDefault="007C786E" w:rsidP="00AD78B6">
      <w:pPr>
        <w:pStyle w:val="a6"/>
        <w:spacing w:line="360" w:lineRule="auto"/>
        <w:jc w:val="both"/>
        <w:rPr>
          <w:sz w:val="28"/>
          <w:szCs w:val="28"/>
        </w:rPr>
      </w:pPr>
      <w:r>
        <w:rPr>
          <w:sz w:val="28"/>
          <w:szCs w:val="28"/>
        </w:rPr>
        <w:t xml:space="preserve">        </w:t>
      </w:r>
      <w:r w:rsidRPr="00CD56A4">
        <w:rPr>
          <w:sz w:val="28"/>
          <w:szCs w:val="28"/>
        </w:rPr>
        <w:t>Повышение эффективности использования оборотных средств обеспечивается ускорением их оборачиваемости на всех стадиях кругооборота.</w:t>
      </w:r>
    </w:p>
    <w:p w:rsidR="007C786E" w:rsidRPr="00CD56A4" w:rsidRDefault="007C786E" w:rsidP="00AD78B6">
      <w:pPr>
        <w:pStyle w:val="a6"/>
        <w:spacing w:line="360" w:lineRule="auto"/>
        <w:jc w:val="both"/>
        <w:rPr>
          <w:sz w:val="28"/>
          <w:szCs w:val="28"/>
        </w:rPr>
      </w:pPr>
      <w:r>
        <w:rPr>
          <w:sz w:val="28"/>
          <w:szCs w:val="28"/>
        </w:rPr>
        <w:t xml:space="preserve">       </w:t>
      </w:r>
      <w:r w:rsidRPr="00CD56A4">
        <w:rPr>
          <w:sz w:val="28"/>
          <w:szCs w:val="28"/>
        </w:rPr>
        <w:t>Значительные резервы повышения эффективности использования оборотных средств заложены непосредственно в самом предприятии. В сфере производства это относится, прежде всего, к производственным запасам. Запасы играют важную роль в обеспечении непрерывности процесса производства, но в то же время они представляют ту часть средств производства, которая временно не участвует в производственном процессе. Эффективная организация производственных запасов является важным условием повышения эффективности использования оборотных средств. Основные пути сокращения производственных запасов сводятся к их рациональному использованию; ликвидации сверхнормативных запасов материалов; совершенствованию нормирования; улучшению организации снабжения, в том числе путем установления четких договорных условий поставок и обеспечения их выполнения, оптимального выбора поставщиков, налаженной работы транспорта. Важная роль принадлежит улучшению организации складского хозяйства.</w:t>
      </w:r>
    </w:p>
    <w:p w:rsidR="007C786E" w:rsidRPr="00CD56A4" w:rsidRDefault="007C786E" w:rsidP="00AD78B6">
      <w:pPr>
        <w:pStyle w:val="a6"/>
        <w:spacing w:line="360" w:lineRule="auto"/>
        <w:jc w:val="both"/>
        <w:rPr>
          <w:sz w:val="28"/>
          <w:szCs w:val="28"/>
        </w:rPr>
      </w:pPr>
      <w:r>
        <w:rPr>
          <w:sz w:val="28"/>
          <w:szCs w:val="28"/>
        </w:rPr>
        <w:t xml:space="preserve">          </w:t>
      </w:r>
      <w:r w:rsidRPr="00CD56A4">
        <w:rPr>
          <w:sz w:val="28"/>
          <w:szCs w:val="28"/>
        </w:rPr>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улучшения применяемых техники и технологии, совершенствования использования основных фондов, прежде всего их активной части, экономии по всем стадиям движения оборотных средств.</w:t>
      </w:r>
    </w:p>
    <w:p w:rsidR="007C786E" w:rsidRPr="00CD56A4" w:rsidRDefault="007C786E" w:rsidP="00AD78B6">
      <w:pPr>
        <w:pStyle w:val="a6"/>
        <w:spacing w:line="360" w:lineRule="auto"/>
        <w:jc w:val="both"/>
        <w:rPr>
          <w:sz w:val="28"/>
          <w:szCs w:val="28"/>
        </w:rPr>
      </w:pPr>
      <w:r>
        <w:rPr>
          <w:sz w:val="28"/>
          <w:szCs w:val="28"/>
        </w:rPr>
        <w:t xml:space="preserve">         </w:t>
      </w:r>
      <w:r w:rsidRPr="00CD56A4">
        <w:rPr>
          <w:sz w:val="28"/>
          <w:szCs w:val="28"/>
        </w:rPr>
        <w:t>В сфере обращения оборотные средства не участвуют в создании нового продукта, а лишь обеспечивают его доведение до потребителя. Излишнее отвлечение средств в сферу обращения - отрицательное явление. Важнейшими предпосылками сокращения вложений оборотных средств в сферу обращения являются, рациональная организация сбыта готовой продукции, применение прогрессивных форм расчетов, своевременное оформление документации и ускорение ее движения, соблюдение договорной и платежной дисциплины.</w:t>
      </w:r>
    </w:p>
    <w:p w:rsidR="007C786E" w:rsidRDefault="007C786E" w:rsidP="00AD78B6">
      <w:pPr>
        <w:pStyle w:val="a6"/>
        <w:spacing w:line="360" w:lineRule="auto"/>
        <w:jc w:val="both"/>
        <w:rPr>
          <w:sz w:val="28"/>
          <w:szCs w:val="28"/>
        </w:rPr>
      </w:pPr>
      <w:r>
        <w:rPr>
          <w:sz w:val="28"/>
          <w:szCs w:val="28"/>
        </w:rPr>
        <w:t xml:space="preserve">         </w:t>
      </w:r>
      <w:r w:rsidRPr="00CD56A4">
        <w:rPr>
          <w:sz w:val="28"/>
          <w:szCs w:val="28"/>
        </w:rPr>
        <w:t>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 а высвобождающиеся средства использовать в соответствии с потребностями предприятия.</w:t>
      </w:r>
    </w:p>
    <w:p w:rsidR="007C786E" w:rsidRDefault="007C786E" w:rsidP="00AD78B6">
      <w:pPr>
        <w:pStyle w:val="a6"/>
        <w:spacing w:line="360" w:lineRule="auto"/>
        <w:jc w:val="both"/>
        <w:rPr>
          <w:sz w:val="28"/>
          <w:szCs w:val="28"/>
        </w:rPr>
      </w:pPr>
    </w:p>
    <w:p w:rsidR="007C786E" w:rsidRDefault="007C786E" w:rsidP="00AD78B6">
      <w:pPr>
        <w:pStyle w:val="a6"/>
        <w:spacing w:line="360" w:lineRule="auto"/>
        <w:jc w:val="both"/>
        <w:rPr>
          <w:sz w:val="28"/>
          <w:szCs w:val="28"/>
        </w:rPr>
      </w:pPr>
    </w:p>
    <w:p w:rsidR="007C786E" w:rsidRDefault="007C786E" w:rsidP="00AD78B6">
      <w:pPr>
        <w:pStyle w:val="a6"/>
        <w:spacing w:line="360" w:lineRule="auto"/>
        <w:jc w:val="both"/>
        <w:rPr>
          <w:sz w:val="28"/>
          <w:szCs w:val="28"/>
        </w:rPr>
      </w:pPr>
    </w:p>
    <w:p w:rsidR="007C786E" w:rsidRDefault="007C786E" w:rsidP="00AD78B6">
      <w:pPr>
        <w:pStyle w:val="a6"/>
        <w:spacing w:line="360" w:lineRule="auto"/>
        <w:jc w:val="both"/>
        <w:rPr>
          <w:sz w:val="28"/>
          <w:szCs w:val="28"/>
        </w:rPr>
      </w:pPr>
    </w:p>
    <w:p w:rsidR="007C786E" w:rsidRPr="00CD56A4" w:rsidRDefault="007C786E" w:rsidP="00AD78B6">
      <w:pPr>
        <w:pStyle w:val="a6"/>
        <w:spacing w:line="360" w:lineRule="auto"/>
        <w:jc w:val="both"/>
        <w:rPr>
          <w:sz w:val="28"/>
          <w:szCs w:val="28"/>
        </w:rPr>
      </w:pPr>
    </w:p>
    <w:p w:rsidR="007C786E" w:rsidRDefault="007C786E" w:rsidP="009C785B">
      <w:pPr>
        <w:pStyle w:val="a6"/>
        <w:jc w:val="center"/>
        <w:rPr>
          <w:bCs/>
          <w:sz w:val="28"/>
          <w:szCs w:val="28"/>
        </w:rPr>
      </w:pPr>
      <w:r w:rsidRPr="009C785B">
        <w:rPr>
          <w:bCs/>
          <w:sz w:val="28"/>
          <w:szCs w:val="28"/>
        </w:rPr>
        <w:t xml:space="preserve"> Предложения по улучшению использования оборотных средств</w:t>
      </w:r>
    </w:p>
    <w:p w:rsidR="007C786E" w:rsidRDefault="007C786E" w:rsidP="009C785B">
      <w:pPr>
        <w:pStyle w:val="a6"/>
        <w:jc w:val="center"/>
        <w:rPr>
          <w:bCs/>
          <w:sz w:val="28"/>
          <w:szCs w:val="28"/>
        </w:rPr>
      </w:pPr>
      <w:r>
        <w:rPr>
          <w:bCs/>
          <w:sz w:val="28"/>
          <w:szCs w:val="28"/>
        </w:rPr>
        <w:t xml:space="preserve">на предприятии ЗАО АФ </w:t>
      </w:r>
      <w:r w:rsidRPr="0072609D">
        <w:rPr>
          <w:bCs/>
          <w:sz w:val="28"/>
          <w:szCs w:val="28"/>
        </w:rPr>
        <w:t>“</w:t>
      </w:r>
      <w:r>
        <w:rPr>
          <w:bCs/>
          <w:sz w:val="28"/>
          <w:szCs w:val="28"/>
        </w:rPr>
        <w:t>Рассвет</w:t>
      </w:r>
      <w:r w:rsidRPr="0072609D">
        <w:rPr>
          <w:bCs/>
          <w:sz w:val="28"/>
          <w:szCs w:val="28"/>
        </w:rPr>
        <w:t>”</w:t>
      </w:r>
    </w:p>
    <w:p w:rsidR="007C786E" w:rsidRPr="0072609D" w:rsidRDefault="007C786E" w:rsidP="009C785B">
      <w:pPr>
        <w:pStyle w:val="a6"/>
        <w:jc w:val="center"/>
        <w:rPr>
          <w:sz w:val="28"/>
          <w:szCs w:val="28"/>
        </w:rPr>
      </w:pPr>
    </w:p>
    <w:p w:rsidR="007C786E" w:rsidRDefault="007C786E" w:rsidP="0072609D">
      <w:pPr>
        <w:pStyle w:val="a6"/>
        <w:numPr>
          <w:ilvl w:val="0"/>
          <w:numId w:val="20"/>
        </w:numPr>
        <w:spacing w:line="360" w:lineRule="auto"/>
        <w:rPr>
          <w:sz w:val="28"/>
          <w:szCs w:val="28"/>
        </w:rPr>
      </w:pPr>
      <w:r w:rsidRPr="0072609D">
        <w:rPr>
          <w:sz w:val="28"/>
          <w:szCs w:val="28"/>
        </w:rPr>
        <w:t>минимизация затрат - это в первую очередь оптимизация структуры источников формирования оборотных средств</w:t>
      </w:r>
      <w:r>
        <w:rPr>
          <w:sz w:val="28"/>
          <w:szCs w:val="28"/>
        </w:rPr>
        <w:t xml:space="preserve"> </w:t>
      </w:r>
      <w:r w:rsidRPr="0072609D">
        <w:rPr>
          <w:sz w:val="28"/>
          <w:szCs w:val="28"/>
        </w:rPr>
        <w:t xml:space="preserve"> предприятия</w:t>
      </w:r>
    </w:p>
    <w:p w:rsidR="007C786E" w:rsidRPr="0072609D" w:rsidRDefault="007C786E" w:rsidP="0072609D">
      <w:pPr>
        <w:pStyle w:val="a6"/>
        <w:numPr>
          <w:ilvl w:val="0"/>
          <w:numId w:val="20"/>
        </w:numPr>
        <w:spacing w:line="360" w:lineRule="auto"/>
        <w:rPr>
          <w:sz w:val="28"/>
          <w:szCs w:val="28"/>
        </w:rPr>
      </w:pPr>
      <w:r>
        <w:rPr>
          <w:sz w:val="28"/>
          <w:szCs w:val="28"/>
        </w:rPr>
        <w:t>сокращение</w:t>
      </w:r>
      <w:r w:rsidRPr="0072609D">
        <w:rPr>
          <w:sz w:val="28"/>
          <w:szCs w:val="28"/>
        </w:rPr>
        <w:t xml:space="preserve"> длительности производственного цикла, более быстр</w:t>
      </w:r>
      <w:r>
        <w:rPr>
          <w:sz w:val="28"/>
          <w:szCs w:val="28"/>
        </w:rPr>
        <w:t>ой реализации готовой продукции</w:t>
      </w:r>
    </w:p>
    <w:p w:rsidR="007C786E" w:rsidRPr="0072609D" w:rsidRDefault="007C786E" w:rsidP="0072609D">
      <w:pPr>
        <w:pStyle w:val="a6"/>
        <w:numPr>
          <w:ilvl w:val="0"/>
          <w:numId w:val="20"/>
        </w:numPr>
        <w:spacing w:line="360" w:lineRule="auto"/>
        <w:rPr>
          <w:sz w:val="28"/>
          <w:szCs w:val="28"/>
        </w:rPr>
      </w:pPr>
      <w:r w:rsidRPr="0072609D">
        <w:rPr>
          <w:sz w:val="28"/>
          <w:szCs w:val="28"/>
        </w:rPr>
        <w:t>ускорение оборачиваемости оборотных средств</w:t>
      </w:r>
    </w:p>
    <w:p w:rsidR="007C786E" w:rsidRPr="0072609D" w:rsidRDefault="007C786E" w:rsidP="0072609D">
      <w:pPr>
        <w:pStyle w:val="a6"/>
        <w:numPr>
          <w:ilvl w:val="0"/>
          <w:numId w:val="20"/>
        </w:numPr>
        <w:spacing w:line="360" w:lineRule="auto"/>
        <w:rPr>
          <w:sz w:val="28"/>
          <w:szCs w:val="28"/>
        </w:rPr>
      </w:pPr>
      <w:r w:rsidRPr="0072609D">
        <w:rPr>
          <w:sz w:val="28"/>
          <w:szCs w:val="28"/>
        </w:rPr>
        <w:t xml:space="preserve">рациональное </w:t>
      </w:r>
      <w:r>
        <w:rPr>
          <w:sz w:val="28"/>
          <w:szCs w:val="28"/>
        </w:rPr>
        <w:t>использование оборотных средств</w:t>
      </w:r>
    </w:p>
    <w:p w:rsidR="007C786E" w:rsidRPr="0072609D" w:rsidRDefault="007C786E" w:rsidP="0072609D">
      <w:pPr>
        <w:pStyle w:val="a6"/>
        <w:numPr>
          <w:ilvl w:val="0"/>
          <w:numId w:val="20"/>
        </w:numPr>
        <w:spacing w:line="360" w:lineRule="auto"/>
        <w:rPr>
          <w:sz w:val="28"/>
          <w:szCs w:val="28"/>
        </w:rPr>
      </w:pPr>
      <w:r w:rsidRPr="0072609D">
        <w:rPr>
          <w:sz w:val="28"/>
          <w:szCs w:val="28"/>
        </w:rPr>
        <w:t>улучшение организации снабжения, в том числе путем установления четких договорных условий поставок и обеспечения их выполнения, оптимального выбора поставщико</w:t>
      </w:r>
      <w:r>
        <w:rPr>
          <w:sz w:val="28"/>
          <w:szCs w:val="28"/>
        </w:rPr>
        <w:t>в, налаженной работы транспорта</w:t>
      </w:r>
    </w:p>
    <w:p w:rsidR="007C786E" w:rsidRPr="0072609D" w:rsidRDefault="007C786E" w:rsidP="0072609D">
      <w:pPr>
        <w:pStyle w:val="a6"/>
        <w:numPr>
          <w:ilvl w:val="0"/>
          <w:numId w:val="20"/>
        </w:numPr>
        <w:spacing w:line="360" w:lineRule="auto"/>
        <w:rPr>
          <w:sz w:val="28"/>
          <w:szCs w:val="28"/>
        </w:rPr>
      </w:pPr>
      <w:r w:rsidRPr="0072609D">
        <w:rPr>
          <w:sz w:val="28"/>
          <w:szCs w:val="28"/>
        </w:rPr>
        <w:t>экономное использование сырьевых и т</w:t>
      </w:r>
      <w:r>
        <w:rPr>
          <w:sz w:val="28"/>
          <w:szCs w:val="28"/>
        </w:rPr>
        <w:t>опливно-энергетических ресурсов</w:t>
      </w:r>
    </w:p>
    <w:p w:rsidR="007C786E" w:rsidRPr="0072609D" w:rsidRDefault="007C786E" w:rsidP="0072609D">
      <w:pPr>
        <w:pStyle w:val="a6"/>
        <w:numPr>
          <w:ilvl w:val="0"/>
          <w:numId w:val="20"/>
        </w:numPr>
        <w:spacing w:line="360" w:lineRule="auto"/>
        <w:rPr>
          <w:sz w:val="28"/>
          <w:szCs w:val="28"/>
        </w:rPr>
      </w:pPr>
      <w:r w:rsidRPr="0072609D">
        <w:rPr>
          <w:sz w:val="28"/>
          <w:szCs w:val="28"/>
        </w:rPr>
        <w:t>проведение мероприятий по техническому переос</w:t>
      </w:r>
      <w:r>
        <w:rPr>
          <w:sz w:val="28"/>
          <w:szCs w:val="28"/>
        </w:rPr>
        <w:t>нащению производственных фондов</w:t>
      </w: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2F5695">
      <w:pPr>
        <w:pStyle w:val="1"/>
        <w:spacing w:before="0" w:after="0" w:line="360" w:lineRule="auto"/>
        <w:jc w:val="center"/>
        <w:rPr>
          <w:rFonts w:ascii="Times New Roman" w:hAnsi="Times New Roman"/>
          <w:sz w:val="28"/>
          <w:szCs w:val="28"/>
        </w:rPr>
      </w:pPr>
      <w:r>
        <w:rPr>
          <w:rFonts w:ascii="Times New Roman" w:hAnsi="Times New Roman"/>
          <w:sz w:val="28"/>
          <w:szCs w:val="28"/>
        </w:rPr>
        <w:t>Заключение</w:t>
      </w:r>
    </w:p>
    <w:p w:rsidR="007C786E" w:rsidRPr="003D3A43" w:rsidRDefault="007C786E" w:rsidP="003D3A43">
      <w:pPr>
        <w:rPr>
          <w:lang w:eastAsia="ru-RU"/>
        </w:rPr>
      </w:pPr>
    </w:p>
    <w:p w:rsidR="007C786E" w:rsidRDefault="007C786E" w:rsidP="003D3A43">
      <w:pPr>
        <w:spacing w:line="360" w:lineRule="auto"/>
        <w:rPr>
          <w:rFonts w:ascii="Times New Roman" w:eastAsia="MS Mincho" w:hAnsi="Times New Roman"/>
          <w:bCs/>
          <w:kern w:val="32"/>
          <w:sz w:val="28"/>
          <w:szCs w:val="28"/>
          <w:lang w:eastAsia="ru-RU"/>
        </w:rPr>
      </w:pPr>
      <w:r>
        <w:rPr>
          <w:rFonts w:ascii="Times New Roman" w:hAnsi="Times New Roman"/>
          <w:sz w:val="28"/>
          <w:szCs w:val="28"/>
          <w:lang w:eastAsia="ru-RU"/>
        </w:rPr>
        <w:t xml:space="preserve">         </w:t>
      </w:r>
      <w:r w:rsidRPr="003D3A43">
        <w:rPr>
          <w:rFonts w:ascii="Times New Roman" w:hAnsi="Times New Roman"/>
          <w:sz w:val="28"/>
          <w:szCs w:val="28"/>
          <w:lang w:eastAsia="ru-RU"/>
        </w:rPr>
        <w:t>На основе произведенных расчетов можно сделать вывод</w:t>
      </w:r>
      <w:r w:rsidRPr="003D3A43">
        <w:rPr>
          <w:rFonts w:ascii="Times New Roman" w:eastAsia="MS Mincho" w:hAnsi="Times New Roman"/>
          <w:bCs/>
          <w:kern w:val="32"/>
          <w:sz w:val="28"/>
          <w:szCs w:val="28"/>
          <w:lang w:eastAsia="ru-RU"/>
        </w:rPr>
        <w:t xml:space="preserve"> ,что за отчетный период произошло увеличение  длительности одного оборота </w:t>
      </w:r>
      <w:r>
        <w:rPr>
          <w:rFonts w:ascii="Times New Roman" w:eastAsia="MS Mincho" w:hAnsi="Times New Roman"/>
          <w:bCs/>
          <w:kern w:val="32"/>
          <w:sz w:val="28"/>
          <w:szCs w:val="28"/>
          <w:lang w:eastAsia="ru-RU"/>
        </w:rPr>
        <w:t xml:space="preserve">на </w:t>
      </w:r>
      <w:r w:rsidRPr="003D3A43">
        <w:rPr>
          <w:rFonts w:ascii="Times New Roman" w:eastAsia="MS Mincho" w:hAnsi="Times New Roman"/>
          <w:bCs/>
          <w:kern w:val="32"/>
          <w:sz w:val="28"/>
          <w:szCs w:val="28"/>
          <w:lang w:eastAsia="ru-RU"/>
        </w:rPr>
        <w:t>10 дней свидетельствующие об ухудшении</w:t>
      </w:r>
      <w:r>
        <w:rPr>
          <w:rFonts w:ascii="Times New Roman" w:eastAsia="MS Mincho" w:hAnsi="Times New Roman"/>
          <w:bCs/>
          <w:kern w:val="32"/>
          <w:sz w:val="28"/>
          <w:szCs w:val="28"/>
          <w:lang w:eastAsia="ru-RU"/>
        </w:rPr>
        <w:t xml:space="preserve"> использования оборотных средств, также произошло снижение коэффициента оборачиваемости на 0,03. Сравнивая 2002г.  с 2003, можно сделать вывод, что выручка от реализации увеличилась в отчетном году на 7424 тыс. руб., но также в отчетном году увеличились материальные затраты на  6714 тыс. руб.</w:t>
      </w:r>
    </w:p>
    <w:p w:rsidR="007C786E" w:rsidRPr="003D3A43" w:rsidRDefault="007C786E" w:rsidP="003D3A43">
      <w:pPr>
        <w:spacing w:line="360" w:lineRule="auto"/>
        <w:jc w:val="both"/>
        <w:rPr>
          <w:rFonts w:ascii="Times New Roman" w:eastAsia="MS Mincho" w:hAnsi="Times New Roman"/>
          <w:bCs/>
          <w:kern w:val="32"/>
          <w:sz w:val="28"/>
          <w:szCs w:val="28"/>
          <w:lang w:eastAsia="ru-RU"/>
        </w:rPr>
      </w:pPr>
      <w:r>
        <w:rPr>
          <w:rFonts w:ascii="Times New Roman" w:hAnsi="Times New Roman"/>
          <w:sz w:val="28"/>
          <w:szCs w:val="28"/>
        </w:rPr>
        <w:t xml:space="preserve">          </w:t>
      </w:r>
      <w:r w:rsidRPr="003D3A43">
        <w:rPr>
          <w:rFonts w:ascii="Times New Roman" w:hAnsi="Times New Roman"/>
          <w:sz w:val="28"/>
          <w:szCs w:val="28"/>
        </w:rPr>
        <w:t xml:space="preserve">Процесс управления оборотными средствами предприятия непосредственно взаимосвязан с механизмом определения плановой потребности организации в них и их нормированием. Для организации особенно важно определить правильное значение оптимальной потребности в оборотных средствах, что позволит с минимальными издержками получать прибыль, запланированную при данном объеме выпуска продукции. </w:t>
      </w:r>
      <w:r>
        <w:rPr>
          <w:rFonts w:ascii="Times New Roman" w:hAnsi="Times New Roman"/>
          <w:sz w:val="28"/>
          <w:szCs w:val="28"/>
        </w:rPr>
        <w:t xml:space="preserve">            </w:t>
      </w:r>
      <w:r w:rsidRPr="003D3A43">
        <w:rPr>
          <w:rFonts w:ascii="Times New Roman" w:hAnsi="Times New Roman"/>
          <w:sz w:val="28"/>
          <w:szCs w:val="28"/>
        </w:rPr>
        <w:t xml:space="preserve">Занижение величины оборотных средств организации приводит к неустойчивому финансовому состоянию, перебоям в производственном процессе и, как следствие, снижении объемов производства и прибыли. </w:t>
      </w:r>
      <w:r>
        <w:rPr>
          <w:rFonts w:ascii="Times New Roman" w:hAnsi="Times New Roman"/>
          <w:sz w:val="28"/>
          <w:szCs w:val="28"/>
        </w:rPr>
        <w:t xml:space="preserve">  </w:t>
      </w:r>
      <w:r w:rsidRPr="003D3A43">
        <w:rPr>
          <w:rFonts w:ascii="Times New Roman" w:hAnsi="Times New Roman"/>
          <w:sz w:val="28"/>
          <w:szCs w:val="28"/>
        </w:rPr>
        <w:br/>
      </w:r>
      <w:r>
        <w:rPr>
          <w:rFonts w:ascii="Times New Roman" w:hAnsi="Times New Roman"/>
          <w:sz w:val="28"/>
          <w:szCs w:val="28"/>
        </w:rPr>
        <w:t xml:space="preserve">         </w:t>
      </w:r>
      <w:r w:rsidRPr="003D3A43">
        <w:rPr>
          <w:rFonts w:ascii="Times New Roman" w:hAnsi="Times New Roman"/>
          <w:sz w:val="28"/>
          <w:szCs w:val="28"/>
        </w:rPr>
        <w:t xml:space="preserve">Значительные резервы </w:t>
      </w:r>
      <w:r>
        <w:rPr>
          <w:rFonts w:ascii="Times New Roman" w:hAnsi="Times New Roman"/>
          <w:sz w:val="28"/>
          <w:szCs w:val="28"/>
        </w:rPr>
        <w:t xml:space="preserve">   </w:t>
      </w:r>
      <w:r w:rsidRPr="003D3A43">
        <w:rPr>
          <w:rFonts w:ascii="Times New Roman" w:hAnsi="Times New Roman"/>
          <w:sz w:val="28"/>
          <w:szCs w:val="28"/>
        </w:rPr>
        <w:t xml:space="preserve">увеличения </w:t>
      </w:r>
      <w:r>
        <w:rPr>
          <w:rFonts w:ascii="Times New Roman" w:hAnsi="Times New Roman"/>
          <w:sz w:val="28"/>
          <w:szCs w:val="28"/>
        </w:rPr>
        <w:t xml:space="preserve">   </w:t>
      </w:r>
      <w:r w:rsidRPr="003D3A43">
        <w:rPr>
          <w:rFonts w:ascii="Times New Roman" w:hAnsi="Times New Roman"/>
          <w:sz w:val="28"/>
          <w:szCs w:val="28"/>
        </w:rPr>
        <w:t xml:space="preserve">эффективности </w:t>
      </w:r>
      <w:r>
        <w:rPr>
          <w:rFonts w:ascii="Times New Roman" w:hAnsi="Times New Roman"/>
          <w:sz w:val="28"/>
          <w:szCs w:val="28"/>
        </w:rPr>
        <w:t xml:space="preserve">   </w:t>
      </w:r>
      <w:r w:rsidRPr="003D3A43">
        <w:rPr>
          <w:rFonts w:ascii="Times New Roman" w:hAnsi="Times New Roman"/>
          <w:sz w:val="28"/>
          <w:szCs w:val="28"/>
        </w:rPr>
        <w:t xml:space="preserve">использования оборотных </w:t>
      </w:r>
      <w:r>
        <w:rPr>
          <w:rFonts w:ascii="Times New Roman" w:hAnsi="Times New Roman"/>
          <w:sz w:val="28"/>
          <w:szCs w:val="28"/>
        </w:rPr>
        <w:t xml:space="preserve">   </w:t>
      </w:r>
      <w:r w:rsidRPr="003D3A43">
        <w:rPr>
          <w:rFonts w:ascii="Times New Roman" w:hAnsi="Times New Roman"/>
          <w:sz w:val="28"/>
          <w:szCs w:val="28"/>
        </w:rPr>
        <w:t xml:space="preserve">средств предприятия </w:t>
      </w:r>
      <w:r>
        <w:rPr>
          <w:rFonts w:ascii="Times New Roman" w:hAnsi="Times New Roman"/>
          <w:sz w:val="28"/>
          <w:szCs w:val="28"/>
        </w:rPr>
        <w:t xml:space="preserve">   </w:t>
      </w:r>
      <w:r w:rsidRPr="003D3A43">
        <w:rPr>
          <w:rFonts w:ascii="Times New Roman" w:hAnsi="Times New Roman"/>
          <w:sz w:val="28"/>
          <w:szCs w:val="28"/>
        </w:rPr>
        <w:t>находятся непосредственно в самом предприятии.</w:t>
      </w:r>
      <w:r>
        <w:rPr>
          <w:rFonts w:ascii="Times New Roman" w:hAnsi="Times New Roman"/>
          <w:sz w:val="28"/>
          <w:szCs w:val="28"/>
        </w:rPr>
        <w:t xml:space="preserve">  </w:t>
      </w:r>
      <w:r w:rsidRPr="003D3A43">
        <w:rPr>
          <w:rFonts w:ascii="Times New Roman" w:hAnsi="Times New Roman"/>
          <w:sz w:val="28"/>
          <w:szCs w:val="28"/>
        </w:rPr>
        <w:t xml:space="preserve"> В </w:t>
      </w:r>
      <w:r>
        <w:rPr>
          <w:rFonts w:ascii="Times New Roman" w:hAnsi="Times New Roman"/>
          <w:sz w:val="28"/>
          <w:szCs w:val="28"/>
        </w:rPr>
        <w:t xml:space="preserve">   </w:t>
      </w:r>
      <w:r w:rsidRPr="003D3A43">
        <w:rPr>
          <w:rFonts w:ascii="Times New Roman" w:hAnsi="Times New Roman"/>
          <w:sz w:val="28"/>
          <w:szCs w:val="28"/>
        </w:rPr>
        <w:t xml:space="preserve">частности, </w:t>
      </w:r>
      <w:r>
        <w:rPr>
          <w:rFonts w:ascii="Times New Roman" w:hAnsi="Times New Roman"/>
          <w:sz w:val="28"/>
          <w:szCs w:val="28"/>
        </w:rPr>
        <w:t xml:space="preserve">  </w:t>
      </w:r>
      <w:r w:rsidRPr="003D3A43">
        <w:rPr>
          <w:rFonts w:ascii="Times New Roman" w:hAnsi="Times New Roman"/>
          <w:sz w:val="28"/>
          <w:szCs w:val="28"/>
        </w:rPr>
        <w:t>в</w:t>
      </w:r>
      <w:r>
        <w:rPr>
          <w:rFonts w:ascii="Times New Roman" w:hAnsi="Times New Roman"/>
          <w:sz w:val="28"/>
          <w:szCs w:val="28"/>
        </w:rPr>
        <w:t xml:space="preserve">    </w:t>
      </w:r>
      <w:r w:rsidRPr="003D3A43">
        <w:rPr>
          <w:rFonts w:ascii="Times New Roman" w:hAnsi="Times New Roman"/>
          <w:sz w:val="28"/>
          <w:szCs w:val="28"/>
        </w:rPr>
        <w:t xml:space="preserve"> сфере производства</w:t>
      </w:r>
      <w:r>
        <w:rPr>
          <w:rFonts w:ascii="Times New Roman" w:hAnsi="Times New Roman"/>
          <w:sz w:val="28"/>
          <w:szCs w:val="28"/>
        </w:rPr>
        <w:t xml:space="preserve">    </w:t>
      </w:r>
      <w:r w:rsidRPr="003D3A43">
        <w:rPr>
          <w:rFonts w:ascii="Times New Roman" w:hAnsi="Times New Roman"/>
          <w:sz w:val="28"/>
          <w:szCs w:val="28"/>
        </w:rPr>
        <w:t xml:space="preserve"> это относится, прежде всего, к производственным запасам. </w:t>
      </w:r>
      <w:r w:rsidRPr="003D3A43">
        <w:rPr>
          <w:rFonts w:ascii="Times New Roman" w:hAnsi="Times New Roman"/>
          <w:sz w:val="28"/>
          <w:szCs w:val="28"/>
        </w:rPr>
        <w:br/>
      </w:r>
      <w:r>
        <w:rPr>
          <w:rFonts w:ascii="Times New Roman" w:hAnsi="Times New Roman"/>
          <w:sz w:val="28"/>
          <w:szCs w:val="28"/>
        </w:rPr>
        <w:t xml:space="preserve">      </w:t>
      </w:r>
      <w:r w:rsidRPr="003D3A43">
        <w:rPr>
          <w:rFonts w:ascii="Times New Roman" w:hAnsi="Times New Roman"/>
          <w:sz w:val="28"/>
          <w:szCs w:val="28"/>
        </w:rPr>
        <w:t xml:space="preserve">Повышение эффективности основных фондов осуществляется за счет более быстрого освоения новых мощностей, повышения сменности работы машин и оборудования, совершенствования организации материально-технической базы, </w:t>
      </w:r>
      <w:r>
        <w:rPr>
          <w:rFonts w:ascii="Times New Roman" w:hAnsi="Times New Roman"/>
          <w:sz w:val="28"/>
          <w:szCs w:val="28"/>
        </w:rPr>
        <w:t xml:space="preserve">   </w:t>
      </w:r>
      <w:r w:rsidRPr="003D3A43">
        <w:rPr>
          <w:rFonts w:ascii="Times New Roman" w:hAnsi="Times New Roman"/>
          <w:sz w:val="28"/>
          <w:szCs w:val="28"/>
        </w:rPr>
        <w:t>ремонтной службы,</w:t>
      </w:r>
      <w:r>
        <w:rPr>
          <w:rFonts w:ascii="Times New Roman" w:hAnsi="Times New Roman"/>
          <w:sz w:val="28"/>
          <w:szCs w:val="28"/>
        </w:rPr>
        <w:t xml:space="preserve">   </w:t>
      </w:r>
      <w:r w:rsidRPr="003D3A43">
        <w:rPr>
          <w:rFonts w:ascii="Times New Roman" w:hAnsi="Times New Roman"/>
          <w:sz w:val="28"/>
          <w:szCs w:val="28"/>
        </w:rPr>
        <w:t xml:space="preserve"> повышения квалификации рабочих, технического перевооружения </w:t>
      </w:r>
      <w:r>
        <w:rPr>
          <w:rFonts w:ascii="Times New Roman" w:hAnsi="Times New Roman"/>
          <w:sz w:val="28"/>
          <w:szCs w:val="28"/>
        </w:rPr>
        <w:t xml:space="preserve">      </w:t>
      </w:r>
      <w:r w:rsidRPr="003D3A43">
        <w:rPr>
          <w:rFonts w:ascii="Times New Roman" w:hAnsi="Times New Roman"/>
          <w:sz w:val="28"/>
          <w:szCs w:val="28"/>
        </w:rPr>
        <w:t xml:space="preserve">предприятий, </w:t>
      </w:r>
      <w:r>
        <w:rPr>
          <w:rFonts w:ascii="Times New Roman" w:hAnsi="Times New Roman"/>
          <w:sz w:val="28"/>
          <w:szCs w:val="28"/>
        </w:rPr>
        <w:t xml:space="preserve">    </w:t>
      </w:r>
      <w:r w:rsidRPr="003D3A43">
        <w:rPr>
          <w:rFonts w:ascii="Times New Roman" w:hAnsi="Times New Roman"/>
          <w:sz w:val="28"/>
          <w:szCs w:val="28"/>
        </w:rPr>
        <w:t>модернизации и проведения организационно-технических мероприятий.</w:t>
      </w:r>
      <w:r w:rsidRPr="003D3A43">
        <w:rPr>
          <w:rFonts w:ascii="Times New Roman" w:hAnsi="Times New Roman"/>
          <w:sz w:val="28"/>
          <w:szCs w:val="28"/>
        </w:rPr>
        <w:br/>
      </w:r>
    </w:p>
    <w:p w:rsidR="007C786E" w:rsidRPr="003D3A43" w:rsidRDefault="007C786E" w:rsidP="003D3A43">
      <w:pPr>
        <w:rPr>
          <w:lang w:eastAsia="ru-RU"/>
        </w:rPr>
      </w:pPr>
    </w:p>
    <w:p w:rsidR="007C786E" w:rsidRPr="00ED687C" w:rsidRDefault="007C786E" w:rsidP="002F5695">
      <w:pPr>
        <w:pStyle w:val="1"/>
        <w:spacing w:before="0" w:after="0" w:line="360" w:lineRule="auto"/>
        <w:ind w:firstLine="709"/>
        <w:rPr>
          <w:rFonts w:ascii="Times New Roman" w:hAnsi="Times New Roman"/>
          <w:sz w:val="28"/>
          <w:szCs w:val="28"/>
        </w:rPr>
      </w:pPr>
      <w:r>
        <w:rPr>
          <w:rFonts w:ascii="Times New Roman" w:hAnsi="Times New Roman"/>
          <w:sz w:val="28"/>
          <w:szCs w:val="28"/>
        </w:rPr>
        <w:t xml:space="preserve">                                  </w:t>
      </w:r>
      <w:r w:rsidRPr="00ED687C">
        <w:rPr>
          <w:rFonts w:ascii="Times New Roman" w:hAnsi="Times New Roman"/>
          <w:sz w:val="28"/>
          <w:szCs w:val="28"/>
        </w:rPr>
        <w:t>Список литературы:</w:t>
      </w:r>
    </w:p>
    <w:p w:rsidR="007C786E" w:rsidRPr="00ED687C" w:rsidRDefault="007C786E" w:rsidP="00AD78B6">
      <w:pPr>
        <w:spacing w:line="360" w:lineRule="auto"/>
        <w:ind w:firstLine="709"/>
        <w:jc w:val="both"/>
        <w:rPr>
          <w:b/>
          <w:sz w:val="28"/>
          <w:szCs w:val="28"/>
        </w:rPr>
      </w:pPr>
    </w:p>
    <w:p w:rsidR="007C786E" w:rsidRPr="00ED687C" w:rsidRDefault="007C786E" w:rsidP="00AD78B6">
      <w:pPr>
        <w:numPr>
          <w:ilvl w:val="0"/>
          <w:numId w:val="4"/>
        </w:numPr>
        <w:tabs>
          <w:tab w:val="clear" w:pos="1260"/>
          <w:tab w:val="num" w:pos="540"/>
        </w:tabs>
        <w:spacing w:after="0" w:line="360" w:lineRule="auto"/>
        <w:ind w:left="0" w:firstLine="709"/>
        <w:jc w:val="both"/>
        <w:rPr>
          <w:sz w:val="28"/>
          <w:szCs w:val="28"/>
        </w:rPr>
      </w:pPr>
      <w:r w:rsidRPr="00ED687C">
        <w:rPr>
          <w:sz w:val="28"/>
          <w:szCs w:val="28"/>
        </w:rPr>
        <w:t xml:space="preserve">Добрынин М.А. Экономика предприятия. – М.: Сатис, 2000. </w:t>
      </w:r>
    </w:p>
    <w:p w:rsidR="007C786E" w:rsidRPr="00ED687C" w:rsidRDefault="007C786E" w:rsidP="00AD78B6">
      <w:pPr>
        <w:numPr>
          <w:ilvl w:val="0"/>
          <w:numId w:val="4"/>
        </w:numPr>
        <w:tabs>
          <w:tab w:val="clear" w:pos="1260"/>
          <w:tab w:val="num" w:pos="540"/>
        </w:tabs>
        <w:spacing w:after="0" w:line="360" w:lineRule="auto"/>
        <w:ind w:left="0" w:firstLine="709"/>
        <w:jc w:val="both"/>
        <w:rPr>
          <w:sz w:val="28"/>
          <w:szCs w:val="28"/>
        </w:rPr>
      </w:pPr>
      <w:r w:rsidRPr="00ED687C">
        <w:rPr>
          <w:sz w:val="28"/>
          <w:szCs w:val="28"/>
        </w:rPr>
        <w:t xml:space="preserve">Справочник финансиста предприятия. 3-е изд., доп. и перераб. </w:t>
      </w:r>
      <w:r>
        <w:rPr>
          <w:sz w:val="28"/>
          <w:szCs w:val="28"/>
        </w:rPr>
        <w:t xml:space="preserve">    </w:t>
      </w:r>
      <w:r w:rsidRPr="00ED687C">
        <w:rPr>
          <w:sz w:val="28"/>
          <w:szCs w:val="28"/>
        </w:rPr>
        <w:t>М.: ИНФРА-М, 2001г.</w:t>
      </w:r>
    </w:p>
    <w:p w:rsidR="007C786E" w:rsidRPr="00ED687C" w:rsidRDefault="007C786E" w:rsidP="00AD78B6">
      <w:pPr>
        <w:numPr>
          <w:ilvl w:val="0"/>
          <w:numId w:val="4"/>
        </w:numPr>
        <w:tabs>
          <w:tab w:val="clear" w:pos="1260"/>
          <w:tab w:val="num" w:pos="540"/>
        </w:tabs>
        <w:spacing w:after="0" w:line="360" w:lineRule="auto"/>
        <w:ind w:left="0" w:firstLine="709"/>
        <w:jc w:val="both"/>
        <w:rPr>
          <w:sz w:val="28"/>
          <w:szCs w:val="28"/>
        </w:rPr>
      </w:pPr>
      <w:r w:rsidRPr="00ED687C">
        <w:rPr>
          <w:sz w:val="28"/>
          <w:szCs w:val="28"/>
        </w:rPr>
        <w:t>Современный экономический словарь. 2-е изд., испр. / Райзберг Р.А., Лозовский Л.Ш., Стародубцева Е.Б. М.: ИНФРА-М, 1999.</w:t>
      </w:r>
    </w:p>
    <w:p w:rsidR="007C786E" w:rsidRPr="00ED687C" w:rsidRDefault="007C786E" w:rsidP="00AD78B6">
      <w:pPr>
        <w:numPr>
          <w:ilvl w:val="0"/>
          <w:numId w:val="4"/>
        </w:numPr>
        <w:tabs>
          <w:tab w:val="clear" w:pos="1260"/>
          <w:tab w:val="num" w:pos="540"/>
        </w:tabs>
        <w:spacing w:after="0" w:line="360" w:lineRule="auto"/>
        <w:ind w:left="0" w:firstLine="709"/>
        <w:jc w:val="both"/>
        <w:rPr>
          <w:sz w:val="28"/>
          <w:szCs w:val="28"/>
        </w:rPr>
      </w:pPr>
      <w:r w:rsidRPr="00ED687C">
        <w:rPr>
          <w:sz w:val="28"/>
          <w:szCs w:val="28"/>
        </w:rPr>
        <w:t>Суша Г.З. Экономика предприятия. Учебное пособие.</w:t>
      </w:r>
      <w:r>
        <w:rPr>
          <w:sz w:val="28"/>
          <w:szCs w:val="28"/>
        </w:rPr>
        <w:t>-</w:t>
      </w:r>
      <w:r w:rsidRPr="00ED687C">
        <w:rPr>
          <w:sz w:val="28"/>
          <w:szCs w:val="28"/>
        </w:rPr>
        <w:t xml:space="preserve"> М.: Новое знание, 2003.</w:t>
      </w: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Default="007C786E" w:rsidP="00AD78B6">
      <w:pPr>
        <w:jc w:val="both"/>
        <w:rPr>
          <w:rFonts w:ascii="Times New Roman" w:hAnsi="Times New Roman"/>
          <w:sz w:val="28"/>
          <w:szCs w:val="28"/>
        </w:rPr>
      </w:pPr>
    </w:p>
    <w:p w:rsidR="007C786E" w:rsidRPr="00BB1A13" w:rsidRDefault="007C786E" w:rsidP="00AD78B6">
      <w:pPr>
        <w:jc w:val="both"/>
        <w:rPr>
          <w:rFonts w:ascii="Times New Roman" w:hAnsi="Times New Roman"/>
          <w:sz w:val="28"/>
          <w:szCs w:val="28"/>
        </w:rPr>
      </w:pPr>
      <w:bookmarkStart w:id="0" w:name="_GoBack"/>
      <w:bookmarkEnd w:id="0"/>
    </w:p>
    <w:sectPr w:rsidR="007C786E" w:rsidRPr="00BB1A13" w:rsidSect="00E6242F">
      <w:headerReference w:type="default" r:id="rId11"/>
      <w:pgSz w:w="11906" w:h="16838"/>
      <w:pgMar w:top="851" w:right="851" w:bottom="1134" w:left="1701" w:header="340"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86E" w:rsidRDefault="007C786E" w:rsidP="00703729">
      <w:pPr>
        <w:spacing w:after="0" w:line="240" w:lineRule="auto"/>
      </w:pPr>
      <w:r>
        <w:separator/>
      </w:r>
    </w:p>
  </w:endnote>
  <w:endnote w:type="continuationSeparator" w:id="0">
    <w:p w:rsidR="007C786E" w:rsidRDefault="007C786E" w:rsidP="0070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niversal">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86E" w:rsidRDefault="007C786E" w:rsidP="00703729">
      <w:pPr>
        <w:spacing w:after="0" w:line="240" w:lineRule="auto"/>
      </w:pPr>
      <w:r>
        <w:separator/>
      </w:r>
    </w:p>
  </w:footnote>
  <w:footnote w:type="continuationSeparator" w:id="0">
    <w:p w:rsidR="007C786E" w:rsidRDefault="007C786E" w:rsidP="00703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86E" w:rsidRDefault="007C786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D2B53"/>
    <w:multiLevelType w:val="hybridMultilevel"/>
    <w:tmpl w:val="B6186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E063A4"/>
    <w:multiLevelType w:val="hybridMultilevel"/>
    <w:tmpl w:val="BF92F580"/>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A2823"/>
    <w:multiLevelType w:val="hybridMultilevel"/>
    <w:tmpl w:val="F3CC9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ED32B3"/>
    <w:multiLevelType w:val="hybridMultilevel"/>
    <w:tmpl w:val="6220C52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242728B6"/>
    <w:multiLevelType w:val="hybridMultilevel"/>
    <w:tmpl w:val="0B841198"/>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5">
    <w:nsid w:val="250730C6"/>
    <w:multiLevelType w:val="hybridMultilevel"/>
    <w:tmpl w:val="8EBA0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824CD5"/>
    <w:multiLevelType w:val="hybridMultilevel"/>
    <w:tmpl w:val="B3D8043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7">
    <w:nsid w:val="2B8A131D"/>
    <w:multiLevelType w:val="hybridMultilevel"/>
    <w:tmpl w:val="DD328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0AD0BF9"/>
    <w:multiLevelType w:val="multilevel"/>
    <w:tmpl w:val="95A67E96"/>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9801C74"/>
    <w:multiLevelType w:val="hybridMultilevel"/>
    <w:tmpl w:val="0B7CFB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F613AA7"/>
    <w:multiLevelType w:val="hybridMultilevel"/>
    <w:tmpl w:val="8CBE0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7779B8"/>
    <w:multiLevelType w:val="hybridMultilevel"/>
    <w:tmpl w:val="C2B053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F81803"/>
    <w:multiLevelType w:val="hybridMultilevel"/>
    <w:tmpl w:val="AE58F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8D6F6C"/>
    <w:multiLevelType w:val="hybridMultilevel"/>
    <w:tmpl w:val="FF888D80"/>
    <w:lvl w:ilvl="0" w:tplc="04190001">
      <w:start w:val="1"/>
      <w:numFmt w:val="bullet"/>
      <w:lvlText w:val=""/>
      <w:lvlJc w:val="left"/>
      <w:pPr>
        <w:ind w:left="885" w:hanging="360"/>
      </w:pPr>
      <w:rPr>
        <w:rFonts w:ascii="Symbol" w:hAnsi="Symbol"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4">
    <w:nsid w:val="67305E9D"/>
    <w:multiLevelType w:val="hybridMultilevel"/>
    <w:tmpl w:val="D19E191C"/>
    <w:lvl w:ilvl="0" w:tplc="04190001">
      <w:start w:val="1"/>
      <w:numFmt w:val="bullet"/>
      <w:lvlText w:val=""/>
      <w:lvlJc w:val="left"/>
      <w:pPr>
        <w:ind w:left="885" w:hanging="360"/>
      </w:pPr>
      <w:rPr>
        <w:rFonts w:ascii="Symbol" w:hAnsi="Symbol"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5">
    <w:nsid w:val="68FE2B11"/>
    <w:multiLevelType w:val="hybridMultilevel"/>
    <w:tmpl w:val="E1A4D2E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6F7D5A25"/>
    <w:multiLevelType w:val="hybridMultilevel"/>
    <w:tmpl w:val="12467E5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A1A0CD7"/>
    <w:multiLevelType w:val="hybridMultilevel"/>
    <w:tmpl w:val="61EAB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4C0D88"/>
    <w:multiLevelType w:val="hybridMultilevel"/>
    <w:tmpl w:val="7DDE178A"/>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9">
    <w:nsid w:val="7F732E3F"/>
    <w:multiLevelType w:val="hybridMultilevel"/>
    <w:tmpl w:val="DEEC81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9"/>
  </w:num>
  <w:num w:numId="4">
    <w:abstractNumId w:val="15"/>
  </w:num>
  <w:num w:numId="5">
    <w:abstractNumId w:val="13"/>
  </w:num>
  <w:num w:numId="6">
    <w:abstractNumId w:val="6"/>
  </w:num>
  <w:num w:numId="7">
    <w:abstractNumId w:val="2"/>
  </w:num>
  <w:num w:numId="8">
    <w:abstractNumId w:val="10"/>
  </w:num>
  <w:num w:numId="9">
    <w:abstractNumId w:val="19"/>
  </w:num>
  <w:num w:numId="10">
    <w:abstractNumId w:val="14"/>
  </w:num>
  <w:num w:numId="11">
    <w:abstractNumId w:val="18"/>
  </w:num>
  <w:num w:numId="12">
    <w:abstractNumId w:val="4"/>
  </w:num>
  <w:num w:numId="13">
    <w:abstractNumId w:val="1"/>
  </w:num>
  <w:num w:numId="14">
    <w:abstractNumId w:val="0"/>
  </w:num>
  <w:num w:numId="15">
    <w:abstractNumId w:val="16"/>
  </w:num>
  <w:num w:numId="16">
    <w:abstractNumId w:val="17"/>
  </w:num>
  <w:num w:numId="17">
    <w:abstractNumId w:val="7"/>
  </w:num>
  <w:num w:numId="18">
    <w:abstractNumId w:val="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FFF"/>
    <w:rsid w:val="0002419F"/>
    <w:rsid w:val="00037635"/>
    <w:rsid w:val="000531E4"/>
    <w:rsid w:val="00090E7D"/>
    <w:rsid w:val="00096AB1"/>
    <w:rsid w:val="000C2452"/>
    <w:rsid w:val="00152EEB"/>
    <w:rsid w:val="0018063E"/>
    <w:rsid w:val="001942F9"/>
    <w:rsid w:val="001A0293"/>
    <w:rsid w:val="001C6A98"/>
    <w:rsid w:val="001E4DB4"/>
    <w:rsid w:val="001F1C5D"/>
    <w:rsid w:val="001F444E"/>
    <w:rsid w:val="002123F1"/>
    <w:rsid w:val="00254604"/>
    <w:rsid w:val="002B6F7B"/>
    <w:rsid w:val="002C3F0F"/>
    <w:rsid w:val="002C441D"/>
    <w:rsid w:val="002D7A2A"/>
    <w:rsid w:val="002F5695"/>
    <w:rsid w:val="00311FC5"/>
    <w:rsid w:val="00314B12"/>
    <w:rsid w:val="003173B3"/>
    <w:rsid w:val="00323103"/>
    <w:rsid w:val="00383968"/>
    <w:rsid w:val="003D3A43"/>
    <w:rsid w:val="003E7F94"/>
    <w:rsid w:val="00400EFB"/>
    <w:rsid w:val="004C01D5"/>
    <w:rsid w:val="004C3EDE"/>
    <w:rsid w:val="004C645C"/>
    <w:rsid w:val="00517E87"/>
    <w:rsid w:val="005246B1"/>
    <w:rsid w:val="00527B9A"/>
    <w:rsid w:val="005460E5"/>
    <w:rsid w:val="00554937"/>
    <w:rsid w:val="005A0072"/>
    <w:rsid w:val="005F1193"/>
    <w:rsid w:val="005F2239"/>
    <w:rsid w:val="00604FFF"/>
    <w:rsid w:val="00657C74"/>
    <w:rsid w:val="00663F3D"/>
    <w:rsid w:val="006977DD"/>
    <w:rsid w:val="006A7D40"/>
    <w:rsid w:val="006E14E4"/>
    <w:rsid w:val="006E4890"/>
    <w:rsid w:val="00703729"/>
    <w:rsid w:val="00717AA8"/>
    <w:rsid w:val="0072609D"/>
    <w:rsid w:val="00773DC6"/>
    <w:rsid w:val="00781E27"/>
    <w:rsid w:val="007838E3"/>
    <w:rsid w:val="007A3919"/>
    <w:rsid w:val="007C08A2"/>
    <w:rsid w:val="007C786E"/>
    <w:rsid w:val="007F10BF"/>
    <w:rsid w:val="0087515B"/>
    <w:rsid w:val="00886622"/>
    <w:rsid w:val="0088666B"/>
    <w:rsid w:val="00886A43"/>
    <w:rsid w:val="009B07C0"/>
    <w:rsid w:val="009B7657"/>
    <w:rsid w:val="009C326C"/>
    <w:rsid w:val="009C785B"/>
    <w:rsid w:val="009F2668"/>
    <w:rsid w:val="00AB0CEB"/>
    <w:rsid w:val="00AB7E05"/>
    <w:rsid w:val="00AD0436"/>
    <w:rsid w:val="00AD78B6"/>
    <w:rsid w:val="00AF4532"/>
    <w:rsid w:val="00B00890"/>
    <w:rsid w:val="00B2334A"/>
    <w:rsid w:val="00B268DD"/>
    <w:rsid w:val="00BB1A13"/>
    <w:rsid w:val="00BD52A1"/>
    <w:rsid w:val="00BE4857"/>
    <w:rsid w:val="00C15A07"/>
    <w:rsid w:val="00C35C57"/>
    <w:rsid w:val="00C40070"/>
    <w:rsid w:val="00C811A5"/>
    <w:rsid w:val="00C87DDD"/>
    <w:rsid w:val="00C90997"/>
    <w:rsid w:val="00CC531D"/>
    <w:rsid w:val="00CD56A4"/>
    <w:rsid w:val="00D03A44"/>
    <w:rsid w:val="00D50792"/>
    <w:rsid w:val="00D668EE"/>
    <w:rsid w:val="00D93607"/>
    <w:rsid w:val="00DE1F01"/>
    <w:rsid w:val="00E35EF8"/>
    <w:rsid w:val="00E6242F"/>
    <w:rsid w:val="00E92D69"/>
    <w:rsid w:val="00E947D0"/>
    <w:rsid w:val="00EB06D4"/>
    <w:rsid w:val="00EB3387"/>
    <w:rsid w:val="00ED687C"/>
    <w:rsid w:val="00EE742F"/>
    <w:rsid w:val="00F178F3"/>
    <w:rsid w:val="00F32C28"/>
    <w:rsid w:val="00F472B6"/>
    <w:rsid w:val="00F5276B"/>
    <w:rsid w:val="00F62DCD"/>
    <w:rsid w:val="00F81816"/>
    <w:rsid w:val="00F9063F"/>
    <w:rsid w:val="00F9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ules>
    </o:shapelayout>
  </w:shapeDefaults>
  <w:decimalSymbol w:val=","/>
  <w:listSeparator w:val=";"/>
  <w15:chartTrackingRefBased/>
  <w15:docId w15:val="{F7834EF1-777B-4B33-A2F2-B145DB51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436"/>
    <w:pPr>
      <w:spacing w:after="200" w:line="276" w:lineRule="auto"/>
    </w:pPr>
    <w:rPr>
      <w:rFonts w:eastAsia="Times New Roman"/>
      <w:sz w:val="22"/>
      <w:szCs w:val="22"/>
      <w:lang w:eastAsia="en-US"/>
    </w:rPr>
  </w:style>
  <w:style w:type="paragraph" w:styleId="1">
    <w:name w:val="heading 1"/>
    <w:basedOn w:val="a"/>
    <w:next w:val="a"/>
    <w:link w:val="10"/>
    <w:qFormat/>
    <w:rsid w:val="00BB1A13"/>
    <w:pPr>
      <w:keepNext/>
      <w:spacing w:before="240" w:after="60" w:line="240" w:lineRule="auto"/>
      <w:outlineLvl w:val="0"/>
    </w:pPr>
    <w:rPr>
      <w:rFonts w:ascii="Universal" w:eastAsia="MS Mincho" w:hAnsi="Universal"/>
      <w:b/>
      <w:bCs/>
      <w:kern w:val="32"/>
      <w:sz w:val="32"/>
      <w:szCs w:val="32"/>
      <w:lang w:eastAsia="ru-RU"/>
    </w:rPr>
  </w:style>
  <w:style w:type="paragraph" w:styleId="2">
    <w:name w:val="heading 2"/>
    <w:basedOn w:val="a"/>
    <w:next w:val="a"/>
    <w:link w:val="20"/>
    <w:qFormat/>
    <w:rsid w:val="00AD0436"/>
    <w:pPr>
      <w:keepNext/>
      <w:keepLines/>
      <w:spacing w:before="200" w:after="0"/>
      <w:outlineLvl w:val="1"/>
    </w:pPr>
    <w:rPr>
      <w:rFonts w:ascii="Cambria" w:eastAsia="Calibri" w:hAnsi="Cambria"/>
      <w:b/>
      <w:bCs/>
      <w:color w:val="53548A"/>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AD0436"/>
    <w:rPr>
      <w:rFonts w:ascii="Cambria" w:hAnsi="Cambria" w:cs="Times New Roman"/>
      <w:b/>
      <w:bCs/>
      <w:color w:val="53548A"/>
      <w:sz w:val="26"/>
      <w:szCs w:val="26"/>
    </w:rPr>
  </w:style>
  <w:style w:type="paragraph" w:customStyle="1" w:styleId="11">
    <w:name w:val="Абзац списка1"/>
    <w:basedOn w:val="a"/>
    <w:rsid w:val="00604FFF"/>
    <w:pPr>
      <w:ind w:left="720"/>
      <w:contextualSpacing/>
    </w:pPr>
  </w:style>
  <w:style w:type="paragraph" w:styleId="a3">
    <w:name w:val="Balloon Text"/>
    <w:basedOn w:val="a"/>
    <w:link w:val="a4"/>
    <w:semiHidden/>
    <w:rsid w:val="002D7A2A"/>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2D7A2A"/>
    <w:rPr>
      <w:rFonts w:ascii="Tahoma" w:hAnsi="Tahoma" w:cs="Tahoma"/>
      <w:sz w:val="16"/>
      <w:szCs w:val="16"/>
    </w:rPr>
  </w:style>
  <w:style w:type="table" w:styleId="a5">
    <w:name w:val="Table Grid"/>
    <w:basedOn w:val="a1"/>
    <w:rsid w:val="005460E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rsid w:val="005460E5"/>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basedOn w:val="a0"/>
    <w:qFormat/>
    <w:rsid w:val="005460E5"/>
    <w:rPr>
      <w:rFonts w:cs="Times New Roman"/>
      <w:b/>
      <w:bCs/>
    </w:rPr>
  </w:style>
  <w:style w:type="paragraph" w:styleId="a8">
    <w:name w:val="header"/>
    <w:basedOn w:val="a"/>
    <w:link w:val="a9"/>
    <w:rsid w:val="00703729"/>
    <w:pPr>
      <w:tabs>
        <w:tab w:val="center" w:pos="4677"/>
        <w:tab w:val="right" w:pos="9355"/>
      </w:tabs>
      <w:spacing w:after="0" w:line="240" w:lineRule="auto"/>
    </w:pPr>
  </w:style>
  <w:style w:type="character" w:customStyle="1" w:styleId="a9">
    <w:name w:val="Верхний колонтитул Знак"/>
    <w:basedOn w:val="a0"/>
    <w:link w:val="a8"/>
    <w:locked/>
    <w:rsid w:val="00703729"/>
    <w:rPr>
      <w:rFonts w:cs="Times New Roman"/>
    </w:rPr>
  </w:style>
  <w:style w:type="paragraph" w:styleId="aa">
    <w:name w:val="footer"/>
    <w:basedOn w:val="a"/>
    <w:link w:val="ab"/>
    <w:rsid w:val="00703729"/>
    <w:pPr>
      <w:tabs>
        <w:tab w:val="center" w:pos="4677"/>
        <w:tab w:val="right" w:pos="9355"/>
      </w:tabs>
      <w:spacing w:after="0" w:line="240" w:lineRule="auto"/>
    </w:pPr>
  </w:style>
  <w:style w:type="character" w:customStyle="1" w:styleId="ab">
    <w:name w:val="Нижний колонтитул Знак"/>
    <w:basedOn w:val="a0"/>
    <w:link w:val="aa"/>
    <w:locked/>
    <w:rsid w:val="00703729"/>
    <w:rPr>
      <w:rFonts w:cs="Times New Roman"/>
    </w:rPr>
  </w:style>
  <w:style w:type="character" w:styleId="ac">
    <w:name w:val="Hyperlink"/>
    <w:basedOn w:val="a0"/>
    <w:rsid w:val="001E4DB4"/>
    <w:rPr>
      <w:rFonts w:cs="Times New Roman"/>
      <w:color w:val="67AFBD"/>
      <w:u w:val="single"/>
    </w:rPr>
  </w:style>
  <w:style w:type="character" w:customStyle="1" w:styleId="10">
    <w:name w:val="Заголовок 1 Знак"/>
    <w:basedOn w:val="a0"/>
    <w:link w:val="1"/>
    <w:locked/>
    <w:rsid w:val="00BB1A13"/>
    <w:rPr>
      <w:rFonts w:ascii="Universal" w:eastAsia="MS Mincho" w:hAnsi="Universal" w:cs="Times New Roman"/>
      <w:b/>
      <w:bCs/>
      <w:kern w:val="32"/>
      <w:sz w:val="32"/>
      <w:szCs w:val="32"/>
      <w:lang w:val="x-none" w:eastAsia="ru-RU"/>
    </w:rPr>
  </w:style>
  <w:style w:type="character" w:customStyle="1" w:styleId="12">
    <w:name w:val="Название1"/>
    <w:basedOn w:val="a0"/>
    <w:rsid w:val="009F26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3914</Words>
  <Characters>22311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Microsoft</Company>
  <LinksUpToDate>false</LinksUpToDate>
  <CharactersWithSpaces>26173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Наташа</dc:creator>
  <cp:keywords/>
  <dc:description/>
  <cp:lastModifiedBy>admin</cp:lastModifiedBy>
  <cp:revision>2</cp:revision>
  <dcterms:created xsi:type="dcterms:W3CDTF">2014-04-07T09:54:00Z</dcterms:created>
  <dcterms:modified xsi:type="dcterms:W3CDTF">2014-04-07T09:54:00Z</dcterms:modified>
</cp:coreProperties>
</file>