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4AF" w:rsidRPr="00564157" w:rsidRDefault="00564157" w:rsidP="00564157">
      <w:pPr>
        <w:pStyle w:val="1"/>
        <w:spacing w:before="0" w:line="360" w:lineRule="auto"/>
        <w:ind w:firstLine="709"/>
        <w:jc w:val="both"/>
        <w:rPr>
          <w:rFonts w:ascii="Times New Roman" w:hAnsi="Times New Roman"/>
          <w:b w:val="0"/>
          <w:color w:val="000000"/>
        </w:rPr>
      </w:pPr>
      <w:bookmarkStart w:id="0" w:name="_Toc245464815"/>
      <w:r w:rsidRPr="00564157">
        <w:rPr>
          <w:rFonts w:ascii="Times New Roman" w:hAnsi="Times New Roman"/>
          <w:b w:val="0"/>
          <w:color w:val="000000"/>
        </w:rPr>
        <w:t>Введение</w:t>
      </w:r>
      <w:bookmarkEnd w:id="0"/>
    </w:p>
    <w:p w:rsidR="007704AF" w:rsidRPr="00564157" w:rsidRDefault="007704AF" w:rsidP="00564157">
      <w:pPr>
        <w:spacing w:line="360" w:lineRule="auto"/>
        <w:ind w:firstLine="709"/>
        <w:jc w:val="both"/>
        <w:rPr>
          <w:color w:val="000000"/>
          <w:sz w:val="28"/>
          <w:szCs w:val="28"/>
        </w:rPr>
      </w:pPr>
    </w:p>
    <w:p w:rsidR="00564157" w:rsidRDefault="007704AF" w:rsidP="00564157">
      <w:pPr>
        <w:spacing w:line="360" w:lineRule="auto"/>
        <w:ind w:firstLine="709"/>
        <w:jc w:val="both"/>
        <w:rPr>
          <w:color w:val="000000"/>
          <w:sz w:val="28"/>
          <w:szCs w:val="28"/>
        </w:rPr>
      </w:pPr>
      <w:r w:rsidRPr="00564157">
        <w:rPr>
          <w:color w:val="000000"/>
          <w:sz w:val="28"/>
          <w:szCs w:val="28"/>
        </w:rPr>
        <w:t>Переход к рыночным отношениям предъявляет новые требования к руководителям и специалистам народного хозяйства. Они должны</w:t>
      </w:r>
      <w:r w:rsidR="00564157">
        <w:rPr>
          <w:color w:val="000000"/>
          <w:sz w:val="28"/>
          <w:szCs w:val="28"/>
        </w:rPr>
        <w:t xml:space="preserve"> </w:t>
      </w:r>
      <w:r w:rsidRPr="00564157">
        <w:rPr>
          <w:color w:val="000000"/>
          <w:sz w:val="28"/>
          <w:szCs w:val="28"/>
        </w:rPr>
        <w:t>обладать новым типом экономического мышления и поведения, умением принимать самостоятельные эффективные решения на основе анализа и оценки текущей и перспективной экономической ситуации, четко формулировать цель развития и вырабатывать механизм достижения поставленной цели.</w:t>
      </w:r>
    </w:p>
    <w:p w:rsidR="00564157" w:rsidRDefault="007704AF" w:rsidP="00564157">
      <w:pPr>
        <w:spacing w:line="360" w:lineRule="auto"/>
        <w:ind w:firstLine="709"/>
        <w:jc w:val="both"/>
        <w:rPr>
          <w:color w:val="000000"/>
          <w:sz w:val="28"/>
          <w:szCs w:val="28"/>
        </w:rPr>
      </w:pPr>
      <w:r w:rsidRPr="00564157">
        <w:rPr>
          <w:color w:val="000000"/>
          <w:sz w:val="28"/>
          <w:szCs w:val="28"/>
        </w:rPr>
        <w:t>В условиях развития рыночных отношений каждая фирма, каждый предприниматель должны иметь свою хозяйственную стратегию, находить главное звено для победы в острой конкурентной борьбе. Без стратегического “видения” будущего, без поиска долговременных конкурентных преимуществ невозможно достичь эффективного функционирования предпринимательства и бизнеса.</w:t>
      </w:r>
    </w:p>
    <w:p w:rsidR="00564157" w:rsidRDefault="007704AF" w:rsidP="00564157">
      <w:pPr>
        <w:spacing w:line="360" w:lineRule="auto"/>
        <w:ind w:firstLine="709"/>
        <w:jc w:val="both"/>
        <w:rPr>
          <w:color w:val="000000"/>
          <w:sz w:val="28"/>
          <w:szCs w:val="28"/>
        </w:rPr>
      </w:pPr>
      <w:r w:rsidRPr="00564157">
        <w:rPr>
          <w:color w:val="000000"/>
          <w:sz w:val="28"/>
          <w:szCs w:val="28"/>
        </w:rPr>
        <w:t>Сейчас, чтобы вернуться к нормальной экономике, чтобы строить цивилизованный рынок, нам необходим рывок, сверхусилие в достижении современного уровня предпринимательства. Люди у нас есть, и они талантливы. Дело за созданием условий, способствующих их образованию и самообразованию.</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В данной работе и пойдет речь о лицензировании хозяйственной деятельности. Темой курсовой работы является ”Лицензирование хозяйственной деятельности”.</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В работе рассмотрены следующие вопросы: понятие предпринимательства, формы и правовое регулирование предпринимательства, государственная регистрация, права и обязанности предпринимателей, прекращение предпринимательства, ответственность предпринимателя, лицензирование хозяйственной деятельности и другие вопросы, касающиеся данной темы.</w:t>
      </w:r>
    </w:p>
    <w:p w:rsidR="00564157" w:rsidRDefault="007704AF" w:rsidP="00564157">
      <w:pPr>
        <w:spacing w:line="360" w:lineRule="auto"/>
        <w:ind w:firstLine="709"/>
        <w:jc w:val="both"/>
        <w:rPr>
          <w:color w:val="000000"/>
          <w:sz w:val="28"/>
          <w:szCs w:val="28"/>
        </w:rPr>
      </w:pPr>
      <w:r w:rsidRPr="00564157">
        <w:rPr>
          <w:color w:val="000000"/>
          <w:sz w:val="28"/>
          <w:szCs w:val="28"/>
        </w:rPr>
        <w:t>В работе использованы некоторые нормативные правовые акты, такие как Гражданский кодекс Республики Беларусь, Закон Республики Беларусь “О предпринимательстве”,</w:t>
      </w:r>
      <w:r w:rsidR="00564157">
        <w:rPr>
          <w:color w:val="000000"/>
          <w:sz w:val="28"/>
          <w:szCs w:val="28"/>
        </w:rPr>
        <w:t xml:space="preserve"> </w:t>
      </w:r>
      <w:r w:rsidRPr="00564157">
        <w:rPr>
          <w:color w:val="000000"/>
          <w:sz w:val="28"/>
          <w:szCs w:val="28"/>
        </w:rPr>
        <w:t>Декрет Президента Республики Беларусь от 16.01.2009г. № 1 “О государственной регистрации и ликвидации (прекращении деятельности) субъектов хозяйствования”,</w:t>
      </w:r>
      <w:r w:rsidR="00564157">
        <w:rPr>
          <w:color w:val="000000"/>
          <w:sz w:val="28"/>
          <w:szCs w:val="28"/>
        </w:rPr>
        <w:t xml:space="preserve"> </w:t>
      </w:r>
      <w:r w:rsidRPr="00564157">
        <w:rPr>
          <w:color w:val="000000"/>
          <w:sz w:val="28"/>
          <w:szCs w:val="28"/>
        </w:rPr>
        <w:t>Декрет Президента Республики Беларусь от 14.07.2003г. № 17 “О лицензировании отдельных видов деятельности” и некоторые другие, а также мнения и доктрины из учебников и учебных пособий по хозяйственному праву, правоведению и другим дисциплинам, касающиеся рассматриваемого вопроса.</w:t>
      </w:r>
    </w:p>
    <w:p w:rsidR="00564157" w:rsidRDefault="007704AF" w:rsidP="00564157">
      <w:pPr>
        <w:spacing w:line="360" w:lineRule="auto"/>
        <w:ind w:firstLine="709"/>
        <w:jc w:val="both"/>
        <w:rPr>
          <w:color w:val="000000"/>
          <w:sz w:val="28"/>
          <w:szCs w:val="28"/>
        </w:rPr>
      </w:pPr>
      <w:r w:rsidRPr="00564157">
        <w:rPr>
          <w:color w:val="000000"/>
          <w:sz w:val="28"/>
          <w:szCs w:val="28"/>
        </w:rPr>
        <w:t>Тема данной работы является довольно актуальной. Ее актуальность определяется большой значимостью данного вопроса в настоящее время в современных экономических условиях развития нашего государства.</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 xml:space="preserve">Все нормы, изложенные в работе приведены по состоянию на 2009 год. </w:t>
      </w:r>
    </w:p>
    <w:p w:rsidR="007704AF" w:rsidRPr="00564157" w:rsidRDefault="007704AF" w:rsidP="00564157">
      <w:pPr>
        <w:spacing w:line="360" w:lineRule="auto"/>
        <w:ind w:firstLine="709"/>
        <w:jc w:val="both"/>
        <w:rPr>
          <w:color w:val="000000"/>
          <w:sz w:val="28"/>
          <w:szCs w:val="28"/>
        </w:rPr>
      </w:pPr>
    </w:p>
    <w:p w:rsidR="007704AF" w:rsidRPr="00564157" w:rsidRDefault="007704AF" w:rsidP="00564157">
      <w:pPr>
        <w:overflowPunct/>
        <w:autoSpaceDE/>
        <w:autoSpaceDN/>
        <w:adjustRightInd/>
        <w:spacing w:line="360" w:lineRule="auto"/>
        <w:ind w:firstLine="709"/>
        <w:jc w:val="both"/>
        <w:textAlignment w:val="auto"/>
        <w:rPr>
          <w:color w:val="000000"/>
          <w:sz w:val="28"/>
          <w:szCs w:val="28"/>
        </w:rPr>
      </w:pPr>
      <w:r w:rsidRPr="00564157">
        <w:rPr>
          <w:szCs w:val="28"/>
        </w:rPr>
        <w:br w:type="page"/>
      </w:r>
      <w:bookmarkStart w:id="1" w:name="_Toc245464816"/>
      <w:r w:rsidRPr="00564157">
        <w:rPr>
          <w:color w:val="000000"/>
          <w:sz w:val="28"/>
          <w:szCs w:val="28"/>
        </w:rPr>
        <w:t xml:space="preserve">1. </w:t>
      </w:r>
      <w:r w:rsidR="00564157" w:rsidRPr="00564157">
        <w:rPr>
          <w:color w:val="000000"/>
          <w:sz w:val="28"/>
          <w:szCs w:val="28"/>
        </w:rPr>
        <w:t>Понятие предпринимательства</w:t>
      </w:r>
      <w:bookmarkEnd w:id="1"/>
    </w:p>
    <w:p w:rsidR="007704AF" w:rsidRPr="00564157" w:rsidRDefault="007704AF" w:rsidP="00564157">
      <w:pPr>
        <w:spacing w:line="360" w:lineRule="auto"/>
        <w:ind w:firstLine="709"/>
        <w:jc w:val="both"/>
        <w:rPr>
          <w:color w:val="000000"/>
          <w:sz w:val="28"/>
          <w:szCs w:val="28"/>
        </w:rPr>
      </w:pPr>
    </w:p>
    <w:p w:rsidR="00564157" w:rsidRDefault="007704AF" w:rsidP="00564157">
      <w:pPr>
        <w:spacing w:line="360" w:lineRule="auto"/>
        <w:ind w:firstLine="709"/>
        <w:jc w:val="both"/>
        <w:rPr>
          <w:color w:val="000000"/>
          <w:sz w:val="28"/>
          <w:szCs w:val="28"/>
        </w:rPr>
      </w:pPr>
      <w:r w:rsidRPr="00564157">
        <w:rPr>
          <w:color w:val="000000"/>
          <w:sz w:val="28"/>
          <w:szCs w:val="28"/>
        </w:rPr>
        <w:t>Предпринимательская деятельность в соответствии</w:t>
      </w:r>
      <w:r w:rsidR="00564157">
        <w:rPr>
          <w:color w:val="000000"/>
          <w:sz w:val="28"/>
          <w:szCs w:val="28"/>
        </w:rPr>
        <w:t xml:space="preserve"> </w:t>
      </w:r>
      <w:r w:rsidRPr="00564157">
        <w:rPr>
          <w:color w:val="000000"/>
          <w:sz w:val="28"/>
          <w:szCs w:val="28"/>
        </w:rPr>
        <w:t>со ст. 1 Закона Республики Беларусь “О предпринимательстве в Республике Беларусь” от 28.05.1991г. (с последующими изменениями и дополнениями) - это самостоятельная инициативная деятельность граждан, направленная на получение прибыли или личного дохода</w:t>
      </w:r>
      <w:r w:rsidR="00564157">
        <w:rPr>
          <w:color w:val="000000"/>
          <w:sz w:val="28"/>
          <w:szCs w:val="28"/>
        </w:rPr>
        <w:t xml:space="preserve"> </w:t>
      </w:r>
      <w:r w:rsidRPr="00564157">
        <w:rPr>
          <w:color w:val="000000"/>
          <w:sz w:val="28"/>
          <w:szCs w:val="28"/>
        </w:rPr>
        <w:t xml:space="preserve">и осуществляемая от своего имени, на свой риск и на свою имущественную ответственность или от имени и под имущественную ответственность юридического лица. </w:t>
      </w:r>
      <w:r w:rsidRPr="00564157">
        <w:rPr>
          <w:rStyle w:val="a8"/>
          <w:color w:val="000000"/>
          <w:sz w:val="28"/>
          <w:szCs w:val="28"/>
        </w:rPr>
        <w:footnoteReference w:id="1"/>
      </w:r>
    </w:p>
    <w:p w:rsidR="00564157" w:rsidRDefault="007704AF" w:rsidP="00564157">
      <w:pPr>
        <w:spacing w:line="360" w:lineRule="auto"/>
        <w:ind w:firstLine="709"/>
        <w:jc w:val="both"/>
        <w:rPr>
          <w:color w:val="000000"/>
          <w:sz w:val="28"/>
          <w:szCs w:val="28"/>
        </w:rPr>
      </w:pPr>
      <w:r w:rsidRPr="00564157">
        <w:rPr>
          <w:color w:val="000000"/>
          <w:sz w:val="28"/>
          <w:szCs w:val="28"/>
        </w:rPr>
        <w:t>Предпринимательство, таким образом, это не просто деятельность, а именно самостоятельная и инициативная деятельность. Закон не дает понятия</w:t>
      </w:r>
      <w:r w:rsidR="00564157">
        <w:rPr>
          <w:color w:val="000000"/>
          <w:sz w:val="28"/>
          <w:szCs w:val="28"/>
        </w:rPr>
        <w:t xml:space="preserve"> </w:t>
      </w:r>
      <w:r w:rsidRPr="00564157">
        <w:rPr>
          <w:color w:val="000000"/>
          <w:sz w:val="28"/>
          <w:szCs w:val="28"/>
        </w:rPr>
        <w:t>инициативности предпринимательства. Можно предположить, что закон понимает под ней любую самостоятельную, индивидуальную, творческую деятельность, в результате которой лицо, группа граждан извлекает для себя экономическую выгоду. Инициативность может выражаться в способах реализации товара или продукции, особых подходах и к ценообразованию, отхода от устоявшихся шаблонов и стандартов в</w:t>
      </w:r>
      <w:r w:rsidR="00564157">
        <w:rPr>
          <w:color w:val="000000"/>
          <w:sz w:val="28"/>
          <w:szCs w:val="28"/>
        </w:rPr>
        <w:t xml:space="preserve"> </w:t>
      </w:r>
      <w:r w:rsidRPr="00564157">
        <w:rPr>
          <w:color w:val="000000"/>
          <w:sz w:val="28"/>
          <w:szCs w:val="28"/>
        </w:rPr>
        <w:t>решении экономической или хозяйственной задачи. Вместе с тем самостоятельная инициатива не должна противоречить закону, интересам государства и других субъектов хозяйствования.</w:t>
      </w:r>
    </w:p>
    <w:p w:rsidR="00564157" w:rsidRDefault="007704AF" w:rsidP="00564157">
      <w:pPr>
        <w:spacing w:line="360" w:lineRule="auto"/>
        <w:ind w:firstLine="709"/>
        <w:jc w:val="both"/>
        <w:rPr>
          <w:color w:val="000000"/>
          <w:sz w:val="28"/>
          <w:szCs w:val="28"/>
        </w:rPr>
      </w:pPr>
      <w:r w:rsidRPr="00564157">
        <w:rPr>
          <w:color w:val="000000"/>
          <w:sz w:val="28"/>
          <w:szCs w:val="28"/>
        </w:rPr>
        <w:t>Если исходить из понятия “предпринимательство”, то оно касается лишь граждан. Юридические лица - организационная форма предпринимательской деятельности.</w:t>
      </w:r>
    </w:p>
    <w:p w:rsidR="00564157" w:rsidRDefault="007704AF" w:rsidP="00564157">
      <w:pPr>
        <w:spacing w:line="360" w:lineRule="auto"/>
        <w:ind w:firstLine="709"/>
        <w:jc w:val="both"/>
        <w:rPr>
          <w:color w:val="000000"/>
          <w:sz w:val="28"/>
          <w:szCs w:val="28"/>
        </w:rPr>
      </w:pPr>
      <w:r w:rsidRPr="00564157">
        <w:rPr>
          <w:color w:val="000000"/>
          <w:sz w:val="28"/>
          <w:szCs w:val="28"/>
        </w:rPr>
        <w:t>Цель предпринимательства - это получение прибыли или личного дохода. Отсюда предпринимательство можно рассматривать как творческую и инициативную хозяйственную деятельность (осуществление работ, оказание услуг, производство товаров) и обмен ее результатов на соответствующий стоимостный эквивалент. Причем полученные суммы превышают затраты на производство работ, оказание услуг, производство единицы товара: как деятельность лица или группы лиц по использованию принадлежащего им имущества для извлечения дохода, например, сдача имущества по договору имущественного найма, договору аренды, оказание услуг юридического или организационного характера за соответствующее вознаграждение.</w:t>
      </w:r>
    </w:p>
    <w:p w:rsidR="00564157" w:rsidRDefault="007704AF" w:rsidP="00564157">
      <w:pPr>
        <w:spacing w:line="360" w:lineRule="auto"/>
        <w:ind w:firstLine="709"/>
        <w:jc w:val="both"/>
        <w:rPr>
          <w:color w:val="000000"/>
          <w:sz w:val="28"/>
          <w:szCs w:val="28"/>
        </w:rPr>
      </w:pPr>
      <w:r w:rsidRPr="00564157">
        <w:rPr>
          <w:color w:val="000000"/>
          <w:sz w:val="28"/>
          <w:szCs w:val="28"/>
        </w:rPr>
        <w:t>Предприниматель действует от своего имени и на свой страх и риск. Это значит, что на нем лежат неблагоприятные имущественные последствия всяких непредвиденных обстоятельств (риск случайной гибели объекта предпринимательства и др.).</w:t>
      </w:r>
    </w:p>
    <w:p w:rsidR="00564157" w:rsidRDefault="007704AF" w:rsidP="00564157">
      <w:pPr>
        <w:spacing w:line="360" w:lineRule="auto"/>
        <w:ind w:firstLine="709"/>
        <w:jc w:val="both"/>
        <w:rPr>
          <w:color w:val="000000"/>
          <w:sz w:val="28"/>
          <w:szCs w:val="28"/>
        </w:rPr>
      </w:pPr>
      <w:r w:rsidRPr="00564157">
        <w:rPr>
          <w:color w:val="000000"/>
          <w:sz w:val="28"/>
          <w:szCs w:val="28"/>
        </w:rPr>
        <w:t>Предприниматель несет самостоятельную имущественную ответственность. Это значит, что все неблагоприятные последствия ложатся на его имущество. Причем своим имуществом он отвечает в полном объеме, а если предпринимательством занимается семья, тогда обращение взыскания может быть обращено на все то имущество семьи, на которое в соответствии с законом допускается обращение взыскания.</w:t>
      </w:r>
    </w:p>
    <w:p w:rsidR="00564157" w:rsidRDefault="007704AF" w:rsidP="00564157">
      <w:pPr>
        <w:spacing w:line="360" w:lineRule="auto"/>
        <w:ind w:firstLine="709"/>
        <w:jc w:val="both"/>
        <w:rPr>
          <w:color w:val="000000"/>
          <w:sz w:val="28"/>
          <w:szCs w:val="28"/>
        </w:rPr>
      </w:pPr>
      <w:r w:rsidRPr="00564157">
        <w:rPr>
          <w:color w:val="000000"/>
          <w:sz w:val="28"/>
          <w:szCs w:val="28"/>
        </w:rPr>
        <w:t>Перечень имущества, на которое не допускается обращение взыскания по обязательствам предпринимателя, дан в Приложении №1 к Гражданскому процессуальному и Уголовному процессуальному кодексам.</w:t>
      </w:r>
    </w:p>
    <w:p w:rsidR="00564157" w:rsidRDefault="007704AF" w:rsidP="00564157">
      <w:pPr>
        <w:spacing w:line="360" w:lineRule="auto"/>
        <w:ind w:firstLine="709"/>
        <w:jc w:val="both"/>
        <w:rPr>
          <w:color w:val="000000"/>
          <w:sz w:val="28"/>
          <w:szCs w:val="28"/>
        </w:rPr>
      </w:pPr>
      <w:r w:rsidRPr="00564157">
        <w:rPr>
          <w:color w:val="000000"/>
          <w:sz w:val="28"/>
          <w:szCs w:val="28"/>
        </w:rPr>
        <w:t>Предприниматель в гражданских правоотношениях действует от своего имени, когда он не образовывает юридического лица.</w:t>
      </w:r>
    </w:p>
    <w:p w:rsidR="00564157" w:rsidRDefault="007704AF" w:rsidP="00564157">
      <w:pPr>
        <w:spacing w:line="360" w:lineRule="auto"/>
        <w:ind w:firstLine="709"/>
        <w:jc w:val="both"/>
        <w:rPr>
          <w:color w:val="000000"/>
          <w:sz w:val="28"/>
          <w:szCs w:val="28"/>
        </w:rPr>
      </w:pPr>
      <w:r w:rsidRPr="00564157">
        <w:rPr>
          <w:color w:val="000000"/>
          <w:sz w:val="28"/>
          <w:szCs w:val="28"/>
        </w:rPr>
        <w:t>В тех случаях, когда предпринимательская деятельность осуществляется</w:t>
      </w:r>
      <w:r w:rsidR="00564157">
        <w:rPr>
          <w:color w:val="000000"/>
          <w:sz w:val="28"/>
          <w:szCs w:val="28"/>
        </w:rPr>
        <w:t xml:space="preserve"> </w:t>
      </w:r>
      <w:r w:rsidRPr="00564157">
        <w:rPr>
          <w:color w:val="000000"/>
          <w:sz w:val="28"/>
          <w:szCs w:val="28"/>
        </w:rPr>
        <w:t>с образованием юридического лица, тогда он действует от имени этого юридического лица и под его имущественную ответственность. Размер ответственности в этих случаях определяется в уставе юридического лица.</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Возможна деятельность по поручению предприятия, организации (реализация продукции, осуществление определенных видов работ и др.). В такой ситуации</w:t>
      </w:r>
      <w:r w:rsidR="00564157">
        <w:rPr>
          <w:color w:val="000000"/>
          <w:sz w:val="28"/>
          <w:szCs w:val="28"/>
        </w:rPr>
        <w:t xml:space="preserve"> </w:t>
      </w:r>
      <w:r w:rsidRPr="00564157">
        <w:rPr>
          <w:color w:val="000000"/>
          <w:sz w:val="28"/>
          <w:szCs w:val="28"/>
        </w:rPr>
        <w:t>возможны следующие варианты:</w:t>
      </w:r>
    </w:p>
    <w:p w:rsidR="007704AF" w:rsidRPr="00564157" w:rsidRDefault="007704AF" w:rsidP="00564157">
      <w:pPr>
        <w:numPr>
          <w:ilvl w:val="0"/>
          <w:numId w:val="1"/>
        </w:numPr>
        <w:spacing w:line="360" w:lineRule="auto"/>
        <w:ind w:left="0" w:firstLine="709"/>
        <w:jc w:val="both"/>
        <w:rPr>
          <w:color w:val="000000"/>
          <w:sz w:val="28"/>
          <w:szCs w:val="28"/>
        </w:rPr>
      </w:pPr>
      <w:r w:rsidRPr="00564157">
        <w:rPr>
          <w:color w:val="000000"/>
          <w:sz w:val="28"/>
          <w:szCs w:val="28"/>
        </w:rPr>
        <w:t>если такое поручение основано на договоре, и предприниматель действует от своего имени и на свой страх и риск - тогда имеет место предпринимательство,</w:t>
      </w:r>
    </w:p>
    <w:p w:rsidR="00564157" w:rsidRDefault="007704AF" w:rsidP="00564157">
      <w:pPr>
        <w:numPr>
          <w:ilvl w:val="0"/>
          <w:numId w:val="2"/>
        </w:numPr>
        <w:spacing w:line="360" w:lineRule="auto"/>
        <w:ind w:left="0" w:firstLine="709"/>
        <w:jc w:val="both"/>
        <w:rPr>
          <w:color w:val="000000"/>
          <w:sz w:val="28"/>
          <w:szCs w:val="28"/>
        </w:rPr>
      </w:pPr>
      <w:r w:rsidRPr="00564157">
        <w:rPr>
          <w:color w:val="000000"/>
          <w:sz w:val="28"/>
          <w:szCs w:val="28"/>
        </w:rPr>
        <w:t>лицо действует от своего имени, но результаты риска и имущественная ответственность ложатся на другое лицо, тогда такую деятельность нельзя рассматривать как предпринимательскую. Это будут обыкновенные правоотношения, вытекающие из договоров представительства и поручения. Сторонами в таких правоотношениях будут доверитель и поверенный, представитель и представляемый.</w:t>
      </w:r>
    </w:p>
    <w:p w:rsidR="00564157" w:rsidRDefault="007704AF" w:rsidP="00564157">
      <w:pPr>
        <w:spacing w:line="360" w:lineRule="auto"/>
        <w:ind w:firstLine="709"/>
        <w:jc w:val="both"/>
        <w:rPr>
          <w:color w:val="000000"/>
          <w:sz w:val="28"/>
          <w:szCs w:val="28"/>
        </w:rPr>
      </w:pPr>
      <w:r w:rsidRPr="00564157">
        <w:rPr>
          <w:color w:val="000000"/>
          <w:sz w:val="28"/>
          <w:szCs w:val="28"/>
        </w:rPr>
        <w:t xml:space="preserve">Исходя из Закона “О предпринимательстве”, предпринимательская деятельность может осуществляться не только в сфере материального производства, торговли, бытового обслуживания, общественного питания и т.д. Она может иметь место и в сфере оказания правовых услуг, при условии, что такая деятельность носит постоянный характер и имеет своей целью извлечение прибыли или получение личного дохода. </w:t>
      </w:r>
    </w:p>
    <w:p w:rsidR="00564157" w:rsidRDefault="007704AF" w:rsidP="00564157">
      <w:pPr>
        <w:spacing w:line="360" w:lineRule="auto"/>
        <w:ind w:firstLine="709"/>
        <w:jc w:val="both"/>
        <w:rPr>
          <w:color w:val="000000"/>
          <w:sz w:val="28"/>
          <w:szCs w:val="28"/>
        </w:rPr>
      </w:pPr>
      <w:r w:rsidRPr="00564157">
        <w:rPr>
          <w:color w:val="000000"/>
          <w:sz w:val="28"/>
          <w:szCs w:val="28"/>
        </w:rPr>
        <w:t>Говоря о соотношении предпринимательской и хозяйственной деятельности, можно его выразить как соотношение целого и части. Предпринимательство может практически охватить все сферы общественных отношений, хозяйственная деятельность - сферу производства материальных благ, выполнение</w:t>
      </w:r>
      <w:r w:rsidR="00564157">
        <w:rPr>
          <w:color w:val="000000"/>
          <w:sz w:val="28"/>
          <w:szCs w:val="28"/>
        </w:rPr>
        <w:t xml:space="preserve"> </w:t>
      </w:r>
      <w:r w:rsidRPr="00564157">
        <w:rPr>
          <w:color w:val="000000"/>
          <w:sz w:val="28"/>
          <w:szCs w:val="28"/>
        </w:rPr>
        <w:t>хозяйственных работ либо</w:t>
      </w:r>
      <w:r w:rsidR="00564157">
        <w:rPr>
          <w:color w:val="000000"/>
          <w:sz w:val="28"/>
          <w:szCs w:val="28"/>
        </w:rPr>
        <w:t xml:space="preserve"> </w:t>
      </w:r>
      <w:r w:rsidRPr="00564157">
        <w:rPr>
          <w:color w:val="000000"/>
          <w:sz w:val="28"/>
          <w:szCs w:val="28"/>
        </w:rPr>
        <w:t>оказание хозяйственных услуг (договор подряда на капитальное строительство, капитальное строительство, капитальный ремонт, договор перевозки груза и т.п.).</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Таким образом, предпринимательская деятельность может осуществляться в виде:</w:t>
      </w:r>
    </w:p>
    <w:p w:rsidR="007704AF" w:rsidRPr="00564157" w:rsidRDefault="007704AF" w:rsidP="00564157">
      <w:pPr>
        <w:numPr>
          <w:ilvl w:val="0"/>
          <w:numId w:val="4"/>
        </w:numPr>
        <w:spacing w:line="360" w:lineRule="auto"/>
        <w:ind w:left="0" w:firstLine="709"/>
        <w:jc w:val="both"/>
        <w:rPr>
          <w:color w:val="000000"/>
          <w:sz w:val="28"/>
          <w:szCs w:val="28"/>
        </w:rPr>
      </w:pPr>
      <w:r w:rsidRPr="00564157">
        <w:rPr>
          <w:color w:val="000000"/>
          <w:sz w:val="28"/>
          <w:szCs w:val="28"/>
        </w:rPr>
        <w:t>индивидуальной трудовой деятельности. Однако не следует смешивать индивидуальную трудовую деятельность как вид предпринимательства с трудовой деятельностью граждан вообще. Первая осуществляется вне</w:t>
      </w:r>
      <w:r w:rsidR="00564157">
        <w:rPr>
          <w:color w:val="000000"/>
          <w:sz w:val="28"/>
          <w:szCs w:val="28"/>
        </w:rPr>
        <w:t xml:space="preserve"> </w:t>
      </w:r>
      <w:r w:rsidRPr="00564157">
        <w:rPr>
          <w:color w:val="000000"/>
          <w:sz w:val="28"/>
          <w:szCs w:val="28"/>
        </w:rPr>
        <w:t>рамок</w:t>
      </w:r>
      <w:r w:rsidR="00564157">
        <w:rPr>
          <w:color w:val="000000"/>
          <w:sz w:val="28"/>
          <w:szCs w:val="28"/>
        </w:rPr>
        <w:t xml:space="preserve"> </w:t>
      </w:r>
      <w:r w:rsidRPr="00564157">
        <w:rPr>
          <w:color w:val="000000"/>
          <w:sz w:val="28"/>
          <w:szCs w:val="28"/>
        </w:rPr>
        <w:t>трудового договора, на нее не распространяется</w:t>
      </w:r>
      <w:r w:rsidR="00564157">
        <w:rPr>
          <w:color w:val="000000"/>
          <w:sz w:val="28"/>
          <w:szCs w:val="28"/>
        </w:rPr>
        <w:t xml:space="preserve"> </w:t>
      </w:r>
      <w:r w:rsidRPr="00564157">
        <w:rPr>
          <w:color w:val="000000"/>
          <w:sz w:val="28"/>
          <w:szCs w:val="28"/>
        </w:rPr>
        <w:t>трудовое законодательство. В такой деятельности лицо индивидуально, инициативно и самостоятельно. Вторая регламентируется определенными правилами и нормами и связана с выполнением работ по определенной специальности, профессии, должности, поэтому индивидуальность и инициатива проявляются именно в пределах специальности, должности, профессии,</w:t>
      </w:r>
    </w:p>
    <w:p w:rsidR="00564157" w:rsidRDefault="007704AF" w:rsidP="00564157">
      <w:pPr>
        <w:numPr>
          <w:ilvl w:val="0"/>
          <w:numId w:val="5"/>
        </w:numPr>
        <w:spacing w:line="360" w:lineRule="auto"/>
        <w:ind w:left="0" w:firstLine="709"/>
        <w:jc w:val="both"/>
        <w:rPr>
          <w:color w:val="000000"/>
          <w:sz w:val="28"/>
          <w:szCs w:val="28"/>
        </w:rPr>
      </w:pPr>
      <w:r w:rsidRPr="00564157">
        <w:rPr>
          <w:color w:val="000000"/>
          <w:sz w:val="28"/>
          <w:szCs w:val="28"/>
        </w:rPr>
        <w:t>в различных организационно-правовых формах предприятия (юридических лиц).</w:t>
      </w:r>
      <w:r w:rsidRPr="00564157">
        <w:rPr>
          <w:rStyle w:val="a8"/>
          <w:color w:val="000000"/>
          <w:sz w:val="28"/>
          <w:szCs w:val="28"/>
        </w:rPr>
        <w:footnoteReference w:id="2"/>
      </w:r>
    </w:p>
    <w:p w:rsidR="007704AF" w:rsidRPr="00564157" w:rsidRDefault="007704AF" w:rsidP="00564157">
      <w:pPr>
        <w:spacing w:line="360" w:lineRule="auto"/>
        <w:ind w:firstLine="709"/>
        <w:jc w:val="both"/>
        <w:rPr>
          <w:color w:val="000000"/>
          <w:sz w:val="28"/>
          <w:szCs w:val="28"/>
        </w:rPr>
      </w:pPr>
      <w:r w:rsidRPr="00564157">
        <w:rPr>
          <w:color w:val="000000"/>
          <w:sz w:val="28"/>
          <w:szCs w:val="28"/>
        </w:rPr>
        <w:t>Таким образом, в данном разделе рассмотрено понятие предпринимательства.</w:t>
      </w:r>
    </w:p>
    <w:p w:rsidR="007704AF" w:rsidRPr="00564157" w:rsidRDefault="007704AF" w:rsidP="00564157">
      <w:pPr>
        <w:spacing w:line="360" w:lineRule="auto"/>
        <w:ind w:firstLine="709"/>
        <w:jc w:val="both"/>
        <w:rPr>
          <w:color w:val="000000"/>
          <w:sz w:val="28"/>
          <w:szCs w:val="28"/>
        </w:rPr>
      </w:pPr>
    </w:p>
    <w:p w:rsidR="007704AF" w:rsidRPr="00564157" w:rsidRDefault="007704AF" w:rsidP="00564157">
      <w:pPr>
        <w:pStyle w:val="2"/>
        <w:spacing w:before="0" w:after="0" w:line="360" w:lineRule="auto"/>
        <w:ind w:firstLine="709"/>
        <w:jc w:val="both"/>
        <w:rPr>
          <w:rFonts w:ascii="Times New Roman" w:hAnsi="Times New Roman"/>
          <w:b w:val="0"/>
          <w:i w:val="0"/>
          <w:color w:val="000000"/>
        </w:rPr>
      </w:pPr>
      <w:bookmarkStart w:id="2" w:name="_Toc245464817"/>
      <w:r w:rsidRPr="00564157">
        <w:rPr>
          <w:rFonts w:ascii="Times New Roman" w:hAnsi="Times New Roman"/>
          <w:b w:val="0"/>
          <w:i w:val="0"/>
          <w:color w:val="000000"/>
        </w:rPr>
        <w:t>1.1 Форма предпринимательства. Правовое регулирование предпринимательства</w:t>
      </w:r>
      <w:bookmarkEnd w:id="2"/>
    </w:p>
    <w:p w:rsidR="007704AF" w:rsidRPr="00564157" w:rsidRDefault="007704AF" w:rsidP="00564157">
      <w:pPr>
        <w:spacing w:line="360" w:lineRule="auto"/>
        <w:ind w:firstLine="709"/>
        <w:jc w:val="both"/>
        <w:rPr>
          <w:color w:val="000000"/>
          <w:sz w:val="28"/>
          <w:szCs w:val="28"/>
        </w:rPr>
      </w:pPr>
    </w:p>
    <w:p w:rsidR="007704AF" w:rsidRPr="00564157" w:rsidRDefault="007704AF" w:rsidP="00564157">
      <w:pPr>
        <w:spacing w:line="360" w:lineRule="auto"/>
        <w:ind w:firstLine="709"/>
        <w:jc w:val="both"/>
        <w:rPr>
          <w:color w:val="000000"/>
          <w:sz w:val="28"/>
          <w:szCs w:val="28"/>
        </w:rPr>
      </w:pPr>
      <w:r w:rsidRPr="00564157">
        <w:rPr>
          <w:color w:val="000000"/>
          <w:sz w:val="28"/>
          <w:szCs w:val="28"/>
        </w:rPr>
        <w:t>В Республике Беларусь допускаются следующие формы предпринимательской деятельности:</w:t>
      </w:r>
    </w:p>
    <w:p w:rsidR="007704AF" w:rsidRPr="00564157" w:rsidRDefault="007704AF" w:rsidP="00564157">
      <w:pPr>
        <w:numPr>
          <w:ilvl w:val="0"/>
          <w:numId w:val="6"/>
        </w:numPr>
        <w:spacing w:line="360" w:lineRule="auto"/>
        <w:ind w:left="0" w:firstLine="709"/>
        <w:jc w:val="both"/>
        <w:rPr>
          <w:color w:val="000000"/>
          <w:sz w:val="28"/>
          <w:szCs w:val="28"/>
        </w:rPr>
      </w:pPr>
      <w:r w:rsidRPr="00564157">
        <w:rPr>
          <w:color w:val="000000"/>
          <w:sz w:val="28"/>
          <w:szCs w:val="28"/>
        </w:rPr>
        <w:t>частное предпринимательство, осуществляемое на основе своей собственности или на основе имущества, полученного или используемого на законных основаниях. В качестве таких законных оснований могут выступать договор аренды, договор лизинга и др.,</w:t>
      </w:r>
    </w:p>
    <w:p w:rsidR="00564157" w:rsidRDefault="007704AF" w:rsidP="00564157">
      <w:pPr>
        <w:numPr>
          <w:ilvl w:val="0"/>
          <w:numId w:val="7"/>
        </w:numPr>
        <w:spacing w:line="360" w:lineRule="auto"/>
        <w:ind w:left="0" w:firstLine="709"/>
        <w:jc w:val="both"/>
        <w:rPr>
          <w:color w:val="000000"/>
          <w:sz w:val="28"/>
          <w:szCs w:val="28"/>
        </w:rPr>
      </w:pPr>
      <w:r w:rsidRPr="00564157">
        <w:rPr>
          <w:color w:val="000000"/>
          <w:sz w:val="28"/>
          <w:szCs w:val="28"/>
        </w:rPr>
        <w:t>коллективное предпринимательство, осуществляемое на основе объединения имущества, усилий нескольких физических или юридических лиц для достижения единой</w:t>
      </w:r>
      <w:r w:rsidR="00564157">
        <w:rPr>
          <w:color w:val="000000"/>
          <w:sz w:val="28"/>
          <w:szCs w:val="28"/>
        </w:rPr>
        <w:t xml:space="preserve"> </w:t>
      </w:r>
      <w:r w:rsidRPr="00564157">
        <w:rPr>
          <w:color w:val="000000"/>
          <w:sz w:val="28"/>
          <w:szCs w:val="28"/>
        </w:rPr>
        <w:t>экономической и правовой цели.</w:t>
      </w:r>
    </w:p>
    <w:p w:rsidR="00564157" w:rsidRDefault="007704AF" w:rsidP="00564157">
      <w:pPr>
        <w:spacing w:line="360" w:lineRule="auto"/>
        <w:ind w:firstLine="709"/>
        <w:jc w:val="both"/>
        <w:rPr>
          <w:color w:val="000000"/>
          <w:sz w:val="28"/>
          <w:szCs w:val="28"/>
        </w:rPr>
      </w:pPr>
      <w:r w:rsidRPr="00564157">
        <w:rPr>
          <w:color w:val="000000"/>
          <w:sz w:val="28"/>
          <w:szCs w:val="28"/>
        </w:rPr>
        <w:t>Особой формой предпринимательства является предпринимательская деятельность, осуществляемая руководителем предприятия, если он на основе соглашения с собственником имущества</w:t>
      </w:r>
      <w:r w:rsidR="00564157">
        <w:rPr>
          <w:color w:val="000000"/>
          <w:sz w:val="28"/>
          <w:szCs w:val="28"/>
        </w:rPr>
        <w:t xml:space="preserve"> </w:t>
      </w:r>
      <w:r w:rsidRPr="00564157">
        <w:rPr>
          <w:color w:val="000000"/>
          <w:sz w:val="28"/>
          <w:szCs w:val="28"/>
        </w:rPr>
        <w:t>или уполномоченным им лицом наделен правами и обязанностями и несет ответственность, установленную для предпринимателя.</w:t>
      </w:r>
    </w:p>
    <w:p w:rsidR="00564157" w:rsidRDefault="007704AF" w:rsidP="00564157">
      <w:pPr>
        <w:spacing w:line="360" w:lineRule="auto"/>
        <w:ind w:firstLine="709"/>
        <w:jc w:val="both"/>
        <w:rPr>
          <w:color w:val="000000"/>
          <w:sz w:val="28"/>
          <w:szCs w:val="28"/>
        </w:rPr>
      </w:pPr>
      <w:r w:rsidRPr="00564157">
        <w:rPr>
          <w:color w:val="000000"/>
          <w:sz w:val="28"/>
          <w:szCs w:val="28"/>
        </w:rPr>
        <w:t>Осуществление предпринимательской деятельности и отношения, связанные с предпринимательством, в настоящее время в Республике Беларусь регулируются Гражданским кодексом Республики Беларусь,</w:t>
      </w:r>
      <w:r w:rsidR="00564157">
        <w:rPr>
          <w:color w:val="000000"/>
          <w:sz w:val="28"/>
          <w:szCs w:val="28"/>
        </w:rPr>
        <w:t xml:space="preserve"> </w:t>
      </w:r>
      <w:r w:rsidRPr="00564157">
        <w:rPr>
          <w:color w:val="000000"/>
          <w:sz w:val="28"/>
          <w:szCs w:val="28"/>
        </w:rPr>
        <w:t>Законом Республики Беларусь “О предпринимательстве”, указами и декретами Президента Республики Беларусь, постановлениями Правительства Республики Беларусь, Инвестиционным кодексом Республики Беларусь.</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Таким образом, в данном разделе рассмотрены формы предпринимательства в Республике Беларусь а также правовое регулирование предпринимательства.</w:t>
      </w:r>
    </w:p>
    <w:p w:rsidR="007704AF" w:rsidRPr="00564157" w:rsidRDefault="007704AF" w:rsidP="00564157">
      <w:pPr>
        <w:spacing w:line="360" w:lineRule="auto"/>
        <w:ind w:firstLine="709"/>
        <w:jc w:val="both"/>
        <w:rPr>
          <w:color w:val="000000"/>
          <w:sz w:val="28"/>
          <w:szCs w:val="28"/>
        </w:rPr>
      </w:pPr>
    </w:p>
    <w:p w:rsidR="007704AF" w:rsidRPr="00564157" w:rsidRDefault="007704AF" w:rsidP="00564157">
      <w:pPr>
        <w:pStyle w:val="1"/>
        <w:spacing w:before="0" w:line="360" w:lineRule="auto"/>
        <w:ind w:firstLine="709"/>
        <w:jc w:val="both"/>
        <w:rPr>
          <w:rFonts w:ascii="Times New Roman" w:hAnsi="Times New Roman"/>
          <w:b w:val="0"/>
          <w:caps/>
          <w:color w:val="000000"/>
        </w:rPr>
      </w:pPr>
      <w:r w:rsidRPr="00564157">
        <w:rPr>
          <w:rFonts w:ascii="Times New Roman" w:hAnsi="Times New Roman"/>
          <w:b w:val="0"/>
          <w:color w:val="000000"/>
        </w:rPr>
        <w:br w:type="page"/>
      </w:r>
      <w:bookmarkStart w:id="3" w:name="_Toc245464818"/>
      <w:r w:rsidRPr="00564157">
        <w:rPr>
          <w:rFonts w:ascii="Times New Roman" w:hAnsi="Times New Roman"/>
          <w:b w:val="0"/>
          <w:caps/>
          <w:color w:val="000000"/>
        </w:rPr>
        <w:t xml:space="preserve">2. </w:t>
      </w:r>
      <w:r w:rsidR="00564157" w:rsidRPr="00564157">
        <w:rPr>
          <w:rFonts w:ascii="Times New Roman" w:hAnsi="Times New Roman"/>
          <w:b w:val="0"/>
          <w:color w:val="000000"/>
        </w:rPr>
        <w:t>Государственная регистрация субъектов хозяйствования</w:t>
      </w:r>
      <w:bookmarkEnd w:id="3"/>
    </w:p>
    <w:p w:rsidR="007704AF" w:rsidRPr="00564157" w:rsidRDefault="007704AF" w:rsidP="00564157">
      <w:pPr>
        <w:spacing w:line="360" w:lineRule="auto"/>
        <w:ind w:firstLine="709"/>
        <w:jc w:val="both"/>
        <w:rPr>
          <w:color w:val="000000"/>
          <w:sz w:val="28"/>
          <w:szCs w:val="28"/>
        </w:rPr>
      </w:pPr>
    </w:p>
    <w:p w:rsidR="00564157" w:rsidRDefault="007704AF" w:rsidP="00564157">
      <w:pPr>
        <w:spacing w:line="360" w:lineRule="auto"/>
        <w:ind w:firstLine="709"/>
        <w:jc w:val="both"/>
        <w:rPr>
          <w:color w:val="000000"/>
          <w:sz w:val="28"/>
          <w:szCs w:val="28"/>
        </w:rPr>
      </w:pPr>
      <w:r w:rsidRPr="00564157">
        <w:rPr>
          <w:color w:val="000000"/>
          <w:sz w:val="28"/>
          <w:szCs w:val="28"/>
        </w:rPr>
        <w:t>Для того чтобы стать предпринимателем, свободно и на законных основаниях заниматься деятельностью, связанной с извлечением прибыли или личного дохода, необходимо приобрести статус предпринимателя.</w:t>
      </w:r>
    </w:p>
    <w:p w:rsidR="00564157" w:rsidRDefault="007704AF" w:rsidP="00564157">
      <w:pPr>
        <w:spacing w:line="360" w:lineRule="auto"/>
        <w:ind w:firstLine="709"/>
        <w:jc w:val="both"/>
        <w:rPr>
          <w:color w:val="000000"/>
          <w:sz w:val="28"/>
          <w:szCs w:val="28"/>
        </w:rPr>
      </w:pPr>
      <w:r w:rsidRPr="00564157">
        <w:rPr>
          <w:color w:val="000000"/>
          <w:sz w:val="28"/>
          <w:szCs w:val="28"/>
        </w:rPr>
        <w:t>Следовательно, предприниматель - это понятие двоякое. С одной стороны, это лицо, которое осуществляет общеполезную деятельность, не запрещенную законом, от которой имеется выгода не только для самого предпринимателя, но и для государства, других членов общества, лицо которое наделено в установленном законом порядке дополнительными, по сравнению с</w:t>
      </w:r>
      <w:r w:rsidR="00564157">
        <w:rPr>
          <w:color w:val="000000"/>
          <w:sz w:val="28"/>
          <w:szCs w:val="28"/>
        </w:rPr>
        <w:t xml:space="preserve"> </w:t>
      </w:r>
      <w:r w:rsidRPr="00564157">
        <w:rPr>
          <w:color w:val="000000"/>
          <w:sz w:val="28"/>
          <w:szCs w:val="28"/>
        </w:rPr>
        <w:t>другими гражданами, юридическими правами и обязанностями, имеющее особый правовой и экономический интерес.</w:t>
      </w:r>
    </w:p>
    <w:p w:rsidR="00564157" w:rsidRDefault="007704AF" w:rsidP="00564157">
      <w:pPr>
        <w:spacing w:line="360" w:lineRule="auto"/>
        <w:ind w:firstLine="709"/>
        <w:jc w:val="both"/>
        <w:rPr>
          <w:color w:val="000000"/>
          <w:sz w:val="28"/>
          <w:szCs w:val="28"/>
        </w:rPr>
      </w:pPr>
      <w:r w:rsidRPr="00564157">
        <w:rPr>
          <w:color w:val="000000"/>
          <w:sz w:val="28"/>
          <w:szCs w:val="28"/>
        </w:rPr>
        <w:t>Статус предпринимательства приобретается посредством государственной регистрации в установленном законом порядке. Регистрация - это акт, признающий право данного лица заниматься предпринимательской деятельностью и разрешающий такую деятельность.</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С другой стороны, регистрируя лицо в качестве предпринимателя, государство тем самым берет его под свою защиту, принимает на себя обязанность по созданию нормальных условий для</w:t>
      </w:r>
      <w:r w:rsidR="00564157">
        <w:rPr>
          <w:color w:val="000000"/>
          <w:sz w:val="28"/>
          <w:szCs w:val="28"/>
        </w:rPr>
        <w:t xml:space="preserve"> </w:t>
      </w:r>
      <w:r w:rsidRPr="00564157">
        <w:rPr>
          <w:color w:val="000000"/>
          <w:sz w:val="28"/>
          <w:szCs w:val="28"/>
        </w:rPr>
        <w:t>такой деятельности и ее государственной поддержке.</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Правовой институт государственной регистрации субъектов хозяйствования за последнее десятилетие</w:t>
      </w:r>
      <w:r w:rsidR="00564157">
        <w:rPr>
          <w:color w:val="000000"/>
          <w:sz w:val="28"/>
          <w:szCs w:val="28"/>
        </w:rPr>
        <w:t xml:space="preserve"> </w:t>
      </w:r>
      <w:r w:rsidRPr="00564157">
        <w:rPr>
          <w:color w:val="000000"/>
          <w:sz w:val="28"/>
          <w:szCs w:val="28"/>
        </w:rPr>
        <w:t>постоянно реформировался. Это связано с постоянным упрощением хозяйственной деятельности в нашем государстве и привлечением в страну иностранных инвестиций.</w:t>
      </w:r>
      <w:r w:rsidR="00564157">
        <w:rPr>
          <w:color w:val="000000"/>
          <w:sz w:val="28"/>
          <w:szCs w:val="28"/>
        </w:rPr>
        <w:t xml:space="preserve"> </w:t>
      </w:r>
      <w:r w:rsidRPr="00564157">
        <w:rPr>
          <w:color w:val="000000"/>
          <w:sz w:val="28"/>
          <w:szCs w:val="28"/>
        </w:rPr>
        <w:t>Если десять лет назад для того, чтобы зарегистрировать субъект хозяйствования, необходимо было пройти достаточно большой ряд процедур и собрать большое количество необходимых документов (по времени это длилось месяцами), то сегодня все упрощено практически до минимума.</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Сегодня процесс государственной регистрации субъектов хозяйствования регулируется Положением о государственной регистрации субъектов хозяйствования, утвержденным Декретом Президента Республики Беларусь от 16.01.2009г. № 1.</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Принятие этого документа можно назвать революцией в этой сфере. Подтверждением сказанному можно назвать основные отличия вышеназванного документа от тех нормативных правовых</w:t>
      </w:r>
      <w:r w:rsidR="00564157">
        <w:rPr>
          <w:color w:val="000000"/>
          <w:sz w:val="28"/>
          <w:szCs w:val="28"/>
        </w:rPr>
        <w:t xml:space="preserve"> </w:t>
      </w:r>
      <w:r w:rsidRPr="00564157">
        <w:rPr>
          <w:color w:val="000000"/>
          <w:sz w:val="28"/>
          <w:szCs w:val="28"/>
        </w:rPr>
        <w:t>актов, которые действовали до вступления в силу Декрета Президента Республики Беларусь от 16.01.2009г. № 1. (01.02.2009г.).</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До 01.02.2009г. законодательством были установлены минимальные размеры уставного фонда для государственной регистрации юридического лица (например, для общества с ограниченной ответственностью – 1600 Евро, для Унитарного предприятия – 800 Евро и т.д.). В настоящее время минимум установлен для специфической деятельности (банковская деятельность, страхование), а также для акционерных обществ (закрытых – 100 базовых величин (3</w:t>
      </w:r>
      <w:r w:rsidR="00564157">
        <w:rPr>
          <w:color w:val="000000"/>
          <w:sz w:val="28"/>
          <w:szCs w:val="28"/>
        </w:rPr>
        <w:t xml:space="preserve"> </w:t>
      </w:r>
      <w:r w:rsidRPr="00564157">
        <w:rPr>
          <w:color w:val="000000"/>
          <w:sz w:val="28"/>
          <w:szCs w:val="28"/>
        </w:rPr>
        <w:t>500</w:t>
      </w:r>
      <w:r w:rsidR="00564157">
        <w:rPr>
          <w:color w:val="000000"/>
          <w:sz w:val="28"/>
          <w:szCs w:val="28"/>
        </w:rPr>
        <w:t xml:space="preserve"> </w:t>
      </w:r>
      <w:r w:rsidRPr="00564157">
        <w:rPr>
          <w:color w:val="000000"/>
          <w:sz w:val="28"/>
          <w:szCs w:val="28"/>
        </w:rPr>
        <w:t>000 рублей), для открытых – 400 базовых величин (14 000</w:t>
      </w:r>
      <w:r w:rsidR="00564157">
        <w:rPr>
          <w:color w:val="000000"/>
          <w:sz w:val="28"/>
          <w:szCs w:val="28"/>
        </w:rPr>
        <w:t xml:space="preserve"> </w:t>
      </w:r>
      <w:r w:rsidRPr="00564157">
        <w:rPr>
          <w:color w:val="000000"/>
          <w:sz w:val="28"/>
          <w:szCs w:val="28"/>
        </w:rPr>
        <w:t>000 рублей)). Для всех других организационно-правовых форм учредители самостоятельно определяют размер уставного фонда.</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Кроме того, если ранее срок, предоставляемый регистрирующему органу для государственной регистрации, составлял 20 рабочих дней, то после 01.02.2009г. при наличии всех необходимых документов регистрирующий орган обязан зарегистрировать субъект хозяйствования, проставить штамп о государственной регистрации на уставе и внести сведения о субъекте хозяйствования в единый государственный регистр юридических лиц и индивидуальных предпринимателей в день обращения заявителя.</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Также изменились требования к форме и содержанию учредительных и иных документов, представляемых для государственной регистрации. Ранее в регистрирующий орган нужно было представлять нотариально заверенные копии учредительных документов, после 01.02.2009г. такого заверения не требуется. Кроме того, по новым правилам в учредительных документах указывать виды деятельности можно по желанию учредителей и после государственной регистрации осуществлять любые виды деятельности, не запрещенные законодательством. Ранее в учредительных документах нужно было указывать виды деятельности, подлежащие лицензированию.</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Изменилось количество документов, представляемых для государственной регистрации. Сейчас необходимо представить заявление, документ, подтверждающий внесение платы за государственную регистрацию, устав (и/или учредительный договор) в двух экземплярах – для юридических лиц, 2 фотографии – для индивидуальных предпринимателей, паспорт – для</w:t>
      </w:r>
      <w:r w:rsidR="00564157">
        <w:rPr>
          <w:color w:val="000000"/>
          <w:sz w:val="28"/>
          <w:szCs w:val="28"/>
        </w:rPr>
        <w:t xml:space="preserve"> </w:t>
      </w:r>
      <w:r w:rsidRPr="00564157">
        <w:rPr>
          <w:color w:val="000000"/>
          <w:sz w:val="28"/>
          <w:szCs w:val="28"/>
        </w:rPr>
        <w:t>иностранных физических лиц учредителей юридических лиц, а также выписка из торгового реестра страны местонахождения – для иностранных юридических лиц. До 01.02.2009г. дополнительно необходимо было гарантийное письмо о предоставлении местонахождения после государственной регистрации, документ подтверждающий формирование уставного фонда, решение о создании юридического лица.</w:t>
      </w:r>
    </w:p>
    <w:p w:rsidR="00564157" w:rsidRDefault="007704AF" w:rsidP="00564157">
      <w:pPr>
        <w:pStyle w:val="ac"/>
        <w:ind w:firstLine="709"/>
      </w:pPr>
      <w:r w:rsidRPr="00564157">
        <w:t>Регистрирующими органами в Республике Беларусь являются Национальный Банк Республики Беларусь, Министерство финансов Республики Беларусь, Министерство юстиции Республики Беларусь, администрации свободных экономических зон, Облисполкомы, Мингорисполком и горисполкомы областных городов. При этом Облисполкомы, Мингорисполком и горисполкомы областных городов реально передали полномочия по государственной регистрации райисполкомам в районах и администрациям районов в городах.</w:t>
      </w:r>
    </w:p>
    <w:p w:rsidR="00564157" w:rsidRDefault="007704AF" w:rsidP="00564157">
      <w:pPr>
        <w:spacing w:line="360" w:lineRule="auto"/>
        <w:ind w:firstLine="709"/>
        <w:jc w:val="both"/>
        <w:rPr>
          <w:color w:val="000000"/>
          <w:sz w:val="28"/>
          <w:szCs w:val="28"/>
        </w:rPr>
      </w:pPr>
      <w:r w:rsidRPr="00564157">
        <w:rPr>
          <w:color w:val="000000"/>
          <w:sz w:val="28"/>
          <w:szCs w:val="28"/>
        </w:rPr>
        <w:t>До государственной регистрации лицо заниматься предпринимательской деятельностью не может, т.к. она рассматривается незаконной со всеми вытекающими отсюда правовыми последствиями. Действия, совершенные лицом до государственной регистрации в качестве предпринимателя, не порождают ни для самого гражданина, ни для других лиц, ни каких прав и обязанностей и государственной защите не подлежат. Исключение из этого общего правила может устанавливаться только законом.</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Таким образом, предпринимательская деятельность - это одна из форм вовлечения физических лиц в решение государственных, экономических, социальных и других задач.</w:t>
      </w:r>
    </w:p>
    <w:p w:rsidR="007704AF" w:rsidRPr="00564157" w:rsidRDefault="007704AF" w:rsidP="00564157">
      <w:pPr>
        <w:spacing w:line="360" w:lineRule="auto"/>
        <w:ind w:firstLine="709"/>
        <w:jc w:val="both"/>
        <w:rPr>
          <w:color w:val="000000"/>
          <w:sz w:val="28"/>
          <w:szCs w:val="28"/>
        </w:rPr>
      </w:pPr>
    </w:p>
    <w:p w:rsidR="007704AF" w:rsidRPr="00564157" w:rsidRDefault="007704AF" w:rsidP="00564157">
      <w:pPr>
        <w:pStyle w:val="2"/>
        <w:spacing w:before="0" w:after="0" w:line="360" w:lineRule="auto"/>
        <w:ind w:firstLine="709"/>
        <w:jc w:val="both"/>
        <w:rPr>
          <w:rFonts w:ascii="Times New Roman" w:hAnsi="Times New Roman"/>
          <w:b w:val="0"/>
          <w:i w:val="0"/>
          <w:color w:val="000000"/>
        </w:rPr>
      </w:pPr>
      <w:bookmarkStart w:id="4" w:name="_Toc245464819"/>
      <w:r w:rsidRPr="00564157">
        <w:rPr>
          <w:rFonts w:ascii="Times New Roman" w:hAnsi="Times New Roman"/>
          <w:b w:val="0"/>
          <w:i w:val="0"/>
          <w:color w:val="000000"/>
        </w:rPr>
        <w:t>2.1 Права и обязанности предпринимателя</w:t>
      </w:r>
      <w:bookmarkEnd w:id="4"/>
    </w:p>
    <w:p w:rsidR="00564157" w:rsidRDefault="00564157" w:rsidP="00564157">
      <w:pPr>
        <w:spacing w:line="360" w:lineRule="auto"/>
        <w:ind w:firstLine="709"/>
        <w:jc w:val="both"/>
        <w:rPr>
          <w:color w:val="000000"/>
          <w:sz w:val="28"/>
          <w:szCs w:val="28"/>
        </w:rPr>
      </w:pPr>
    </w:p>
    <w:p w:rsidR="00564157" w:rsidRDefault="007704AF" w:rsidP="00564157">
      <w:pPr>
        <w:spacing w:line="360" w:lineRule="auto"/>
        <w:ind w:firstLine="709"/>
        <w:jc w:val="both"/>
        <w:rPr>
          <w:color w:val="000000"/>
          <w:sz w:val="28"/>
          <w:szCs w:val="28"/>
        </w:rPr>
      </w:pPr>
      <w:r w:rsidRPr="00564157">
        <w:rPr>
          <w:color w:val="000000"/>
          <w:sz w:val="28"/>
          <w:szCs w:val="28"/>
        </w:rPr>
        <w:t>Как полноправный субъект предпринимательской деятельности предприниматель имеет определенные законом права и обязанности.</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Итак, предприниматель имеет право:</w:t>
      </w:r>
    </w:p>
    <w:p w:rsidR="007704AF" w:rsidRPr="00564157" w:rsidRDefault="007704AF" w:rsidP="00564157">
      <w:pPr>
        <w:numPr>
          <w:ilvl w:val="0"/>
          <w:numId w:val="8"/>
        </w:numPr>
        <w:spacing w:line="360" w:lineRule="auto"/>
        <w:ind w:left="0" w:firstLine="709"/>
        <w:jc w:val="both"/>
        <w:rPr>
          <w:color w:val="000000"/>
          <w:sz w:val="28"/>
          <w:szCs w:val="28"/>
        </w:rPr>
      </w:pPr>
      <w:r w:rsidRPr="00564157">
        <w:rPr>
          <w:color w:val="000000"/>
          <w:sz w:val="28"/>
          <w:szCs w:val="28"/>
        </w:rPr>
        <w:t>заниматься любой хозяйственной деятельностью, не запрещенной действующим законодательством, привлекать на договорных началах для ведения предпринимательской деятельности имущество, денежные средства и отдельные имущественные права других граждан, предприятий, организаций, в том числе и иностранных юридических</w:t>
      </w:r>
      <w:r w:rsidR="00564157">
        <w:rPr>
          <w:color w:val="000000"/>
          <w:sz w:val="28"/>
          <w:szCs w:val="28"/>
        </w:rPr>
        <w:t xml:space="preserve"> </w:t>
      </w:r>
      <w:r w:rsidRPr="00564157">
        <w:rPr>
          <w:color w:val="000000"/>
          <w:sz w:val="28"/>
          <w:szCs w:val="28"/>
        </w:rPr>
        <w:t>и физических лиц,</w:t>
      </w:r>
    </w:p>
    <w:p w:rsidR="00564157" w:rsidRDefault="007704AF" w:rsidP="00564157">
      <w:pPr>
        <w:numPr>
          <w:ilvl w:val="0"/>
          <w:numId w:val="8"/>
        </w:numPr>
        <w:spacing w:line="360" w:lineRule="auto"/>
        <w:ind w:left="0" w:firstLine="709"/>
        <w:jc w:val="both"/>
        <w:rPr>
          <w:color w:val="000000"/>
          <w:sz w:val="28"/>
          <w:szCs w:val="28"/>
        </w:rPr>
      </w:pPr>
      <w:r w:rsidRPr="00564157">
        <w:rPr>
          <w:color w:val="000000"/>
          <w:sz w:val="28"/>
          <w:szCs w:val="28"/>
        </w:rPr>
        <w:t>участвовать своим имуществом и имуществом, полученным на законном основании, в деятельности других субъектов. Гражданин может участвовать в предпринимательской деятельности не только своим имуществом, но и имущественными правами, которыми он обладает в настоящее время или которые он получит в будущем. Согласно действующему законодательству объектом правоотношений, включая и хозяйственные правоотношения, может быть и имущество, которое появится у лица в будущем. Так, в соответствии со ст. 5 Закона о залоге, принятое 24 ноября 1993г., предметом залога может быть любое имущество, имущественные комплексы, имущественные права, личные права, которые не только реально существуют в момент заключения договора о залоге, но и имущество, которое может поступить в собственность или в полное хозяйственное ведение залогодателя, а также права, носителем которых залогодатель может стать в будущем. Инвестировать в предпринимательскую деятельность можно и интеллектуальную собственность,</w:t>
      </w:r>
    </w:p>
    <w:p w:rsidR="00564157" w:rsidRDefault="007704AF" w:rsidP="00564157">
      <w:pPr>
        <w:spacing w:line="360" w:lineRule="auto"/>
        <w:ind w:firstLine="709"/>
        <w:jc w:val="both"/>
        <w:rPr>
          <w:color w:val="000000"/>
          <w:sz w:val="28"/>
          <w:szCs w:val="28"/>
        </w:rPr>
      </w:pPr>
      <w:r w:rsidRPr="00564157">
        <w:rPr>
          <w:color w:val="000000"/>
          <w:sz w:val="28"/>
          <w:szCs w:val="28"/>
        </w:rPr>
        <w:t>3. самостоятельно формировать программу хозяйственной деятельности, выбирать партнеров и потребителей, устанавливать цены и тарифы на продукцию, работы, услуги в соответствии с действующим законодательством. Так, в соответствии со ст. 236 Гражданского кодекса Республики Беларусь, цены по договору купли-продажи устанавливаются соглашением сторон. 1 - ГК РБ, ст. 236. Законодательством могут предусматриваться предельные уровни цены на отдельные виды имущества (в настоящее время это социально значимые товары).</w:t>
      </w:r>
    </w:p>
    <w:p w:rsidR="00564157" w:rsidRDefault="007704AF" w:rsidP="00564157">
      <w:pPr>
        <w:spacing w:line="360" w:lineRule="auto"/>
        <w:ind w:firstLine="709"/>
        <w:jc w:val="both"/>
        <w:rPr>
          <w:color w:val="000000"/>
          <w:sz w:val="28"/>
          <w:szCs w:val="28"/>
        </w:rPr>
      </w:pPr>
      <w:r w:rsidRPr="00564157">
        <w:rPr>
          <w:color w:val="000000"/>
          <w:sz w:val="28"/>
          <w:szCs w:val="28"/>
        </w:rPr>
        <w:t>4. устанавливать формы, системы и размеры оплаты труда и другие виды доходов лиц, работающих по найму. В практике оплаты труда используется две основные формы оплаты: сдельная и повременная. Формы подразделяются на системы. При сдельной оплате труда заработная плата работнику начисляется за каждую единицу выполненной работы или изготовленной продукции. При повременной форме оплаты - по установленной тарифной ставке за фактически отработанное им время. Однако, в настоящее время законодательно ограничение в форме обязательного применения Единой тарифной сетки. Последнее время все больше появляется мнений о том, чтобы отменить указанное ограничение, поскольку Единая тарифная сетка не позволяет адекватно оценивать труд наиболее ценных сотрудников и работников с большой производительностью труда.</w:t>
      </w:r>
    </w:p>
    <w:p w:rsidR="00564157" w:rsidRDefault="007704AF" w:rsidP="00564157">
      <w:pPr>
        <w:spacing w:line="360" w:lineRule="auto"/>
        <w:ind w:firstLine="709"/>
        <w:jc w:val="both"/>
        <w:rPr>
          <w:color w:val="000000"/>
          <w:sz w:val="28"/>
          <w:szCs w:val="28"/>
        </w:rPr>
      </w:pPr>
      <w:r w:rsidRPr="00564157">
        <w:rPr>
          <w:color w:val="000000"/>
          <w:sz w:val="28"/>
          <w:szCs w:val="28"/>
        </w:rPr>
        <w:t>5. открывать счета в банках для хранения денежных средств, осуществления всех видов расчетных, кредитных и кассовых операций,</w:t>
      </w:r>
    </w:p>
    <w:p w:rsidR="00564157" w:rsidRDefault="007704AF" w:rsidP="00564157">
      <w:pPr>
        <w:spacing w:line="360" w:lineRule="auto"/>
        <w:ind w:firstLine="709"/>
        <w:jc w:val="both"/>
        <w:rPr>
          <w:color w:val="000000"/>
          <w:sz w:val="28"/>
          <w:szCs w:val="28"/>
        </w:rPr>
      </w:pPr>
      <w:r w:rsidRPr="00564157">
        <w:rPr>
          <w:color w:val="000000"/>
          <w:sz w:val="28"/>
          <w:szCs w:val="28"/>
        </w:rPr>
        <w:t>6. свободно распоряжаться полученной прибылью, остающейся после уплаты налогов и других обязательных платежей. при осуществлении предпринимательской деятельности на основе контракта распределение свободного остатка прибыли осуществляется в порядке, предусмотренном контрактом. Прибыль может быть получена за счет производственной деятельности, а также за счет операций на товарной или фондовой бирже, скупки продажи акций и других ценных бумаг, коммерческого посредничества, товарно-закупочной, инвестиционной деятельности, если она не запрещена законодательством, получать любой, не ограниченный по размерам доход,</w:t>
      </w:r>
    </w:p>
    <w:p w:rsidR="00564157" w:rsidRDefault="007704AF" w:rsidP="00564157">
      <w:pPr>
        <w:spacing w:line="360" w:lineRule="auto"/>
        <w:ind w:firstLine="709"/>
        <w:jc w:val="both"/>
        <w:rPr>
          <w:color w:val="000000"/>
          <w:sz w:val="28"/>
          <w:szCs w:val="28"/>
        </w:rPr>
      </w:pPr>
      <w:r w:rsidRPr="00564157">
        <w:rPr>
          <w:color w:val="000000"/>
          <w:sz w:val="28"/>
          <w:szCs w:val="28"/>
        </w:rPr>
        <w:t>7. выступать истцом и ответчиком в суде,</w:t>
      </w:r>
    </w:p>
    <w:p w:rsidR="00564157" w:rsidRDefault="007704AF" w:rsidP="00564157">
      <w:pPr>
        <w:spacing w:line="360" w:lineRule="auto"/>
        <w:ind w:firstLine="709"/>
        <w:jc w:val="both"/>
        <w:rPr>
          <w:color w:val="000000"/>
          <w:sz w:val="28"/>
          <w:szCs w:val="28"/>
        </w:rPr>
      </w:pPr>
      <w:r w:rsidRPr="00564157">
        <w:rPr>
          <w:color w:val="000000"/>
          <w:sz w:val="28"/>
          <w:szCs w:val="28"/>
        </w:rPr>
        <w:t>8. приобретать иностранную валюту и самостоятельно осуществлять внешнеэкономическую деятельность и т.д.</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Кроме прав предприниматель несет также определенные обязанности. К ним можно отнести следующие:</w:t>
      </w:r>
    </w:p>
    <w:p w:rsidR="007704AF" w:rsidRPr="00564157" w:rsidRDefault="007704AF" w:rsidP="00564157">
      <w:pPr>
        <w:numPr>
          <w:ilvl w:val="0"/>
          <w:numId w:val="11"/>
        </w:numPr>
        <w:spacing w:line="360" w:lineRule="auto"/>
        <w:ind w:left="0" w:firstLine="709"/>
        <w:jc w:val="both"/>
        <w:rPr>
          <w:color w:val="000000"/>
          <w:sz w:val="28"/>
          <w:szCs w:val="28"/>
        </w:rPr>
      </w:pPr>
      <w:r w:rsidRPr="00564157">
        <w:rPr>
          <w:color w:val="000000"/>
          <w:sz w:val="28"/>
          <w:szCs w:val="28"/>
        </w:rPr>
        <w:t>выполнять надлежащим образом все принятые на себя обязательства в соответствии с законом или заключенным договором,</w:t>
      </w:r>
    </w:p>
    <w:p w:rsidR="007704AF" w:rsidRPr="00564157" w:rsidRDefault="007704AF" w:rsidP="00564157">
      <w:pPr>
        <w:numPr>
          <w:ilvl w:val="0"/>
          <w:numId w:val="11"/>
        </w:numPr>
        <w:spacing w:line="360" w:lineRule="auto"/>
        <w:ind w:left="0" w:firstLine="709"/>
        <w:jc w:val="both"/>
        <w:rPr>
          <w:color w:val="000000"/>
          <w:sz w:val="28"/>
          <w:szCs w:val="28"/>
        </w:rPr>
      </w:pPr>
      <w:r w:rsidRPr="00564157">
        <w:rPr>
          <w:color w:val="000000"/>
          <w:sz w:val="28"/>
          <w:szCs w:val="28"/>
        </w:rPr>
        <w:t>заключать договора или контракты с гражданами, принимаемыми на работу по найму, в необходимых случаях и коллективные договора. Ограничение в настоящее время существует только для индивидуальных предпринимателей, которые могут принять на работу по найму не более трех человек, которые являются близкими родственниками индивидуального предпринимателя.</w:t>
      </w:r>
    </w:p>
    <w:p w:rsidR="007704AF" w:rsidRPr="00564157" w:rsidRDefault="007704AF" w:rsidP="00564157">
      <w:pPr>
        <w:numPr>
          <w:ilvl w:val="0"/>
          <w:numId w:val="11"/>
        </w:numPr>
        <w:spacing w:line="360" w:lineRule="auto"/>
        <w:ind w:left="0" w:firstLine="709"/>
        <w:jc w:val="both"/>
        <w:rPr>
          <w:color w:val="000000"/>
          <w:sz w:val="28"/>
          <w:szCs w:val="28"/>
        </w:rPr>
      </w:pPr>
      <w:r w:rsidRPr="00564157">
        <w:rPr>
          <w:color w:val="000000"/>
          <w:sz w:val="28"/>
          <w:szCs w:val="28"/>
        </w:rPr>
        <w:t>не препятствовать объединению наемных работников в профсоюзы для защиты своих интересов,</w:t>
      </w:r>
    </w:p>
    <w:p w:rsidR="007704AF" w:rsidRPr="00564157" w:rsidRDefault="007704AF" w:rsidP="00564157">
      <w:pPr>
        <w:numPr>
          <w:ilvl w:val="0"/>
          <w:numId w:val="11"/>
        </w:numPr>
        <w:spacing w:line="360" w:lineRule="auto"/>
        <w:ind w:left="0" w:firstLine="709"/>
        <w:jc w:val="both"/>
        <w:rPr>
          <w:color w:val="000000"/>
          <w:sz w:val="28"/>
          <w:szCs w:val="28"/>
        </w:rPr>
      </w:pPr>
      <w:r w:rsidRPr="00564157">
        <w:rPr>
          <w:color w:val="000000"/>
          <w:sz w:val="28"/>
          <w:szCs w:val="28"/>
        </w:rPr>
        <w:t>осуществлять меры по экологической безопасности, охране труда, технике безопасности, производственной гигиене и санитарии,</w:t>
      </w:r>
    </w:p>
    <w:p w:rsidR="007704AF" w:rsidRPr="00564157" w:rsidRDefault="007704AF" w:rsidP="00564157">
      <w:pPr>
        <w:numPr>
          <w:ilvl w:val="0"/>
          <w:numId w:val="11"/>
        </w:numPr>
        <w:spacing w:line="360" w:lineRule="auto"/>
        <w:ind w:left="0" w:firstLine="709"/>
        <w:jc w:val="both"/>
        <w:rPr>
          <w:color w:val="000000"/>
          <w:sz w:val="28"/>
          <w:szCs w:val="28"/>
        </w:rPr>
      </w:pPr>
      <w:r w:rsidRPr="00564157">
        <w:rPr>
          <w:color w:val="000000"/>
          <w:sz w:val="28"/>
          <w:szCs w:val="28"/>
        </w:rPr>
        <w:t>вносить в государственный фонд страхования отчисления по страхованию своих работников,</w:t>
      </w:r>
    </w:p>
    <w:p w:rsidR="007704AF" w:rsidRPr="00564157" w:rsidRDefault="007704AF" w:rsidP="00564157">
      <w:pPr>
        <w:numPr>
          <w:ilvl w:val="0"/>
          <w:numId w:val="11"/>
        </w:numPr>
        <w:spacing w:line="360" w:lineRule="auto"/>
        <w:ind w:left="0" w:firstLine="709"/>
        <w:jc w:val="both"/>
        <w:rPr>
          <w:color w:val="000000"/>
          <w:sz w:val="28"/>
          <w:szCs w:val="28"/>
        </w:rPr>
      </w:pPr>
      <w:r w:rsidRPr="00564157">
        <w:rPr>
          <w:color w:val="000000"/>
          <w:sz w:val="28"/>
          <w:szCs w:val="28"/>
        </w:rPr>
        <w:t>соблюдать права и законные интересы своих потребителей,</w:t>
      </w:r>
    </w:p>
    <w:p w:rsidR="007704AF" w:rsidRPr="00564157" w:rsidRDefault="007704AF" w:rsidP="00564157">
      <w:pPr>
        <w:numPr>
          <w:ilvl w:val="0"/>
          <w:numId w:val="11"/>
        </w:numPr>
        <w:spacing w:line="360" w:lineRule="auto"/>
        <w:ind w:left="0" w:firstLine="709"/>
        <w:jc w:val="both"/>
        <w:rPr>
          <w:color w:val="000000"/>
          <w:sz w:val="28"/>
          <w:szCs w:val="28"/>
        </w:rPr>
      </w:pPr>
      <w:r w:rsidRPr="00564157">
        <w:rPr>
          <w:color w:val="000000"/>
          <w:sz w:val="28"/>
          <w:szCs w:val="28"/>
        </w:rPr>
        <w:t>получать в установленном порядке специальные разрешения (лицензии) на деятельность, подлежащую лицензированию,</w:t>
      </w:r>
    </w:p>
    <w:p w:rsidR="00564157" w:rsidRDefault="007704AF" w:rsidP="00564157">
      <w:pPr>
        <w:numPr>
          <w:ilvl w:val="0"/>
          <w:numId w:val="11"/>
        </w:numPr>
        <w:spacing w:line="360" w:lineRule="auto"/>
        <w:ind w:left="0" w:firstLine="709"/>
        <w:jc w:val="both"/>
        <w:rPr>
          <w:color w:val="000000"/>
          <w:sz w:val="28"/>
          <w:szCs w:val="28"/>
        </w:rPr>
      </w:pPr>
      <w:r w:rsidRPr="00564157">
        <w:rPr>
          <w:color w:val="000000"/>
          <w:sz w:val="28"/>
          <w:szCs w:val="28"/>
        </w:rPr>
        <w:t>другие.</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Таким образом, предприниматель при осуществлении своей деятельности имеет определенные законом права и обязанности, которые и были рассмотрены в данном разделе.</w:t>
      </w:r>
    </w:p>
    <w:p w:rsidR="007704AF" w:rsidRPr="00564157" w:rsidRDefault="007704AF" w:rsidP="00564157">
      <w:pPr>
        <w:spacing w:line="360" w:lineRule="auto"/>
        <w:ind w:firstLine="709"/>
        <w:jc w:val="both"/>
        <w:rPr>
          <w:color w:val="000000"/>
          <w:sz w:val="28"/>
          <w:szCs w:val="28"/>
        </w:rPr>
      </w:pPr>
    </w:p>
    <w:p w:rsidR="007704AF" w:rsidRPr="00564157" w:rsidRDefault="007704AF" w:rsidP="00564157">
      <w:pPr>
        <w:pStyle w:val="1"/>
        <w:spacing w:before="0" w:line="360" w:lineRule="auto"/>
        <w:ind w:firstLine="709"/>
        <w:jc w:val="both"/>
        <w:rPr>
          <w:rFonts w:ascii="Times New Roman" w:hAnsi="Times New Roman"/>
          <w:b w:val="0"/>
          <w:caps/>
          <w:color w:val="000000"/>
        </w:rPr>
      </w:pPr>
      <w:r w:rsidRPr="00564157">
        <w:rPr>
          <w:rFonts w:ascii="Times New Roman" w:hAnsi="Times New Roman"/>
          <w:b w:val="0"/>
          <w:color w:val="000000"/>
        </w:rPr>
        <w:br w:type="page"/>
      </w:r>
      <w:bookmarkStart w:id="5" w:name="_Toc245464820"/>
      <w:r w:rsidRPr="00564157">
        <w:rPr>
          <w:rFonts w:ascii="Times New Roman" w:hAnsi="Times New Roman"/>
          <w:b w:val="0"/>
          <w:caps/>
          <w:color w:val="000000"/>
        </w:rPr>
        <w:t>3</w:t>
      </w:r>
      <w:r w:rsidR="00564157">
        <w:rPr>
          <w:rFonts w:ascii="Times New Roman" w:hAnsi="Times New Roman"/>
          <w:b w:val="0"/>
          <w:caps/>
          <w:color w:val="000000"/>
        </w:rPr>
        <w:t>.</w:t>
      </w:r>
      <w:r w:rsidRPr="00564157">
        <w:rPr>
          <w:rFonts w:ascii="Times New Roman" w:hAnsi="Times New Roman"/>
          <w:b w:val="0"/>
          <w:caps/>
          <w:color w:val="000000"/>
        </w:rPr>
        <w:t xml:space="preserve"> </w:t>
      </w:r>
      <w:r w:rsidR="00564157" w:rsidRPr="00564157">
        <w:rPr>
          <w:rFonts w:ascii="Times New Roman" w:hAnsi="Times New Roman"/>
          <w:b w:val="0"/>
          <w:color w:val="000000"/>
        </w:rPr>
        <w:t>Лицензирование деятельности субъектов хозяйствования</w:t>
      </w:r>
      <w:bookmarkEnd w:id="5"/>
    </w:p>
    <w:p w:rsidR="007704AF" w:rsidRPr="00564157" w:rsidRDefault="007704AF" w:rsidP="00564157">
      <w:pPr>
        <w:pStyle w:val="1"/>
        <w:spacing w:before="0" w:line="360" w:lineRule="auto"/>
        <w:ind w:firstLine="709"/>
        <w:jc w:val="both"/>
        <w:rPr>
          <w:rFonts w:ascii="Times New Roman" w:hAnsi="Times New Roman"/>
          <w:b w:val="0"/>
          <w:caps/>
          <w:color w:val="000000"/>
        </w:rPr>
      </w:pPr>
    </w:p>
    <w:p w:rsidR="007704AF" w:rsidRPr="00564157" w:rsidRDefault="007704AF" w:rsidP="00564157">
      <w:pPr>
        <w:overflowPunct/>
        <w:spacing w:line="360" w:lineRule="auto"/>
        <w:ind w:firstLine="709"/>
        <w:jc w:val="both"/>
        <w:textAlignment w:val="auto"/>
        <w:rPr>
          <w:color w:val="000000"/>
          <w:sz w:val="28"/>
          <w:szCs w:val="28"/>
        </w:rPr>
      </w:pPr>
      <w:r w:rsidRPr="00564157">
        <w:rPr>
          <w:color w:val="000000"/>
          <w:sz w:val="28"/>
          <w:szCs w:val="28"/>
        </w:rPr>
        <w:t>В соответствии с п. 1 Декрета Президента Республики Беларусь «О лицензировании отдельных видов деятельности» от 14.07.2003г. № 17 (далее Декрет № 17) в интересах национальной безопасности, общественного порядка, защиты прав и свобод, нравственности, здоровья населения, охраны окружающей среды право на осуществление юридическими и физическими лицами отдельных видов деятельности, определенных настоящим Декретом, может быть реализовано после получения в установленном порядке специальных разрешений (лицензий).</w:t>
      </w:r>
    </w:p>
    <w:p w:rsidR="007704AF" w:rsidRPr="00564157" w:rsidRDefault="007704AF" w:rsidP="00564157">
      <w:pPr>
        <w:overflowPunct/>
        <w:spacing w:line="360" w:lineRule="auto"/>
        <w:ind w:firstLine="709"/>
        <w:jc w:val="both"/>
        <w:textAlignment w:val="auto"/>
        <w:rPr>
          <w:color w:val="000000"/>
          <w:sz w:val="28"/>
          <w:szCs w:val="28"/>
        </w:rPr>
      </w:pPr>
      <w:r w:rsidRPr="00564157">
        <w:rPr>
          <w:color w:val="000000"/>
          <w:sz w:val="28"/>
          <w:szCs w:val="28"/>
        </w:rPr>
        <w:t>Лицензия – это специальное разрешение на осуществление вида деятельности при обязательном соблюдении лицензионных требований и условий, выданное лицензирующим органом соискателю лицензии или лицензиату;</w:t>
      </w:r>
    </w:p>
    <w:p w:rsidR="00564157" w:rsidRDefault="007704AF" w:rsidP="00564157">
      <w:pPr>
        <w:overflowPunct/>
        <w:spacing w:line="360" w:lineRule="auto"/>
        <w:ind w:firstLine="709"/>
        <w:jc w:val="both"/>
        <w:textAlignment w:val="auto"/>
        <w:rPr>
          <w:color w:val="000000"/>
          <w:sz w:val="28"/>
          <w:szCs w:val="28"/>
        </w:rPr>
      </w:pPr>
      <w:r w:rsidRPr="00564157">
        <w:rPr>
          <w:color w:val="000000"/>
          <w:sz w:val="28"/>
          <w:szCs w:val="28"/>
        </w:rPr>
        <w:t>В соответствии с п. 2 Положения о лицензировании отдельных видов</w:t>
      </w:r>
      <w:r w:rsidR="00564157">
        <w:rPr>
          <w:color w:val="000000"/>
          <w:sz w:val="28"/>
          <w:szCs w:val="28"/>
        </w:rPr>
        <w:t xml:space="preserve"> </w:t>
      </w:r>
      <w:r w:rsidRPr="00564157">
        <w:rPr>
          <w:color w:val="000000"/>
          <w:sz w:val="28"/>
          <w:szCs w:val="28"/>
        </w:rPr>
        <w:t>деятельности, утвержденного декретом № 17 лицензирование - комплекс реализуемых государством мер, связанных с выдачей лицензий, их дубликатов, внесением изменений и (или) дополнений в лицензии, приостановлением, возобновлением, продлением срока действия лицензий, прекращением их действия, контролем за соблюдением лицензиатами при осуществлении лицензируемых видов деятельности соответствующих лицензионных требований и условий;</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 xml:space="preserve">Для получения лицензии лицо подает заявление со всеми необходимыми для этого документами. </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Для получения лицензии соискатель лицензии представляет в соответствующий лицензирующий орган:</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заявление о выдаче лицензии с указанием:</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для юридического лица - наименования и места его нахождения;</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для физического лица - фамилии, имени, отчества, паспортных данных (серия, номер, когда и кем выдан, место жительства);</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лицензируемого вида деятельности (работ либо услуг по данному виду деятельности), который соискатель лицензии намерен осуществлять;</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копии учредительных документов (устава) юридического лица, за исключением учредительных документов иностранного юридического лица, свидетельства о государственной регистрации юридического лица или индивидуального предпринимателя без нотариального засвидетельствования;</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копию извещения налогового органа о присвоении учетного номера налогоплательщика;</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документ об уплате лицензионного сбора за рассмотрение заявления;</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выписку из торгового реестра страны пребывания (происхождения) или иной документ, подтверждающий регистрацию (для иностранного юридического лица). Документы, представляемые иностранными юридическими лицами, должны быть переведены на белорусский или русский язык и удостоверены в установленном порядке;</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другие документы, указанные в положении о лицензировании вида деятельности, осуществляемого на основании лицензии.</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При представлении в лицензирующий орган копий документов соискатель лицензии обязан предъявить их оригиналы или нотариально засвидетельствованные копии, за исключением копий документов, нотариальное засвидетельствование которых не требуется в соответствии с законодательством</w:t>
      </w:r>
      <w:r w:rsidR="00564157">
        <w:rPr>
          <w:color w:val="000000"/>
          <w:sz w:val="28"/>
          <w:szCs w:val="28"/>
        </w:rPr>
        <w:t xml:space="preserve"> </w:t>
      </w:r>
      <w:r w:rsidRPr="00564157">
        <w:rPr>
          <w:color w:val="000000"/>
          <w:sz w:val="28"/>
          <w:szCs w:val="28"/>
        </w:rPr>
        <w:t>Республики Беларусь.</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Запрещается требовать от соискателя лицензии представления документов, не предусмотренных Положением о лицензировании отдельных видов деятельности и положением о лицензировании вида деятельности, осуществляемого на основании лицензии.</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Заявление с приложением необходимых документов для получения лицензии должно быть рассмотрено в месячный срок со дня его подачи. Данный срок может быть продлен на период проведения проверки и (или) экспертизы соответствия возможностей соискателя лицензии лицензионным требованиям и условиям.</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Лицензирующий орган по результатам рассмотрения заявления принимает решение о выдаче либо об отказе в выдаче лицензии ее соискателю.</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В случаях, предусмотренных Положением о лицензировании вида деятельности, осуществляемого на основании лицензии, лицензирующий орган до принятия решения о ее выдаче вправе провести проверку и (или) назначить проведение экспертизы соответствия возможностей соискателя лицензии лицензионным требованиям и условиям в порядке, определяемом Советом Министров Республики Беларусь.</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Срок проведения проверки и (или) экспертизы не должен превышать 15 дней. Расходы, связанные с проведением экспертизы, возмещаются соискателем лицензии и лицензирующим органом в равных долях.</w:t>
      </w:r>
    </w:p>
    <w:p w:rsidR="00564157" w:rsidRDefault="007704AF" w:rsidP="00564157">
      <w:pPr>
        <w:spacing w:line="360" w:lineRule="auto"/>
        <w:ind w:firstLine="709"/>
        <w:jc w:val="both"/>
        <w:rPr>
          <w:color w:val="000000"/>
          <w:sz w:val="28"/>
          <w:szCs w:val="28"/>
        </w:rPr>
      </w:pPr>
      <w:r w:rsidRPr="00564157">
        <w:rPr>
          <w:color w:val="000000"/>
          <w:sz w:val="28"/>
          <w:szCs w:val="28"/>
        </w:rPr>
        <w:t>Далее лицензионный орган рассматривает заявление и выдает лицензию.</w:t>
      </w:r>
    </w:p>
    <w:p w:rsidR="00564157" w:rsidRDefault="007704AF" w:rsidP="00564157">
      <w:pPr>
        <w:spacing w:line="360" w:lineRule="auto"/>
        <w:ind w:firstLine="709"/>
        <w:jc w:val="both"/>
        <w:rPr>
          <w:color w:val="000000"/>
          <w:sz w:val="28"/>
          <w:szCs w:val="28"/>
        </w:rPr>
      </w:pPr>
      <w:r w:rsidRPr="00564157">
        <w:rPr>
          <w:color w:val="000000"/>
          <w:sz w:val="28"/>
          <w:szCs w:val="28"/>
        </w:rPr>
        <w:t>Деятельность, осуществляемая без специального на то разрешения (лицензии), если законом</w:t>
      </w:r>
      <w:r w:rsidR="00564157">
        <w:rPr>
          <w:color w:val="000000"/>
          <w:sz w:val="28"/>
          <w:szCs w:val="28"/>
        </w:rPr>
        <w:t xml:space="preserve"> </w:t>
      </w:r>
      <w:r w:rsidRPr="00564157">
        <w:rPr>
          <w:color w:val="000000"/>
          <w:sz w:val="28"/>
          <w:szCs w:val="28"/>
        </w:rPr>
        <w:t>установлено получение для данного вида деятельности лицензии незаконна.</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Лицензия должна содержать:</w:t>
      </w:r>
    </w:p>
    <w:p w:rsidR="007704AF" w:rsidRPr="00564157" w:rsidRDefault="007704AF" w:rsidP="00564157">
      <w:pPr>
        <w:overflowPunct/>
        <w:spacing w:line="360" w:lineRule="auto"/>
        <w:ind w:firstLine="709"/>
        <w:jc w:val="both"/>
        <w:textAlignment w:val="auto"/>
        <w:rPr>
          <w:color w:val="000000"/>
          <w:sz w:val="28"/>
          <w:szCs w:val="28"/>
        </w:rPr>
      </w:pPr>
      <w:r w:rsidRPr="00564157">
        <w:rPr>
          <w:color w:val="000000"/>
          <w:sz w:val="28"/>
          <w:szCs w:val="28"/>
        </w:rPr>
        <w:t>- наименование органа, выдавшего лицензию;</w:t>
      </w:r>
    </w:p>
    <w:p w:rsidR="007704AF" w:rsidRPr="00564157" w:rsidRDefault="007704AF" w:rsidP="00564157">
      <w:pPr>
        <w:overflowPunct/>
        <w:spacing w:line="360" w:lineRule="auto"/>
        <w:ind w:firstLine="709"/>
        <w:jc w:val="both"/>
        <w:textAlignment w:val="auto"/>
        <w:rPr>
          <w:color w:val="000000"/>
          <w:sz w:val="28"/>
          <w:szCs w:val="28"/>
        </w:rPr>
      </w:pPr>
      <w:r w:rsidRPr="00564157">
        <w:rPr>
          <w:color w:val="000000"/>
          <w:sz w:val="28"/>
          <w:szCs w:val="28"/>
        </w:rPr>
        <w:t>- регистрационный номер лицензии;</w:t>
      </w:r>
    </w:p>
    <w:p w:rsidR="007704AF" w:rsidRPr="00564157" w:rsidRDefault="007704AF" w:rsidP="00564157">
      <w:pPr>
        <w:overflowPunct/>
        <w:spacing w:line="360" w:lineRule="auto"/>
        <w:ind w:firstLine="709"/>
        <w:jc w:val="both"/>
        <w:textAlignment w:val="auto"/>
        <w:rPr>
          <w:color w:val="000000"/>
          <w:sz w:val="28"/>
          <w:szCs w:val="28"/>
        </w:rPr>
      </w:pPr>
      <w:r w:rsidRPr="00564157">
        <w:rPr>
          <w:color w:val="000000"/>
          <w:sz w:val="28"/>
          <w:szCs w:val="28"/>
        </w:rPr>
        <w:t>- номер и дату принятия решения о выдаче лицензии;</w:t>
      </w:r>
    </w:p>
    <w:p w:rsidR="007704AF" w:rsidRPr="00564157" w:rsidRDefault="007704AF" w:rsidP="00564157">
      <w:pPr>
        <w:overflowPunct/>
        <w:spacing w:line="360" w:lineRule="auto"/>
        <w:ind w:firstLine="709"/>
        <w:jc w:val="both"/>
        <w:textAlignment w:val="auto"/>
        <w:rPr>
          <w:color w:val="000000"/>
          <w:sz w:val="28"/>
          <w:szCs w:val="28"/>
        </w:rPr>
      </w:pPr>
      <w:r w:rsidRPr="00564157">
        <w:rPr>
          <w:color w:val="000000"/>
          <w:sz w:val="28"/>
          <w:szCs w:val="28"/>
        </w:rPr>
        <w:t>- срок действия лицензии;</w:t>
      </w:r>
    </w:p>
    <w:p w:rsidR="007704AF" w:rsidRPr="00564157" w:rsidRDefault="007704AF" w:rsidP="00564157">
      <w:pPr>
        <w:overflowPunct/>
        <w:spacing w:line="360" w:lineRule="auto"/>
        <w:ind w:firstLine="709"/>
        <w:jc w:val="both"/>
        <w:textAlignment w:val="auto"/>
        <w:rPr>
          <w:color w:val="000000"/>
          <w:sz w:val="28"/>
          <w:szCs w:val="28"/>
        </w:rPr>
      </w:pPr>
      <w:r w:rsidRPr="00564157">
        <w:rPr>
          <w:color w:val="000000"/>
          <w:sz w:val="28"/>
          <w:szCs w:val="28"/>
        </w:rPr>
        <w:t>- сведения о лицензиате (наименование и место нахождения юридического лица, иностранной организации, фамилия, имя, отчество и место жительства физического лица, которым выдается лицензия, наименование регистрирующего органа, номер и дата решения о государственной регистрации, учетный номер плательщика);</w:t>
      </w:r>
    </w:p>
    <w:p w:rsidR="007704AF" w:rsidRPr="00564157" w:rsidRDefault="007704AF" w:rsidP="00564157">
      <w:pPr>
        <w:overflowPunct/>
        <w:spacing w:line="360" w:lineRule="auto"/>
        <w:ind w:firstLine="709"/>
        <w:jc w:val="both"/>
        <w:textAlignment w:val="auto"/>
        <w:rPr>
          <w:color w:val="000000"/>
          <w:sz w:val="28"/>
          <w:szCs w:val="28"/>
        </w:rPr>
      </w:pPr>
      <w:r w:rsidRPr="00564157">
        <w:rPr>
          <w:color w:val="000000"/>
          <w:sz w:val="28"/>
          <w:szCs w:val="28"/>
        </w:rPr>
        <w:t>- наименование вида деятельности;</w:t>
      </w:r>
    </w:p>
    <w:p w:rsidR="007704AF" w:rsidRPr="00564157" w:rsidRDefault="007704AF" w:rsidP="00564157">
      <w:pPr>
        <w:overflowPunct/>
        <w:spacing w:line="360" w:lineRule="auto"/>
        <w:ind w:firstLine="709"/>
        <w:jc w:val="both"/>
        <w:textAlignment w:val="auto"/>
        <w:rPr>
          <w:color w:val="000000"/>
          <w:sz w:val="28"/>
          <w:szCs w:val="28"/>
        </w:rPr>
      </w:pPr>
      <w:r w:rsidRPr="00564157">
        <w:rPr>
          <w:color w:val="000000"/>
          <w:sz w:val="28"/>
          <w:szCs w:val="28"/>
        </w:rPr>
        <w:t>- указание работ и услуг, особых требований и условий, если они определены положением о лицензировании вида деятельности, осуществляемого на основании лицензии;</w:t>
      </w:r>
    </w:p>
    <w:p w:rsidR="007704AF" w:rsidRPr="00564157" w:rsidRDefault="007704AF" w:rsidP="00564157">
      <w:pPr>
        <w:overflowPunct/>
        <w:spacing w:line="360" w:lineRule="auto"/>
        <w:ind w:firstLine="709"/>
        <w:jc w:val="both"/>
        <w:textAlignment w:val="auto"/>
        <w:rPr>
          <w:color w:val="000000"/>
          <w:sz w:val="28"/>
          <w:szCs w:val="28"/>
        </w:rPr>
      </w:pPr>
      <w:r w:rsidRPr="00564157">
        <w:rPr>
          <w:color w:val="000000"/>
          <w:sz w:val="28"/>
          <w:szCs w:val="28"/>
        </w:rPr>
        <w:t>- сведения о представительстве иностранной организации, об обособленных подразделениях (филиалах) с указанием работ и услуг для каждого обособленного подразделения (филиала);</w:t>
      </w:r>
    </w:p>
    <w:p w:rsidR="007704AF" w:rsidRPr="00564157" w:rsidRDefault="007704AF" w:rsidP="00564157">
      <w:pPr>
        <w:overflowPunct/>
        <w:spacing w:line="360" w:lineRule="auto"/>
        <w:ind w:firstLine="709"/>
        <w:jc w:val="both"/>
        <w:textAlignment w:val="auto"/>
        <w:rPr>
          <w:color w:val="000000"/>
          <w:sz w:val="28"/>
          <w:szCs w:val="28"/>
        </w:rPr>
      </w:pPr>
      <w:r w:rsidRPr="00564157">
        <w:rPr>
          <w:color w:val="000000"/>
          <w:sz w:val="28"/>
          <w:szCs w:val="28"/>
        </w:rPr>
        <w:t>- отметку об ознакомлении соискателя лицензии (уполномоченного представителя) с законодательством, определяющим лицензионные требования и условия осуществления вида деятельности.</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Лицензия подписывается в порядке, определенном положением о лицензировании вида деятельности, осуществляемого на основании лицензии, и заверяется гербовой печатью. При наличии у лицензиата обособленных подразделений (филиалов), осуществляющих лицензируемый вид деятельности, лицензирующий орган заверяет лицензиату копии лицензии по количеству таких подразделений (филиалов).</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Копии лицензии, необходимые лицензиату для других целей в соответствии с законодательными актами, заверению лицензирующим органом не подлежат.</w:t>
      </w:r>
    </w:p>
    <w:p w:rsidR="00564157" w:rsidRDefault="007704AF" w:rsidP="00564157">
      <w:pPr>
        <w:spacing w:line="360" w:lineRule="auto"/>
        <w:ind w:firstLine="709"/>
        <w:jc w:val="both"/>
        <w:rPr>
          <w:color w:val="000000"/>
          <w:sz w:val="28"/>
          <w:szCs w:val="28"/>
        </w:rPr>
      </w:pPr>
      <w:r w:rsidRPr="00564157">
        <w:rPr>
          <w:color w:val="000000"/>
          <w:sz w:val="28"/>
          <w:szCs w:val="28"/>
        </w:rPr>
        <w:t>Бланки лицензий являются бланками строгой отчетности, регистрация и хранение которых осуществляются в порядке, установленном законодательством.</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Срок действия лицензии определяется в самой лицензии органом выдавшим ее. Как правило, указанный срок составляет 5 лет.</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Лицензия выдается на конкретный вид деятельности (с указанием работ и услуг, составляющих этот вид деятельности) и действует на всей территории Республики Беларусь или ее части в соответствии с законодательством.</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В выдаче лицензии может быть отказано при:</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наличии в представленном заявлении с приложением необходимых документов недостоверных сведений;</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несоответствии представленных документов требованиям положения о лицензировании вида деятельности, осуществляемого на основании лицензии;</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наличии заключения о несоответствии возможностей соискателя лицензии лицензионным требованиям и условиям по результатам проверки и (или) экспертизы;</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обращении за получением лицензии до истечения одного года со дня вынесения решения об аннулировании лицензии, за исключением случая аннулирования лицензии в связи с выдачей ее с нарушением установленного порядка.</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При наличии одного из этих оснований лицензирующий орган вправе принять решение об отказе в выдаче лицензии, о чем в 5-дневный срок со дня принятия такого решения письменно уведомляет соискателя лицензии.</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В случае утраты лицензии лицензиату может быть выдан ее дубликат. Для получения дубликата лицензии лицензиат обязан представить в соответствующий лицензирующий орган:</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заявление на получение дубликата;</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копию объявления об утрате лицензии, размещенного в одном из печатных средств массовой информации;</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документ, подтверждающий уплату лицензионного сбора за выдачу дубликата.</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Дубликат лицензии выдается в течение 10 дней со дня представления указанных документов. До выдачи дубликата лицензии действие лицензии не приостанавливается, а копии лицензии, заверенные лицензирующим органом, ему не возвращаются.</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В случае утраты копии лицензии, заверенной лицензирующим органом, лицензиату может быть выдана другая копия. Для ее получения лицензиат обязан представить в соответствующий лицензирующий орган:</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заявление на получение копии лицензии;</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документ об уплате лицензионного сбора за выдачу копии лицензии.</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Копия лицензии, заверенная лицензирующим органом, выдается в течение 10 дней со дня представления указанных документов.</w:t>
      </w:r>
    </w:p>
    <w:p w:rsidR="00564157" w:rsidRDefault="007704AF" w:rsidP="00564157">
      <w:pPr>
        <w:spacing w:line="360" w:lineRule="auto"/>
        <w:ind w:firstLine="709"/>
        <w:jc w:val="both"/>
        <w:rPr>
          <w:color w:val="000000"/>
          <w:sz w:val="28"/>
          <w:szCs w:val="28"/>
        </w:rPr>
      </w:pPr>
      <w:r w:rsidRPr="00564157">
        <w:rPr>
          <w:color w:val="000000"/>
          <w:sz w:val="28"/>
          <w:szCs w:val="28"/>
        </w:rPr>
        <w:t>Срок действия лицензии по его окончании может быть продлен по заявлению лицензиата.</w:t>
      </w:r>
      <w:r w:rsidR="00564157">
        <w:rPr>
          <w:color w:val="000000"/>
          <w:sz w:val="28"/>
          <w:szCs w:val="28"/>
        </w:rPr>
        <w:t xml:space="preserve"> </w:t>
      </w:r>
      <w:r w:rsidRPr="00564157">
        <w:rPr>
          <w:color w:val="000000"/>
          <w:sz w:val="28"/>
          <w:szCs w:val="28"/>
        </w:rPr>
        <w:t>Срок действия лицензии указывается в положении о лицензировании вида деятельности, осуществляемого на основании лицензии.</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Действие лицензии прекращается:</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1. по истечении срока, на который она выдана;</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2. по решению лицензирующего органа:</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об аннулировании лицензии в соответствии с настоящим Положением;</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в случае ликвидации (прекращения деятельности) лицензиата;</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при реорганизации юридического лица;</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в случае принятия лицензиатом решения о прекращении осуществления лицензируемого вида деятельности;</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3. по решению суда:</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об аннулировании лицензии;</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в случае нарушения лицензиатом лицензионных требований и условий, что повлекло за собой причинение ущерба национальной безопасности, общественному порядку, нравственности, правам и свободам, жизни и здоровью граждан, окружающей среде.</w:t>
      </w:r>
    </w:p>
    <w:p w:rsidR="00564157" w:rsidRDefault="007704AF" w:rsidP="00564157">
      <w:pPr>
        <w:spacing w:line="360" w:lineRule="auto"/>
        <w:ind w:firstLine="709"/>
        <w:jc w:val="both"/>
        <w:rPr>
          <w:color w:val="000000"/>
          <w:sz w:val="28"/>
          <w:szCs w:val="28"/>
        </w:rPr>
      </w:pPr>
      <w:r w:rsidRPr="00564157">
        <w:rPr>
          <w:color w:val="000000"/>
          <w:sz w:val="28"/>
          <w:szCs w:val="28"/>
        </w:rPr>
        <w:t>Таким образом,</w:t>
      </w:r>
      <w:r w:rsidR="00564157">
        <w:rPr>
          <w:color w:val="000000"/>
          <w:sz w:val="28"/>
          <w:szCs w:val="28"/>
        </w:rPr>
        <w:t xml:space="preserve"> </w:t>
      </w:r>
      <w:r w:rsidRPr="00564157">
        <w:rPr>
          <w:color w:val="000000"/>
          <w:sz w:val="28"/>
          <w:szCs w:val="28"/>
        </w:rPr>
        <w:t>законодательством Республики Беларусь регламентирован порядок получения лицензии (разрешения) на занятия отдельными</w:t>
      </w:r>
      <w:r w:rsidR="00564157">
        <w:rPr>
          <w:color w:val="000000"/>
          <w:sz w:val="28"/>
          <w:szCs w:val="28"/>
        </w:rPr>
        <w:t xml:space="preserve"> </w:t>
      </w:r>
      <w:r w:rsidRPr="00564157">
        <w:rPr>
          <w:color w:val="000000"/>
          <w:sz w:val="28"/>
          <w:szCs w:val="28"/>
        </w:rPr>
        <w:t>видами деятельности.</w:t>
      </w:r>
    </w:p>
    <w:p w:rsidR="007704AF" w:rsidRPr="00564157" w:rsidRDefault="007704AF" w:rsidP="00564157">
      <w:pPr>
        <w:spacing w:line="360" w:lineRule="auto"/>
        <w:ind w:firstLine="709"/>
        <w:jc w:val="both"/>
        <w:rPr>
          <w:color w:val="000000"/>
          <w:sz w:val="28"/>
          <w:szCs w:val="28"/>
        </w:rPr>
      </w:pPr>
    </w:p>
    <w:p w:rsidR="007704AF" w:rsidRPr="00564157" w:rsidRDefault="007704AF" w:rsidP="00564157">
      <w:pPr>
        <w:pStyle w:val="1"/>
        <w:spacing w:before="0" w:line="360" w:lineRule="auto"/>
        <w:ind w:firstLine="709"/>
        <w:jc w:val="both"/>
        <w:rPr>
          <w:rFonts w:ascii="Times New Roman" w:hAnsi="Times New Roman"/>
          <w:b w:val="0"/>
          <w:color w:val="000000"/>
        </w:rPr>
      </w:pPr>
      <w:r w:rsidRPr="00564157">
        <w:rPr>
          <w:rFonts w:ascii="Times New Roman" w:hAnsi="Times New Roman"/>
          <w:b w:val="0"/>
          <w:color w:val="000000"/>
        </w:rPr>
        <w:br w:type="page"/>
      </w:r>
      <w:bookmarkStart w:id="6" w:name="_Toc245464821"/>
      <w:r w:rsidR="00564157" w:rsidRPr="00564157">
        <w:rPr>
          <w:rFonts w:ascii="Times New Roman" w:hAnsi="Times New Roman"/>
          <w:b w:val="0"/>
          <w:color w:val="000000"/>
        </w:rPr>
        <w:t>Заключение</w:t>
      </w:r>
      <w:bookmarkEnd w:id="6"/>
    </w:p>
    <w:p w:rsidR="007704AF" w:rsidRPr="00564157" w:rsidRDefault="007704AF" w:rsidP="00564157">
      <w:pPr>
        <w:spacing w:line="360" w:lineRule="auto"/>
        <w:ind w:firstLine="709"/>
        <w:jc w:val="both"/>
        <w:rPr>
          <w:color w:val="000000"/>
          <w:sz w:val="28"/>
          <w:szCs w:val="28"/>
        </w:rPr>
      </w:pPr>
    </w:p>
    <w:p w:rsidR="00564157" w:rsidRDefault="007704AF" w:rsidP="00564157">
      <w:pPr>
        <w:spacing w:line="360" w:lineRule="auto"/>
        <w:ind w:firstLine="709"/>
        <w:jc w:val="both"/>
        <w:rPr>
          <w:color w:val="000000"/>
          <w:sz w:val="28"/>
          <w:szCs w:val="28"/>
        </w:rPr>
      </w:pPr>
      <w:r w:rsidRPr="00564157">
        <w:rPr>
          <w:color w:val="000000"/>
          <w:sz w:val="28"/>
          <w:szCs w:val="28"/>
        </w:rPr>
        <w:t>В заключение хотелось бы отметить следующее:</w:t>
      </w:r>
    </w:p>
    <w:p w:rsidR="00564157" w:rsidRDefault="007704AF" w:rsidP="00564157">
      <w:pPr>
        <w:spacing w:line="360" w:lineRule="auto"/>
        <w:ind w:firstLine="709"/>
        <w:jc w:val="both"/>
        <w:rPr>
          <w:color w:val="000000"/>
          <w:sz w:val="28"/>
          <w:szCs w:val="28"/>
        </w:rPr>
      </w:pPr>
      <w:r w:rsidRPr="00564157">
        <w:rPr>
          <w:color w:val="000000"/>
          <w:sz w:val="28"/>
          <w:szCs w:val="28"/>
        </w:rPr>
        <w:t>Предпринимательская деятельность в соответствии</w:t>
      </w:r>
      <w:r w:rsidR="00564157">
        <w:rPr>
          <w:color w:val="000000"/>
          <w:sz w:val="28"/>
          <w:szCs w:val="28"/>
        </w:rPr>
        <w:t xml:space="preserve"> </w:t>
      </w:r>
      <w:r w:rsidRPr="00564157">
        <w:rPr>
          <w:color w:val="000000"/>
          <w:sz w:val="28"/>
          <w:szCs w:val="28"/>
        </w:rPr>
        <w:t>со ст. 1 Закона Республики Беларусь “О предпринимательстве в Республике Беларусь” от 28.05.1991г. (с последующими изменениями и дополнениями) - это самостоятельная инициативная деятельность граждан, направленная на получение прибыли или личного дохода</w:t>
      </w:r>
      <w:r w:rsidR="00564157">
        <w:rPr>
          <w:color w:val="000000"/>
          <w:sz w:val="28"/>
          <w:szCs w:val="28"/>
        </w:rPr>
        <w:t xml:space="preserve"> </w:t>
      </w:r>
      <w:r w:rsidRPr="00564157">
        <w:rPr>
          <w:color w:val="000000"/>
          <w:sz w:val="28"/>
          <w:szCs w:val="28"/>
        </w:rPr>
        <w:t>и осуществляемая от своего имени, на свой риск и на свою имущественную ответственность или от имени и под имущественную ответственность юридического лица.</w:t>
      </w:r>
    </w:p>
    <w:p w:rsidR="00564157" w:rsidRDefault="007704AF" w:rsidP="00564157">
      <w:pPr>
        <w:spacing w:line="360" w:lineRule="auto"/>
        <w:ind w:firstLine="709"/>
        <w:jc w:val="both"/>
        <w:rPr>
          <w:color w:val="000000"/>
          <w:sz w:val="28"/>
          <w:szCs w:val="28"/>
        </w:rPr>
      </w:pPr>
      <w:r w:rsidRPr="00564157">
        <w:rPr>
          <w:color w:val="000000"/>
          <w:sz w:val="28"/>
          <w:szCs w:val="28"/>
        </w:rPr>
        <w:t>Предпринимательство -</w:t>
      </w:r>
      <w:r w:rsidR="00564157">
        <w:rPr>
          <w:color w:val="000000"/>
          <w:sz w:val="28"/>
          <w:szCs w:val="28"/>
        </w:rPr>
        <w:t xml:space="preserve"> </w:t>
      </w:r>
      <w:r w:rsidRPr="00564157">
        <w:rPr>
          <w:color w:val="000000"/>
          <w:sz w:val="28"/>
          <w:szCs w:val="28"/>
        </w:rPr>
        <w:t>это не просто деятельность, а именно самостоятельная и инициативная деятельность. Закон не дает понятия</w:t>
      </w:r>
      <w:r w:rsidR="00564157">
        <w:rPr>
          <w:color w:val="000000"/>
          <w:sz w:val="28"/>
          <w:szCs w:val="28"/>
        </w:rPr>
        <w:t xml:space="preserve"> </w:t>
      </w:r>
      <w:r w:rsidRPr="00564157">
        <w:rPr>
          <w:color w:val="000000"/>
          <w:sz w:val="28"/>
          <w:szCs w:val="28"/>
        </w:rPr>
        <w:t>инициативности предпринимательства. Можно предположить, что закон понимает под ней любую самостоятельную, индивидуальную, творческую деятельность, в результате которой лицо, группа граждан извлекает для себя экономическую выгоду. Инициативность может выражаться в способах реализации товара или продукции, особых подходах и к ценообразованию, отхода от устоявшихся шаблонов и стандартов в</w:t>
      </w:r>
      <w:r w:rsidR="00564157">
        <w:rPr>
          <w:color w:val="000000"/>
          <w:sz w:val="28"/>
          <w:szCs w:val="28"/>
        </w:rPr>
        <w:t xml:space="preserve"> </w:t>
      </w:r>
      <w:r w:rsidRPr="00564157">
        <w:rPr>
          <w:color w:val="000000"/>
          <w:sz w:val="28"/>
          <w:szCs w:val="28"/>
        </w:rPr>
        <w:t>решении экономической или хозяйственной задачи. Вместе с тем самостоятельная инициатива не должна противоречить закону, интересам государства и других субъектов хозяйствования.</w:t>
      </w:r>
    </w:p>
    <w:p w:rsidR="00564157" w:rsidRDefault="007704AF" w:rsidP="00564157">
      <w:pPr>
        <w:spacing w:line="360" w:lineRule="auto"/>
        <w:ind w:firstLine="709"/>
        <w:jc w:val="both"/>
        <w:rPr>
          <w:color w:val="000000"/>
          <w:sz w:val="28"/>
          <w:szCs w:val="28"/>
        </w:rPr>
      </w:pPr>
      <w:r w:rsidRPr="00564157">
        <w:rPr>
          <w:color w:val="000000"/>
          <w:sz w:val="28"/>
          <w:szCs w:val="28"/>
        </w:rPr>
        <w:t>Цель предпринимательства - это получение прибыли или личного дохода. Отсюда предпринимательство можно рассматривать как творческую и инициативную хозяйственную деятельность (осуществление работ, оказание услуг, производство товаров) и обмен ее результатов на соответствующий стоимостный эквивалент. Причем полученные суммы превышают затраты на производство работ, оказание услуг, производство единицы товара: как деятельность лица или группы лиц по использованию принадлежащего им имущества для извлечения дохода, например, сдача имущества по договору имущественного найма, договору аренды, оказание услуг юридического или организационного характера за соответствующее вознаграждение.</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В соответствии с законодательством Республики Беларусь для осуществления видов деятельности, подлежащих лицензированию, предприятие обязано получить необходимую лицензию в порядке, установленном Советом Министров Республики Беларусь.</w:t>
      </w:r>
    </w:p>
    <w:p w:rsidR="00564157" w:rsidRDefault="007704AF" w:rsidP="00564157">
      <w:pPr>
        <w:overflowPunct/>
        <w:spacing w:line="360" w:lineRule="auto"/>
        <w:ind w:firstLine="709"/>
        <w:jc w:val="both"/>
        <w:textAlignment w:val="auto"/>
        <w:rPr>
          <w:color w:val="000000"/>
          <w:sz w:val="28"/>
          <w:szCs w:val="28"/>
        </w:rPr>
      </w:pPr>
      <w:r w:rsidRPr="00564157">
        <w:rPr>
          <w:color w:val="000000"/>
          <w:sz w:val="28"/>
          <w:szCs w:val="28"/>
        </w:rPr>
        <w:t>Лицензия – это специальное разрешение на осуществление вида деятельности при обязательном соблюдении лицензионных требований и условий, выданное лицензирующим органом соискателю лицензии или лицензиату;</w:t>
      </w:r>
    </w:p>
    <w:p w:rsidR="00564157" w:rsidRDefault="007704AF" w:rsidP="00564157">
      <w:pPr>
        <w:spacing w:line="360" w:lineRule="auto"/>
        <w:ind w:firstLine="709"/>
        <w:jc w:val="both"/>
        <w:rPr>
          <w:color w:val="000000"/>
          <w:sz w:val="28"/>
          <w:szCs w:val="28"/>
        </w:rPr>
      </w:pPr>
      <w:r w:rsidRPr="00564157">
        <w:rPr>
          <w:color w:val="000000"/>
          <w:sz w:val="28"/>
          <w:szCs w:val="28"/>
        </w:rPr>
        <w:t xml:space="preserve">Для получения лицензии лицо подает заявление со всеми необходимыми для этого документами. </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Срок действия лицензии определяется в самой лицензии органом выдавшим ее. Как правило, указанный срок составляет 5 лет.</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Лицензия выдается на конкретный вид деятельности (с указанием работ и услуг, составляющих этот вид деятельности) и действует на всей территории Республики Беларусь или ее части в соответствии с законодательством.</w:t>
      </w:r>
    </w:p>
    <w:p w:rsidR="007704AF" w:rsidRPr="00564157" w:rsidRDefault="007704AF" w:rsidP="00564157">
      <w:pPr>
        <w:spacing w:line="360" w:lineRule="auto"/>
        <w:ind w:firstLine="709"/>
        <w:jc w:val="both"/>
        <w:rPr>
          <w:color w:val="000000"/>
          <w:sz w:val="28"/>
          <w:szCs w:val="28"/>
        </w:rPr>
      </w:pPr>
      <w:r w:rsidRPr="00564157">
        <w:rPr>
          <w:color w:val="000000"/>
          <w:sz w:val="28"/>
          <w:szCs w:val="28"/>
        </w:rPr>
        <w:t xml:space="preserve">В случае утраты лицензии лицензиату может быть выдан ее дубликат. </w:t>
      </w:r>
    </w:p>
    <w:p w:rsidR="00564157" w:rsidRDefault="007704AF" w:rsidP="00564157">
      <w:pPr>
        <w:spacing w:line="360" w:lineRule="auto"/>
        <w:ind w:firstLine="709"/>
        <w:jc w:val="both"/>
        <w:rPr>
          <w:color w:val="000000"/>
          <w:sz w:val="28"/>
          <w:szCs w:val="28"/>
        </w:rPr>
      </w:pPr>
      <w:r w:rsidRPr="00564157">
        <w:rPr>
          <w:color w:val="000000"/>
          <w:sz w:val="28"/>
          <w:szCs w:val="28"/>
        </w:rPr>
        <w:t>Срок действия лицензии по его окончании может быть продлен по заявлению лицензиата.</w:t>
      </w:r>
      <w:r w:rsidR="00564157">
        <w:rPr>
          <w:color w:val="000000"/>
          <w:sz w:val="28"/>
          <w:szCs w:val="28"/>
        </w:rPr>
        <w:t xml:space="preserve"> </w:t>
      </w:r>
      <w:r w:rsidRPr="00564157">
        <w:rPr>
          <w:color w:val="000000"/>
          <w:sz w:val="28"/>
          <w:szCs w:val="28"/>
        </w:rPr>
        <w:t>Срок действия лицензии указывается в положении о лицензировании вида деятельности, осуществляемого на основании лицензии.</w:t>
      </w:r>
    </w:p>
    <w:p w:rsidR="007704AF" w:rsidRDefault="007704AF" w:rsidP="00564157">
      <w:pPr>
        <w:spacing w:line="360" w:lineRule="auto"/>
        <w:ind w:firstLine="709"/>
        <w:jc w:val="both"/>
        <w:rPr>
          <w:color w:val="000000"/>
          <w:sz w:val="28"/>
          <w:szCs w:val="28"/>
        </w:rPr>
      </w:pPr>
      <w:r w:rsidRPr="00564157">
        <w:rPr>
          <w:color w:val="000000"/>
          <w:sz w:val="28"/>
          <w:szCs w:val="28"/>
        </w:rPr>
        <w:t>Данные вопросы и были рассмотрены в курсовой работе.</w:t>
      </w:r>
    </w:p>
    <w:p w:rsidR="00564157" w:rsidRPr="00564157" w:rsidRDefault="00564157" w:rsidP="00564157">
      <w:pPr>
        <w:spacing w:line="360" w:lineRule="auto"/>
        <w:ind w:firstLine="709"/>
        <w:jc w:val="both"/>
        <w:rPr>
          <w:color w:val="000000"/>
          <w:sz w:val="28"/>
          <w:szCs w:val="28"/>
        </w:rPr>
      </w:pPr>
    </w:p>
    <w:p w:rsidR="007704AF" w:rsidRPr="00564157" w:rsidRDefault="007704AF" w:rsidP="00564157">
      <w:pPr>
        <w:pStyle w:val="1"/>
        <w:spacing w:before="0" w:line="360" w:lineRule="auto"/>
        <w:ind w:firstLine="709"/>
        <w:jc w:val="both"/>
        <w:rPr>
          <w:rFonts w:ascii="Times New Roman" w:hAnsi="Times New Roman"/>
          <w:b w:val="0"/>
          <w:color w:val="000000"/>
        </w:rPr>
      </w:pPr>
      <w:r w:rsidRPr="00564157">
        <w:rPr>
          <w:rFonts w:ascii="Times New Roman" w:hAnsi="Times New Roman"/>
          <w:b w:val="0"/>
          <w:color w:val="000000"/>
        </w:rPr>
        <w:br w:type="page"/>
      </w:r>
      <w:bookmarkStart w:id="7" w:name="_Toc245464822"/>
      <w:r w:rsidR="00564157" w:rsidRPr="00564157">
        <w:rPr>
          <w:rFonts w:ascii="Times New Roman" w:hAnsi="Times New Roman"/>
          <w:b w:val="0"/>
          <w:color w:val="000000"/>
        </w:rPr>
        <w:t>Список использованной литературы</w:t>
      </w:r>
      <w:bookmarkEnd w:id="7"/>
    </w:p>
    <w:p w:rsidR="007704AF" w:rsidRPr="00564157" w:rsidRDefault="007704AF" w:rsidP="00564157">
      <w:pPr>
        <w:spacing w:line="360" w:lineRule="auto"/>
        <w:ind w:firstLine="709"/>
        <w:jc w:val="both"/>
        <w:rPr>
          <w:color w:val="000000"/>
          <w:sz w:val="28"/>
          <w:szCs w:val="28"/>
        </w:rPr>
      </w:pPr>
    </w:p>
    <w:p w:rsidR="007704AF" w:rsidRPr="00564157" w:rsidRDefault="007704AF" w:rsidP="00564157">
      <w:pPr>
        <w:numPr>
          <w:ilvl w:val="0"/>
          <w:numId w:val="36"/>
        </w:numPr>
        <w:spacing w:line="360" w:lineRule="auto"/>
        <w:ind w:left="0" w:firstLine="0"/>
        <w:jc w:val="both"/>
        <w:rPr>
          <w:color w:val="000000"/>
          <w:sz w:val="28"/>
          <w:szCs w:val="28"/>
        </w:rPr>
      </w:pPr>
      <w:r w:rsidRPr="00564157">
        <w:rPr>
          <w:color w:val="000000"/>
          <w:sz w:val="28"/>
          <w:szCs w:val="28"/>
        </w:rPr>
        <w:t>Гражданский кодекс Республики Беларусь 1999.</w:t>
      </w:r>
    </w:p>
    <w:p w:rsidR="007704AF" w:rsidRPr="00564157" w:rsidRDefault="007704AF" w:rsidP="00564157">
      <w:pPr>
        <w:numPr>
          <w:ilvl w:val="0"/>
          <w:numId w:val="36"/>
        </w:numPr>
        <w:spacing w:line="360" w:lineRule="auto"/>
        <w:ind w:left="0" w:firstLine="0"/>
        <w:jc w:val="both"/>
        <w:rPr>
          <w:color w:val="000000"/>
          <w:sz w:val="28"/>
          <w:szCs w:val="28"/>
        </w:rPr>
      </w:pPr>
      <w:r w:rsidRPr="00564157">
        <w:rPr>
          <w:color w:val="000000"/>
          <w:sz w:val="28"/>
          <w:szCs w:val="28"/>
        </w:rPr>
        <w:t>Сборник нормативных документов, регулирующих хозяйственную деятельность в Республике Беларусь. Мн., 2008.</w:t>
      </w:r>
    </w:p>
    <w:p w:rsidR="007704AF" w:rsidRPr="00564157" w:rsidRDefault="007704AF" w:rsidP="00564157">
      <w:pPr>
        <w:numPr>
          <w:ilvl w:val="0"/>
          <w:numId w:val="36"/>
        </w:numPr>
        <w:spacing w:line="360" w:lineRule="auto"/>
        <w:ind w:left="0" w:firstLine="0"/>
        <w:jc w:val="both"/>
        <w:rPr>
          <w:color w:val="000000"/>
          <w:sz w:val="28"/>
          <w:szCs w:val="28"/>
        </w:rPr>
      </w:pPr>
      <w:r w:rsidRPr="00564157">
        <w:rPr>
          <w:color w:val="000000"/>
          <w:sz w:val="28"/>
          <w:szCs w:val="28"/>
        </w:rPr>
        <w:t>Вишневский А.Ф. Общая теория государства и права. Мн., 2007.</w:t>
      </w:r>
    </w:p>
    <w:p w:rsidR="007704AF" w:rsidRPr="00564157" w:rsidRDefault="007704AF" w:rsidP="00564157">
      <w:pPr>
        <w:numPr>
          <w:ilvl w:val="0"/>
          <w:numId w:val="36"/>
        </w:numPr>
        <w:spacing w:line="360" w:lineRule="auto"/>
        <w:ind w:left="0" w:firstLine="0"/>
        <w:jc w:val="both"/>
        <w:rPr>
          <w:color w:val="000000"/>
          <w:sz w:val="28"/>
          <w:szCs w:val="28"/>
        </w:rPr>
      </w:pPr>
      <w:r w:rsidRPr="00564157">
        <w:rPr>
          <w:color w:val="000000"/>
          <w:sz w:val="28"/>
          <w:szCs w:val="28"/>
        </w:rPr>
        <w:t>Матузов Н.И. Теория государства и права. Курс лекций. М., 2006.</w:t>
      </w:r>
    </w:p>
    <w:p w:rsidR="007704AF" w:rsidRPr="00564157" w:rsidRDefault="007704AF" w:rsidP="00564157">
      <w:pPr>
        <w:numPr>
          <w:ilvl w:val="0"/>
          <w:numId w:val="36"/>
        </w:numPr>
        <w:spacing w:line="360" w:lineRule="auto"/>
        <w:ind w:left="0" w:firstLine="0"/>
        <w:jc w:val="both"/>
        <w:rPr>
          <w:color w:val="000000"/>
          <w:sz w:val="28"/>
          <w:szCs w:val="28"/>
        </w:rPr>
      </w:pPr>
      <w:r w:rsidRPr="00564157">
        <w:rPr>
          <w:color w:val="000000"/>
          <w:sz w:val="28"/>
          <w:szCs w:val="28"/>
        </w:rPr>
        <w:t>Паращенко В.Н. Хозяйственное право в Республике Беларусь. Мн., 2008.</w:t>
      </w:r>
    </w:p>
    <w:p w:rsidR="007704AF" w:rsidRPr="00564157" w:rsidRDefault="007704AF" w:rsidP="00564157">
      <w:pPr>
        <w:numPr>
          <w:ilvl w:val="0"/>
          <w:numId w:val="36"/>
        </w:numPr>
        <w:spacing w:line="360" w:lineRule="auto"/>
        <w:ind w:left="0" w:firstLine="0"/>
        <w:jc w:val="both"/>
        <w:rPr>
          <w:color w:val="000000"/>
          <w:sz w:val="28"/>
          <w:szCs w:val="28"/>
        </w:rPr>
      </w:pPr>
      <w:r w:rsidRPr="00564157">
        <w:rPr>
          <w:color w:val="000000"/>
          <w:sz w:val="28"/>
          <w:szCs w:val="28"/>
        </w:rPr>
        <w:t>Давид Р. Основные правовые системы соверменности. М., 2007.</w:t>
      </w:r>
    </w:p>
    <w:p w:rsidR="007704AF" w:rsidRPr="00564157" w:rsidRDefault="007704AF" w:rsidP="00564157">
      <w:pPr>
        <w:numPr>
          <w:ilvl w:val="0"/>
          <w:numId w:val="36"/>
        </w:numPr>
        <w:spacing w:line="360" w:lineRule="auto"/>
        <w:ind w:left="0" w:firstLine="0"/>
        <w:jc w:val="both"/>
        <w:rPr>
          <w:color w:val="000000"/>
          <w:sz w:val="28"/>
          <w:szCs w:val="28"/>
        </w:rPr>
      </w:pPr>
      <w:r w:rsidRPr="00564157">
        <w:rPr>
          <w:color w:val="000000"/>
          <w:sz w:val="28"/>
          <w:szCs w:val="28"/>
        </w:rPr>
        <w:t>Сильченко Н.В. Общая теория права. Гродно, 2007.</w:t>
      </w:r>
    </w:p>
    <w:p w:rsidR="007704AF" w:rsidRPr="00564157" w:rsidRDefault="007704AF" w:rsidP="00564157">
      <w:pPr>
        <w:numPr>
          <w:ilvl w:val="0"/>
          <w:numId w:val="36"/>
        </w:numPr>
        <w:spacing w:line="360" w:lineRule="auto"/>
        <w:ind w:left="0" w:firstLine="0"/>
        <w:jc w:val="both"/>
        <w:rPr>
          <w:color w:val="000000"/>
          <w:sz w:val="28"/>
          <w:szCs w:val="28"/>
        </w:rPr>
      </w:pPr>
      <w:r w:rsidRPr="00564157">
        <w:rPr>
          <w:color w:val="000000"/>
          <w:sz w:val="28"/>
          <w:szCs w:val="28"/>
        </w:rPr>
        <w:t>Энциклопедия права // Под ред. Трубецкого Е.Н. М., 2007.</w:t>
      </w:r>
    </w:p>
    <w:p w:rsidR="007704AF" w:rsidRPr="00564157" w:rsidRDefault="007704AF" w:rsidP="00564157">
      <w:pPr>
        <w:numPr>
          <w:ilvl w:val="0"/>
          <w:numId w:val="36"/>
        </w:numPr>
        <w:spacing w:line="360" w:lineRule="auto"/>
        <w:ind w:left="0" w:firstLine="0"/>
        <w:jc w:val="both"/>
        <w:rPr>
          <w:color w:val="000000"/>
          <w:sz w:val="28"/>
          <w:szCs w:val="28"/>
        </w:rPr>
      </w:pPr>
      <w:r w:rsidRPr="00564157">
        <w:rPr>
          <w:color w:val="000000"/>
          <w:sz w:val="28"/>
          <w:szCs w:val="28"/>
        </w:rPr>
        <w:t>Конституционное право. Россия и зарубежный опыт // Под ред. Чиркина В.Е. М., 2008.</w:t>
      </w:r>
      <w:bookmarkStart w:id="8" w:name="_GoBack"/>
      <w:bookmarkEnd w:id="8"/>
    </w:p>
    <w:sectPr w:rsidR="007704AF" w:rsidRPr="00564157" w:rsidSect="00C604C2">
      <w:headerReference w:type="even" r:id="rId7"/>
      <w:headerReference w:type="default" r:id="rId8"/>
      <w:pgSz w:w="11906" w:h="16838" w:code="9"/>
      <w:pgMar w:top="1134" w:right="851"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2EA" w:rsidRDefault="007C12EA">
      <w:r>
        <w:separator/>
      </w:r>
    </w:p>
  </w:endnote>
  <w:endnote w:type="continuationSeparator" w:id="0">
    <w:p w:rsidR="007C12EA" w:rsidRDefault="007C1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2EA" w:rsidRDefault="007C12EA">
      <w:r>
        <w:separator/>
      </w:r>
    </w:p>
  </w:footnote>
  <w:footnote w:type="continuationSeparator" w:id="0">
    <w:p w:rsidR="007C12EA" w:rsidRDefault="007C12EA">
      <w:r>
        <w:continuationSeparator/>
      </w:r>
    </w:p>
  </w:footnote>
  <w:footnote w:id="1">
    <w:p w:rsidR="007C12EA" w:rsidRDefault="0024597D">
      <w:pPr>
        <w:pStyle w:val="a6"/>
      </w:pPr>
      <w:r>
        <w:rPr>
          <w:rStyle w:val="a8"/>
        </w:rPr>
        <w:footnoteRef/>
      </w:r>
      <w:r>
        <w:t xml:space="preserve"> Закон «О предпринимательстве», ст. 1</w:t>
      </w:r>
    </w:p>
  </w:footnote>
  <w:footnote w:id="2">
    <w:p w:rsidR="007C12EA" w:rsidRDefault="0024597D">
      <w:pPr>
        <w:pStyle w:val="a6"/>
      </w:pPr>
      <w:r>
        <w:rPr>
          <w:rStyle w:val="a8"/>
        </w:rPr>
        <w:footnoteRef/>
      </w:r>
      <w:r>
        <w:t xml:space="preserve"> Паращенко В.Н. Хозяйственное право. с. 144.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97D" w:rsidRDefault="0024597D">
    <w:pPr>
      <w:pStyle w:val="a3"/>
      <w:framePr w:wrap="around" w:vAnchor="text" w:hAnchor="margin" w:xAlign="right" w:y="1"/>
      <w:rPr>
        <w:rStyle w:val="a5"/>
      </w:rPr>
    </w:pPr>
  </w:p>
  <w:p w:rsidR="0024597D" w:rsidRDefault="0024597D">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97D" w:rsidRDefault="009C711A">
    <w:pPr>
      <w:pStyle w:val="a3"/>
      <w:framePr w:wrap="around" w:vAnchor="text" w:hAnchor="margin" w:xAlign="right" w:y="1"/>
      <w:rPr>
        <w:rStyle w:val="a5"/>
      </w:rPr>
    </w:pPr>
    <w:r>
      <w:rPr>
        <w:rStyle w:val="a5"/>
        <w:noProof/>
      </w:rPr>
      <w:t>2</w:t>
    </w:r>
  </w:p>
  <w:p w:rsidR="0024597D" w:rsidRDefault="0024597D">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97783"/>
    <w:multiLevelType w:val="singleLevel"/>
    <w:tmpl w:val="BC881E26"/>
    <w:lvl w:ilvl="0">
      <w:start w:val="1"/>
      <w:numFmt w:val="none"/>
      <w:lvlText w:val=""/>
      <w:legacy w:legacy="1" w:legacySpace="0" w:legacyIndent="283"/>
      <w:lvlJc w:val="left"/>
      <w:pPr>
        <w:ind w:left="283" w:hanging="283"/>
      </w:pPr>
      <w:rPr>
        <w:rFonts w:ascii="Symbol" w:hAnsi="Symbol" w:cs="Times New Roman" w:hint="default"/>
      </w:rPr>
    </w:lvl>
  </w:abstractNum>
  <w:abstractNum w:abstractNumId="1">
    <w:nsid w:val="04CF200B"/>
    <w:multiLevelType w:val="singleLevel"/>
    <w:tmpl w:val="F2FC58E6"/>
    <w:lvl w:ilvl="0">
      <w:start w:val="1"/>
      <w:numFmt w:val="decimal"/>
      <w:lvlText w:val="%1."/>
      <w:legacy w:legacy="1" w:legacySpace="0" w:legacyIndent="283"/>
      <w:lvlJc w:val="left"/>
      <w:pPr>
        <w:ind w:left="283" w:hanging="283"/>
      </w:pPr>
      <w:rPr>
        <w:rFonts w:cs="Times New Roman"/>
      </w:rPr>
    </w:lvl>
  </w:abstractNum>
  <w:abstractNum w:abstractNumId="2">
    <w:nsid w:val="0ACD1AAB"/>
    <w:multiLevelType w:val="singleLevel"/>
    <w:tmpl w:val="BC881E26"/>
    <w:lvl w:ilvl="0">
      <w:start w:val="1"/>
      <w:numFmt w:val="none"/>
      <w:lvlText w:val=""/>
      <w:legacy w:legacy="1" w:legacySpace="0" w:legacyIndent="283"/>
      <w:lvlJc w:val="left"/>
      <w:pPr>
        <w:ind w:left="283" w:hanging="283"/>
      </w:pPr>
      <w:rPr>
        <w:rFonts w:ascii="Symbol" w:hAnsi="Symbol" w:cs="Times New Roman" w:hint="default"/>
      </w:rPr>
    </w:lvl>
  </w:abstractNum>
  <w:abstractNum w:abstractNumId="3">
    <w:nsid w:val="119F4177"/>
    <w:multiLevelType w:val="singleLevel"/>
    <w:tmpl w:val="71F2B6F2"/>
    <w:lvl w:ilvl="0">
      <w:start w:val="1"/>
      <w:numFmt w:val="none"/>
      <w:lvlText w:val=""/>
      <w:legacy w:legacy="1" w:legacySpace="0" w:legacyIndent="283"/>
      <w:lvlJc w:val="left"/>
      <w:pPr>
        <w:ind w:left="283" w:hanging="283"/>
      </w:pPr>
      <w:rPr>
        <w:rFonts w:ascii="Symbol" w:hAnsi="Symbol" w:cs="Times New Roman" w:hint="default"/>
      </w:rPr>
    </w:lvl>
  </w:abstractNum>
  <w:abstractNum w:abstractNumId="4">
    <w:nsid w:val="14135C61"/>
    <w:multiLevelType w:val="singleLevel"/>
    <w:tmpl w:val="BC881E26"/>
    <w:lvl w:ilvl="0">
      <w:start w:val="1"/>
      <w:numFmt w:val="none"/>
      <w:lvlText w:val=""/>
      <w:legacy w:legacy="1" w:legacySpace="0" w:legacyIndent="283"/>
      <w:lvlJc w:val="left"/>
      <w:pPr>
        <w:ind w:left="283" w:hanging="283"/>
      </w:pPr>
      <w:rPr>
        <w:rFonts w:ascii="Symbol" w:hAnsi="Symbol" w:cs="Times New Roman" w:hint="default"/>
      </w:rPr>
    </w:lvl>
  </w:abstractNum>
  <w:abstractNum w:abstractNumId="5">
    <w:nsid w:val="1C0105E0"/>
    <w:multiLevelType w:val="singleLevel"/>
    <w:tmpl w:val="BC881E26"/>
    <w:lvl w:ilvl="0">
      <w:start w:val="1"/>
      <w:numFmt w:val="none"/>
      <w:lvlText w:val=""/>
      <w:legacy w:legacy="1" w:legacySpace="0" w:legacyIndent="283"/>
      <w:lvlJc w:val="left"/>
      <w:pPr>
        <w:ind w:left="283" w:hanging="283"/>
      </w:pPr>
      <w:rPr>
        <w:rFonts w:ascii="Symbol" w:hAnsi="Symbol" w:cs="Times New Roman" w:hint="default"/>
      </w:rPr>
    </w:lvl>
  </w:abstractNum>
  <w:abstractNum w:abstractNumId="6">
    <w:nsid w:val="1E1841BD"/>
    <w:multiLevelType w:val="singleLevel"/>
    <w:tmpl w:val="BC881E26"/>
    <w:lvl w:ilvl="0">
      <w:start w:val="1"/>
      <w:numFmt w:val="none"/>
      <w:lvlText w:val=""/>
      <w:legacy w:legacy="1" w:legacySpace="0" w:legacyIndent="283"/>
      <w:lvlJc w:val="left"/>
      <w:pPr>
        <w:ind w:left="283" w:hanging="283"/>
      </w:pPr>
      <w:rPr>
        <w:rFonts w:ascii="Symbol" w:hAnsi="Symbol" w:cs="Times New Roman" w:hint="default"/>
      </w:rPr>
    </w:lvl>
  </w:abstractNum>
  <w:abstractNum w:abstractNumId="7">
    <w:nsid w:val="1F1933E0"/>
    <w:multiLevelType w:val="singleLevel"/>
    <w:tmpl w:val="BC881E26"/>
    <w:lvl w:ilvl="0">
      <w:start w:val="1"/>
      <w:numFmt w:val="none"/>
      <w:lvlText w:val=""/>
      <w:legacy w:legacy="1" w:legacySpace="0" w:legacyIndent="283"/>
      <w:lvlJc w:val="left"/>
      <w:pPr>
        <w:ind w:left="283" w:hanging="283"/>
      </w:pPr>
      <w:rPr>
        <w:rFonts w:ascii="Symbol" w:hAnsi="Symbol" w:cs="Times New Roman" w:hint="default"/>
      </w:rPr>
    </w:lvl>
  </w:abstractNum>
  <w:abstractNum w:abstractNumId="8">
    <w:nsid w:val="2557339A"/>
    <w:multiLevelType w:val="singleLevel"/>
    <w:tmpl w:val="BC881E26"/>
    <w:lvl w:ilvl="0">
      <w:start w:val="1"/>
      <w:numFmt w:val="none"/>
      <w:lvlText w:val=""/>
      <w:legacy w:legacy="1" w:legacySpace="0" w:legacyIndent="283"/>
      <w:lvlJc w:val="left"/>
      <w:pPr>
        <w:ind w:left="283" w:hanging="283"/>
      </w:pPr>
      <w:rPr>
        <w:rFonts w:ascii="Symbol" w:hAnsi="Symbol" w:cs="Times New Roman" w:hint="default"/>
      </w:rPr>
    </w:lvl>
  </w:abstractNum>
  <w:abstractNum w:abstractNumId="9">
    <w:nsid w:val="26222B70"/>
    <w:multiLevelType w:val="singleLevel"/>
    <w:tmpl w:val="BC881E26"/>
    <w:lvl w:ilvl="0">
      <w:start w:val="1"/>
      <w:numFmt w:val="none"/>
      <w:lvlText w:val=""/>
      <w:legacy w:legacy="1" w:legacySpace="0" w:legacyIndent="283"/>
      <w:lvlJc w:val="left"/>
      <w:pPr>
        <w:ind w:left="283" w:hanging="283"/>
      </w:pPr>
      <w:rPr>
        <w:rFonts w:ascii="Symbol" w:hAnsi="Symbol" w:cs="Times New Roman" w:hint="default"/>
      </w:rPr>
    </w:lvl>
  </w:abstractNum>
  <w:abstractNum w:abstractNumId="10">
    <w:nsid w:val="27356459"/>
    <w:multiLevelType w:val="singleLevel"/>
    <w:tmpl w:val="BC881E26"/>
    <w:lvl w:ilvl="0">
      <w:start w:val="1"/>
      <w:numFmt w:val="none"/>
      <w:lvlText w:val=""/>
      <w:legacy w:legacy="1" w:legacySpace="0" w:legacyIndent="283"/>
      <w:lvlJc w:val="left"/>
      <w:pPr>
        <w:ind w:left="283" w:hanging="283"/>
      </w:pPr>
      <w:rPr>
        <w:rFonts w:ascii="Symbol" w:hAnsi="Symbol" w:cs="Times New Roman" w:hint="default"/>
      </w:rPr>
    </w:lvl>
  </w:abstractNum>
  <w:abstractNum w:abstractNumId="11">
    <w:nsid w:val="29EA3B1D"/>
    <w:multiLevelType w:val="singleLevel"/>
    <w:tmpl w:val="BC881E26"/>
    <w:lvl w:ilvl="0">
      <w:start w:val="1"/>
      <w:numFmt w:val="none"/>
      <w:lvlText w:val=""/>
      <w:legacy w:legacy="1" w:legacySpace="0" w:legacyIndent="283"/>
      <w:lvlJc w:val="left"/>
      <w:pPr>
        <w:ind w:left="283" w:hanging="283"/>
      </w:pPr>
      <w:rPr>
        <w:rFonts w:ascii="Symbol" w:hAnsi="Symbol" w:cs="Times New Roman" w:hint="default"/>
      </w:rPr>
    </w:lvl>
  </w:abstractNum>
  <w:abstractNum w:abstractNumId="12">
    <w:nsid w:val="2B6E5441"/>
    <w:multiLevelType w:val="singleLevel"/>
    <w:tmpl w:val="BC881E26"/>
    <w:lvl w:ilvl="0">
      <w:start w:val="1"/>
      <w:numFmt w:val="none"/>
      <w:lvlText w:val=""/>
      <w:legacy w:legacy="1" w:legacySpace="0" w:legacyIndent="283"/>
      <w:lvlJc w:val="left"/>
      <w:pPr>
        <w:ind w:left="283" w:hanging="283"/>
      </w:pPr>
      <w:rPr>
        <w:rFonts w:ascii="Symbol" w:hAnsi="Symbol" w:cs="Times New Roman" w:hint="default"/>
      </w:rPr>
    </w:lvl>
  </w:abstractNum>
  <w:abstractNum w:abstractNumId="13">
    <w:nsid w:val="31082F66"/>
    <w:multiLevelType w:val="singleLevel"/>
    <w:tmpl w:val="71F2B6F2"/>
    <w:lvl w:ilvl="0">
      <w:start w:val="1"/>
      <w:numFmt w:val="none"/>
      <w:lvlText w:val=""/>
      <w:legacy w:legacy="1" w:legacySpace="0" w:legacyIndent="283"/>
      <w:lvlJc w:val="left"/>
      <w:pPr>
        <w:ind w:left="283" w:hanging="283"/>
      </w:pPr>
      <w:rPr>
        <w:rFonts w:ascii="Symbol" w:hAnsi="Symbol" w:cs="Times New Roman" w:hint="default"/>
      </w:rPr>
    </w:lvl>
  </w:abstractNum>
  <w:abstractNum w:abstractNumId="14">
    <w:nsid w:val="3263494F"/>
    <w:multiLevelType w:val="singleLevel"/>
    <w:tmpl w:val="BC881E26"/>
    <w:lvl w:ilvl="0">
      <w:start w:val="1"/>
      <w:numFmt w:val="none"/>
      <w:lvlText w:val=""/>
      <w:legacy w:legacy="1" w:legacySpace="0" w:legacyIndent="283"/>
      <w:lvlJc w:val="left"/>
      <w:pPr>
        <w:ind w:left="283" w:hanging="283"/>
      </w:pPr>
      <w:rPr>
        <w:rFonts w:ascii="Symbol" w:hAnsi="Symbol" w:cs="Times New Roman" w:hint="default"/>
      </w:rPr>
    </w:lvl>
  </w:abstractNum>
  <w:abstractNum w:abstractNumId="15">
    <w:nsid w:val="37CA75FF"/>
    <w:multiLevelType w:val="singleLevel"/>
    <w:tmpl w:val="BC881E26"/>
    <w:lvl w:ilvl="0">
      <w:start w:val="1"/>
      <w:numFmt w:val="none"/>
      <w:lvlText w:val=""/>
      <w:legacy w:legacy="1" w:legacySpace="0" w:legacyIndent="283"/>
      <w:lvlJc w:val="left"/>
      <w:pPr>
        <w:ind w:left="283" w:hanging="283"/>
      </w:pPr>
      <w:rPr>
        <w:rFonts w:ascii="Symbol" w:hAnsi="Symbol" w:cs="Times New Roman" w:hint="default"/>
      </w:rPr>
    </w:lvl>
  </w:abstractNum>
  <w:abstractNum w:abstractNumId="16">
    <w:nsid w:val="37EA412B"/>
    <w:multiLevelType w:val="singleLevel"/>
    <w:tmpl w:val="BC881E26"/>
    <w:lvl w:ilvl="0">
      <w:start w:val="1"/>
      <w:numFmt w:val="none"/>
      <w:lvlText w:val=""/>
      <w:legacy w:legacy="1" w:legacySpace="0" w:legacyIndent="283"/>
      <w:lvlJc w:val="left"/>
      <w:pPr>
        <w:ind w:left="283" w:hanging="283"/>
      </w:pPr>
      <w:rPr>
        <w:rFonts w:ascii="Symbol" w:hAnsi="Symbol" w:cs="Times New Roman" w:hint="default"/>
      </w:rPr>
    </w:lvl>
  </w:abstractNum>
  <w:abstractNum w:abstractNumId="17">
    <w:nsid w:val="38E976C2"/>
    <w:multiLevelType w:val="singleLevel"/>
    <w:tmpl w:val="BC881E26"/>
    <w:lvl w:ilvl="0">
      <w:start w:val="1"/>
      <w:numFmt w:val="none"/>
      <w:lvlText w:val=""/>
      <w:legacy w:legacy="1" w:legacySpace="0" w:legacyIndent="283"/>
      <w:lvlJc w:val="left"/>
      <w:pPr>
        <w:ind w:left="283" w:hanging="283"/>
      </w:pPr>
      <w:rPr>
        <w:rFonts w:ascii="Symbol" w:hAnsi="Symbol" w:cs="Times New Roman" w:hint="default"/>
      </w:rPr>
    </w:lvl>
  </w:abstractNum>
  <w:abstractNum w:abstractNumId="18">
    <w:nsid w:val="3C485363"/>
    <w:multiLevelType w:val="singleLevel"/>
    <w:tmpl w:val="71F2B6F2"/>
    <w:lvl w:ilvl="0">
      <w:start w:val="1"/>
      <w:numFmt w:val="none"/>
      <w:lvlText w:val=""/>
      <w:legacy w:legacy="1" w:legacySpace="0" w:legacyIndent="283"/>
      <w:lvlJc w:val="left"/>
      <w:pPr>
        <w:ind w:left="283" w:hanging="283"/>
      </w:pPr>
      <w:rPr>
        <w:rFonts w:ascii="Symbol" w:hAnsi="Symbol" w:cs="Times New Roman" w:hint="default"/>
      </w:rPr>
    </w:lvl>
  </w:abstractNum>
  <w:abstractNum w:abstractNumId="19">
    <w:nsid w:val="3CBB07E7"/>
    <w:multiLevelType w:val="singleLevel"/>
    <w:tmpl w:val="BC881E26"/>
    <w:lvl w:ilvl="0">
      <w:start w:val="1"/>
      <w:numFmt w:val="none"/>
      <w:lvlText w:val=""/>
      <w:legacy w:legacy="1" w:legacySpace="0" w:legacyIndent="283"/>
      <w:lvlJc w:val="left"/>
      <w:pPr>
        <w:ind w:left="283" w:hanging="283"/>
      </w:pPr>
      <w:rPr>
        <w:rFonts w:ascii="Symbol" w:hAnsi="Symbol" w:cs="Times New Roman" w:hint="default"/>
      </w:rPr>
    </w:lvl>
  </w:abstractNum>
  <w:abstractNum w:abstractNumId="20">
    <w:nsid w:val="44677734"/>
    <w:multiLevelType w:val="singleLevel"/>
    <w:tmpl w:val="BC881E26"/>
    <w:lvl w:ilvl="0">
      <w:start w:val="1"/>
      <w:numFmt w:val="none"/>
      <w:lvlText w:val=""/>
      <w:legacy w:legacy="1" w:legacySpace="0" w:legacyIndent="283"/>
      <w:lvlJc w:val="left"/>
      <w:pPr>
        <w:ind w:left="283" w:hanging="283"/>
      </w:pPr>
      <w:rPr>
        <w:rFonts w:ascii="Symbol" w:hAnsi="Symbol" w:cs="Times New Roman" w:hint="default"/>
      </w:rPr>
    </w:lvl>
  </w:abstractNum>
  <w:abstractNum w:abstractNumId="21">
    <w:nsid w:val="462673E3"/>
    <w:multiLevelType w:val="singleLevel"/>
    <w:tmpl w:val="BC881E26"/>
    <w:lvl w:ilvl="0">
      <w:start w:val="1"/>
      <w:numFmt w:val="none"/>
      <w:lvlText w:val=""/>
      <w:legacy w:legacy="1" w:legacySpace="0" w:legacyIndent="283"/>
      <w:lvlJc w:val="left"/>
      <w:pPr>
        <w:ind w:left="283" w:hanging="283"/>
      </w:pPr>
      <w:rPr>
        <w:rFonts w:ascii="Symbol" w:hAnsi="Symbol" w:cs="Times New Roman" w:hint="default"/>
      </w:rPr>
    </w:lvl>
  </w:abstractNum>
  <w:abstractNum w:abstractNumId="22">
    <w:nsid w:val="4C255FEF"/>
    <w:multiLevelType w:val="singleLevel"/>
    <w:tmpl w:val="BC881E26"/>
    <w:lvl w:ilvl="0">
      <w:start w:val="1"/>
      <w:numFmt w:val="none"/>
      <w:lvlText w:val=""/>
      <w:legacy w:legacy="1" w:legacySpace="0" w:legacyIndent="283"/>
      <w:lvlJc w:val="left"/>
      <w:pPr>
        <w:ind w:left="283" w:hanging="283"/>
      </w:pPr>
      <w:rPr>
        <w:rFonts w:ascii="Symbol" w:hAnsi="Symbol" w:cs="Times New Roman" w:hint="default"/>
      </w:rPr>
    </w:lvl>
  </w:abstractNum>
  <w:abstractNum w:abstractNumId="23">
    <w:nsid w:val="4C482D17"/>
    <w:multiLevelType w:val="singleLevel"/>
    <w:tmpl w:val="BC881E26"/>
    <w:lvl w:ilvl="0">
      <w:start w:val="1"/>
      <w:numFmt w:val="none"/>
      <w:lvlText w:val=""/>
      <w:legacy w:legacy="1" w:legacySpace="0" w:legacyIndent="283"/>
      <w:lvlJc w:val="left"/>
      <w:pPr>
        <w:ind w:left="283" w:hanging="283"/>
      </w:pPr>
      <w:rPr>
        <w:rFonts w:ascii="Symbol" w:hAnsi="Symbol" w:cs="Times New Roman" w:hint="default"/>
      </w:rPr>
    </w:lvl>
  </w:abstractNum>
  <w:abstractNum w:abstractNumId="24">
    <w:nsid w:val="519806EC"/>
    <w:multiLevelType w:val="singleLevel"/>
    <w:tmpl w:val="BC881E26"/>
    <w:lvl w:ilvl="0">
      <w:start w:val="1"/>
      <w:numFmt w:val="none"/>
      <w:lvlText w:val=""/>
      <w:legacy w:legacy="1" w:legacySpace="0" w:legacyIndent="283"/>
      <w:lvlJc w:val="left"/>
      <w:pPr>
        <w:ind w:left="283" w:hanging="283"/>
      </w:pPr>
      <w:rPr>
        <w:rFonts w:ascii="Symbol" w:hAnsi="Symbol" w:cs="Times New Roman" w:hint="default"/>
      </w:rPr>
    </w:lvl>
  </w:abstractNum>
  <w:abstractNum w:abstractNumId="25">
    <w:nsid w:val="51A31EDF"/>
    <w:multiLevelType w:val="singleLevel"/>
    <w:tmpl w:val="BC881E26"/>
    <w:lvl w:ilvl="0">
      <w:start w:val="1"/>
      <w:numFmt w:val="none"/>
      <w:lvlText w:val=""/>
      <w:legacy w:legacy="1" w:legacySpace="0" w:legacyIndent="283"/>
      <w:lvlJc w:val="left"/>
      <w:pPr>
        <w:ind w:left="283" w:hanging="283"/>
      </w:pPr>
      <w:rPr>
        <w:rFonts w:ascii="Symbol" w:hAnsi="Symbol" w:cs="Times New Roman" w:hint="default"/>
      </w:rPr>
    </w:lvl>
  </w:abstractNum>
  <w:abstractNum w:abstractNumId="26">
    <w:nsid w:val="554C014C"/>
    <w:multiLevelType w:val="singleLevel"/>
    <w:tmpl w:val="F2FC58E6"/>
    <w:lvl w:ilvl="0">
      <w:start w:val="1"/>
      <w:numFmt w:val="decimal"/>
      <w:lvlText w:val="%1."/>
      <w:legacy w:legacy="1" w:legacySpace="0" w:legacyIndent="283"/>
      <w:lvlJc w:val="left"/>
      <w:pPr>
        <w:ind w:left="283" w:hanging="283"/>
      </w:pPr>
      <w:rPr>
        <w:rFonts w:cs="Times New Roman"/>
      </w:rPr>
    </w:lvl>
  </w:abstractNum>
  <w:abstractNum w:abstractNumId="27">
    <w:nsid w:val="59B1340B"/>
    <w:multiLevelType w:val="singleLevel"/>
    <w:tmpl w:val="71F2B6F2"/>
    <w:lvl w:ilvl="0">
      <w:start w:val="1"/>
      <w:numFmt w:val="none"/>
      <w:lvlText w:val=""/>
      <w:legacy w:legacy="1" w:legacySpace="0" w:legacyIndent="283"/>
      <w:lvlJc w:val="left"/>
      <w:pPr>
        <w:ind w:left="283" w:hanging="283"/>
      </w:pPr>
      <w:rPr>
        <w:rFonts w:ascii="Symbol" w:hAnsi="Symbol" w:cs="Times New Roman" w:hint="default"/>
      </w:rPr>
    </w:lvl>
  </w:abstractNum>
  <w:abstractNum w:abstractNumId="28">
    <w:nsid w:val="5E6049AA"/>
    <w:multiLevelType w:val="singleLevel"/>
    <w:tmpl w:val="BC881E26"/>
    <w:lvl w:ilvl="0">
      <w:start w:val="1"/>
      <w:numFmt w:val="none"/>
      <w:lvlText w:val=""/>
      <w:legacy w:legacy="1" w:legacySpace="0" w:legacyIndent="283"/>
      <w:lvlJc w:val="left"/>
      <w:pPr>
        <w:ind w:left="283" w:hanging="283"/>
      </w:pPr>
      <w:rPr>
        <w:rFonts w:ascii="Symbol" w:hAnsi="Symbol" w:cs="Times New Roman" w:hint="default"/>
      </w:rPr>
    </w:lvl>
  </w:abstractNum>
  <w:abstractNum w:abstractNumId="29">
    <w:nsid w:val="5EC502D6"/>
    <w:multiLevelType w:val="singleLevel"/>
    <w:tmpl w:val="71F2B6F2"/>
    <w:lvl w:ilvl="0">
      <w:start w:val="1"/>
      <w:numFmt w:val="none"/>
      <w:lvlText w:val=""/>
      <w:legacy w:legacy="1" w:legacySpace="0" w:legacyIndent="283"/>
      <w:lvlJc w:val="left"/>
      <w:pPr>
        <w:ind w:left="283" w:hanging="283"/>
      </w:pPr>
      <w:rPr>
        <w:rFonts w:ascii="Symbol" w:hAnsi="Symbol" w:cs="Times New Roman" w:hint="default"/>
      </w:rPr>
    </w:lvl>
  </w:abstractNum>
  <w:abstractNum w:abstractNumId="30">
    <w:nsid w:val="62360B03"/>
    <w:multiLevelType w:val="singleLevel"/>
    <w:tmpl w:val="BC881E26"/>
    <w:lvl w:ilvl="0">
      <w:start w:val="1"/>
      <w:numFmt w:val="none"/>
      <w:lvlText w:val=""/>
      <w:legacy w:legacy="1" w:legacySpace="0" w:legacyIndent="283"/>
      <w:lvlJc w:val="left"/>
      <w:pPr>
        <w:ind w:left="283" w:hanging="283"/>
      </w:pPr>
      <w:rPr>
        <w:rFonts w:ascii="Symbol" w:hAnsi="Symbol" w:cs="Times New Roman" w:hint="default"/>
      </w:rPr>
    </w:lvl>
  </w:abstractNum>
  <w:abstractNum w:abstractNumId="31">
    <w:nsid w:val="65CB7033"/>
    <w:multiLevelType w:val="singleLevel"/>
    <w:tmpl w:val="BC881E26"/>
    <w:lvl w:ilvl="0">
      <w:start w:val="1"/>
      <w:numFmt w:val="none"/>
      <w:lvlText w:val=""/>
      <w:legacy w:legacy="1" w:legacySpace="0" w:legacyIndent="283"/>
      <w:lvlJc w:val="left"/>
      <w:pPr>
        <w:ind w:left="283" w:hanging="283"/>
      </w:pPr>
      <w:rPr>
        <w:rFonts w:ascii="Symbol" w:hAnsi="Symbol" w:cs="Times New Roman" w:hint="default"/>
      </w:rPr>
    </w:lvl>
  </w:abstractNum>
  <w:abstractNum w:abstractNumId="32">
    <w:nsid w:val="66AC1A08"/>
    <w:multiLevelType w:val="singleLevel"/>
    <w:tmpl w:val="BC881E26"/>
    <w:lvl w:ilvl="0">
      <w:start w:val="1"/>
      <w:numFmt w:val="none"/>
      <w:lvlText w:val=""/>
      <w:legacy w:legacy="1" w:legacySpace="0" w:legacyIndent="283"/>
      <w:lvlJc w:val="left"/>
      <w:pPr>
        <w:ind w:left="283" w:hanging="283"/>
      </w:pPr>
      <w:rPr>
        <w:rFonts w:ascii="Symbol" w:hAnsi="Symbol" w:cs="Times New Roman" w:hint="default"/>
      </w:rPr>
    </w:lvl>
  </w:abstractNum>
  <w:abstractNum w:abstractNumId="33">
    <w:nsid w:val="67F039C6"/>
    <w:multiLevelType w:val="singleLevel"/>
    <w:tmpl w:val="BC881E26"/>
    <w:lvl w:ilvl="0">
      <w:start w:val="1"/>
      <w:numFmt w:val="none"/>
      <w:lvlText w:val=""/>
      <w:legacy w:legacy="1" w:legacySpace="0" w:legacyIndent="283"/>
      <w:lvlJc w:val="left"/>
      <w:pPr>
        <w:ind w:left="283" w:hanging="283"/>
      </w:pPr>
      <w:rPr>
        <w:rFonts w:ascii="Symbol" w:hAnsi="Symbol" w:cs="Times New Roman" w:hint="default"/>
      </w:rPr>
    </w:lvl>
  </w:abstractNum>
  <w:abstractNum w:abstractNumId="34">
    <w:nsid w:val="6F695820"/>
    <w:multiLevelType w:val="singleLevel"/>
    <w:tmpl w:val="F2FC58E6"/>
    <w:lvl w:ilvl="0">
      <w:start w:val="1"/>
      <w:numFmt w:val="decimal"/>
      <w:lvlText w:val="%1."/>
      <w:legacy w:legacy="1" w:legacySpace="0" w:legacyIndent="283"/>
      <w:lvlJc w:val="left"/>
      <w:pPr>
        <w:ind w:left="283" w:hanging="283"/>
      </w:pPr>
      <w:rPr>
        <w:rFonts w:cs="Times New Roman"/>
      </w:rPr>
    </w:lvl>
  </w:abstractNum>
  <w:abstractNum w:abstractNumId="35">
    <w:nsid w:val="6FBC4656"/>
    <w:multiLevelType w:val="singleLevel"/>
    <w:tmpl w:val="BC881E26"/>
    <w:lvl w:ilvl="0">
      <w:start w:val="1"/>
      <w:numFmt w:val="none"/>
      <w:lvlText w:val=""/>
      <w:legacy w:legacy="1" w:legacySpace="0" w:legacyIndent="283"/>
      <w:lvlJc w:val="left"/>
      <w:pPr>
        <w:ind w:left="283" w:hanging="283"/>
      </w:pPr>
      <w:rPr>
        <w:rFonts w:ascii="Symbol" w:hAnsi="Symbol" w:cs="Times New Roman" w:hint="default"/>
      </w:rPr>
    </w:lvl>
  </w:abstractNum>
  <w:abstractNum w:abstractNumId="36">
    <w:nsid w:val="717566B4"/>
    <w:multiLevelType w:val="singleLevel"/>
    <w:tmpl w:val="BC881E26"/>
    <w:lvl w:ilvl="0">
      <w:start w:val="1"/>
      <w:numFmt w:val="none"/>
      <w:lvlText w:val=""/>
      <w:legacy w:legacy="1" w:legacySpace="0" w:legacyIndent="283"/>
      <w:lvlJc w:val="left"/>
      <w:pPr>
        <w:ind w:left="283" w:hanging="283"/>
      </w:pPr>
      <w:rPr>
        <w:rFonts w:ascii="Symbol" w:hAnsi="Symbol" w:cs="Times New Roman" w:hint="default"/>
      </w:rPr>
    </w:lvl>
  </w:abstractNum>
  <w:abstractNum w:abstractNumId="37">
    <w:nsid w:val="74327036"/>
    <w:multiLevelType w:val="singleLevel"/>
    <w:tmpl w:val="BC881E26"/>
    <w:lvl w:ilvl="0">
      <w:start w:val="1"/>
      <w:numFmt w:val="none"/>
      <w:lvlText w:val=""/>
      <w:legacy w:legacy="1" w:legacySpace="0" w:legacyIndent="283"/>
      <w:lvlJc w:val="left"/>
      <w:pPr>
        <w:ind w:left="283" w:hanging="283"/>
      </w:pPr>
      <w:rPr>
        <w:rFonts w:ascii="Symbol" w:hAnsi="Symbol" w:cs="Times New Roman" w:hint="default"/>
      </w:rPr>
    </w:lvl>
  </w:abstractNum>
  <w:abstractNum w:abstractNumId="38">
    <w:nsid w:val="758415B3"/>
    <w:multiLevelType w:val="singleLevel"/>
    <w:tmpl w:val="BC881E26"/>
    <w:lvl w:ilvl="0">
      <w:start w:val="1"/>
      <w:numFmt w:val="none"/>
      <w:lvlText w:val=""/>
      <w:legacy w:legacy="1" w:legacySpace="0" w:legacyIndent="283"/>
      <w:lvlJc w:val="left"/>
      <w:pPr>
        <w:ind w:left="283" w:hanging="283"/>
      </w:pPr>
      <w:rPr>
        <w:rFonts w:ascii="Symbol" w:hAnsi="Symbol" w:cs="Times New Roman" w:hint="default"/>
      </w:rPr>
    </w:lvl>
  </w:abstractNum>
  <w:abstractNum w:abstractNumId="39">
    <w:nsid w:val="78565429"/>
    <w:multiLevelType w:val="singleLevel"/>
    <w:tmpl w:val="BC881E26"/>
    <w:lvl w:ilvl="0">
      <w:start w:val="1"/>
      <w:numFmt w:val="none"/>
      <w:lvlText w:val=""/>
      <w:legacy w:legacy="1" w:legacySpace="0" w:legacyIndent="283"/>
      <w:lvlJc w:val="left"/>
      <w:pPr>
        <w:ind w:left="283" w:hanging="283"/>
      </w:pPr>
      <w:rPr>
        <w:rFonts w:ascii="Symbol" w:hAnsi="Symbol" w:cs="Times New Roman" w:hint="default"/>
      </w:rPr>
    </w:lvl>
  </w:abstractNum>
  <w:abstractNum w:abstractNumId="40">
    <w:nsid w:val="7B163F69"/>
    <w:multiLevelType w:val="singleLevel"/>
    <w:tmpl w:val="BC881E26"/>
    <w:lvl w:ilvl="0">
      <w:start w:val="1"/>
      <w:numFmt w:val="none"/>
      <w:lvlText w:val=""/>
      <w:legacy w:legacy="1" w:legacySpace="0" w:legacyIndent="283"/>
      <w:lvlJc w:val="left"/>
      <w:pPr>
        <w:ind w:left="283" w:hanging="283"/>
      </w:pPr>
      <w:rPr>
        <w:rFonts w:ascii="Symbol" w:hAnsi="Symbol" w:cs="Times New Roman" w:hint="default"/>
      </w:rPr>
    </w:lvl>
  </w:abstractNum>
  <w:num w:numId="1">
    <w:abstractNumId w:val="30"/>
  </w:num>
  <w:num w:numId="2">
    <w:abstractNumId w:val="35"/>
  </w:num>
  <w:num w:numId="3">
    <w:abstractNumId w:val="9"/>
  </w:num>
  <w:num w:numId="4">
    <w:abstractNumId w:val="17"/>
  </w:num>
  <w:num w:numId="5">
    <w:abstractNumId w:val="38"/>
  </w:num>
  <w:num w:numId="6">
    <w:abstractNumId w:val="39"/>
  </w:num>
  <w:num w:numId="7">
    <w:abstractNumId w:val="12"/>
  </w:num>
  <w:num w:numId="8">
    <w:abstractNumId w:val="34"/>
  </w:num>
  <w:num w:numId="9">
    <w:abstractNumId w:val="32"/>
  </w:num>
  <w:num w:numId="10">
    <w:abstractNumId w:val="5"/>
  </w:num>
  <w:num w:numId="11">
    <w:abstractNumId w:val="26"/>
  </w:num>
  <w:num w:numId="12">
    <w:abstractNumId w:val="0"/>
  </w:num>
  <w:num w:numId="13">
    <w:abstractNumId w:val="8"/>
  </w:num>
  <w:num w:numId="14">
    <w:abstractNumId w:val="23"/>
  </w:num>
  <w:num w:numId="15">
    <w:abstractNumId w:val="21"/>
  </w:num>
  <w:num w:numId="16">
    <w:abstractNumId w:val="25"/>
  </w:num>
  <w:num w:numId="17">
    <w:abstractNumId w:val="19"/>
  </w:num>
  <w:num w:numId="18">
    <w:abstractNumId w:val="33"/>
  </w:num>
  <w:num w:numId="19">
    <w:abstractNumId w:val="31"/>
  </w:num>
  <w:num w:numId="20">
    <w:abstractNumId w:val="6"/>
  </w:num>
  <w:num w:numId="21">
    <w:abstractNumId w:val="36"/>
  </w:num>
  <w:num w:numId="22">
    <w:abstractNumId w:val="7"/>
  </w:num>
  <w:num w:numId="23">
    <w:abstractNumId w:val="16"/>
  </w:num>
  <w:num w:numId="24">
    <w:abstractNumId w:val="37"/>
  </w:num>
  <w:num w:numId="25">
    <w:abstractNumId w:val="22"/>
  </w:num>
  <w:num w:numId="26">
    <w:abstractNumId w:val="2"/>
  </w:num>
  <w:num w:numId="27">
    <w:abstractNumId w:val="24"/>
  </w:num>
  <w:num w:numId="28">
    <w:abstractNumId w:val="40"/>
  </w:num>
  <w:num w:numId="29">
    <w:abstractNumId w:val="20"/>
  </w:num>
  <w:num w:numId="30">
    <w:abstractNumId w:val="28"/>
  </w:num>
  <w:num w:numId="31">
    <w:abstractNumId w:val="15"/>
  </w:num>
  <w:num w:numId="32">
    <w:abstractNumId w:val="10"/>
  </w:num>
  <w:num w:numId="33">
    <w:abstractNumId w:val="14"/>
  </w:num>
  <w:num w:numId="34">
    <w:abstractNumId w:val="11"/>
  </w:num>
  <w:num w:numId="35">
    <w:abstractNumId w:val="4"/>
  </w:num>
  <w:num w:numId="36">
    <w:abstractNumId w:val="1"/>
  </w:num>
  <w:num w:numId="37">
    <w:abstractNumId w:val="3"/>
  </w:num>
  <w:num w:numId="38">
    <w:abstractNumId w:val="27"/>
  </w:num>
  <w:num w:numId="39">
    <w:abstractNumId w:val="18"/>
  </w:num>
  <w:num w:numId="40">
    <w:abstractNumId w:val="29"/>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4157"/>
    <w:rsid w:val="0024597D"/>
    <w:rsid w:val="005547D0"/>
    <w:rsid w:val="00564157"/>
    <w:rsid w:val="007704AF"/>
    <w:rsid w:val="007C12EA"/>
    <w:rsid w:val="009C711A"/>
    <w:rsid w:val="00BD6034"/>
    <w:rsid w:val="00C604C2"/>
    <w:rsid w:val="00D53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138F6B8-B865-447A-9951-0EA93C08C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rPr>
  </w:style>
  <w:style w:type="paragraph" w:styleId="1">
    <w:name w:val="heading 1"/>
    <w:basedOn w:val="a"/>
    <w:next w:val="a"/>
    <w:link w:val="10"/>
    <w:uiPriority w:val="99"/>
    <w:qFormat/>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Pr>
      <w:rFonts w:ascii="Cambria" w:eastAsia="Times New Roman" w:hAnsi="Cambria" w:cs="Times New Roman"/>
      <w:b/>
      <w:bCs/>
      <w:color w:val="365F91"/>
      <w:sz w:val="28"/>
      <w:szCs w:val="28"/>
      <w:lang w:val="x-none" w:eastAsia="ru-RU"/>
    </w:rPr>
  </w:style>
  <w:style w:type="character" w:customStyle="1" w:styleId="20">
    <w:name w:val="Заголовок 2 Знак"/>
    <w:link w:val="2"/>
    <w:uiPriority w:val="99"/>
    <w:rPr>
      <w:rFonts w:ascii="Cambria" w:eastAsia="Times New Roman" w:hAnsi="Cambria" w:cs="Times New Roman"/>
      <w:b/>
      <w:bCs/>
      <w:i/>
      <w:iCs/>
      <w:sz w:val="28"/>
      <w:szCs w:val="28"/>
    </w:rPr>
  </w:style>
  <w:style w:type="paragraph" w:styleId="a3">
    <w:name w:val="header"/>
    <w:basedOn w:val="a"/>
    <w:link w:val="a4"/>
    <w:uiPriority w:val="99"/>
    <w:pPr>
      <w:tabs>
        <w:tab w:val="center" w:pos="4536"/>
        <w:tab w:val="right" w:pos="9072"/>
      </w:tabs>
    </w:pPr>
  </w:style>
  <w:style w:type="character" w:customStyle="1" w:styleId="a4">
    <w:name w:val="Верхний колонтитул Знак"/>
    <w:link w:val="a3"/>
    <w:uiPriority w:val="99"/>
    <w:semiHidden/>
    <w:rPr>
      <w:rFonts w:ascii="Times New Roman" w:eastAsia="Times New Roman" w:hAnsi="Times New Roman" w:cs="Times New Roman"/>
      <w:sz w:val="20"/>
      <w:szCs w:val="20"/>
      <w:lang w:val="x-none" w:eastAsia="ru-RU"/>
    </w:rPr>
  </w:style>
  <w:style w:type="character" w:styleId="a5">
    <w:name w:val="page number"/>
    <w:uiPriority w:val="99"/>
    <w:rPr>
      <w:rFonts w:cs="Times New Roman"/>
    </w:rPr>
  </w:style>
  <w:style w:type="paragraph" w:styleId="a6">
    <w:name w:val="footnote text"/>
    <w:basedOn w:val="a"/>
    <w:link w:val="a7"/>
    <w:uiPriority w:val="99"/>
    <w:semiHidden/>
  </w:style>
  <w:style w:type="character" w:customStyle="1" w:styleId="a7">
    <w:name w:val="Текст сноски Знак"/>
    <w:link w:val="a6"/>
    <w:uiPriority w:val="99"/>
    <w:semiHidden/>
    <w:rPr>
      <w:rFonts w:ascii="Times New Roman" w:eastAsia="Times New Roman" w:hAnsi="Times New Roman" w:cs="Times New Roman"/>
      <w:sz w:val="20"/>
      <w:szCs w:val="20"/>
      <w:lang w:val="x-none" w:eastAsia="ru-RU"/>
    </w:rPr>
  </w:style>
  <w:style w:type="character" w:styleId="a8">
    <w:name w:val="footnote reference"/>
    <w:uiPriority w:val="99"/>
    <w:semiHidden/>
    <w:rPr>
      <w:rFonts w:cs="Times New Roman"/>
      <w:vertAlign w:val="superscript"/>
    </w:rPr>
  </w:style>
  <w:style w:type="paragraph" w:styleId="11">
    <w:name w:val="toc 1"/>
    <w:basedOn w:val="a"/>
    <w:next w:val="a"/>
    <w:autoRedefine/>
    <w:uiPriority w:val="99"/>
    <w:semiHidden/>
  </w:style>
  <w:style w:type="paragraph" w:styleId="21">
    <w:name w:val="toc 2"/>
    <w:basedOn w:val="a"/>
    <w:next w:val="a"/>
    <w:autoRedefine/>
    <w:uiPriority w:val="99"/>
    <w:semiHidden/>
    <w:pPr>
      <w:ind w:left="200"/>
    </w:pPr>
  </w:style>
  <w:style w:type="character" w:styleId="a9">
    <w:name w:val="Hyperlink"/>
    <w:uiPriority w:val="99"/>
    <w:rPr>
      <w:rFonts w:cs="Times New Roman"/>
      <w:color w:val="0000FF"/>
      <w:u w:val="single"/>
    </w:rPr>
  </w:style>
  <w:style w:type="paragraph" w:styleId="aa">
    <w:name w:val="footer"/>
    <w:basedOn w:val="a"/>
    <w:link w:val="ab"/>
    <w:uiPriority w:val="99"/>
    <w:pPr>
      <w:tabs>
        <w:tab w:val="center" w:pos="4677"/>
        <w:tab w:val="right" w:pos="9355"/>
      </w:tabs>
    </w:pPr>
  </w:style>
  <w:style w:type="character" w:customStyle="1" w:styleId="ab">
    <w:name w:val="Нижний колонтитул Знак"/>
    <w:link w:val="aa"/>
    <w:uiPriority w:val="99"/>
    <w:semiHidden/>
    <w:rPr>
      <w:rFonts w:ascii="Times New Roman" w:hAnsi="Times New Roman"/>
      <w:sz w:val="20"/>
      <w:szCs w:val="20"/>
    </w:rPr>
  </w:style>
  <w:style w:type="paragraph" w:styleId="ac">
    <w:name w:val="Body Text"/>
    <w:basedOn w:val="a"/>
    <w:link w:val="ad"/>
    <w:uiPriority w:val="99"/>
    <w:pPr>
      <w:spacing w:line="360" w:lineRule="auto"/>
      <w:jc w:val="both"/>
    </w:pPr>
    <w:rPr>
      <w:color w:val="000000"/>
      <w:sz w:val="28"/>
      <w:szCs w:val="28"/>
    </w:rPr>
  </w:style>
  <w:style w:type="character" w:customStyle="1" w:styleId="ad">
    <w:name w:val="Основной текст Знак"/>
    <w:link w:val="ac"/>
    <w:uiPriority w:val="99"/>
    <w:semiHidden/>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4937</Words>
  <Characters>28142</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33013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dc:description/>
  <cp:lastModifiedBy>admin</cp:lastModifiedBy>
  <cp:revision>2</cp:revision>
  <cp:lastPrinted>2009-11-08T15:31:00Z</cp:lastPrinted>
  <dcterms:created xsi:type="dcterms:W3CDTF">2014-03-22T05:37:00Z</dcterms:created>
  <dcterms:modified xsi:type="dcterms:W3CDTF">2014-03-22T05:37:00Z</dcterms:modified>
</cp:coreProperties>
</file>