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0E" w:rsidRPr="00A52A0E" w:rsidRDefault="00A52A0E" w:rsidP="00A52A0E">
      <w:pPr>
        <w:autoSpaceDE w:val="0"/>
        <w:autoSpaceDN w:val="0"/>
        <w:adjustRightInd w:val="0"/>
        <w:spacing w:before="532" w:line="360" w:lineRule="auto"/>
        <w:ind w:left="1056" w:hanging="396"/>
        <w:jc w:val="both"/>
        <w:rPr>
          <w:sz w:val="28"/>
          <w:szCs w:val="28"/>
        </w:rPr>
      </w:pPr>
      <w:r w:rsidRPr="00A52A0E">
        <w:rPr>
          <w:sz w:val="28"/>
          <w:szCs w:val="28"/>
        </w:rPr>
        <w:t>1. ОБЫЧНАЯ И СПОРНАЯ ПРОЦЕДУРА ВНЕСЕНИЯ ПОПРАВОК В КОНСТИТУЦИЮ ФРАНЦИИ.</w:t>
      </w:r>
    </w:p>
    <w:p w:rsidR="00A52A0E" w:rsidRPr="00A52A0E" w:rsidRDefault="00A52A0E" w:rsidP="00A52A0E">
      <w:pPr>
        <w:autoSpaceDE w:val="0"/>
        <w:autoSpaceDN w:val="0"/>
        <w:adjustRightInd w:val="0"/>
        <w:spacing w:line="360" w:lineRule="auto"/>
        <w:ind w:left="132" w:firstLine="528"/>
        <w:jc w:val="both"/>
        <w:rPr>
          <w:sz w:val="28"/>
          <w:szCs w:val="28"/>
        </w:rPr>
      </w:pPr>
      <w:r w:rsidRPr="00A52A0E">
        <w:rPr>
          <w:sz w:val="28"/>
          <w:szCs w:val="28"/>
        </w:rPr>
        <w:t>Во Франции ныне действует Конституция от 1958 года. Конституция 1958 года - это всего лишь часть, хотя и наиболее значительная, действующего конституционного законодательства. В соответствии с ее преамбулой его составной частью является Декларация прав человека и гражданина 1789 г. и преамбула Конституции 1946 г., главным образом провозглашающие права и свободы граждан. Таким образом, особенностью действующей Конституции Франции является ее структура и порядок закрепления провозглашаемых прав и свобод.</w:t>
      </w:r>
    </w:p>
    <w:p w:rsidR="00A52A0E" w:rsidRPr="00A52A0E" w:rsidRDefault="00A52A0E" w:rsidP="00A52A0E">
      <w:pPr>
        <w:autoSpaceDE w:val="0"/>
        <w:autoSpaceDN w:val="0"/>
        <w:adjustRightInd w:val="0"/>
        <w:spacing w:line="360" w:lineRule="auto"/>
        <w:ind w:left="132" w:firstLine="528"/>
        <w:jc w:val="both"/>
        <w:rPr>
          <w:sz w:val="28"/>
          <w:szCs w:val="28"/>
        </w:rPr>
      </w:pPr>
      <w:r w:rsidRPr="00A52A0E">
        <w:rPr>
          <w:sz w:val="28"/>
          <w:szCs w:val="28"/>
        </w:rPr>
        <w:t>Конституция 1958 г. по способу изменения является "особо жестокой", поскольку для пересмотра требуется проведение двух этапов - принятие поправок и их ратификация. Проект пересмотра Основного закона согласно ст. 89 должен быть одобрен палатами парламента в идентичной редакции. При этой процедуре палаты - Национальное собрание и Сенат - находятся в равных условиях. После принятия поправок требуется их обязательная ратификация, которая может быть осуществлена двумя способами: либо на референдуме (основная процедура), либо в Конгрессе - на совместном заседании парламентских палат большинством в 3/5 голосов. Право выбрать способ ратификации принадлежит Президенту республики. Однако для ратификации в Конгрессе требуется, чтобы автором пересмотра выступало Правительство, а не члены парламента, Процедура ратификации в Конгрессе предусмотрена для внесения в Конституцию незначительных</w:t>
      </w:r>
    </w:p>
    <w:p w:rsidR="00A52A0E" w:rsidRPr="00A52A0E" w:rsidRDefault="00A52A0E" w:rsidP="00A52A0E">
      <w:pPr>
        <w:autoSpaceDE w:val="0"/>
        <w:autoSpaceDN w:val="0"/>
        <w:adjustRightInd w:val="0"/>
        <w:spacing w:line="360" w:lineRule="auto"/>
        <w:ind w:left="132"/>
        <w:rPr>
          <w:sz w:val="28"/>
          <w:szCs w:val="28"/>
        </w:rPr>
      </w:pPr>
      <w:r w:rsidRPr="00A52A0E">
        <w:rPr>
          <w:sz w:val="28"/>
          <w:szCs w:val="28"/>
        </w:rPr>
        <w:t>поправок, когда   проведение   референдума   нецелесообразно.</w:t>
      </w:r>
    </w:p>
    <w:p w:rsidR="00A52A0E" w:rsidRPr="00A52A0E" w:rsidRDefault="00A52A0E" w:rsidP="00A52A0E">
      <w:pPr>
        <w:autoSpaceDE w:val="0"/>
        <w:autoSpaceDN w:val="0"/>
        <w:adjustRightInd w:val="0"/>
        <w:spacing w:line="360" w:lineRule="auto"/>
        <w:ind w:left="132" w:right="105"/>
        <w:jc w:val="both"/>
        <w:rPr>
          <w:sz w:val="28"/>
          <w:szCs w:val="28"/>
        </w:rPr>
      </w:pPr>
      <w:r w:rsidRPr="00A52A0E">
        <w:rPr>
          <w:sz w:val="28"/>
          <w:szCs w:val="28"/>
        </w:rPr>
        <w:t>Пародоксальным является то, что с 1958 г. практика ратификации в Конгрессе стала основной процедурой принятия поправок, в то время как по смыслу ст. 89 Конституции нормой должен быть референдум. Большинство принятых поправок к Конституции было одобрено в Конгрессе.В Конституцию 1958 г. неоднократно вносились поправки. Все они приняты по инициативе Правительства. Некоторые поправки внесли глубокие изменения в отношения между органами государственной власти и в основы политической системы. Предметом этих поправок были: изменение порядка избрания Президента республики путем всеобщих выборов, включение в Конституцию норм Маастрихского договора, расширение права запроса Конституционного совета. Предмет других поправок носил скорее технический характер: предоставление возможности африканским государствам оставаться членами Сообщества; совмещение парламентских каникул со школьными и др.</w:t>
      </w:r>
    </w:p>
    <w:p w:rsidR="00A52A0E" w:rsidRPr="00A52A0E" w:rsidRDefault="00A52A0E" w:rsidP="00A52A0E">
      <w:pPr>
        <w:autoSpaceDE w:val="0"/>
        <w:autoSpaceDN w:val="0"/>
        <w:adjustRightInd w:val="0"/>
        <w:spacing w:before="266" w:line="360" w:lineRule="auto"/>
        <w:ind w:left="528" w:right="105"/>
        <w:rPr>
          <w:sz w:val="28"/>
          <w:szCs w:val="28"/>
        </w:rPr>
      </w:pPr>
      <w:r w:rsidRPr="00A52A0E">
        <w:rPr>
          <w:sz w:val="28"/>
          <w:szCs w:val="28"/>
        </w:rPr>
        <w:t>2. СПОСОБЫ ИЗМЕНЕНИЯ КОНСТИТУЦИИ США.</w:t>
      </w:r>
    </w:p>
    <w:p w:rsidR="00A52A0E" w:rsidRPr="00A52A0E" w:rsidRDefault="00A52A0E" w:rsidP="00A52A0E">
      <w:pPr>
        <w:autoSpaceDE w:val="0"/>
        <w:autoSpaceDN w:val="0"/>
        <w:adjustRightInd w:val="0"/>
        <w:spacing w:line="360" w:lineRule="auto"/>
        <w:ind w:left="132" w:right="211" w:firstLine="396"/>
        <w:jc w:val="both"/>
        <w:rPr>
          <w:sz w:val="28"/>
          <w:szCs w:val="28"/>
        </w:rPr>
      </w:pPr>
      <w:r w:rsidRPr="00A52A0E">
        <w:rPr>
          <w:sz w:val="28"/>
          <w:szCs w:val="28"/>
        </w:rPr>
        <w:t>Конституция США - "жесткий", трудноизменяемый документ. Для ее изменения необходимо выполнить сложную процедуру.</w:t>
      </w:r>
    </w:p>
    <w:p w:rsidR="00A52A0E" w:rsidRPr="00A52A0E" w:rsidRDefault="00A52A0E" w:rsidP="00A52A0E">
      <w:pPr>
        <w:autoSpaceDE w:val="0"/>
        <w:autoSpaceDN w:val="0"/>
        <w:adjustRightInd w:val="0"/>
        <w:spacing w:line="360" w:lineRule="auto"/>
        <w:ind w:left="132" w:right="105"/>
        <w:jc w:val="both"/>
        <w:rPr>
          <w:sz w:val="28"/>
          <w:szCs w:val="28"/>
        </w:rPr>
      </w:pPr>
      <w:r w:rsidRPr="00A52A0E">
        <w:rPr>
          <w:sz w:val="28"/>
          <w:szCs w:val="28"/>
        </w:rPr>
        <w:t>Во-первых, предложение о внесении поправок выдвигается, если это сочтут две трети от общего числа членов двух палат Конгресса либо созванный по требованию законодательных собраний двух третей штатов специальный Конвент (ст.</w:t>
      </w:r>
      <w:r w:rsidRPr="00A52A0E">
        <w:rPr>
          <w:sz w:val="28"/>
          <w:szCs w:val="28"/>
          <w:lang w:val="en-US"/>
        </w:rPr>
        <w:t>V</w:t>
      </w:r>
      <w:r w:rsidRPr="00A52A0E">
        <w:rPr>
          <w:sz w:val="28"/>
          <w:szCs w:val="28"/>
        </w:rPr>
        <w:t xml:space="preserve"> Конституции). Во-первых, для ратификации поправок установлен еще более сложный порядок - они утверждаются законодательными собраниями трех четвертей штатов или конвентами в трех четвертях штатов, смотря по тому, какой из этих двух способов ратификации предложит Конгресс. После принятия поправки </w:t>
      </w:r>
      <w:r w:rsidRPr="00A52A0E">
        <w:rPr>
          <w:sz w:val="28"/>
          <w:szCs w:val="28"/>
          <w:lang w:val="en-US"/>
        </w:rPr>
        <w:t>XVIII</w:t>
      </w:r>
      <w:r w:rsidRPr="00A52A0E">
        <w:rPr>
          <w:sz w:val="28"/>
          <w:szCs w:val="28"/>
        </w:rPr>
        <w:t xml:space="preserve"> (1919 г.) Конгресс стал устанавливать срок для ратификации. Если за установленный срок поправка не ратифицирована, то она считается отвергнутой. Впрочем, Конгресс может продлить время ратификации.</w:t>
      </w:r>
    </w:p>
    <w:p w:rsidR="00A52A0E" w:rsidRPr="00A52A0E" w:rsidRDefault="00A52A0E" w:rsidP="00A52A0E">
      <w:pPr>
        <w:autoSpaceDE w:val="0"/>
        <w:autoSpaceDN w:val="0"/>
        <w:adjustRightInd w:val="0"/>
        <w:spacing w:line="360" w:lineRule="auto"/>
        <w:ind w:left="132" w:right="105" w:firstLine="528"/>
        <w:jc w:val="both"/>
        <w:rPr>
          <w:sz w:val="28"/>
          <w:szCs w:val="28"/>
        </w:rPr>
      </w:pPr>
      <w:r w:rsidRPr="00A52A0E">
        <w:rPr>
          <w:sz w:val="28"/>
          <w:szCs w:val="28"/>
        </w:rPr>
        <w:t xml:space="preserve">Внешние очертания Конституция стала принимать с присоединением к ней поправок, содержащих права и свободы граждан; причем четыре из них в чистом виде регулируют вопросы активного избирательного права (поправки </w:t>
      </w:r>
      <w:r w:rsidRPr="00A52A0E">
        <w:rPr>
          <w:sz w:val="28"/>
          <w:szCs w:val="28"/>
          <w:lang w:val="en-US"/>
        </w:rPr>
        <w:t>XV</w:t>
      </w:r>
      <w:r w:rsidRPr="00A52A0E">
        <w:rPr>
          <w:sz w:val="28"/>
          <w:szCs w:val="28"/>
        </w:rPr>
        <w:t xml:space="preserve">, </w:t>
      </w:r>
      <w:r w:rsidRPr="00A52A0E">
        <w:rPr>
          <w:sz w:val="28"/>
          <w:szCs w:val="28"/>
          <w:lang w:val="en-US"/>
        </w:rPr>
        <w:t>XIX</w:t>
      </w:r>
      <w:r w:rsidRPr="00A52A0E">
        <w:rPr>
          <w:sz w:val="28"/>
          <w:szCs w:val="28"/>
        </w:rPr>
        <w:t xml:space="preserve">, </w:t>
      </w:r>
      <w:r w:rsidRPr="00A52A0E">
        <w:rPr>
          <w:sz w:val="28"/>
          <w:szCs w:val="28"/>
          <w:lang w:val="en-US"/>
        </w:rPr>
        <w:t>XXIV</w:t>
      </w:r>
      <w:r w:rsidRPr="00A52A0E">
        <w:rPr>
          <w:sz w:val="28"/>
          <w:szCs w:val="28"/>
        </w:rPr>
        <w:t xml:space="preserve">, </w:t>
      </w:r>
      <w:r w:rsidRPr="00A52A0E">
        <w:rPr>
          <w:sz w:val="28"/>
          <w:szCs w:val="28"/>
          <w:lang w:val="en-US"/>
        </w:rPr>
        <w:t>XXVI</w:t>
      </w:r>
      <w:r w:rsidRPr="00A52A0E">
        <w:rPr>
          <w:sz w:val="28"/>
          <w:szCs w:val="28"/>
        </w:rPr>
        <w:t>).</w:t>
      </w:r>
    </w:p>
    <w:p w:rsidR="00A52A0E" w:rsidRPr="00A52A0E" w:rsidRDefault="00A52A0E" w:rsidP="00A52A0E">
      <w:pPr>
        <w:autoSpaceDE w:val="0"/>
        <w:autoSpaceDN w:val="0"/>
        <w:adjustRightInd w:val="0"/>
        <w:spacing w:line="360" w:lineRule="auto"/>
        <w:ind w:left="132" w:right="105" w:firstLine="528"/>
        <w:jc w:val="both"/>
        <w:rPr>
          <w:sz w:val="28"/>
          <w:szCs w:val="28"/>
        </w:rPr>
      </w:pPr>
      <w:r w:rsidRPr="00A52A0E">
        <w:rPr>
          <w:sz w:val="28"/>
          <w:szCs w:val="28"/>
        </w:rPr>
        <w:t>Права и свободы граждан в основном закреплены в первых десяти поправках (дополнениях), получивших название "Билль о правах" и принятых первым Конгрессом в 1789 г.</w:t>
      </w:r>
    </w:p>
    <w:p w:rsidR="00A52A0E" w:rsidRPr="00A52A0E" w:rsidRDefault="00A52A0E" w:rsidP="00A52A0E">
      <w:pPr>
        <w:autoSpaceDE w:val="0"/>
        <w:autoSpaceDN w:val="0"/>
        <w:adjustRightInd w:val="0"/>
        <w:spacing w:line="360" w:lineRule="auto"/>
        <w:ind w:left="132" w:right="105" w:firstLine="528"/>
        <w:jc w:val="both"/>
        <w:rPr>
          <w:sz w:val="28"/>
          <w:szCs w:val="28"/>
        </w:rPr>
      </w:pPr>
      <w:r w:rsidRPr="00A52A0E">
        <w:rPr>
          <w:sz w:val="28"/>
          <w:szCs w:val="28"/>
        </w:rPr>
        <w:t>В принятии поправок юридически участвуют только законодательные органы федерации и штатов или специально избранные для этого конвенты. Единственное исключение составляла процедура принятия поправки в мае 1861 г., которая была впоследствии ратифицирована. Она была подписана главой исполнительной - Президентом Дж. Бьюкененом. Подпись Президента не имела и сейчас не имеет какого-либо юридического значения; это обстоятельство находится в известном противоречии с существующей законодательной процедурой, при которой промульгация принятого Конгрессом билля является завершающей стадией законотворчества.</w:t>
      </w:r>
      <w:bookmarkStart w:id="0" w:name="_GoBack"/>
      <w:bookmarkEnd w:id="0"/>
    </w:p>
    <w:sectPr w:rsidR="00A52A0E" w:rsidRPr="00A52A0E">
      <w:pgSz w:w="12240" w:h="15840" w:code="1"/>
      <w:pgMar w:top="1417" w:right="1512" w:bottom="1417" w:left="151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A0E"/>
    <w:rsid w:val="006C310C"/>
    <w:rsid w:val="00A52A0E"/>
    <w:rsid w:val="00BA65CE"/>
    <w:rsid w:val="00D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E80E3F-6D1D-4962-95A2-9C8EBB5F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Максюшина Светлана</dc:creator>
  <cp:keywords/>
  <dc:description/>
  <cp:lastModifiedBy>admin</cp:lastModifiedBy>
  <cp:revision>2</cp:revision>
  <dcterms:created xsi:type="dcterms:W3CDTF">2014-03-07T03:57:00Z</dcterms:created>
  <dcterms:modified xsi:type="dcterms:W3CDTF">2014-03-07T03:57:00Z</dcterms:modified>
</cp:coreProperties>
</file>