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26F" w:rsidRDefault="00E86B24">
      <w:pPr>
        <w:shd w:val="clear" w:color="auto" w:fill="FFFFFF"/>
        <w:ind w:firstLine="284"/>
        <w:jc w:val="center"/>
      </w:pPr>
      <w:r>
        <w:t>РОССИЙСКОЕ АКЦИОНЕРНОЕ ОБЩЕСТВО ЭНЕРГЕТИКИ И ЭЛЕКТРИФИКАЦИИ «ЕЭС РОССИИ»</w:t>
      </w:r>
    </w:p>
    <w:p w:rsidR="007B326F" w:rsidRDefault="007B326F">
      <w:pPr>
        <w:shd w:val="clear" w:color="auto" w:fill="FFFFFF"/>
        <w:ind w:firstLine="284"/>
        <w:jc w:val="center"/>
      </w:pPr>
    </w:p>
    <w:p w:rsidR="007B326F" w:rsidRDefault="00E86B24">
      <w:pPr>
        <w:shd w:val="clear" w:color="auto" w:fill="FFFFFF"/>
        <w:ind w:firstLine="284"/>
        <w:jc w:val="center"/>
      </w:pPr>
      <w:r>
        <w:t>ДЕПАРТАМЕНТ НАУЧНО-ТЕХНИЧЕСКОЙ ПОЛИТИКИ И РАЗВИТИЯ</w:t>
      </w:r>
    </w:p>
    <w:p w:rsidR="007B326F" w:rsidRDefault="007B326F">
      <w:pPr>
        <w:shd w:val="clear" w:color="auto" w:fill="FFFFFF"/>
        <w:ind w:firstLine="284"/>
        <w:jc w:val="center"/>
      </w:pPr>
    </w:p>
    <w:p w:rsidR="007B326F" w:rsidRDefault="007B326F">
      <w:pPr>
        <w:shd w:val="clear" w:color="auto" w:fill="FFFFFF"/>
        <w:ind w:firstLine="284"/>
        <w:jc w:val="center"/>
      </w:pPr>
    </w:p>
    <w:p w:rsidR="007B326F" w:rsidRDefault="00E86B24">
      <w:pPr>
        <w:shd w:val="clear" w:color="auto" w:fill="FFFFFF"/>
        <w:ind w:firstLine="284"/>
        <w:jc w:val="center"/>
        <w:rPr>
          <w:b/>
        </w:rPr>
      </w:pPr>
      <w:r>
        <w:rPr>
          <w:b/>
        </w:rPr>
        <w:t xml:space="preserve">МЕТОДИЧЕСКИЕ УКАЗАНИЯ </w:t>
      </w:r>
    </w:p>
    <w:p w:rsidR="007B326F" w:rsidRDefault="00E86B24">
      <w:pPr>
        <w:shd w:val="clear" w:color="auto" w:fill="FFFFFF"/>
        <w:ind w:firstLine="284"/>
        <w:jc w:val="center"/>
        <w:rPr>
          <w:b/>
        </w:rPr>
      </w:pPr>
      <w:r>
        <w:rPr>
          <w:b/>
        </w:rPr>
        <w:t xml:space="preserve">ПО НАЛАДКЕ СИСТЕМЫ РЕГУЛИРОВАНИЯ </w:t>
      </w:r>
    </w:p>
    <w:p w:rsidR="007B326F" w:rsidRDefault="00E86B24">
      <w:pPr>
        <w:shd w:val="clear" w:color="auto" w:fill="FFFFFF"/>
        <w:ind w:firstLine="284"/>
        <w:jc w:val="center"/>
        <w:rPr>
          <w:b/>
        </w:rPr>
      </w:pPr>
      <w:r>
        <w:rPr>
          <w:b/>
        </w:rPr>
        <w:t>ПРОЦЕССА ГОРЕНИЯ ГАЗОМАЗУТНЫХ КОТЛОВ</w:t>
      </w:r>
    </w:p>
    <w:p w:rsidR="007B326F" w:rsidRDefault="007B326F">
      <w:pPr>
        <w:shd w:val="clear" w:color="auto" w:fill="FFFFFF"/>
        <w:ind w:firstLine="284"/>
        <w:jc w:val="center"/>
        <w:rPr>
          <w:b/>
        </w:rPr>
      </w:pPr>
    </w:p>
    <w:p w:rsidR="007B326F" w:rsidRDefault="00E86B24">
      <w:pPr>
        <w:shd w:val="clear" w:color="auto" w:fill="FFFFFF"/>
        <w:ind w:firstLine="284"/>
        <w:jc w:val="center"/>
        <w:rPr>
          <w:b/>
        </w:rPr>
      </w:pPr>
      <w:r>
        <w:rPr>
          <w:b/>
        </w:rPr>
        <w:t>РД 153-34.1-35.418-2002</w:t>
      </w:r>
    </w:p>
    <w:p w:rsidR="007B326F" w:rsidRDefault="007B326F">
      <w:pPr>
        <w:shd w:val="clear" w:color="auto" w:fill="FFFFFF"/>
        <w:ind w:firstLine="284"/>
        <w:jc w:val="both"/>
      </w:pPr>
    </w:p>
    <w:p w:rsidR="007B326F" w:rsidRDefault="00E86B24">
      <w:pPr>
        <w:shd w:val="clear" w:color="auto" w:fill="FFFFFF"/>
        <w:ind w:firstLine="284"/>
        <w:jc w:val="both"/>
      </w:pPr>
      <w:r>
        <w:t>УДК 621.311</w:t>
      </w:r>
    </w:p>
    <w:p w:rsidR="007B326F" w:rsidRDefault="00E86B24">
      <w:pPr>
        <w:shd w:val="clear" w:color="auto" w:fill="FFFFFF"/>
        <w:ind w:firstLine="284"/>
        <w:jc w:val="right"/>
        <w:rPr>
          <w:i/>
        </w:rPr>
      </w:pPr>
      <w:r>
        <w:rPr>
          <w:i/>
        </w:rPr>
        <w:t>Вводится в действие 2003 03 01</w:t>
      </w:r>
    </w:p>
    <w:p w:rsidR="007B326F" w:rsidRDefault="007B326F">
      <w:pPr>
        <w:shd w:val="clear" w:color="auto" w:fill="FFFFFF"/>
        <w:ind w:firstLine="284"/>
        <w:jc w:val="both"/>
      </w:pPr>
    </w:p>
    <w:p w:rsidR="007B326F" w:rsidRDefault="007B326F">
      <w:pPr>
        <w:shd w:val="clear" w:color="auto" w:fill="FFFFFF"/>
        <w:ind w:firstLine="284"/>
        <w:jc w:val="both"/>
      </w:pPr>
    </w:p>
    <w:p w:rsidR="007B326F" w:rsidRDefault="00E86B24">
      <w:pPr>
        <w:shd w:val="clear" w:color="auto" w:fill="FFFFFF"/>
        <w:ind w:firstLine="284"/>
        <w:jc w:val="both"/>
      </w:pPr>
      <w:r>
        <w:rPr>
          <w:b/>
          <w:bCs/>
        </w:rPr>
        <w:t xml:space="preserve">Разработано </w:t>
      </w:r>
      <w:r>
        <w:t>Открытым акционерным обществом «Фирма по наладке, совершенствованию технологии и эксплуатации электростанций и сетей ОРГРЭС»</w:t>
      </w:r>
    </w:p>
    <w:p w:rsidR="007B326F" w:rsidRDefault="007B326F">
      <w:pPr>
        <w:shd w:val="clear" w:color="auto" w:fill="FFFFFF"/>
        <w:ind w:firstLine="284"/>
        <w:jc w:val="both"/>
      </w:pPr>
    </w:p>
    <w:p w:rsidR="007B326F" w:rsidRDefault="00E86B24">
      <w:pPr>
        <w:shd w:val="clear" w:color="auto" w:fill="FFFFFF"/>
        <w:ind w:firstLine="284"/>
        <w:jc w:val="both"/>
        <w:rPr>
          <w:i/>
          <w:iCs/>
        </w:rPr>
      </w:pPr>
      <w:r>
        <w:rPr>
          <w:b/>
          <w:bCs/>
        </w:rPr>
        <w:t xml:space="preserve">Исполнитель </w:t>
      </w:r>
      <w:r>
        <w:rPr>
          <w:i/>
          <w:iCs/>
        </w:rPr>
        <w:t xml:space="preserve">Ю.Г. МЕТАЛЬНИКОВ </w:t>
      </w:r>
    </w:p>
    <w:p w:rsidR="007B326F" w:rsidRDefault="007B326F">
      <w:pPr>
        <w:shd w:val="clear" w:color="auto" w:fill="FFFFFF"/>
        <w:ind w:firstLine="284"/>
        <w:jc w:val="both"/>
        <w:rPr>
          <w:i/>
          <w:iCs/>
        </w:rPr>
      </w:pPr>
    </w:p>
    <w:p w:rsidR="007B326F" w:rsidRDefault="00E86B24">
      <w:pPr>
        <w:shd w:val="clear" w:color="auto" w:fill="FFFFFF"/>
        <w:ind w:firstLine="284"/>
        <w:jc w:val="both"/>
      </w:pPr>
      <w:r>
        <w:rPr>
          <w:b/>
          <w:bCs/>
        </w:rPr>
        <w:t xml:space="preserve">Согласовано с </w:t>
      </w:r>
      <w:r>
        <w:t xml:space="preserve">АООТ ВТИ 25.12.2001 г. </w:t>
      </w:r>
    </w:p>
    <w:p w:rsidR="007B326F" w:rsidRDefault="00E86B24">
      <w:pPr>
        <w:shd w:val="clear" w:color="auto" w:fill="FFFFFF"/>
        <w:ind w:firstLine="284"/>
        <w:jc w:val="both"/>
        <w:rPr>
          <w:i/>
          <w:iCs/>
        </w:rPr>
      </w:pPr>
      <w:r>
        <w:t xml:space="preserve">Генеральный директор </w:t>
      </w:r>
      <w:r>
        <w:rPr>
          <w:i/>
        </w:rPr>
        <w:t xml:space="preserve">Г.Г. </w:t>
      </w:r>
      <w:r>
        <w:rPr>
          <w:i/>
          <w:iCs/>
        </w:rPr>
        <w:t>ОЛЬХОВСКИЙ</w:t>
      </w:r>
    </w:p>
    <w:p w:rsidR="007B326F" w:rsidRDefault="007B326F">
      <w:pPr>
        <w:shd w:val="clear" w:color="auto" w:fill="FFFFFF"/>
        <w:ind w:firstLine="284"/>
        <w:jc w:val="both"/>
      </w:pPr>
    </w:p>
    <w:p w:rsidR="007B326F" w:rsidRDefault="00E86B24">
      <w:pPr>
        <w:shd w:val="clear" w:color="auto" w:fill="FFFFFF"/>
        <w:ind w:firstLine="284"/>
        <w:jc w:val="both"/>
      </w:pPr>
      <w:r>
        <w:rPr>
          <w:b/>
          <w:bCs/>
        </w:rPr>
        <w:t xml:space="preserve">Утверждено </w:t>
      </w:r>
      <w:r>
        <w:t>Департаментом научно-технической политики и развития РАО «ЕЭС России» 31.01.2002 г.</w:t>
      </w:r>
    </w:p>
    <w:p w:rsidR="007B326F" w:rsidRDefault="00E86B24">
      <w:pPr>
        <w:shd w:val="clear" w:color="auto" w:fill="FFFFFF"/>
        <w:ind w:firstLine="284"/>
        <w:jc w:val="both"/>
        <w:rPr>
          <w:i/>
          <w:iCs/>
        </w:rPr>
      </w:pPr>
      <w:r>
        <w:t xml:space="preserve">Первый заместитель начальника </w:t>
      </w:r>
      <w:r>
        <w:rPr>
          <w:i/>
          <w:iCs/>
        </w:rPr>
        <w:t>А.П. ЛИВИНСКИЙ</w:t>
      </w:r>
    </w:p>
    <w:p w:rsidR="007B326F" w:rsidRDefault="007B326F">
      <w:pPr>
        <w:shd w:val="clear" w:color="auto" w:fill="FFFFFF"/>
        <w:ind w:firstLine="284"/>
        <w:jc w:val="both"/>
      </w:pPr>
    </w:p>
    <w:p w:rsidR="007B326F" w:rsidRDefault="00E86B24">
      <w:pPr>
        <w:shd w:val="clear" w:color="auto" w:fill="FFFFFF"/>
        <w:ind w:firstLine="284"/>
        <w:jc w:val="both"/>
        <w:rPr>
          <w:i/>
          <w:iCs/>
        </w:rPr>
      </w:pPr>
      <w:r>
        <w:rPr>
          <w:i/>
          <w:iCs/>
        </w:rPr>
        <w:t>Введено впервые</w:t>
      </w:r>
    </w:p>
    <w:p w:rsidR="007B326F" w:rsidRDefault="007B326F">
      <w:pPr>
        <w:shd w:val="clear" w:color="auto" w:fill="FFFFFF"/>
        <w:ind w:firstLine="284"/>
        <w:jc w:val="both"/>
      </w:pPr>
    </w:p>
    <w:p w:rsidR="007B326F" w:rsidRDefault="00E86B24">
      <w:pPr>
        <w:shd w:val="clear" w:color="auto" w:fill="FFFFFF"/>
        <w:ind w:firstLine="284"/>
        <w:jc w:val="both"/>
        <w:rPr>
          <w:b/>
          <w:bCs/>
        </w:rPr>
      </w:pPr>
      <w:r>
        <w:rPr>
          <w:b/>
          <w:bCs/>
        </w:rPr>
        <w:t xml:space="preserve">Срок первой проверки настоящего РД - 2008 г., </w:t>
      </w:r>
    </w:p>
    <w:p w:rsidR="007B326F" w:rsidRDefault="00E86B24">
      <w:pPr>
        <w:shd w:val="clear" w:color="auto" w:fill="FFFFFF"/>
        <w:ind w:firstLine="284"/>
        <w:jc w:val="both"/>
        <w:rPr>
          <w:b/>
          <w:bCs/>
        </w:rPr>
      </w:pPr>
      <w:r>
        <w:rPr>
          <w:b/>
          <w:bCs/>
        </w:rPr>
        <w:t>периодичность проверки - один раз в 5 лет.</w:t>
      </w:r>
    </w:p>
    <w:p w:rsidR="007B326F" w:rsidRDefault="007B326F">
      <w:pPr>
        <w:shd w:val="clear" w:color="auto" w:fill="FFFFFF"/>
        <w:ind w:firstLine="284"/>
        <w:jc w:val="both"/>
        <w:rPr>
          <w:bCs/>
        </w:rPr>
      </w:pPr>
    </w:p>
    <w:p w:rsidR="007B326F" w:rsidRDefault="007B326F">
      <w:pPr>
        <w:shd w:val="clear" w:color="auto" w:fill="FFFFFF"/>
        <w:ind w:firstLine="284"/>
        <w:jc w:val="both"/>
      </w:pPr>
    </w:p>
    <w:p w:rsidR="007B326F" w:rsidRDefault="00E86B24">
      <w:pPr>
        <w:shd w:val="clear" w:color="auto" w:fill="FFFFFF"/>
        <w:ind w:firstLine="284"/>
        <w:jc w:val="center"/>
        <w:rPr>
          <w:b/>
          <w:bCs/>
        </w:rPr>
      </w:pPr>
      <w:r>
        <w:rPr>
          <w:b/>
          <w:bCs/>
        </w:rPr>
        <w:t>Введение</w:t>
      </w:r>
    </w:p>
    <w:p w:rsidR="007B326F" w:rsidRDefault="007B326F">
      <w:pPr>
        <w:shd w:val="clear" w:color="auto" w:fill="FFFFFF"/>
        <w:ind w:firstLine="284"/>
        <w:jc w:val="both"/>
      </w:pPr>
    </w:p>
    <w:p w:rsidR="007B326F" w:rsidRDefault="00E86B24">
      <w:pPr>
        <w:shd w:val="clear" w:color="auto" w:fill="FFFFFF"/>
        <w:ind w:firstLine="284"/>
        <w:jc w:val="both"/>
      </w:pPr>
      <w:r>
        <w:t>Выпущенные в 1978 и 1986 гг. Методические указания по наладке автоматических регуляторов [1, 2] регламентировали состав и содержание работ по наладке автоматических систем регулирования (АСР) теплоэнергетических установок, реализованных на базе аналоговой аппаратуры РПИБ, Каскад и АКЭСР. На сегодняшний день промышленностью освоен выпуск новых типов цифровых регуляторов, которые в большей степени отвечают возросшим требованиям технологии.</w:t>
      </w:r>
    </w:p>
    <w:p w:rsidR="007B326F" w:rsidRDefault="00E86B24">
      <w:pPr>
        <w:shd w:val="clear" w:color="auto" w:fill="FFFFFF"/>
        <w:ind w:firstLine="284"/>
        <w:jc w:val="both"/>
      </w:pPr>
      <w:r>
        <w:t>Настоящие Методические указания содержат схемные рекомендации по построению АСР процесса горения газомазутных котлов и их реализацию на современных микропроцессорных средствах автоматического регулирования аппаратуры Протар, применяемых на отечественных тепловых электростанциях. Описаны основные этапы выполнения наладочных работ, начиная с обследования объекта и заканчивая корректировкой параметров настройки на действующем оборудовании и испытанием регуляторов. Даны указания по расчету статической и динамической настройки регуляторов с использованием экспериментальных характеристик объектов регулирования, рассмотрен пример расчета и реализации полученных значений параметров настройки на аппаратуре Протар.</w:t>
      </w:r>
    </w:p>
    <w:p w:rsidR="007B326F" w:rsidRDefault="00E86B24">
      <w:pPr>
        <w:shd w:val="clear" w:color="auto" w:fill="FFFFFF"/>
        <w:ind w:firstLine="284"/>
        <w:jc w:val="both"/>
      </w:pPr>
      <w:r>
        <w:t>Методические указания предназначены для персонала специализированных наладочных организаций и эксплуатационного персонала тепловых электростанций, а также могут оказаться полезными для проектных институтов, занимающихся разработкой АСР на новых и модернизируемых ТЭС.</w:t>
      </w:r>
    </w:p>
    <w:p w:rsidR="007B326F" w:rsidRDefault="007B326F">
      <w:pPr>
        <w:shd w:val="clear" w:color="auto" w:fill="FFFFFF"/>
        <w:ind w:firstLine="284"/>
        <w:jc w:val="both"/>
      </w:pPr>
    </w:p>
    <w:p w:rsidR="007B326F" w:rsidRDefault="00E86B24">
      <w:pPr>
        <w:shd w:val="clear" w:color="auto" w:fill="FFFFFF"/>
        <w:ind w:firstLine="284"/>
        <w:jc w:val="center"/>
      </w:pPr>
      <w:r>
        <w:rPr>
          <w:b/>
          <w:bCs/>
        </w:rPr>
        <w:t>1 ОБЩАЯ ЧАСТЬ</w:t>
      </w:r>
    </w:p>
    <w:p w:rsidR="007B326F" w:rsidRDefault="007B326F">
      <w:pPr>
        <w:shd w:val="clear" w:color="auto" w:fill="FFFFFF"/>
        <w:ind w:firstLine="284"/>
        <w:jc w:val="both"/>
      </w:pPr>
    </w:p>
    <w:p w:rsidR="007B326F" w:rsidRDefault="00E86B24">
      <w:pPr>
        <w:shd w:val="clear" w:color="auto" w:fill="FFFFFF"/>
        <w:ind w:firstLine="284"/>
        <w:jc w:val="both"/>
      </w:pPr>
      <w:r>
        <w:t>Вопрос автоматического регулирования процесса горения газомазутных котлов, сжигающих два вида топлива, является одним из наиболее сложных вопросов в деле автоматизации котельного оборудования тепловых электростанций. Несмотря на существующее многообразие и видимую простоту схемных решений в этой области, говорить о повсеместном использовании регуляторов при сжигании газа или мазута в котельных установках электростанций было бы неправильно. Нередко по различным причинам (в том числе технологического характера), при недостаточной квалификации эксплуатационного персонала или слабой его заинтересованности в работе автоматики регуляторы процесса горения вообще выводятся из работы.</w:t>
      </w:r>
    </w:p>
    <w:p w:rsidR="007B326F" w:rsidRDefault="00E86B24">
      <w:pPr>
        <w:shd w:val="clear" w:color="auto" w:fill="FFFFFF"/>
        <w:ind w:firstLine="284"/>
        <w:jc w:val="both"/>
      </w:pPr>
      <w:r>
        <w:t>Например, регулятор топлива, если его рассматривать изолированно, без связи с общей системой автоматического управления нагрузкой энергоблока, представляет из себя не более чем стабилизатор расхода или давления топлива. Потребность в поддержании этих параметров на заданном значении, конечно, существует, однако и при отключенном регуляторе они могут быть мало подвержены колебаниям, если энергоблок работает в базовом режиме. При плановом изменении нагрузки оператору безразлично, на что воздействовать — на задатчик регулятора топлива или непосредственно на исполнительный механизм регулирующего органа. Таким образом потребность в использовании регулятора топлива, на первый взгляд, может показаться недостаточно очевидной.</w:t>
      </w:r>
    </w:p>
    <w:p w:rsidR="007B326F" w:rsidRDefault="00E86B24">
      <w:pPr>
        <w:shd w:val="clear" w:color="auto" w:fill="FFFFFF"/>
        <w:ind w:firstLine="284"/>
        <w:jc w:val="both"/>
      </w:pPr>
      <w:r>
        <w:t>В связанной системе автоматического регулирования энергоблока регулятор топлива является инструментом для поддержания давления пара перед турбиной или электрической мощности генератора. И с этих позиций его значение трудно переоценить. Вопросы автоматического регулирования процесса горения котлов ТЭС всегда рассматривались в контексте решения более общей задачи — регулирования нагрузки, а в конечном счете — электрической мощности энергоблоков и частоты сети. В этом смысле, автоматизация основных технологических процессов, связанных с сжиганием топлива, имеет важное эксплуатационное значение.</w:t>
      </w:r>
    </w:p>
    <w:p w:rsidR="007B326F" w:rsidRDefault="00E86B24">
      <w:pPr>
        <w:shd w:val="clear" w:color="auto" w:fill="FFFFFF"/>
        <w:ind w:firstLine="284"/>
        <w:jc w:val="both"/>
      </w:pPr>
      <w:r>
        <w:t>Помимо регулятора топлива в автоматизации процесса горения участвуют также регуляторы газовоздушного режима. Схемы этих регуляторов отработаны достаточно хорошо, имеют устоявшуюся структуру и успешно эксплуатируются на многих электростанциях. Однако, говоря о совместном сжигании двух видов топлива, необходимо иметь ввиду, что экономичность этого процесса может быть достигнута только за счет раздельного регулирования воздушных потоков пропорционально количеству газа и мазута, сжигаемых в котле. К сожалению на большинстве котлов существует только один вид регулирующего органа, определяющего количество воздуха, подаваемого в топку — направляющий аппарат дутьевого вентилятора. На таких котлах при совместном сжигании поддерживают избыток воздуха, соответствующий режиму сжигания чистого газа.</w:t>
      </w:r>
    </w:p>
    <w:p w:rsidR="007B326F" w:rsidRDefault="00E86B24">
      <w:pPr>
        <w:shd w:val="clear" w:color="auto" w:fill="FFFFFF"/>
        <w:ind w:firstLine="284"/>
        <w:jc w:val="both"/>
      </w:pPr>
      <w:r>
        <w:t>На некоторых котлах в технологической схеме воздушного тракта предусмотрено распределение воздуха по ярусам горелок. В воздуховодах, идущих к верхнему и нижнему ярусам, установлены регулирующие шиберы и расходомерные устройства. В этом случае при работе котла на смеси в каждом ярусе горелок сжигается только один вид топлива: как правило, в верхнем — мазут, в нижнем — газ. И кроме регулятора общего воздуха, работающего по соотношению «суммарное топливо — суммарный воздух по ярусам», используются два регулятора, распределяющие воздух к «своему» ярусу. Эти регуляторы также являются регуляторами соотношения, но только «своего» воздуха и «своего» топлива на данный ярус горелок.</w:t>
      </w:r>
    </w:p>
    <w:p w:rsidR="007B326F" w:rsidRDefault="00E86B24">
      <w:pPr>
        <w:shd w:val="clear" w:color="auto" w:fill="FFFFFF"/>
        <w:ind w:firstLine="284"/>
        <w:jc w:val="both"/>
      </w:pPr>
      <w:r>
        <w:t>Однако при регулировании подачи воздуха в котел возникает проблема, связанная с наличием пульсаций в воздушном тракте. Эти пульсации носят высокочастотный характер, но на котлах, оборудованных регенеративными воздухоподогревателями (РВП), к ним добавляется низкочастотная составляющая, вызванная работой РВП и определяемая частотой его вращения (как правило, 2-3 об/мин). Амплитуда пульсаций может достигать больших значений, что при наладке регуляторов воздушного режима, особенно на котлах, работающих с малыми избытками воздуха, вызывает дополнительные сложности. Иногда для обеспечения заданного режима горения с привлечением средств автоматизации приходится изменять типовую структуру регулятора воздуха.</w:t>
      </w:r>
    </w:p>
    <w:p w:rsidR="007B326F" w:rsidRDefault="00E86B24">
      <w:pPr>
        <w:shd w:val="clear" w:color="auto" w:fill="FFFFFF"/>
        <w:ind w:firstLine="284"/>
        <w:jc w:val="both"/>
      </w:pPr>
      <w:r>
        <w:t>Проблемы наладки системы автоматического регулирования процесса горения тесно связаны с режимными факторами и особенностями самого процесса, но возросшие требования к эксплуатации котельного оборудования (совместно — раздельное сжигание газа и мазута, переход на малые избытки воздуха, усложнение режимов работы и конструкции агрегатов и технологических схем) диктуют необходимость применения современных технических решений по автоматизации структуры систем управления тепловыми процессами и их аппаратурной реализации.</w:t>
      </w:r>
    </w:p>
    <w:p w:rsidR="007B326F" w:rsidRDefault="00E86B24">
      <w:pPr>
        <w:shd w:val="clear" w:color="auto" w:fill="FFFFFF"/>
        <w:ind w:firstLine="284"/>
        <w:jc w:val="both"/>
      </w:pPr>
      <w:r>
        <w:t>В настоящее время проектируемые системы регулирования процесса горения не всегда отвечают указанным выше требованиям. Несмотря на довольно широкое применение на электростанциях цифровых технических средств регулирования, соответствующие методики для наладки сложных систем, построенных на микропроцессорной технике, пока еще недостаточно распространены.</w:t>
      </w:r>
    </w:p>
    <w:p w:rsidR="007B326F" w:rsidRDefault="00E86B24">
      <w:pPr>
        <w:shd w:val="clear" w:color="auto" w:fill="FFFFFF"/>
        <w:ind w:firstLine="284"/>
        <w:jc w:val="both"/>
      </w:pPr>
      <w:r>
        <w:t>Поэтому, говоря о наладке системы регулирования процесса горения, необходимо выделить и отдельно рассмотреть три основных вопроса: схемное построение системы, обобщающее наиболее часто встречаемые на практике структурные решения по регуляторам горения, основные проблемы при наладке регуляторов и способы их решения, а также метод расчета системы, обеспечивающий качественное выполнение работ по вводу регуляторов в эксплуатацию.</w:t>
      </w:r>
    </w:p>
    <w:p w:rsidR="007B326F" w:rsidRDefault="007B326F">
      <w:pPr>
        <w:shd w:val="clear" w:color="auto" w:fill="FFFFFF"/>
        <w:ind w:firstLine="284"/>
        <w:jc w:val="both"/>
      </w:pPr>
    </w:p>
    <w:p w:rsidR="007B326F" w:rsidRDefault="00E86B24">
      <w:pPr>
        <w:shd w:val="clear" w:color="auto" w:fill="FFFFFF"/>
        <w:ind w:firstLine="284"/>
        <w:jc w:val="center"/>
      </w:pPr>
      <w:r>
        <w:rPr>
          <w:b/>
          <w:bCs/>
        </w:rPr>
        <w:t>2 СХЕМНЫЕ РЕШЕНИЯ ПО СИСТЕМАМ АВТОМАТИЧЕСКОГО РЕГУЛИРОВАНИЯ ПРОЦЕССА ГОРЕНИЯ</w:t>
      </w:r>
    </w:p>
    <w:p w:rsidR="007B326F" w:rsidRDefault="007B326F">
      <w:pPr>
        <w:shd w:val="clear" w:color="auto" w:fill="FFFFFF"/>
        <w:ind w:firstLine="284"/>
        <w:jc w:val="both"/>
      </w:pPr>
    </w:p>
    <w:p w:rsidR="007B326F" w:rsidRDefault="00E86B24">
      <w:pPr>
        <w:shd w:val="clear" w:color="auto" w:fill="FFFFFF"/>
        <w:ind w:firstLine="284"/>
        <w:jc w:val="both"/>
      </w:pPr>
      <w:r>
        <w:t xml:space="preserve">На рисунках 1-3 и 5 приведены схемы, которые в значительной степени обобщают существующие на электростанциях структуры автоматических систем регулирования процесса горения. Структурная схема регулирования расхода (давления) газа и мазута к котлу (см. рисунок 1) состоит из двух регуляторов (газа и мазута) с общим заданием от интегратора регулятора мощности. На входы регуляторов посредством специального переключателя могут подсоединяться как сигналы расхода топлива, так и их давлений. Оба сигнала предварительно преобразованы в соответствии со своей статической зависимостью от нагрузки котла. При раздельном сжигании регулируются расходы топлива. Измерение расхода газа </w:t>
      </w:r>
      <w:r>
        <w:rPr>
          <w:i/>
          <w:lang w:val="en-US"/>
        </w:rPr>
        <w:t>G</w:t>
      </w:r>
      <w:r>
        <w:rPr>
          <w:i/>
          <w:vertAlign w:val="subscript"/>
        </w:rPr>
        <w:t>Г</w:t>
      </w:r>
      <w:r>
        <w:t xml:space="preserve"> на некоторых станциях выполняется с учетом коррекции по давлению перед измерительным устройством по формуле</w:t>
      </w:r>
    </w:p>
    <w:p w:rsidR="007B326F" w:rsidRDefault="00E86B24">
      <w:pPr>
        <w:shd w:val="clear" w:color="auto" w:fill="FFFFFF"/>
        <w:ind w:firstLine="284"/>
        <w:jc w:val="right"/>
      </w:pPr>
      <w:r>
        <w:rPr>
          <w:position w:val="-26"/>
        </w:rPr>
        <w:object w:dxaOrig="10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0.75pt" o:ole="">
            <v:imagedata r:id="rId4" o:title=""/>
          </v:shape>
          <o:OLEObject Type="Embed" ProgID="Equation.DSMT4" ShapeID="_x0000_i1025" DrawAspect="Content" ObjectID="_1471379967" r:id="rId5"/>
        </w:object>
      </w:r>
      <w:r>
        <w:t>,                                                                 (1)</w:t>
      </w:r>
    </w:p>
    <w:p w:rsidR="007B326F" w:rsidRDefault="00E86B24">
      <w:pPr>
        <w:shd w:val="clear" w:color="auto" w:fill="FFFFFF"/>
        <w:ind w:firstLine="284"/>
        <w:jc w:val="both"/>
      </w:pPr>
      <w:r>
        <w:t xml:space="preserve">где </w:t>
      </w:r>
      <w:r>
        <w:sym w:font="Symbol" w:char="F044"/>
      </w:r>
      <w:r>
        <w:rPr>
          <w:i/>
        </w:rPr>
        <w:t>р</w:t>
      </w:r>
      <w:r>
        <w:t xml:space="preserve"> — перепад давлений газа на измерительном устройстве; </w:t>
      </w:r>
    </w:p>
    <w:p w:rsidR="007B326F" w:rsidRDefault="00E86B24">
      <w:pPr>
        <w:shd w:val="clear" w:color="auto" w:fill="FFFFFF"/>
        <w:ind w:firstLine="284"/>
        <w:jc w:val="both"/>
      </w:pPr>
      <w:r>
        <w:rPr>
          <w:i/>
          <w:iCs/>
        </w:rPr>
        <w:t xml:space="preserve">р — </w:t>
      </w:r>
      <w:r>
        <w:t xml:space="preserve">текущее давление; </w:t>
      </w:r>
    </w:p>
    <w:p w:rsidR="007B326F" w:rsidRDefault="00E86B24">
      <w:pPr>
        <w:shd w:val="clear" w:color="auto" w:fill="FFFFFF"/>
        <w:ind w:firstLine="284"/>
        <w:jc w:val="both"/>
      </w:pPr>
      <w:r>
        <w:rPr>
          <w:i/>
        </w:rPr>
        <w:t>р</w:t>
      </w:r>
      <w:r>
        <w:rPr>
          <w:i/>
          <w:vertAlign w:val="subscript"/>
        </w:rPr>
        <w:t>р</w:t>
      </w:r>
      <w:r>
        <w:t xml:space="preserve"> — расчетное (абсолютное) давление (равное 1 кгс/см</w:t>
      </w:r>
      <w:r>
        <w:rPr>
          <w:vertAlign w:val="superscript"/>
        </w:rPr>
        <w:t>2</w:t>
      </w:r>
      <w:r>
        <w:t>).</w:t>
      </w:r>
    </w:p>
    <w:p w:rsidR="007B326F" w:rsidRDefault="00E86B24">
      <w:pPr>
        <w:shd w:val="clear" w:color="auto" w:fill="FFFFFF"/>
        <w:ind w:firstLine="284"/>
        <w:jc w:val="both"/>
      </w:pPr>
      <w:r>
        <w:t>При использовании датчиков, измеряющих абсолютное давление (например, датчики типа «Сапфир»), формула (1) принимает вид</w:t>
      </w:r>
    </w:p>
    <w:p w:rsidR="007B326F" w:rsidRDefault="00E86B24">
      <w:pPr>
        <w:shd w:val="clear" w:color="auto" w:fill="FFFFFF"/>
        <w:tabs>
          <w:tab w:val="left" w:pos="8746"/>
        </w:tabs>
        <w:ind w:firstLine="284"/>
        <w:jc w:val="right"/>
      </w:pPr>
      <w:r>
        <w:rPr>
          <w:position w:val="-10"/>
        </w:rPr>
        <w:object w:dxaOrig="1060" w:dyaOrig="340">
          <v:shape id="_x0000_i1026" type="#_x0000_t75" style="width:53.25pt;height:17.25pt" o:ole="">
            <v:imagedata r:id="rId6" o:title=""/>
          </v:shape>
          <o:OLEObject Type="Embed" ProgID="Equation.DSMT4" ShapeID="_x0000_i1026" DrawAspect="Content" ObjectID="_1471379968" r:id="rId7"/>
        </w:object>
      </w:r>
      <w:r>
        <w:t>,                                                                 (2)</w:t>
      </w:r>
    </w:p>
    <w:p w:rsidR="007B326F" w:rsidRDefault="00E86B24">
      <w:pPr>
        <w:shd w:val="clear" w:color="auto" w:fill="FFFFFF"/>
        <w:ind w:firstLine="284"/>
        <w:jc w:val="both"/>
      </w:pPr>
      <w:r>
        <w:t>При работе на смеси регулируется давление. Сочетание горелок, сжигающих газ и мазут, в этом случае может быть любым, а их тепловая производительность автоматически поддерживается на одинаковом значении. Фиксация одного из видов топлива (в случае необходимости) при изменении нагрузки может быть достигнута за счет перераспределения количественного состава горелочных устройств, в которых сжигаются газ и мазут. Некоторым недостатком схемы в режиме совместного сжигания является отсутствие в ее составе сигналов по расходам топлива, что при отключении горелки (например, на продувку или при переводе котла на сжигание одного вида топлива) вызывает кратковременные колебания нагрузки блока.</w:t>
      </w:r>
    </w:p>
    <w:p w:rsidR="007B326F" w:rsidRDefault="00E86B24">
      <w:pPr>
        <w:shd w:val="clear" w:color="auto" w:fill="FFFFFF"/>
        <w:ind w:firstLine="284"/>
        <w:jc w:val="both"/>
      </w:pPr>
      <w:r>
        <w:t xml:space="preserve">В структурной схеме регулирования расхода общего воздуха (РОВ) к котлу (см. рисунок 2) задающим сигналом является или расход газа, или расход мазута. Использование суммарного сигнала по этим видам топлива для обеспечения работоспособности регулятора в режиме совместного сжигания не всегда представляется возможным ввиду низкой надежности измерения малых расходов. Регулируемым параметром является расход или давление воздуха. Иногда из-за отсутствия на воздуховодах котлов расходомерных устройств </w:t>
      </w:r>
      <w:r>
        <w:rPr>
          <w:iCs/>
        </w:rPr>
        <w:t xml:space="preserve">в </w:t>
      </w:r>
      <w:r>
        <w:t>качестве сигнала обратной связи применяется импульс по перепаду давлений на РВП. Для придания регулятору общего воздуха большего быстродействия в режимах изменения нагрузки на его вход может также поступать динамически преобразованный сигнал по расходу топлива (на рисунке 2 не показан). Управление исполнительными механизмами направляющих аппаратов двух дутьевых вентиляторов на крупных котлах производится по схеме последовательной (см. рисунок 2) или параллельной (см. рисунок 4) синхронизации. Схема синхронизации предусматривает возможность автоматического управления как двумя, так и одним (любым) направляющим аппаратом в том случае, если автоматическое воздействие на другой в данный момент невозможно.</w:t>
      </w:r>
    </w:p>
    <w:p w:rsidR="007B326F" w:rsidRDefault="007B326F">
      <w:pPr>
        <w:shd w:val="clear" w:color="auto" w:fill="FFFFFF"/>
        <w:ind w:firstLine="284"/>
        <w:jc w:val="both"/>
      </w:pPr>
    </w:p>
    <w:p w:rsidR="007B326F" w:rsidRDefault="007B326F">
      <w:pPr>
        <w:ind w:firstLine="284"/>
        <w:jc w:val="both"/>
        <w:sectPr w:rsidR="007B326F">
          <w:pgSz w:w="11909" w:h="16834" w:code="9"/>
          <w:pgMar w:top="1440" w:right="1797" w:bottom="1440" w:left="1797" w:header="720" w:footer="720" w:gutter="0"/>
          <w:cols w:space="60"/>
          <w:noEndnote/>
        </w:sectPr>
      </w:pPr>
    </w:p>
    <w:p w:rsidR="007B326F" w:rsidRDefault="0051619E">
      <w:pPr>
        <w:ind w:firstLine="284"/>
        <w:jc w:val="center"/>
      </w:pPr>
      <w:r>
        <w:pict>
          <v:shape id="_x0000_i1027" type="#_x0000_t75" style="width:552pt;height:358.5pt">
            <v:imagedata r:id="rId8" o:title=""/>
          </v:shape>
        </w:pict>
      </w:r>
    </w:p>
    <w:p w:rsidR="007B326F" w:rsidRDefault="007B326F">
      <w:pPr>
        <w:shd w:val="clear" w:color="auto" w:fill="FFFFFF"/>
        <w:ind w:firstLine="284"/>
        <w:jc w:val="center"/>
        <w:rPr>
          <w:lang w:val="en-US"/>
        </w:rPr>
      </w:pPr>
    </w:p>
    <w:p w:rsidR="007B326F" w:rsidRDefault="00E86B24">
      <w:pPr>
        <w:shd w:val="clear" w:color="auto" w:fill="FFFFFF"/>
        <w:ind w:firstLine="284"/>
        <w:jc w:val="center"/>
        <w:rPr>
          <w:b/>
        </w:rPr>
      </w:pPr>
      <w:r>
        <w:rPr>
          <w:b/>
        </w:rPr>
        <w:t xml:space="preserve">Рисунок 1 — Структурная схема регулирования расхода (давления) газа </w:t>
      </w:r>
      <w:r>
        <w:rPr>
          <w:b/>
          <w:iCs/>
        </w:rPr>
        <w:t xml:space="preserve">и </w:t>
      </w:r>
      <w:r>
        <w:rPr>
          <w:b/>
        </w:rPr>
        <w:t>мазута к котлу</w:t>
      </w:r>
    </w:p>
    <w:p w:rsidR="007B326F" w:rsidRDefault="007B326F">
      <w:pPr>
        <w:shd w:val="clear" w:color="auto" w:fill="FFFFFF"/>
        <w:ind w:firstLine="284"/>
        <w:jc w:val="center"/>
      </w:pPr>
    </w:p>
    <w:p w:rsidR="007B326F" w:rsidRDefault="0051619E">
      <w:pPr>
        <w:ind w:firstLine="284"/>
        <w:jc w:val="center"/>
      </w:pPr>
      <w:r>
        <w:pict>
          <v:shape id="_x0000_i1028" type="#_x0000_t75" style="width:607.5pt;height:358.5pt">
            <v:imagedata r:id="rId9" o:title=""/>
          </v:shape>
        </w:pict>
      </w:r>
    </w:p>
    <w:p w:rsidR="007B326F" w:rsidRDefault="007B326F">
      <w:pPr>
        <w:shd w:val="clear" w:color="auto" w:fill="FFFFFF"/>
        <w:ind w:firstLine="284"/>
        <w:jc w:val="center"/>
        <w:rPr>
          <w:b/>
          <w:bCs/>
          <w:lang w:val="en-US"/>
        </w:rPr>
      </w:pPr>
    </w:p>
    <w:p w:rsidR="007B326F" w:rsidRDefault="00E86B24">
      <w:pPr>
        <w:shd w:val="clear" w:color="auto" w:fill="FFFFFF"/>
        <w:ind w:firstLine="284"/>
        <w:jc w:val="center"/>
      </w:pPr>
      <w:r>
        <w:rPr>
          <w:b/>
          <w:bCs/>
        </w:rPr>
        <w:t>Рисунок 2 — Структурная схема регулирования расхода общего воздуха к котлу (РОВ);</w:t>
      </w:r>
    </w:p>
    <w:p w:rsidR="007B326F" w:rsidRDefault="00E86B24">
      <w:pPr>
        <w:shd w:val="clear" w:color="auto" w:fill="FFFFFF"/>
        <w:ind w:firstLine="284"/>
        <w:jc w:val="center"/>
      </w:pPr>
      <w:r>
        <w:t>а — для котлов моноблоков; б — для котлов (корпуса) дубль-блоков</w:t>
      </w:r>
    </w:p>
    <w:p w:rsidR="007B326F" w:rsidRDefault="007B326F">
      <w:pPr>
        <w:shd w:val="clear" w:color="auto" w:fill="FFFFFF"/>
        <w:ind w:firstLine="284"/>
        <w:jc w:val="center"/>
      </w:pPr>
    </w:p>
    <w:p w:rsidR="007B326F" w:rsidRDefault="0051619E">
      <w:pPr>
        <w:ind w:firstLine="284"/>
        <w:jc w:val="center"/>
      </w:pPr>
      <w:r>
        <w:pict>
          <v:shape id="_x0000_i1029" type="#_x0000_t75" style="width:490.5pt;height:380.25pt">
            <v:imagedata r:id="rId10" o:title=""/>
          </v:shape>
        </w:pict>
      </w:r>
    </w:p>
    <w:p w:rsidR="007B326F" w:rsidRDefault="007B326F">
      <w:pPr>
        <w:shd w:val="clear" w:color="auto" w:fill="FFFFFF"/>
        <w:ind w:firstLine="284"/>
        <w:jc w:val="center"/>
        <w:rPr>
          <w:b/>
          <w:bCs/>
          <w:lang w:val="en-US"/>
        </w:rPr>
      </w:pPr>
    </w:p>
    <w:p w:rsidR="007B326F" w:rsidRDefault="00E86B24">
      <w:pPr>
        <w:shd w:val="clear" w:color="auto" w:fill="FFFFFF"/>
        <w:ind w:firstLine="284"/>
        <w:jc w:val="center"/>
        <w:rPr>
          <w:b/>
          <w:bCs/>
        </w:rPr>
      </w:pPr>
      <w:r>
        <w:rPr>
          <w:b/>
          <w:bCs/>
        </w:rPr>
        <w:t>Рисунок 3 — Структурная схема корректора расхода общего воздуха по содержанию кислорода в дымовых газах</w:t>
      </w:r>
    </w:p>
    <w:p w:rsidR="007B326F" w:rsidRDefault="007B326F">
      <w:pPr>
        <w:shd w:val="clear" w:color="auto" w:fill="FFFFFF"/>
        <w:ind w:firstLine="284"/>
        <w:jc w:val="center"/>
      </w:pPr>
    </w:p>
    <w:p w:rsidR="007B326F" w:rsidRDefault="0051619E">
      <w:pPr>
        <w:ind w:firstLine="284"/>
        <w:jc w:val="center"/>
      </w:pPr>
      <w:r>
        <w:pict>
          <v:shape id="_x0000_i1030" type="#_x0000_t75" style="width:612pt;height:303pt">
            <v:imagedata r:id="rId11" o:title=""/>
          </v:shape>
        </w:pict>
      </w:r>
    </w:p>
    <w:p w:rsidR="007B326F" w:rsidRDefault="007B326F">
      <w:pPr>
        <w:shd w:val="clear" w:color="auto" w:fill="FFFFFF"/>
        <w:ind w:firstLine="284"/>
        <w:jc w:val="center"/>
        <w:rPr>
          <w:lang w:val="en-US"/>
        </w:rPr>
      </w:pPr>
    </w:p>
    <w:p w:rsidR="007B326F" w:rsidRDefault="00E86B24">
      <w:pPr>
        <w:shd w:val="clear" w:color="auto" w:fill="FFFFFF"/>
        <w:ind w:firstLine="284"/>
        <w:jc w:val="center"/>
        <w:rPr>
          <w:b/>
        </w:rPr>
      </w:pPr>
      <w:r>
        <w:rPr>
          <w:b/>
        </w:rPr>
        <w:t xml:space="preserve">Рисунок 4 </w:t>
      </w:r>
      <w:r>
        <w:rPr>
          <w:b/>
          <w:bCs/>
        </w:rPr>
        <w:t>—</w:t>
      </w:r>
      <w:r>
        <w:rPr>
          <w:b/>
        </w:rPr>
        <w:t xml:space="preserve"> Структурная схема системы регулирования расхода подачи воздуха</w:t>
      </w:r>
    </w:p>
    <w:p w:rsidR="007B326F" w:rsidRDefault="007B326F">
      <w:pPr>
        <w:shd w:val="clear" w:color="auto" w:fill="FFFFFF"/>
        <w:ind w:firstLine="284"/>
        <w:jc w:val="center"/>
      </w:pPr>
    </w:p>
    <w:p w:rsidR="007B326F" w:rsidRDefault="0051619E">
      <w:pPr>
        <w:ind w:firstLine="284"/>
        <w:jc w:val="center"/>
        <w:rPr>
          <w:lang w:val="en-US"/>
        </w:rPr>
      </w:pPr>
      <w:r>
        <w:pict>
          <v:shape id="_x0000_i1031" type="#_x0000_t75" style="width:582pt;height:345pt">
            <v:imagedata r:id="rId12" o:title=""/>
          </v:shape>
        </w:pict>
      </w:r>
    </w:p>
    <w:p w:rsidR="007B326F" w:rsidRDefault="007B326F">
      <w:pPr>
        <w:ind w:firstLine="284"/>
        <w:jc w:val="center"/>
        <w:rPr>
          <w:lang w:val="en-US"/>
        </w:rPr>
      </w:pPr>
    </w:p>
    <w:p w:rsidR="007B326F" w:rsidRDefault="00E86B24">
      <w:pPr>
        <w:shd w:val="clear" w:color="auto" w:fill="FFFFFF"/>
        <w:ind w:firstLine="284"/>
        <w:jc w:val="center"/>
      </w:pPr>
      <w:r>
        <w:rPr>
          <w:b/>
          <w:bCs/>
        </w:rPr>
        <w:t>Рисунок 5 — Структурная схема регулирования разрежения в топке котла:</w:t>
      </w:r>
    </w:p>
    <w:p w:rsidR="007B326F" w:rsidRDefault="00E86B24">
      <w:pPr>
        <w:shd w:val="clear" w:color="auto" w:fill="FFFFFF"/>
        <w:ind w:firstLine="284"/>
        <w:jc w:val="center"/>
      </w:pPr>
      <w:r>
        <w:t>а — для котлов моноблоков; б — для котлов (корпуса) дубль-блока</w:t>
      </w:r>
    </w:p>
    <w:p w:rsidR="007B326F" w:rsidRDefault="007B326F">
      <w:pPr>
        <w:shd w:val="clear" w:color="auto" w:fill="FFFFFF"/>
        <w:ind w:firstLine="284"/>
        <w:jc w:val="both"/>
        <w:sectPr w:rsidR="007B326F">
          <w:pgSz w:w="16834" w:h="11909" w:orient="landscape" w:code="9"/>
          <w:pgMar w:top="1134" w:right="1134" w:bottom="1134" w:left="1134" w:header="720" w:footer="720" w:gutter="0"/>
          <w:cols w:space="60"/>
          <w:noEndnote/>
        </w:sectPr>
      </w:pPr>
    </w:p>
    <w:p w:rsidR="007B326F" w:rsidRDefault="00E86B24">
      <w:pPr>
        <w:shd w:val="clear" w:color="auto" w:fill="FFFFFF"/>
        <w:ind w:firstLine="284"/>
        <w:jc w:val="both"/>
      </w:pPr>
      <w:r>
        <w:t xml:space="preserve">Для формирования статической зависимости на входе корректирующего регулятора по кислороду (см. рисунок 3) используется один из нескольких существующих сигналов, наиболее полно характеризующих нагрузку котла или энергоблока: электрическая мощность генератора, расход топлива или пара. В схеме корректора предусматриваются сигналы, определяющие химическую неполноту сгорания (появление </w:t>
      </w:r>
      <w:r>
        <w:rPr>
          <w:iCs/>
        </w:rPr>
        <w:t xml:space="preserve">СО) — </w:t>
      </w:r>
      <w:r>
        <w:rPr>
          <w:i/>
          <w:iCs/>
          <w:lang w:val="en-US"/>
        </w:rPr>
        <w:t>q</w:t>
      </w:r>
      <w:r>
        <w:rPr>
          <w:iCs/>
          <w:vertAlign w:val="subscript"/>
        </w:rPr>
        <w:t>3</w:t>
      </w:r>
      <w:r>
        <w:rPr>
          <w:iCs/>
        </w:rPr>
        <w:t xml:space="preserve"> </w:t>
      </w:r>
      <w:r>
        <w:t xml:space="preserve">при сжигании газа и механическую неполноту сгорания (задымленность) — </w:t>
      </w:r>
      <w:r>
        <w:rPr>
          <w:i/>
          <w:iCs/>
          <w:lang w:val="en-US"/>
        </w:rPr>
        <w:t>q</w:t>
      </w:r>
      <w:r>
        <w:rPr>
          <w:vertAlign w:val="subscript"/>
        </w:rPr>
        <w:t>4</w:t>
      </w:r>
      <w:r>
        <w:t xml:space="preserve"> при сжигании мазута. Появление этих сигналов в динамических режимах работы котла (при изменении нагрузки) вызывает кратковременное увеличение расхода воздуха с одновременным запретом на работу регулятора в сторону прикрытия направляющих аппаратов. Использование указанных сигналов в статическом режиме для корректировки соотношения «топливо — воздух» на сегодняшний день пока невозможно в силу неполной однозначной зависимости показаний приборов на </w:t>
      </w:r>
      <w:r>
        <w:rPr>
          <w:i/>
          <w:iCs/>
          <w:lang w:val="en-US"/>
        </w:rPr>
        <w:t>q</w:t>
      </w:r>
      <w:r>
        <w:rPr>
          <w:vertAlign w:val="subscript"/>
        </w:rPr>
        <w:t>3</w:t>
      </w:r>
      <w:r>
        <w:t xml:space="preserve"> и </w:t>
      </w:r>
      <w:r>
        <w:rPr>
          <w:i/>
          <w:iCs/>
          <w:lang w:val="en-US"/>
        </w:rPr>
        <w:t>q</w:t>
      </w:r>
      <w:r>
        <w:rPr>
          <w:vertAlign w:val="subscript"/>
        </w:rPr>
        <w:t>4</w:t>
      </w:r>
      <w:r>
        <w:t xml:space="preserve"> от значения химической или механической неполноты сгорания.</w:t>
      </w:r>
    </w:p>
    <w:p w:rsidR="007B326F" w:rsidRDefault="00E86B24">
      <w:pPr>
        <w:shd w:val="clear" w:color="auto" w:fill="FFFFFF"/>
        <w:ind w:firstLine="284"/>
        <w:jc w:val="both"/>
      </w:pPr>
      <w:r>
        <w:t>Регулятор разрежения (см. рисунок 5) стабилизирует давление дымовых газов в верхней части топки котла. Для ускорения отработки регулятором внешних возмущений на его вход может поступать динамически преобразованный сигнал по расходу воздуха в котел.</w:t>
      </w:r>
    </w:p>
    <w:p w:rsidR="007B326F" w:rsidRDefault="00E86B24">
      <w:pPr>
        <w:shd w:val="clear" w:color="auto" w:fill="FFFFFF"/>
        <w:ind w:firstLine="284"/>
        <w:jc w:val="both"/>
      </w:pPr>
      <w:r>
        <w:t>Автоматизация процесса подачи воздуха в котел с использованием импульса по расходу воздуха от труб Вентури является наиболее оптимальным решением. Такие устройства позволяют получить минимальные значения безвозвратной потери напора, что весьма важно при измерении больших расходов, каковыми являются расходы воздуха, подаваемые к горелкам котла. Кроме того, сигнал по расходу обеспечивает работоспособность регулятора при отключении или включении части горелочных устройств на котлах, где эти операции предусмотрены режимными факторами.</w:t>
      </w:r>
    </w:p>
    <w:p w:rsidR="007B326F" w:rsidRDefault="00E86B24">
      <w:pPr>
        <w:shd w:val="clear" w:color="auto" w:fill="FFFFFF"/>
        <w:ind w:firstLine="284"/>
        <w:jc w:val="both"/>
      </w:pPr>
      <w:r>
        <w:t xml:space="preserve">На некоторых котлах конструкцией воздуховодов не предусматривается установка труб Вентури или они установлены таким образом, что исключается возможность получения достоверного сигнала по расходу воздуха из-за отсутствия достаточных по длине прямолинейных участков до и после расходомерного устройства (примерно 5 диаметров воздуховода). В этом случае за регулируемый параметр принимается давление воздуха в перемычке (общем коробе) за РВП. Статическая характеристика давления от нагрузки не является линейной и для ее преобразования к линейному виду в схему регулятора должен быть введен элемент извлечения квадратного корня. Однако кривизна статической характеристики существенна лишь при малых нагрузках, когда режимная автоматика, как правило, не работает, а в регулируемом диапазоне изменения расхода воздуха (например, 50-100% номинальной) </w:t>
      </w:r>
      <w:r>
        <w:rPr>
          <w:iCs/>
        </w:rPr>
        <w:t xml:space="preserve">с </w:t>
      </w:r>
      <w:r>
        <w:t>допустимой для практики точностью может быть принята за линейную. Опыт наладки регуляторов общего воздуха с импульсом по давлению позволяет сделать вывод о том, что подобные схемы могут обеспечить высокую точность в поддержании требуемых избытков воздуха.</w:t>
      </w:r>
    </w:p>
    <w:p w:rsidR="007B326F" w:rsidRDefault="00E86B24">
      <w:pPr>
        <w:shd w:val="clear" w:color="auto" w:fill="FFFFFF"/>
        <w:ind w:firstLine="284"/>
        <w:jc w:val="both"/>
      </w:pPr>
      <w:r>
        <w:t>Однако при использовании сигнала по давлению воздуха необходимо учитывать особенности конструкции некоторых котлов, а именно: врезка напорных линий от дымососов рециркуляции дымовых газов (ДРГ) зачастую производится не в топку котла, а в подводящие воздуховоды на участке от общего короба до горелок. Изменение степени рециркуляции ДРГ, например, в сторону увеличения, приводит к повышению давления в подводящих воздуховодах и перемычке и, как следствие этого, к частичной разгрузке дутьевых вентиляторов (ДВ). Снижение расхода воздуха при этом будет происходить не только за счет дополнительной присадки газов рециркуляции, но и за счет ложной работы регулятора воздуха, который, почувствовав повышение давления в перемычке, прикроет направляющие аппараты ДВ.</w:t>
      </w:r>
    </w:p>
    <w:p w:rsidR="007B326F" w:rsidRDefault="00E86B24">
      <w:pPr>
        <w:shd w:val="clear" w:color="auto" w:fill="FFFFFF"/>
        <w:ind w:firstLine="284"/>
        <w:jc w:val="both"/>
      </w:pPr>
      <w:r>
        <w:t>Для нейтрализации нежелательного эффекта в работе регулятора, связанного с изменением загрузки ДРГ, в схему регулятора следует завести сигнал по сумме положений направляющих аппаратов ДРГ. Действие этого сигнала должно быть направлено таким образом, чтобы, с одной стороны, компенсировать изменение давления воздуха, связанное с изменением степени рециркуляции ДРГ, а с другой стороны, вызвать срабатывание регулятора в направлении загрузки или разгрузки ДВ на величину, определяемую соответственно повышению или понижением давления воздуха в перемычке при перемещении направляющих аппаратов ДРГ.</w:t>
      </w:r>
    </w:p>
    <w:p w:rsidR="007B326F" w:rsidRDefault="00E86B24">
      <w:pPr>
        <w:shd w:val="clear" w:color="auto" w:fill="FFFFFF"/>
        <w:ind w:firstLine="284"/>
        <w:jc w:val="both"/>
      </w:pPr>
      <w:r>
        <w:t>На основании экспериментальных переходных характеристик [9] по методике, изложенной в разделе 4 и приложении Б, определяется коэффициент усиления по вновь появившемуся каналу в схеме регулятора общего воздуха — положение направляющих аппаратов ДРГ. В [9] приведены результаты испытаний регулятора общего воздуха (без корректирующего регулятора по кислороду) на нагрузке 170 МВт (энергоблок Т-250) при возмущении направляющими аппаратами ДРГ. Полученные данные свидетельствуют, что регулятор общего воздуха, являясь регулятором давления, обеспечивает стабильное поддержание расхода воздуха на данной нагрузке (на это указывает постоянство значений содержания кислорода в процессе испытаний) при внешнем возмущении направляющими аппаратами ДРГ, приводящем к изменению основного регулируемого параметра.</w:t>
      </w:r>
    </w:p>
    <w:p w:rsidR="007B326F" w:rsidRDefault="00E86B24">
      <w:pPr>
        <w:shd w:val="clear" w:color="auto" w:fill="FFFFFF"/>
        <w:ind w:firstLine="284"/>
        <w:jc w:val="both"/>
      </w:pPr>
      <w:r>
        <w:t>На рисунке 4 показана структурная схема системы регулирования подачи воздуха в котел. От традиционной она отличается наличием сигнала по положению направляющих аппаратов ДРГ и более современной версией схемы синхронизации (известная и ранее параллельная синхронизация двух исполнительных механизмов с использованием двух ПД-преобразователей). При переводе в ручной режим управления направляющего аппарата любого ДВ схема синхронизации отключается от входов ПД-преобразователей и регулирование осуществляется одним оставшимся в работе направляющим аппаратом.</w:t>
      </w:r>
    </w:p>
    <w:p w:rsidR="007B326F" w:rsidRDefault="00E86B24">
      <w:pPr>
        <w:shd w:val="clear" w:color="auto" w:fill="FFFFFF"/>
        <w:ind w:firstLine="284"/>
        <w:jc w:val="both"/>
      </w:pPr>
      <w:r>
        <w:t>В практике наладки и эксплуатации систем автоматического регулирования процесса горения, а также в специальной литературе утвердилось мнение, что для котлов, сжигающих жидкое топливо и работающих в широком диапазоне изменения нагрузок, когда возникает необходимость отключения части работающих горелок, метод измерения расхода воздуха по давлению является неприемлемым. Однако, как уже упоминалось, измерение давления воздуха в некоторых случаях оказывается единственной возможностью для организации автоматического регулирования подачи воздуха в котел.</w:t>
      </w:r>
    </w:p>
    <w:p w:rsidR="007B326F" w:rsidRDefault="00E86B24">
      <w:pPr>
        <w:shd w:val="clear" w:color="auto" w:fill="FFFFFF"/>
        <w:ind w:firstLine="284"/>
        <w:jc w:val="both"/>
      </w:pPr>
      <w:r>
        <w:t>Следует отметить, что отключение отдельных горелок при снижении нагрузки является необходимым условием работоспособности оборудования не только для котлов, сжигающих мазут в форсунках без парового распыла. Довольно часто такие операции проводятся и на котлах, оборудованных паромеханическими форсунками, а также при сжигании газа. В этом случае подобный режим нередко проистекает по причине несовершенства, разрегулировки или старения основного оборудования, а порой определенного консерватизма оперативного персонала и стремления сохранить повышенный запас устойчивости по горению (запас по давлению топлива перед горелками) на низкой нагрузке. Эти обстоятельства, однако, весьма серьезны и с ними приходится считаться.</w:t>
      </w:r>
    </w:p>
    <w:p w:rsidR="007B326F" w:rsidRDefault="00E86B24">
      <w:pPr>
        <w:shd w:val="clear" w:color="auto" w:fill="FFFFFF"/>
        <w:ind w:firstLine="284"/>
        <w:jc w:val="both"/>
      </w:pPr>
      <w:r>
        <w:t>В схеме автоматического регулирования процесса горения таких котлов регулятор общего воздуха может поддерживать давление в перемычке за РВП в соответствии с заданием по давлению сжигаемого топлива. Соотношение этих давлений выбирается из режимной карты и является постоянным для данного типа котла, зависящим только от вида топлива и количества работающих горелок. Статические характеристики давления мазута и давления воздуха при переходе от 6 горелок к 8 (например, котел БКЗ-420) несколько смещаются, однако их крутизна меняется незначительно. Это означает, что зависимость давления воздуха от давления топлива носит примерно одинаковый характер при любом составе горелочных устройств. Следовательно, при включении или отключении горелок регулятор общего воздуха без дополнительной перенастройки установит давление воздуха перед горелками в соответствии с заданием по давлению топлива. При этом, если указанное задание будет соответствовать значению нагрузки котла, то образовавшийся расход воздуха будет также соответствовать нагрузке.</w:t>
      </w:r>
    </w:p>
    <w:p w:rsidR="007B326F" w:rsidRDefault="00E86B24">
      <w:pPr>
        <w:shd w:val="clear" w:color="auto" w:fill="FFFFFF"/>
        <w:ind w:firstLine="284"/>
        <w:jc w:val="both"/>
      </w:pPr>
      <w:r>
        <w:t>Регулятор топлива выполнен по каскадной схеме. Стабилизирующий контур поддерживает давление топлива за регулирующим клапаном согласно заданию, которое поступает от корректирующего регулятора по кислороду. Корректор поддерживает расход топлива пропорционально заданной нагрузке. Так как отключение — включение горелок является сильным возмущением по топливу для котлов, имеющих небольшое количество горелочных устройств, стабилизация давления в подобных режимах весьма желательна. Особенно это относится к включению горелок, где сопровождающий этот процесс провал давления топлива может усугубиться параллельной работой регулятора расхода.</w:t>
      </w:r>
    </w:p>
    <w:p w:rsidR="007B326F" w:rsidRDefault="00E86B24">
      <w:pPr>
        <w:shd w:val="clear" w:color="auto" w:fill="FFFFFF"/>
        <w:ind w:firstLine="284"/>
        <w:jc w:val="both"/>
      </w:pPr>
      <w:r>
        <w:t>Таким образом в схеме формируется автоматическое задание регулятору давления топлива, которое определяется нагрузкой котла. При изменении количества работающих горелок для сохранения прежнего расхода топлива (нагрузки) регулятор перемещает клапан в новое положение. При этом перед горелками устанавливается такое давление, которое при новом составе горелочных устройств способно обеспечить первоначальный расход топлива в котел.</w:t>
      </w:r>
    </w:p>
    <w:p w:rsidR="007B326F" w:rsidRDefault="00E86B24">
      <w:pPr>
        <w:shd w:val="clear" w:color="auto" w:fill="FFFFFF"/>
        <w:ind w:firstLine="284"/>
        <w:jc w:val="both"/>
      </w:pPr>
      <w:r>
        <w:t>В свою очередь регулятор общего воздуха приводит в соответствие давление воздуха с новым установившимся давлением топлива. Этим будет восстановлен существовавший до переключения горелок расход воздуха, а следовательно, и соотношение «топливо — воздух».</w:t>
      </w:r>
    </w:p>
    <w:p w:rsidR="007B326F" w:rsidRDefault="007B326F">
      <w:pPr>
        <w:shd w:val="clear" w:color="auto" w:fill="FFFFFF"/>
        <w:ind w:firstLine="284"/>
        <w:jc w:val="both"/>
      </w:pPr>
    </w:p>
    <w:p w:rsidR="007B326F" w:rsidRDefault="00E86B24">
      <w:pPr>
        <w:shd w:val="clear" w:color="auto" w:fill="FFFFFF"/>
        <w:ind w:firstLine="284"/>
        <w:jc w:val="center"/>
      </w:pPr>
      <w:r>
        <w:rPr>
          <w:b/>
          <w:bCs/>
        </w:rPr>
        <w:t>3 ОСНОВНЫЕ ЭТАПЫ ПРИ ВЫПОЛНЕНИИ НАЛАДОЧНЫХ РАБОТ</w:t>
      </w:r>
    </w:p>
    <w:p w:rsidR="007B326F" w:rsidRDefault="007B326F">
      <w:pPr>
        <w:shd w:val="clear" w:color="auto" w:fill="FFFFFF"/>
        <w:ind w:firstLine="284"/>
        <w:jc w:val="both"/>
      </w:pPr>
    </w:p>
    <w:p w:rsidR="007B326F" w:rsidRDefault="00E86B24">
      <w:pPr>
        <w:shd w:val="clear" w:color="auto" w:fill="FFFFFF"/>
        <w:ind w:firstLine="284"/>
        <w:jc w:val="both"/>
      </w:pPr>
      <w:r>
        <w:t>3.1 Наладка АСР процесса горения, как и любых других систем регулирования, начинается с анализа состояния основного технологического оборудования с позиций его соответствия требованиям автоматизации [8]. При современном развитии технических средств регулирования именно неготовность основного оборудования нередко является препятствием для успешного ввода в работу тех или иных систем автоматизации. Применительно к АСР процесса горения необходимо обращать внимание на следующие факторы:</w:t>
      </w:r>
    </w:p>
    <w:p w:rsidR="007B326F" w:rsidRDefault="00E86B24">
      <w:pPr>
        <w:shd w:val="clear" w:color="auto" w:fill="FFFFFF"/>
        <w:ind w:firstLine="284"/>
        <w:jc w:val="both"/>
      </w:pPr>
      <w:r>
        <w:t>— состояние, тип и характеристики регулирующих органов подачи газа и мазута к котлу;</w:t>
      </w:r>
    </w:p>
    <w:p w:rsidR="007B326F" w:rsidRDefault="00E86B24">
      <w:pPr>
        <w:shd w:val="clear" w:color="auto" w:fill="FFFFFF"/>
        <w:ind w:firstLine="284"/>
        <w:jc w:val="both"/>
      </w:pPr>
      <w:r>
        <w:t>— исполнительные устройства и их сочленение с направляющими аппаратами дымососов и ДВ;</w:t>
      </w:r>
    </w:p>
    <w:p w:rsidR="007B326F" w:rsidRDefault="00E86B24">
      <w:pPr>
        <w:shd w:val="clear" w:color="auto" w:fill="FFFFFF"/>
        <w:ind w:firstLine="284"/>
        <w:jc w:val="both"/>
      </w:pPr>
      <w:r>
        <w:t>— способы измерения и состояние расходомерных устройств подачи топлива и воздуха в котел;</w:t>
      </w:r>
    </w:p>
    <w:p w:rsidR="007B326F" w:rsidRDefault="00E86B24">
      <w:pPr>
        <w:shd w:val="clear" w:color="auto" w:fill="FFFFFF"/>
        <w:ind w:firstLine="284"/>
        <w:jc w:val="both"/>
      </w:pPr>
      <w:r>
        <w:t>— тип горелочных устройств и диапазон их работы;</w:t>
      </w:r>
    </w:p>
    <w:p w:rsidR="007B326F" w:rsidRDefault="00E86B24">
      <w:pPr>
        <w:shd w:val="clear" w:color="auto" w:fill="FFFFFF"/>
        <w:ind w:firstLine="284"/>
        <w:jc w:val="both"/>
      </w:pPr>
      <w:r>
        <w:t>— пульсации в газовоздушном тракте;</w:t>
      </w:r>
    </w:p>
    <w:p w:rsidR="007B326F" w:rsidRDefault="00E86B24">
      <w:pPr>
        <w:shd w:val="clear" w:color="auto" w:fill="FFFFFF"/>
        <w:ind w:firstLine="284"/>
        <w:jc w:val="both"/>
      </w:pPr>
      <w:r>
        <w:t>— технологические ограничения при работе оборудования;</w:t>
      </w:r>
    </w:p>
    <w:p w:rsidR="007B326F" w:rsidRDefault="00E86B24">
      <w:pPr>
        <w:shd w:val="clear" w:color="auto" w:fill="FFFFFF"/>
        <w:ind w:firstLine="284"/>
        <w:jc w:val="both"/>
      </w:pPr>
      <w:r>
        <w:t>— режимные и конструктивные особенности оборудования, способные оказывать влияние на работу регуляторов.</w:t>
      </w:r>
    </w:p>
    <w:p w:rsidR="007B326F" w:rsidRDefault="00E86B24">
      <w:pPr>
        <w:shd w:val="clear" w:color="auto" w:fill="FFFFFF"/>
        <w:ind w:firstLine="284"/>
        <w:jc w:val="both"/>
      </w:pPr>
      <w:r>
        <w:t>Комплекс вопросов касательно регулирующих клапанов подачи жидкого и газообразного топлива в котел и практикующиеся на сегодняшний день способы их решения будут рассмотрены в разделе 5.</w:t>
      </w:r>
    </w:p>
    <w:p w:rsidR="007B326F" w:rsidRDefault="00E86B24">
      <w:pPr>
        <w:shd w:val="clear" w:color="auto" w:fill="FFFFFF"/>
        <w:ind w:firstLine="284"/>
        <w:jc w:val="both"/>
      </w:pPr>
      <w:r>
        <w:t>При ревизии исполнительных устройств, воздействующих на направляющие аппараты ДВ и дымососов, проверяется плавность хода (без видимых заеданий) и люфт в сочленениях кривошипа МЭО с рычагом передвижных колец направляющих аппаратов. Незначительные шероховатости и трения в рычажных соединениях обычно преодолеваются усилием исполнительного механизма, мощность которого для данных устройств выбирается, как правило, с запасом (МЭО-4000). Устранить полностью люфт не представляется возможным, Однако при контроле монтажа тех узлов, где присутствие люфта обязательно, но носит прогрессирующий характер, его размер можно изначально уменьшить. Например, за счет обеспечения близких по размеру диаметров шарнирного соединения рычагов и вилки тяги. Желательно (совместно с представителем котельного цеха электростанции) проверить положение направляющих аппаратов при их полном открытии и степень плотности при закрытии. Эти положения должны соответствовать настройке конечных выключателей и механических упоров исполнительных механизмов. Такая работа для ДВ может быть выполнена при останове блока, а для дымососов — во время ремонта.</w:t>
      </w:r>
    </w:p>
    <w:p w:rsidR="007B326F" w:rsidRDefault="00E86B24">
      <w:pPr>
        <w:shd w:val="clear" w:color="auto" w:fill="FFFFFF"/>
        <w:ind w:firstLine="284"/>
        <w:jc w:val="both"/>
      </w:pPr>
      <w:r>
        <w:t>Для измерения расхода мазута на отечественных электростанциях в основном используются устройства, принцип работы которых основан на измерении перепада давлений на сужающем устройстве (сопло «четверть круга»). Проверка измерительного устройства состоит в визуальном контроле плотности разделительных сосудов и импульсных линий. При наличии подтеканий (со стороны импульсных линий) необходимо снять датчик, а сосуды и импульсные линии продуть паром или промыть горячей водой. Замазученный датчик ремонту не подлежит и заменяется на новый. При отсутствии внешних признаков подтекания мазута (сосуд, импульсные линии и накидная гайка датчика чистые) целесообразно проверить скорость изменения сигнала от дифманометра, используемого в схеме регулирования, при изменениях расхода топлива. Сигнал датчика должен установиться на новом значении практически одновременно с перемещением мазутного клапана. Это будет свидетельствовать о том, что сосуды и импульсные линии плотные и заполнены разделительной жидкостью.</w:t>
      </w:r>
    </w:p>
    <w:p w:rsidR="007B326F" w:rsidRDefault="00E86B24">
      <w:pPr>
        <w:shd w:val="clear" w:color="auto" w:fill="FFFFFF"/>
        <w:ind w:firstLine="284"/>
        <w:jc w:val="both"/>
      </w:pPr>
      <w:r>
        <w:t>Сосуды и импульсные линии со стороны дроссельного устройства должны быть изолированы и расположены на мазутопроводе или в непосредственной близости от него. Иногда выполняют общую изоляцию сосудов совместно с мазутопроводом. Это улучшает динамику сигнала от датчика, но затрудняет обслуживание разделительных сосудов.</w:t>
      </w:r>
    </w:p>
    <w:p w:rsidR="007B326F" w:rsidRDefault="00E86B24">
      <w:pPr>
        <w:shd w:val="clear" w:color="auto" w:fill="FFFFFF"/>
        <w:ind w:firstLine="284"/>
        <w:jc w:val="both"/>
      </w:pPr>
      <w:r>
        <w:t>При измерении расхода воздуха посредством труб Вентури главная проблема заключается в обеспечении достоверности показаний в точках отбора импульса при большой площади сечения воздуховодов и неравномерности потока воздуха. Для решения этой проблемы отборы как «плюсового», так и «минусового» импульсов производятся не менее чем в четырех точках по периметру воздуховода. Первичные отборы объединяются посредством усреднительного кольца, к которому подключаются импульсные линии датчика. Подключение необходимо производить в верхней части воздуховода посредством резьбового соединения. Это позволяет, в случае забивания отборных устройств, отсоединить импульсную линию и продуть усреднительное кольцо. При сварном подключении необходимо в месте подсоединения предусмотреть отверстие для продувки с резьбой под заглушку.</w:t>
      </w:r>
    </w:p>
    <w:p w:rsidR="007B326F" w:rsidRDefault="00E86B24">
      <w:pPr>
        <w:shd w:val="clear" w:color="auto" w:fill="FFFFFF"/>
        <w:ind w:firstLine="284"/>
        <w:jc w:val="both"/>
      </w:pPr>
      <w:r>
        <w:t>При отсутствии на котле устройств измерения расхода воздуха схему регулятора можно реализовать, используя импульс по давлению воздуха за РВП. Обычно задействуют сигнал по давлению в перемычке (общем коробе) после РВП. Этот параметр удобен еще тем, что задается режимной картой котла. Известен способ формирования сигнала по расходу воздуха, которым можно измерять и расход дымовых газов, как отношение мощности ДВ к его напору с последующим нелинейным преобразованием [10]. Способ, разработанный Урал ВТИ, пока не нашел промышленного применения на электростанциях, хотя безусловно заслуживает внимания. Прежде всего тем, что не выдвигает каких-либо технологических требований к основному оборудованию с точки зрения организации измерений. Так, например, при установке труб Вентури трассировка воздуховодов котла должна обеспечивать прямолинейные участки с двух сторон от расходомерного устройства длиной не менее 5 диаметров воздуховода, что не всегда практически выполнимо.</w:t>
      </w:r>
    </w:p>
    <w:p w:rsidR="007B326F" w:rsidRDefault="00E86B24">
      <w:pPr>
        <w:shd w:val="clear" w:color="auto" w:fill="FFFFFF"/>
        <w:ind w:firstLine="284"/>
        <w:jc w:val="both"/>
      </w:pPr>
      <w:r>
        <w:t>Наличие на котле паромеханических форсунок обычно обеспечивает постоянство состава горелочных устройств при работе котла в широком диапазоне нагрузок. Такие форсунки меньше подвержены забиванию (коксованию), что позволяет поддерживать давление перед котлом в соответствии с режимной картой и тем самым сохранять неизменной статическую настройку регулятора топлива. При автоматизации процесса горения на котле, сжигающие мазут, регулятор топлива может иметь простую структуру и работать как в режиме поддержания давления, так и расхода топлива. Приступая к наладке системы регулирования процесса горения, наладчик относительно свободен в выборе схемных решений.</w:t>
      </w:r>
    </w:p>
    <w:p w:rsidR="007B326F" w:rsidRDefault="00E86B24">
      <w:pPr>
        <w:shd w:val="clear" w:color="auto" w:fill="FFFFFF"/>
        <w:ind w:firstLine="284"/>
        <w:jc w:val="both"/>
      </w:pPr>
      <w:r>
        <w:t>На котлах, оборудованных форсунками без парового распыла, при работе на мазуте и снижении нагрузки неизбежно отключение отдельных горелок или их группы. В этом случае для сохранения заданной нагрузки в структуре регулятора топлива должен быть предусмотрен сигнал по расходу мазута. Иногда, как указывалось ранее, отключение горелок на низких нагрузках может происходить и при работе котла на газе. Еще раз отметим, что операции по отключению — включению горелок, особенно на котлах малой производительности, являются сильным возмущением для работающей автоматики процесса горения. Поддержание в этом режиме только расхода топлива может оказаться недостаточным и привести к провалу давления (например, при вводе горелки в работу) и, как следствие, к останову котла. Поэтому в подобных переходных режимах наряду с расходом топлива целесообразно стабилизировать и его давление.</w:t>
      </w:r>
    </w:p>
    <w:p w:rsidR="007B326F" w:rsidRDefault="00E86B24">
      <w:pPr>
        <w:shd w:val="clear" w:color="auto" w:fill="FFFFFF"/>
        <w:ind w:firstLine="284"/>
        <w:jc w:val="both"/>
      </w:pPr>
      <w:r>
        <w:t>Перед наладкой регулятора топлива на котле, сжигающем мазут, необходимо проследить, чтобы клапан рециркуляции мазута в пределах котла был полностью закрыт (на некоторых электростанциях оперативный персонал в нормальных режимах эксплуатации предпочитает держать этот клапан в приоткрытом положении).</w:t>
      </w:r>
    </w:p>
    <w:p w:rsidR="007B326F" w:rsidRDefault="00E86B24">
      <w:pPr>
        <w:shd w:val="clear" w:color="auto" w:fill="FFFFFF"/>
        <w:ind w:firstLine="284"/>
        <w:jc w:val="both"/>
      </w:pPr>
      <w:r>
        <w:t>Пульсации параметров газовоздушного тракта являются неотъемлемым свойством работы котла. Во избежание частых срабатываний регуляторов разрежения и общего воздуха высокочастотная составляющая этих пульсаций подавляется за счет собственных фильтрующих элементов, входящих в состав серийно выпускаемой аппаратуры регулирования. Низкочастотная составляющая обычно связана с работой РВП и определяется частотой его вращения. При четко выраженных колебаниях (постоянство амплитуды и частоты) разрежения в топке или давления воздуха может быть использован избирательный фильтр, не пропускающий на вход регулятора периодические возмущения заданной частоты. В [7] приводится передаточная функция такого фильтрующего элемента, который может быть реализован на программируемой процессорной технике в канале входного сигнала, подверженного пульсациям. Однако на практике однозначно наблюдать колебательную составляющую параметра, связанную с вращением РВП, не всегда представляется возможным из-за наличия многочисленных побочных влияний. Так, например, значение частоты вращения двух РВП одного котла никогда не бывает абсолютно одинаковым. В результате, колебания параметров, вызванные их работой, могут как складываться и усиливаться, так и взаимно уничтожаться. В последнем случае избирательный фильтр, включенный в измерительную схему регулятора, начинает играть роль мощного демпфирующего элемента, что отрицательно сказывается на работе регулятора.</w:t>
      </w:r>
    </w:p>
    <w:p w:rsidR="007B326F" w:rsidRDefault="00E86B24">
      <w:pPr>
        <w:shd w:val="clear" w:color="auto" w:fill="FFFFFF"/>
        <w:ind w:firstLine="284"/>
        <w:jc w:val="both"/>
      </w:pPr>
      <w:r>
        <w:t>Введение собственного демпфера, несмотря на широкие возможности современной аппаратуры (максимальная постоянная времени фильтра приборов Протар 9999 сек), снижает чувствительность и быстродействие регулятора. Подавить пульсации, которые носят достаточно хаотичный характер, в некоторых случаях позволяют механические фильтры, устанавливаемые на входе в датчик. Настраивая такой фильтр, необходимо, с одной стороны, ориентироваться на сглаживание пульсаций максимально возможной амплитуды, а с другой — не перейти ту грань, за которой происходит заметное снижение чувствительности датчика в целом.</w:t>
      </w:r>
    </w:p>
    <w:p w:rsidR="007B326F" w:rsidRDefault="00E86B24">
      <w:pPr>
        <w:shd w:val="clear" w:color="auto" w:fill="FFFFFF"/>
        <w:ind w:firstLine="284"/>
        <w:jc w:val="both"/>
      </w:pPr>
      <w:r>
        <w:t>Приступая к наладке регуляторов процесса горения на действующем котле, необходимо посредством опроса оперативного и ремонтного персонала и изучения имеющейся эксплуатационной документации, а также путем непосредственного визуального контроля познакомиться с режимными особенностями работы оборудования. Прежде всего это относится к способам сжигания топлива (сжигание топлива одного вида, раздельное — двух видов, раздельно-совместное). Исходя из этого выбираются или анализируются существующие схемные решения по системам регулирования процесса горения. Ограничения по топливу, возникающие на электростанциях, связаны, как правило, со сжиганием газа. Это топливо отпускается в определенном количестве, и поскольку эксплуатационный персонал стремится использовать его в первую очередь, то распределение газа по котлам может оказаться произвольным. При этом схема регулирования топлива должна обеспечивать стабилизацию расхода газа на заданном значении при одновременном изменении расхода мазута на том же котле в соответствии с суточным диспетчерским графиком нагрузок. При наличии на котле ограничений по тяге или дутью наладку регуляторов целесообразно перенести на послеремонтный период, когда эти ограничения могут быть устранены.</w:t>
      </w:r>
    </w:p>
    <w:p w:rsidR="007B326F" w:rsidRDefault="00E86B24">
      <w:pPr>
        <w:shd w:val="clear" w:color="auto" w:fill="FFFFFF"/>
        <w:ind w:firstLine="284"/>
        <w:jc w:val="both"/>
      </w:pPr>
      <w:r>
        <w:t>При подаче газов рециркуляции в топку котла схема регулятора общего воздуха может иметь вид, изображенный на рисунках 2, 3 и 4, но без сигнала по положению направляющих аппаратов ДРГ. При врезке напорных линий ДРГ в подводящие воздуховоды к горелкам, но при наличии измерительных устройств по расходу воздуха, управлять подачей воздуха в котел можно также по схемам рисунков 2 и 3. Если при этом измерение расхода воздуха не производится, то следует перейти к схеме рисунка 4.</w:t>
      </w:r>
    </w:p>
    <w:p w:rsidR="007B326F" w:rsidRDefault="00E86B24">
      <w:pPr>
        <w:shd w:val="clear" w:color="auto" w:fill="FFFFFF"/>
        <w:ind w:firstLine="284"/>
        <w:jc w:val="both"/>
      </w:pPr>
      <w:r>
        <w:rPr>
          <w:bCs/>
        </w:rPr>
        <w:t xml:space="preserve">3.2 </w:t>
      </w:r>
      <w:r>
        <w:t xml:space="preserve">Наряду с обследованием основного оборудования, подлежащего автоматизации, проверяется состояние приборного парка (датчики, пусковые устройства, аппаратура), на базе которого предполагается реализовать систему регулирования. АСР горения может быть выполнена как на аналоговых, так и на микропроцессорных технических средствах. В настоящее время на отечественных электростанциях широкое распространение получили регулирующие приборы Протар Московского завода тепловой автоматики и приборы Ремиконт АО «ЗЭиМ» (г. Чебоксары). Оба типа приборов относятся к категории свободно программируемых технических средств. В приложении А к настоящим Методическим указаниям рассматриваются примеры реализации схем АСР процесса горения на микропроцессорной технике Протар. Там </w:t>
      </w:r>
      <w:r>
        <w:rPr>
          <w:iCs/>
        </w:rPr>
        <w:t xml:space="preserve">же </w:t>
      </w:r>
      <w:r>
        <w:t>дано краткое описание этой аппаратуры, приведены функциональные схемы регуляторов (и их расшифровка) и перечислены органы настройки.</w:t>
      </w:r>
    </w:p>
    <w:p w:rsidR="007B326F" w:rsidRDefault="00E86B24">
      <w:pPr>
        <w:shd w:val="clear" w:color="auto" w:fill="FFFFFF"/>
        <w:ind w:firstLine="284"/>
        <w:jc w:val="both"/>
      </w:pPr>
      <w:r>
        <w:t>При наличии на работающей электростанции микропроцессорной техники проблем при монтаже системы регулирования процесса горения не возникает, так как по сравнению с аналоговой техникой заметно снижается сам объем монтажных работ и отсутствует необходимость в размещении дополнительных щитовых изделий. Монтаж нередко выполняется ремонтным персоналом цеха автоматики и измерений. Из комплекта аналоговых приборов могут быть использованы блоки ручного управления (БУ). Микропроцессорные приборы устанавливаются в существующие панели, схемы индивидуального дистанционного управления направляющими аппаратами и клапанами топлива сохраняются без изменения. В качестве первичных приборов для измерения расхода и давления топлива, расхода (давления) воздуха и разрежения в топке желательно использовать датчики типа «Сапфир», выпускаемые, например, московским заводом «Манометр», работающие надежно и имеющие высокий класс точности. Перед установкой на объект датчики вместе с блоками питания проходят лабораторную проверку в объеме заводской инструкции.</w:t>
      </w:r>
    </w:p>
    <w:p w:rsidR="007B326F" w:rsidRDefault="00E86B24">
      <w:pPr>
        <w:shd w:val="clear" w:color="auto" w:fill="FFFFFF"/>
        <w:ind w:firstLine="284"/>
        <w:jc w:val="both"/>
      </w:pPr>
      <w:r>
        <w:t>Программирование приборов Протар удобнее производить также в лаборатории. При этом одновременно с набором программы может выполняться ее отладка — обнаружение и устранение возможных ошибок при программировании. Прибор выполнен таким образом, что при наличии ошибки в программе ее дальнейший ввод ограничивается.</w:t>
      </w:r>
    </w:p>
    <w:p w:rsidR="007B326F" w:rsidRDefault="00E86B24">
      <w:pPr>
        <w:shd w:val="clear" w:color="auto" w:fill="FFFFFF"/>
        <w:ind w:firstLine="284"/>
        <w:jc w:val="both"/>
      </w:pPr>
      <w:r>
        <w:t>3.3 Режимная карта действующего котла является рабочим документом не только для оперативного технологического персонала электростанции. Для наладчиков, занимающихся внедрением системы регулирования процесса горения, это источник получения исходных данных для статической настройки соотношений «топливо — воздух», «нагрузка — кислород» регулятора общего воздуха. Фрагмент режимной карты котла ТГМП-344А, имеющий отношение к автоматике процесса горения, приведен в приложении Б. Там же рассмотрен пример использования соотношений основных параметров, участвующих в горении и взятых из режимной карты, для определения статической настройки регуляторов топлива и воздуха.</w:t>
      </w:r>
    </w:p>
    <w:p w:rsidR="007B326F" w:rsidRDefault="00E86B24">
      <w:pPr>
        <w:shd w:val="clear" w:color="auto" w:fill="FFFFFF"/>
        <w:ind w:firstLine="284"/>
        <w:jc w:val="both"/>
      </w:pPr>
      <w:r>
        <w:t>При выполнении наладочных работ на новых котлах, для которых режимная карта еще не составлена, исходные данные для статической настройки регуляторов определяются на основании текущего эксплуатационного режима и в дальнейшем уточняются.</w:t>
      </w:r>
    </w:p>
    <w:p w:rsidR="007B326F" w:rsidRDefault="00E86B24">
      <w:pPr>
        <w:shd w:val="clear" w:color="auto" w:fill="FFFFFF"/>
        <w:ind w:firstLine="284"/>
        <w:jc w:val="both"/>
      </w:pPr>
      <w:r>
        <w:t xml:space="preserve">Информация о расходных характеристиках регулирующих клапанов на газе и мазуте может быть получена в ходе нормальной работы котла. Для этого в регулировочном диапазоне нагрузок (например, 50-100% номинальной) снимается в нескольких точках зависимость «положение клапана — расход топлива». Единственное условие — постоянство давления топлива перед клапаном и неизменное количество горелочных устройств. В некоторых случаях для принятия решения о пригодности клапана к работе </w:t>
      </w:r>
      <w:r>
        <w:rPr>
          <w:iCs/>
        </w:rPr>
        <w:t xml:space="preserve">в </w:t>
      </w:r>
      <w:r>
        <w:t>схеме автоматического регулирования подачи топлива снятие его расходных характеристик не является обязательным. Так, например, если номинальная производительность котла достигается при 30-40% полного хода мазутного клапана при времени сервомотора 30 с, то с позиций автоматизации клапан нуждается в реконструкции.</w:t>
      </w:r>
    </w:p>
    <w:p w:rsidR="007B326F" w:rsidRDefault="00E86B24">
      <w:pPr>
        <w:shd w:val="clear" w:color="auto" w:fill="FFFFFF"/>
        <w:ind w:firstLine="284"/>
        <w:jc w:val="both"/>
      </w:pPr>
      <w:r>
        <w:t>Для расчета динамических настроек регуляторов процесса горения необходимо снять следующие кривые разгона (испытания по снятию кривых разгона проводятся по специальной программе, утвержденной главным инженером электростанции):</w:t>
      </w:r>
    </w:p>
    <w:p w:rsidR="007B326F" w:rsidRDefault="00E86B24">
      <w:pPr>
        <w:shd w:val="clear" w:color="auto" w:fill="FFFFFF"/>
        <w:ind w:firstLine="284"/>
        <w:jc w:val="both"/>
      </w:pPr>
      <w:r>
        <w:t>— расход (давление) топлива при возмущении регулирующим клапаном подачи топлива;</w:t>
      </w:r>
    </w:p>
    <w:p w:rsidR="007B326F" w:rsidRDefault="00E86B24">
      <w:pPr>
        <w:shd w:val="clear" w:color="auto" w:fill="FFFFFF"/>
        <w:ind w:firstLine="284"/>
        <w:jc w:val="both"/>
      </w:pPr>
      <w:r>
        <w:t>— расход (давление) воздуха при синхронном возмущении направляющими аппаратами ДВ;</w:t>
      </w:r>
    </w:p>
    <w:p w:rsidR="007B326F" w:rsidRDefault="00E86B24">
      <w:pPr>
        <w:shd w:val="clear" w:color="auto" w:fill="FFFFFF"/>
        <w:ind w:firstLine="284"/>
        <w:jc w:val="both"/>
      </w:pPr>
      <w:r>
        <w:t>— содержание кислорода в уходящих газах при возмущении расходом (давлением) воздуха;</w:t>
      </w:r>
    </w:p>
    <w:p w:rsidR="007B326F" w:rsidRDefault="00E86B24">
      <w:pPr>
        <w:shd w:val="clear" w:color="auto" w:fill="FFFFFF"/>
        <w:ind w:firstLine="284"/>
        <w:jc w:val="both"/>
      </w:pPr>
      <w:r>
        <w:t>— разрежение в топке при синхронном возмущении направляющими аппаратами дымососов.</w:t>
      </w:r>
    </w:p>
    <w:p w:rsidR="007B326F" w:rsidRDefault="00E86B24">
      <w:pPr>
        <w:shd w:val="clear" w:color="auto" w:fill="FFFFFF"/>
        <w:ind w:firstLine="284"/>
        <w:jc w:val="both"/>
      </w:pPr>
      <w:r>
        <w:t>Снятие динамических характеристик с необходимой для последующего расчета точностью по таким малоинерционным и подверженным пульсациям параметрам, как расход (давление) воздуха и разрежение в топке, представляет немалую трудность. Поэтому в отдельных случаях определение динамических настроек для таких регуляторов (сюда можно добавить и регулятор расхода — давления топлива) допускается производить опытным путем.</w:t>
      </w:r>
    </w:p>
    <w:p w:rsidR="007B326F" w:rsidRDefault="00E86B24">
      <w:pPr>
        <w:shd w:val="clear" w:color="auto" w:fill="FFFFFF"/>
        <w:ind w:firstLine="284"/>
        <w:jc w:val="both"/>
      </w:pPr>
      <w:r>
        <w:rPr>
          <w:bCs/>
        </w:rPr>
        <w:t xml:space="preserve">3.4 </w:t>
      </w:r>
      <w:r>
        <w:t>Определение расчетным путем на основании полученных исходных данных статических и динамических параметров настройки регуляторов — один из этапов выполнения наладочных работ. Задача настройки в целом (включая корректировку расчетных значений на действующем оборудовании) состоит в том, чтобы в заданной системе регулирования выбрать и установить настроечные параметры регулятора, обеспечивающие близкий к оптимальному процесс регулирования [6]. Основным требованием, которому должен удовлетворять оптимальный процесс регулирования, является интенсивность затухания переходного режима.</w:t>
      </w:r>
    </w:p>
    <w:p w:rsidR="007B326F" w:rsidRDefault="00E86B24">
      <w:pPr>
        <w:shd w:val="clear" w:color="auto" w:fill="FFFFFF"/>
        <w:ind w:firstLine="284"/>
        <w:jc w:val="both"/>
      </w:pPr>
      <w:r>
        <w:t xml:space="preserve">Степенью затухания (колебательности) </w:t>
      </w:r>
      <w:r>
        <w:sym w:font="Symbol" w:char="F059"/>
      </w:r>
      <w:r>
        <w:t xml:space="preserve"> называется отношение разности двух соседних положительных амплитуд (</w:t>
      </w:r>
      <w:r>
        <w:rPr>
          <w:i/>
        </w:rPr>
        <w:t>А</w:t>
      </w:r>
      <w:r>
        <w:rPr>
          <w:vertAlign w:val="subscript"/>
        </w:rPr>
        <w:t>1</w:t>
      </w:r>
      <w:r>
        <w:t xml:space="preserve"> и </w:t>
      </w:r>
      <w:r>
        <w:rPr>
          <w:i/>
        </w:rPr>
        <w:t>А</w:t>
      </w:r>
      <w:r>
        <w:rPr>
          <w:vertAlign w:val="subscript"/>
        </w:rPr>
        <w:t>3</w:t>
      </w:r>
      <w:r>
        <w:t>) на графике переходного процесса регулирования к первой из соседних амплитуд:</w:t>
      </w:r>
    </w:p>
    <w:p w:rsidR="007B326F" w:rsidRDefault="00E86B24">
      <w:pPr>
        <w:shd w:val="clear" w:color="auto" w:fill="FFFFFF"/>
        <w:ind w:firstLine="284"/>
        <w:jc w:val="right"/>
      </w:pPr>
      <w:r>
        <w:rPr>
          <w:rFonts w:cs="Arial"/>
          <w:position w:val="-22"/>
        </w:rPr>
        <w:object w:dxaOrig="1780" w:dyaOrig="560">
          <v:shape id="_x0000_i1032" type="#_x0000_t75" style="width:89.25pt;height:27.75pt" o:ole="">
            <v:imagedata r:id="rId13" o:title=""/>
          </v:shape>
          <o:OLEObject Type="Embed" ProgID="Equation.DSMT4" ShapeID="_x0000_i1032" DrawAspect="Content" ObjectID="_1471379969" r:id="rId14"/>
        </w:object>
      </w:r>
      <w:r>
        <w:rPr>
          <w:rFonts w:cs="Arial"/>
        </w:rPr>
        <w:t>.                                                          (3)</w:t>
      </w:r>
    </w:p>
    <w:p w:rsidR="007B326F" w:rsidRDefault="00E86B24">
      <w:pPr>
        <w:shd w:val="clear" w:color="auto" w:fill="FFFFFF"/>
        <w:ind w:firstLine="284"/>
        <w:jc w:val="both"/>
      </w:pPr>
      <w:r>
        <w:t xml:space="preserve">Очевидно, степень затухания </w:t>
      </w:r>
      <w:r>
        <w:sym w:font="Symbol" w:char="F059"/>
      </w:r>
      <w:r>
        <w:t xml:space="preserve"> равна нулю в том случае, если третья амплитуда равна первой, т.е. когда процесс незатухающий.</w:t>
      </w:r>
    </w:p>
    <w:p w:rsidR="007B326F" w:rsidRDefault="00E86B24">
      <w:pPr>
        <w:shd w:val="clear" w:color="auto" w:fill="FFFFFF"/>
        <w:ind w:firstLine="284"/>
        <w:jc w:val="both"/>
      </w:pPr>
      <w:r>
        <w:t xml:space="preserve">Степень затухания </w:t>
      </w:r>
      <w:r>
        <w:sym w:font="Symbol" w:char="F059"/>
      </w:r>
      <w:r>
        <w:t xml:space="preserve"> равна единице в том случае, если третья амплитуда равна нулю, что соответствует апериодической форме переходного процесса.</w:t>
      </w:r>
    </w:p>
    <w:p w:rsidR="007B326F" w:rsidRDefault="00E86B24">
      <w:pPr>
        <w:shd w:val="clear" w:color="auto" w:fill="FFFFFF"/>
        <w:ind w:firstLine="284"/>
        <w:jc w:val="both"/>
      </w:pPr>
      <w:r>
        <w:t>Получение оптимального процесса регулирования (</w:t>
      </w:r>
      <w:r>
        <w:sym w:font="Symbol" w:char="F059"/>
      </w:r>
      <w:r>
        <w:t xml:space="preserve"> в пределах 0,75-0,9) достигается, в основном, за счет правильного выбора динамических параметров настройки регулятора. Существует несколько методов расчета оптимальной настройки систем регулирования [4-6]. В практике выполнения наладочных работ чаще всего используют, так называемые, инженерные методы расчета, основанные на использовании номограмм или формул, которые были получены в результате модельного исследования и обобщения работы АСР различных объектов. На рисунке 9 приведены номограммы для определения параметров динамических настроек ПИ-регулятора в одноконтурной замкнутой АСР на объектах с самовыравниванием, обладающих достаточной (не слишком малой) инерционностью, а также формулы ВТИ для объектов, кривые разгона которых имеют формы, подобные изображенным на рисунке 8, с любыми временными характеристиками.</w:t>
      </w:r>
    </w:p>
    <w:p w:rsidR="007B326F" w:rsidRDefault="00E86B24">
      <w:pPr>
        <w:shd w:val="clear" w:color="auto" w:fill="FFFFFF"/>
        <w:ind w:firstLine="284"/>
        <w:jc w:val="both"/>
      </w:pPr>
      <w:r>
        <w:t>В задачу настройки системы автоматического регулирования входит также обеспечение требуемых соотношений различных параметров, правильное дозирование которых определяет надежность и экономичность работы технологического оборудования. Выполнение этой задачи может быть достигнуто путем статической настройки регулятора.</w:t>
      </w:r>
    </w:p>
    <w:p w:rsidR="007B326F" w:rsidRDefault="00E86B24">
      <w:pPr>
        <w:shd w:val="clear" w:color="auto" w:fill="FFFFFF"/>
        <w:ind w:firstLine="284"/>
        <w:jc w:val="both"/>
      </w:pPr>
      <w:r>
        <w:t>Методика и пример расчета системы автоматического регулирования рассмотрены соответственно в разделе 4 и приложении Б.</w:t>
      </w:r>
    </w:p>
    <w:p w:rsidR="007B326F" w:rsidRDefault="00E86B24">
      <w:pPr>
        <w:shd w:val="clear" w:color="auto" w:fill="FFFFFF"/>
        <w:ind w:firstLine="284"/>
        <w:jc w:val="both"/>
      </w:pPr>
      <w:r>
        <w:rPr>
          <w:bCs/>
        </w:rPr>
        <w:t xml:space="preserve">3.5 </w:t>
      </w:r>
      <w:r>
        <w:t>После завершения монтажных работ по системе автоматического регулирования процесса горения проверяется ее функциональная готовность к работе. Прежде всего необходимо удостовериться в целостности входных и выходных цепей регулятора. Исправность входных каналов проверяется путем измерения сигнала датчика непосредственно на входе в регулятор и сравнения его с текущим значением технологического параметра. На неработающем котле сигнал по месту установки датчика можно имитировать (необходимость в этом отпадает, если использован датчик с выходным сигналом 4-20 мА).</w:t>
      </w:r>
    </w:p>
    <w:p w:rsidR="007B326F" w:rsidRDefault="00E86B24">
      <w:pPr>
        <w:shd w:val="clear" w:color="auto" w:fill="FFFFFF"/>
        <w:ind w:firstLine="284"/>
        <w:jc w:val="both"/>
      </w:pPr>
      <w:r>
        <w:t>При отсутствии сигнала на входе в регулятор цепи датчика необходимо прозвонить. Если сигнал приходит в искаженном виде, следует проследить всю входную цепочку, например, на предмет правильности установки защитных стабилитронов в случае размножения сигнала от датчика к другим потребителям.</w:t>
      </w:r>
    </w:p>
    <w:p w:rsidR="007B326F" w:rsidRDefault="00E86B24">
      <w:pPr>
        <w:shd w:val="clear" w:color="auto" w:fill="FFFFFF"/>
        <w:ind w:firstLine="284"/>
        <w:jc w:val="both"/>
      </w:pPr>
      <w:r>
        <w:t xml:space="preserve">Фазировка входных каналов осуществляется в соответствии </w:t>
      </w:r>
      <w:r>
        <w:rPr>
          <w:iCs/>
        </w:rPr>
        <w:t xml:space="preserve">с </w:t>
      </w:r>
      <w:r>
        <w:t>технологическим алгоритмом работы регулятора путем изменения значения сигнала (коэффициента передачи) по данному каналу и его сравнения со знаком изменения сигнала разбаланса регулирующего прибора.</w:t>
      </w:r>
    </w:p>
    <w:p w:rsidR="007B326F" w:rsidRDefault="00E86B24">
      <w:pPr>
        <w:shd w:val="clear" w:color="auto" w:fill="FFFFFF"/>
        <w:ind w:firstLine="284"/>
        <w:jc w:val="both"/>
      </w:pPr>
      <w:r>
        <w:t>Исправность управляющих цепей проверяется путем кратковременного автоматического воздействия на исполнительный механизм как в одну, так и в другую сторону. При этом уточняется фазировка управляющего воздействия.</w:t>
      </w:r>
    </w:p>
    <w:p w:rsidR="007B326F" w:rsidRDefault="00E86B24">
      <w:pPr>
        <w:shd w:val="clear" w:color="auto" w:fill="FFFFFF"/>
        <w:ind w:firstLine="284"/>
        <w:jc w:val="both"/>
      </w:pPr>
      <w:r>
        <w:t>На регуляторах устанавливаются параметры динамической настройки, определенные расчетным путем по номограммам или формулам ВТИ (см. рисунок 9) на основании временных характеристик кривых разгона. Методика определения коэффициентов передачи по каналам регулирующих и задающих воздействий, а также зоны нечувствительности рассматривается в следующем разделе.</w:t>
      </w:r>
    </w:p>
    <w:p w:rsidR="007B326F" w:rsidRDefault="00E86B24">
      <w:pPr>
        <w:shd w:val="clear" w:color="auto" w:fill="FFFFFF"/>
        <w:ind w:firstLine="284"/>
        <w:jc w:val="both"/>
      </w:pPr>
      <w:r>
        <w:t>После установки на регуляторе расчетных параметров настройки производится его пробное включение. Убедившись, что при неизменной нагрузке и отсутствии искусственно наносимых возмущений работа регулятора не вызывает расходящихся колебаний, можно переходить к испытаниям регулятора.</w:t>
      </w:r>
    </w:p>
    <w:p w:rsidR="007B326F" w:rsidRDefault="00E86B24">
      <w:pPr>
        <w:shd w:val="clear" w:color="auto" w:fill="FFFFFF"/>
        <w:ind w:firstLine="284"/>
        <w:jc w:val="both"/>
      </w:pPr>
      <w:r>
        <w:t>Перед проведением наладочных испытаний составляется и подписывается у главного инженера электростанции соответствующая программа (на каждый регулятор в отдельности или на группу регуляторов), где указывается:</w:t>
      </w:r>
    </w:p>
    <w:p w:rsidR="007B326F" w:rsidRDefault="00E86B24">
      <w:pPr>
        <w:shd w:val="clear" w:color="auto" w:fill="FFFFFF"/>
        <w:ind w:firstLine="284"/>
        <w:jc w:val="both"/>
      </w:pPr>
      <w:r>
        <w:t>— цель испытаний;</w:t>
      </w:r>
    </w:p>
    <w:p w:rsidR="007B326F" w:rsidRDefault="00E86B24">
      <w:pPr>
        <w:shd w:val="clear" w:color="auto" w:fill="FFFFFF"/>
        <w:ind w:firstLine="284"/>
        <w:jc w:val="both"/>
      </w:pPr>
      <w:r>
        <w:t>— условия их проведения (нагрузка котла или энергоблока, количество работающих механизмов и горелок и т.п.);</w:t>
      </w:r>
    </w:p>
    <w:p w:rsidR="007B326F" w:rsidRDefault="00E86B24">
      <w:pPr>
        <w:shd w:val="clear" w:color="auto" w:fill="FFFFFF"/>
        <w:ind w:firstLine="284"/>
        <w:jc w:val="both"/>
      </w:pPr>
      <w:r>
        <w:t>— тип и количество наносимых возмущений;</w:t>
      </w:r>
    </w:p>
    <w:p w:rsidR="007B326F" w:rsidRDefault="00E86B24">
      <w:pPr>
        <w:shd w:val="clear" w:color="auto" w:fill="FFFFFF"/>
        <w:ind w:firstLine="284"/>
        <w:jc w:val="both"/>
      </w:pPr>
      <w:r>
        <w:t>— предполагаемая длительность переходного процесса;</w:t>
      </w:r>
    </w:p>
    <w:p w:rsidR="007B326F" w:rsidRDefault="00E86B24">
      <w:pPr>
        <w:shd w:val="clear" w:color="auto" w:fill="FFFFFF"/>
        <w:ind w:firstLine="284"/>
        <w:jc w:val="both"/>
      </w:pPr>
      <w:r>
        <w:t>— условия завершения испытаний;</w:t>
      </w:r>
    </w:p>
    <w:p w:rsidR="007B326F" w:rsidRDefault="00E86B24">
      <w:pPr>
        <w:shd w:val="clear" w:color="auto" w:fill="FFFFFF"/>
        <w:ind w:firstLine="284"/>
        <w:jc w:val="both"/>
      </w:pPr>
      <w:r>
        <w:t>— ответственные лица.</w:t>
      </w:r>
    </w:p>
    <w:p w:rsidR="007B326F" w:rsidRDefault="00E86B24">
      <w:pPr>
        <w:shd w:val="clear" w:color="auto" w:fill="FFFFFF"/>
        <w:ind w:firstLine="284"/>
        <w:jc w:val="both"/>
      </w:pPr>
      <w:r>
        <w:t>В дальнейшем для передачи регуляторов в эксплуатацию составляется еще одна программа по проведению приемо-сдаточных испытаний. Так как содержание этих программ во многом повторяет друг друга (разница в том, что в первом случае она отражает интересы исполнителя, во втором — заказчика), то, по согласованию с руководством цеха ТАИ, они могут быть совмещены.</w:t>
      </w:r>
    </w:p>
    <w:p w:rsidR="007B326F" w:rsidRDefault="00E86B24">
      <w:pPr>
        <w:shd w:val="clear" w:color="auto" w:fill="FFFFFF"/>
        <w:ind w:firstLine="284"/>
        <w:jc w:val="both"/>
      </w:pPr>
      <w:r>
        <w:t>При проведении испытаний возмущения наносятся как ручным задатчиком (при этом уточняется диапазон его действия), так и регулирующим органом. Следует отметить, что у регулятора топлива имеется дополнительный, автоматический задатчик, каковым является интегратор регулятора мощности (</w:t>
      </w:r>
      <w:r>
        <w:rPr>
          <w:lang w:val="en-US"/>
        </w:rPr>
        <w:t>N</w:t>
      </w:r>
      <w:r>
        <w:rPr>
          <w:vertAlign w:val="subscript"/>
        </w:rPr>
        <w:t>зд</w:t>
      </w:r>
      <w:r>
        <w:t xml:space="preserve"> на рисунке 1). Поскольку этот задатчик представляет из себя основное средство воздействия на регулятор топлива после включения последнего в работу, то при проведении испытаний диапазон его действия и цена деления в обязательном порядке должны быть установлены и выданы оператору котла (блока).</w:t>
      </w:r>
    </w:p>
    <w:p w:rsidR="007B326F" w:rsidRDefault="00E86B24">
      <w:pPr>
        <w:shd w:val="clear" w:color="auto" w:fill="FFFFFF"/>
        <w:ind w:firstLine="284"/>
        <w:jc w:val="both"/>
      </w:pPr>
      <w:r>
        <w:t>Общий подход к корректировке параметров динамической настройки относительно расчетных значений может быть следующим:</w:t>
      </w:r>
    </w:p>
    <w:p w:rsidR="007B326F" w:rsidRDefault="00E86B24">
      <w:pPr>
        <w:shd w:val="clear" w:color="auto" w:fill="FFFFFF"/>
        <w:ind w:firstLine="284"/>
        <w:jc w:val="both"/>
      </w:pPr>
      <w:r>
        <w:t>— в каждом опыте меняется только один из двух параметров настройки (коэффициент передачи регулятора или время интегрирования);</w:t>
      </w:r>
    </w:p>
    <w:p w:rsidR="007B326F" w:rsidRDefault="00E86B24">
      <w:pPr>
        <w:shd w:val="clear" w:color="auto" w:fill="FFFFFF"/>
        <w:ind w:firstLine="284"/>
        <w:jc w:val="both"/>
      </w:pPr>
      <w:r>
        <w:t>— если переходный процесс характеризуется слабой колебательностью (или отсутствием таковой), но большой длительностью, то коэффициент передачи регулятора следует увеличивать, а время интегрирования уменьшать;</w:t>
      </w:r>
    </w:p>
    <w:p w:rsidR="007B326F" w:rsidRDefault="00E86B24">
      <w:pPr>
        <w:shd w:val="clear" w:color="auto" w:fill="FFFFFF"/>
        <w:ind w:firstLine="284"/>
        <w:jc w:val="both"/>
      </w:pPr>
      <w:r>
        <w:t>— если переходный процесс носит сильно выраженный колебательный характер при нормальной крутизне характеристики регулирующего органа, то коэффициент передачи регулятора должен быть уменьшен;</w:t>
      </w:r>
    </w:p>
    <w:p w:rsidR="007B326F" w:rsidRDefault="00E86B24">
      <w:pPr>
        <w:shd w:val="clear" w:color="auto" w:fill="FFFFFF"/>
        <w:ind w:firstLine="284"/>
        <w:jc w:val="both"/>
      </w:pPr>
      <w:r>
        <w:t>— если переходный процесс имеет слабую колебательность (3-4 разнополярных колебания регулируемого параметра относительно равновесного состояния) и малую длительность, то он близок к оптимальному.</w:t>
      </w:r>
    </w:p>
    <w:p w:rsidR="007B326F" w:rsidRDefault="00E86B24">
      <w:pPr>
        <w:shd w:val="clear" w:color="auto" w:fill="FFFFFF"/>
        <w:ind w:firstLine="284"/>
        <w:jc w:val="both"/>
      </w:pPr>
      <w:r>
        <w:t>Если снять кривые разгона для объектов регулирования процесса горения по каким-либо причинам не представляется возможным, то определение параметров динамической настройки регуляторов, как указывалось ранее, может быть выполнено экспериментально. При этом для первых пробных включений регулятора на нем устанавливаются настройки, заведомо исключающие появление колебательного или, по крайней мере, расходящегося переходного процесса (заниженный коэффициент передачи регулятора и повышенное время интегрирования). Дальнейшие операции по корректировке настроек производятся согласно рекомендациям, изложенным выше.</w:t>
      </w:r>
    </w:p>
    <w:p w:rsidR="007B326F" w:rsidRDefault="00E86B24">
      <w:pPr>
        <w:shd w:val="clear" w:color="auto" w:fill="FFFFFF"/>
        <w:ind w:firstLine="284"/>
        <w:jc w:val="both"/>
      </w:pPr>
      <w:r>
        <w:t>После настройки быстродействующих контуров регулирования подачи топлива, воздуха и разрежения в топке, регуляторы остаются в работе и уточняется расчетное значение статической настройки соотношения «топливо — воздух». Динамические и статические настройки корректирующего регулятора по кислороду определяются на основании кривых разгона и режимной карты котла. При проведении динамических испытаний корректирующего регулятора возмущение целесообразно наносить ручным задатчиком, причем во избежание появления химической или механической неполноты сгорания сначала в большую сторону, затем — в меньшую. Статическая настройка проверяется и при необходимости уточняется в режиме изменения нагрузки котла при поддержании подчиненным регулятором ранее настроенного соотношения «топливо — воздух» (см. раздел 5).</w:t>
      </w:r>
    </w:p>
    <w:p w:rsidR="007B326F" w:rsidRDefault="00E86B24">
      <w:pPr>
        <w:shd w:val="clear" w:color="auto" w:fill="FFFFFF"/>
        <w:ind w:firstLine="284"/>
        <w:jc w:val="both"/>
      </w:pPr>
      <w:r>
        <w:t>3.6 Последовательность настройки и ввода в работу регуляторов процесса горения может быть произвольной. С точки зрения поэтапной завершенности работ наладку целесообразно начинать с регулятора разрежения, затем переходить к регулятору топлива и заканчивать работу настройкой регулятора общего воздуха, который является наиболее трудоемким и сложным узлом в силу необходимости предоставления определенных режимов и нагрузок.</w:t>
      </w:r>
    </w:p>
    <w:p w:rsidR="007B326F" w:rsidRDefault="00E86B24">
      <w:pPr>
        <w:shd w:val="clear" w:color="auto" w:fill="FFFFFF"/>
        <w:ind w:firstLine="284"/>
        <w:jc w:val="both"/>
      </w:pPr>
      <w:r>
        <w:t>Настройка схемы синхронизации двух исполнительных механизмов по варианту рисунка 2 или 5 сводится к настройке быстродействующего регулятора соотношения двух параметров (положение направляющих аппаратов ДВ или дымососов). Коэффициенты передачи как по основному каналу, так и по каналу задающего воздействия устанавливаются одинаковыми и максимальными. В варианте рисунка 4 синхронизация происходит одновременно посредством двух регуляторов. Однако каждый из них отрабатывает сигнал по разности положений направляющих аппаратов и в этом смысле ничем не отличается от регулятора, реализующего схему синхронизации на рисунке 2 или 5.</w:t>
      </w:r>
    </w:p>
    <w:p w:rsidR="007B326F" w:rsidRDefault="00E86B24">
      <w:pPr>
        <w:shd w:val="clear" w:color="auto" w:fill="FFFFFF"/>
        <w:ind w:firstLine="284"/>
        <w:jc w:val="both"/>
      </w:pPr>
      <w:r>
        <w:t>В целом динамическую настройку регуляторов желательно проводить при нагрузке котла, близкой к нижней границе регулировочного диапазона, так как коэффициенты усиления большинства теплоэнергетических объектов возрастают при снижении нагрузки. В этом случае правильно подобранные настройки будут гарантировать устойчивую работу регуляторов также и на нагрузках более высоких. Для быстродействующих регуляторов указанное условие не столь критично и в большинстве случаев такие регуляторы могут обеспечивать хорошее качество регулирования с неизменными настройками во всем диапазоне рабочих нагрузок котла.</w:t>
      </w:r>
    </w:p>
    <w:p w:rsidR="007B326F" w:rsidRDefault="00E86B24">
      <w:pPr>
        <w:shd w:val="clear" w:color="auto" w:fill="FFFFFF"/>
        <w:ind w:firstLine="284"/>
        <w:jc w:val="both"/>
      </w:pPr>
      <w:r>
        <w:t xml:space="preserve">Однако иногда динамические параметры настройки регулятора нуждаются в корректировке. Например, при некоторых значениях коэффициента передачи и времени интегрирования регулятор обеспечивает высокое быстродействие на низкой нагрузке, но при максимальной паропроизводительности котла переходный процесс оказывается излишне затянутым. Если подбором компромиссных значений параметров настройки не удается добиться удовлетворительного качества регулирования на всех нагрузках, прибегают к автоматической перенастройке. На аппаратуре Протар эта операция выполняется программным путем. Для чего может быть использована одна из функций «переключение», посредством которой в исходном состоянии в ячейку </w:t>
      </w:r>
      <w:r>
        <w:rPr>
          <w:i/>
          <w:lang w:val="en-US"/>
        </w:rPr>
        <w:t>C</w:t>
      </w:r>
      <w:r>
        <w:rPr>
          <w:vertAlign w:val="subscript"/>
        </w:rPr>
        <w:t>1</w:t>
      </w:r>
      <w:r>
        <w:t xml:space="preserve"> (коэффициент пропорциональности) или </w:t>
      </w:r>
      <w:r>
        <w:rPr>
          <w:i/>
          <w:iCs/>
          <w:lang w:val="en-US"/>
        </w:rPr>
        <w:t>t</w:t>
      </w:r>
      <w:r>
        <w:rPr>
          <w:iCs/>
          <w:vertAlign w:val="subscript"/>
        </w:rPr>
        <w:t>1</w:t>
      </w:r>
      <w:r>
        <w:rPr>
          <w:iCs/>
        </w:rPr>
        <w:t xml:space="preserve"> </w:t>
      </w:r>
      <w:r>
        <w:t>(постоянная интегрирования) засылаются первоначальные значения параметров настройки, а при срабатывании функции эти значения меняются на новые. И первоначальные, и новые значения настроек размещаются в ячейках П категории «программируемая переменная» и после функционального преобразования пересчитываются с учетом соответствующей размерности. Инициативным сигналом, вызывающим работу функции «переключение», может служить факт достижения параметром, характеризующим нагрузку котла (например, расход топлива) заданного значения.</w:t>
      </w:r>
    </w:p>
    <w:p w:rsidR="007B326F" w:rsidRDefault="00E86B24">
      <w:pPr>
        <w:shd w:val="clear" w:color="auto" w:fill="FFFFFF"/>
        <w:ind w:firstLine="284"/>
        <w:jc w:val="both"/>
      </w:pPr>
      <w:r>
        <w:t xml:space="preserve">Для организации «непрерывной» перенастройки (названной так по аналогии с дискретной, рассмотренной выше) используется функция </w:t>
      </w:r>
      <w:r>
        <w:rPr>
          <w:lang w:val="en-US"/>
        </w:rPr>
        <w:t>F</w:t>
      </w:r>
      <w:r>
        <w:t xml:space="preserve">13 — «кусочно-линейное преобразование», где в качестве входного параметра может быть применен тот же расход топлива, а выход, преобразованный под размерность </w:t>
      </w:r>
      <w:r>
        <w:rPr>
          <w:i/>
          <w:iCs/>
        </w:rPr>
        <w:t>С</w:t>
      </w:r>
      <w:r>
        <w:rPr>
          <w:iCs/>
          <w:vertAlign w:val="subscript"/>
        </w:rPr>
        <w:t>1</w:t>
      </w:r>
      <w:r>
        <w:rPr>
          <w:iCs/>
        </w:rPr>
        <w:t xml:space="preserve"> </w:t>
      </w:r>
      <w:r>
        <w:t xml:space="preserve">или </w:t>
      </w:r>
      <w:r>
        <w:rPr>
          <w:i/>
          <w:lang w:val="en-US"/>
        </w:rPr>
        <w:t>t</w:t>
      </w:r>
      <w:r>
        <w:rPr>
          <w:vertAlign w:val="subscript"/>
        </w:rPr>
        <w:t xml:space="preserve">1 </w:t>
      </w:r>
      <w:r>
        <w:t>постоянно подключен к этим ячейкам.</w:t>
      </w:r>
    </w:p>
    <w:p w:rsidR="007B326F" w:rsidRDefault="00E86B24">
      <w:pPr>
        <w:shd w:val="clear" w:color="auto" w:fill="FFFFFF"/>
        <w:ind w:firstLine="284"/>
        <w:jc w:val="both"/>
      </w:pPr>
      <w:r>
        <w:t>Соответствующие зависимости для коэффициента передачи и времени интегрирования, обеспечивающие оптимальную работу регулятора на различных нагрузках, предварительно должны быть определены расчетным путем или экспериментально.</w:t>
      </w:r>
    </w:p>
    <w:p w:rsidR="007B326F" w:rsidRDefault="00E86B24">
      <w:pPr>
        <w:shd w:val="clear" w:color="auto" w:fill="FFFFFF"/>
        <w:ind w:firstLine="284"/>
        <w:jc w:val="both"/>
      </w:pPr>
      <w:r>
        <w:t>Настройка динамических сигналов (динамической связи) по расходу воздуха в схеме регулятора разрежения или по расходу топлива у регулятора соотношения «топливо — воздух» производится после того, как наладочные испытания регуляторов процесса горения закончены и система включена в работу. Так как оптимальные настройки регуляторов определялись из условия устойчивой работы (при заданных показателях) замкнутой системы регулирования при основном возмущении (т.е. поступающем со стороны регулирующего органа), то они не могут быть изменены при настройке канала ввода внешнего возмущения [6]. Другими словами, настройки дифференцированных сигналов по воздуху и топливу не связаны однозначно с настройками собственно контуров регулирования и их выбор предполагает определенную свободу действий для наладчика. Эта формулировка, однако, означает только то, что определение настроечных параметров дифференциатора может производиться экспериментально на работающем оборудовании и не будет влиять на устойчивость основного контура регулирования. При этом необходимо обращать внимание на следующее:</w:t>
      </w:r>
    </w:p>
    <w:p w:rsidR="007B326F" w:rsidRDefault="00E86B24">
      <w:pPr>
        <w:shd w:val="clear" w:color="auto" w:fill="FFFFFF"/>
        <w:ind w:firstLine="284"/>
        <w:jc w:val="both"/>
      </w:pPr>
      <w:r>
        <w:t>— в динамике (например, при изменении нагрузки котла) действие дифференциатора должно обеспечивать упреждающее воздействие на регулятор с целью заблаговременного изменения положения регулирующего органа в сторону снятия предполагаемого возмущения;</w:t>
      </w:r>
    </w:p>
    <w:p w:rsidR="007B326F" w:rsidRDefault="00E86B24">
      <w:pPr>
        <w:shd w:val="clear" w:color="auto" w:fill="FFFFFF"/>
        <w:ind w:firstLine="284"/>
        <w:jc w:val="both"/>
      </w:pPr>
      <w:r>
        <w:t>— влияние дифференциатора не должно быть чрезмерным (как по значению, так и по длительности), чтобы под его воздействием регулируемый параметр не изменил своего значения в сторону, противоположную нанесенному возмущению;</w:t>
      </w:r>
    </w:p>
    <w:p w:rsidR="007B326F" w:rsidRDefault="00E86B24">
      <w:pPr>
        <w:shd w:val="clear" w:color="auto" w:fill="FFFFFF"/>
        <w:ind w:firstLine="284"/>
        <w:jc w:val="both"/>
      </w:pPr>
      <w:r>
        <w:t>— в результате работы дифференциатора динамические отклонения регулируемого параметра в переходных режимах и длительность самого процесса регулирования должны сократиться.</w:t>
      </w:r>
    </w:p>
    <w:p w:rsidR="007B326F" w:rsidRDefault="007B326F">
      <w:pPr>
        <w:shd w:val="clear" w:color="auto" w:fill="FFFFFF"/>
        <w:ind w:firstLine="284"/>
        <w:jc w:val="both"/>
      </w:pPr>
    </w:p>
    <w:p w:rsidR="007B326F" w:rsidRDefault="00E86B24">
      <w:pPr>
        <w:shd w:val="clear" w:color="auto" w:fill="FFFFFF"/>
        <w:ind w:firstLine="284"/>
        <w:jc w:val="center"/>
      </w:pPr>
      <w:r>
        <w:rPr>
          <w:b/>
          <w:bCs/>
        </w:rPr>
        <w:t>4 МЕТОДИКА РАСЧЕТА СИСТЕМЫ АВТОМАТИЧЕСКОГО РЕГУЛИРОВАНИЯ ПРОЦЕССА ГОРЕНИЯ</w:t>
      </w:r>
    </w:p>
    <w:p w:rsidR="007B326F" w:rsidRDefault="007B326F">
      <w:pPr>
        <w:shd w:val="clear" w:color="auto" w:fill="FFFFFF"/>
        <w:ind w:firstLine="284"/>
        <w:jc w:val="both"/>
      </w:pPr>
    </w:p>
    <w:p w:rsidR="007B326F" w:rsidRDefault="00E86B24">
      <w:pPr>
        <w:shd w:val="clear" w:color="auto" w:fill="FFFFFF"/>
        <w:ind w:firstLine="284"/>
        <w:jc w:val="both"/>
      </w:pPr>
      <w:r>
        <w:t>За основу расчета может быть принята методика [1] с соответствующими изменениями, вызванными переходом от аналоговых к процессорным техническим средствам реализации АСР и параметров ее настройки.</w:t>
      </w:r>
    </w:p>
    <w:p w:rsidR="007B326F" w:rsidRDefault="00E86B24">
      <w:pPr>
        <w:shd w:val="clear" w:color="auto" w:fill="FFFFFF"/>
        <w:ind w:firstLine="284"/>
        <w:jc w:val="both"/>
      </w:pPr>
      <w:r>
        <w:t>Порядок расчета целесообразно изложить для наиболее сложной составной части системы регулирования процесса горения, каковой является регулятор подачи воздуха в котел. Этот регулятор имеет двухконтурную каскадную структуру и состоит из стабилизирующего и корректирующего регуляторов. В этом случае расчет параметров настройки регуляторов топлива и разрежения можно рассматривать как частный случай расчета общей системы, а именно, ее стабилизирующего контура.</w:t>
      </w:r>
    </w:p>
    <w:p w:rsidR="007B326F" w:rsidRDefault="00E86B24">
      <w:pPr>
        <w:shd w:val="clear" w:color="auto" w:fill="FFFFFF"/>
        <w:ind w:firstLine="284"/>
        <w:jc w:val="both"/>
      </w:pPr>
      <w:r>
        <w:t xml:space="preserve">Приведенную на рисунке 4 схему АСР воздуха с использованием корректирующего импульса по кислороду </w:t>
      </w:r>
      <w:r>
        <w:rPr>
          <w:lang w:val="en-US"/>
        </w:rPr>
        <w:t>O</w:t>
      </w:r>
      <w:r>
        <w:rPr>
          <w:vertAlign w:val="subscript"/>
        </w:rPr>
        <w:t>2</w:t>
      </w:r>
      <w:r>
        <w:t xml:space="preserve"> можно упрощенно представить в виде набора последовательно включенных динамических звеньев (рисунок 7, а). Регулятор воздуха </w:t>
      </w:r>
      <w:r>
        <w:rPr>
          <w:i/>
          <w:lang w:val="en-US"/>
        </w:rPr>
        <w:t>W</w:t>
      </w:r>
      <w:r>
        <w:rPr>
          <w:i/>
          <w:vertAlign w:val="subscript"/>
          <w:lang w:val="en-US"/>
        </w:rPr>
        <w:t>p</w:t>
      </w:r>
      <w:r>
        <w:t>(</w:t>
      </w:r>
      <w:r>
        <w:rPr>
          <w:i/>
          <w:lang w:val="en-US"/>
        </w:rPr>
        <w:t>p</w:t>
      </w:r>
      <w:r>
        <w:t xml:space="preserve">) и участок воздухопровода </w:t>
      </w:r>
      <w:r>
        <w:rPr>
          <w:i/>
          <w:lang w:val="en-US"/>
        </w:rPr>
        <w:t>W</w:t>
      </w:r>
      <w:r>
        <w:rPr>
          <w:i/>
          <w:vertAlign w:val="subscript"/>
        </w:rPr>
        <w:t>об1</w:t>
      </w:r>
      <w:r>
        <w:t>(</w:t>
      </w:r>
      <w:r>
        <w:rPr>
          <w:i/>
          <w:lang w:val="en-US"/>
        </w:rPr>
        <w:t>p</w:t>
      </w:r>
      <w:r>
        <w:t xml:space="preserve">) образуют внутренний контур. Входными величинами этого контура являются управляющие воздействия </w:t>
      </w:r>
      <w:r>
        <w:rPr>
          <w:i/>
        </w:rPr>
        <w:t>Х</w:t>
      </w:r>
      <w:r>
        <w:rPr>
          <w:i/>
          <w:vertAlign w:val="subscript"/>
        </w:rPr>
        <w:t>зп1</w:t>
      </w:r>
      <w:r>
        <w:t xml:space="preserve">, возмущающие воздействия по расходу топлива и положению направляющих аппаратов ДРГ, а также воздействие корректирующего регулятора </w:t>
      </w:r>
      <w:r>
        <w:rPr>
          <w:i/>
          <w:lang w:val="en-US"/>
        </w:rPr>
        <w:t>W</w:t>
      </w:r>
      <w:r>
        <w:rPr>
          <w:i/>
          <w:vertAlign w:val="subscript"/>
        </w:rPr>
        <w:t>кор</w:t>
      </w:r>
      <w:r>
        <w:t>(</w:t>
      </w:r>
      <w:r>
        <w:rPr>
          <w:i/>
          <w:lang w:val="en-US"/>
        </w:rPr>
        <w:t>p</w:t>
      </w:r>
      <w:r>
        <w:t xml:space="preserve">). Выходной величиной этого контура является давление воздуха </w:t>
      </w:r>
      <w:r>
        <w:rPr>
          <w:i/>
        </w:rPr>
        <w:t>Хр</w:t>
      </w:r>
      <w:r>
        <w:rPr>
          <w:i/>
          <w:vertAlign w:val="subscript"/>
        </w:rPr>
        <w:t>в</w:t>
      </w:r>
      <w:r>
        <w:t>.</w:t>
      </w:r>
    </w:p>
    <w:p w:rsidR="007B326F" w:rsidRDefault="00E86B24">
      <w:pPr>
        <w:shd w:val="clear" w:color="auto" w:fill="FFFFFF"/>
        <w:ind w:firstLine="284"/>
        <w:jc w:val="both"/>
      </w:pPr>
      <w:r>
        <w:t xml:space="preserve">Внутренний контур регулирования поддерживает заданное значение давления воздуха </w:t>
      </w:r>
      <w:r>
        <w:rPr>
          <w:i/>
        </w:rPr>
        <w:t>Хр</w:t>
      </w:r>
      <w:r>
        <w:rPr>
          <w:i/>
          <w:vertAlign w:val="subscript"/>
        </w:rPr>
        <w:t>в</w:t>
      </w:r>
      <w:r>
        <w:t xml:space="preserve"> в соответствии с расходом топлива и степенью загрузки ДРГ, а также в соответствии с сигналом корректирующего регулятора. Так как инерционность участка воздухопровода является весьма незначительной, то может быть достигнуто значительное быстродействие этого контура регулирования без потери устойчивости. Переходные процессы во внутреннем контуре, вызванные изменением нагрузки котла или самопроизвольным изменением расхода топлива, завершаются раньше, чем эти же возмущения существенно повлияют на изменение выходной величины внешнего контура.</w:t>
      </w:r>
    </w:p>
    <w:p w:rsidR="007B326F" w:rsidRDefault="00E86B24">
      <w:pPr>
        <w:shd w:val="clear" w:color="auto" w:fill="FFFFFF"/>
        <w:ind w:firstLine="284"/>
        <w:jc w:val="both"/>
      </w:pPr>
      <w:r>
        <w:t xml:space="preserve">Передаточная функция </w:t>
      </w:r>
      <w:r>
        <w:rPr>
          <w:i/>
        </w:rPr>
        <w:t>Ф</w:t>
      </w:r>
      <w:r>
        <w:rPr>
          <w:vertAlign w:val="subscript"/>
        </w:rPr>
        <w:t>1</w:t>
      </w:r>
      <w:r>
        <w:t>(</w:t>
      </w:r>
      <w:r>
        <w:rPr>
          <w:i/>
          <w:lang w:val="en-US"/>
        </w:rPr>
        <w:t>p</w:t>
      </w:r>
      <w:r>
        <w:t>) внутреннего малоинерционного контура регулирования имеет вид</w:t>
      </w:r>
    </w:p>
    <w:p w:rsidR="007B326F" w:rsidRDefault="00E86B24">
      <w:pPr>
        <w:shd w:val="clear" w:color="auto" w:fill="FFFFFF"/>
        <w:ind w:firstLine="284"/>
        <w:jc w:val="right"/>
      </w:pPr>
      <w:r>
        <w:rPr>
          <w:rFonts w:cs="Arial"/>
          <w:position w:val="-26"/>
        </w:rPr>
        <w:object w:dxaOrig="2299" w:dyaOrig="620">
          <v:shape id="_x0000_i1033" type="#_x0000_t75" style="width:114.75pt;height:30.75pt" o:ole="">
            <v:imagedata r:id="rId15" o:title=""/>
          </v:shape>
          <o:OLEObject Type="Embed" ProgID="Equation.DSMT4" ShapeID="_x0000_i1033" DrawAspect="Content" ObjectID="_1471379970" r:id="rId16"/>
        </w:object>
      </w:r>
      <w:r>
        <w:rPr>
          <w:rFonts w:cs="Arial"/>
        </w:rPr>
        <w:t>.                                                     (4)</w:t>
      </w:r>
    </w:p>
    <w:p w:rsidR="007B326F" w:rsidRDefault="00E86B24">
      <w:pPr>
        <w:shd w:val="clear" w:color="auto" w:fill="FFFFFF"/>
        <w:ind w:firstLine="284"/>
        <w:jc w:val="both"/>
      </w:pPr>
      <w:r>
        <w:t xml:space="preserve">Внешний контур регулирования образуется корректирующим регулятором </w:t>
      </w:r>
      <w:r>
        <w:rPr>
          <w:i/>
          <w:lang w:val="en-US"/>
        </w:rPr>
        <w:t>W</w:t>
      </w:r>
      <w:r>
        <w:rPr>
          <w:i/>
          <w:vertAlign w:val="subscript"/>
        </w:rPr>
        <w:t>кор</w:t>
      </w:r>
      <w:r>
        <w:t>(</w:t>
      </w:r>
      <w:r>
        <w:rPr>
          <w:i/>
          <w:lang w:val="en-US"/>
        </w:rPr>
        <w:t>p</w:t>
      </w:r>
      <w:r>
        <w:t xml:space="preserve">), малоинерционным контуром с передаточной функцией </w:t>
      </w:r>
      <w:r>
        <w:rPr>
          <w:i/>
        </w:rPr>
        <w:t>Ф</w:t>
      </w:r>
      <w:r>
        <w:rPr>
          <w:vertAlign w:val="subscript"/>
        </w:rPr>
        <w:t>1</w:t>
      </w:r>
      <w:r>
        <w:t>(</w:t>
      </w:r>
      <w:r>
        <w:rPr>
          <w:i/>
          <w:lang w:val="en-US"/>
        </w:rPr>
        <w:t>p</w:t>
      </w:r>
      <w:r>
        <w:t xml:space="preserve">) и объектом регулирования с передаточной функцией </w:t>
      </w:r>
      <w:r>
        <w:rPr>
          <w:i/>
          <w:lang w:val="en-US"/>
        </w:rPr>
        <w:t>W</w:t>
      </w:r>
      <w:r>
        <w:rPr>
          <w:i/>
          <w:vertAlign w:val="subscript"/>
        </w:rPr>
        <w:t>об2</w:t>
      </w:r>
      <w:r>
        <w:t>(</w:t>
      </w:r>
      <w:r>
        <w:rPr>
          <w:i/>
          <w:lang w:val="en-US"/>
        </w:rPr>
        <w:t>p</w:t>
      </w:r>
      <w:r>
        <w:t xml:space="preserve">), входным воздействием которого является изменение давления воздуха </w:t>
      </w:r>
      <w:r>
        <w:rPr>
          <w:i/>
        </w:rPr>
        <w:t>Хр</w:t>
      </w:r>
      <w:r>
        <w:rPr>
          <w:i/>
          <w:vertAlign w:val="subscript"/>
        </w:rPr>
        <w:t>в</w:t>
      </w:r>
      <w:r>
        <w:t>, а выходным — изменение содержания свободного кислорода О</w:t>
      </w:r>
      <w:r>
        <w:rPr>
          <w:vertAlign w:val="subscript"/>
        </w:rPr>
        <w:t>2</w:t>
      </w:r>
      <w:r>
        <w:t xml:space="preserve"> в дымовых газах (см. рисунок 7, б).</w:t>
      </w:r>
    </w:p>
    <w:p w:rsidR="007B326F" w:rsidRDefault="00E86B24">
      <w:pPr>
        <w:shd w:val="clear" w:color="auto" w:fill="FFFFFF"/>
        <w:ind w:firstLine="284"/>
        <w:jc w:val="both"/>
      </w:pPr>
      <w:r>
        <w:t>Внешний контур характеризуется значительной инерционностью. Временная характеристика имеет вид, представленный на рисунке 6. Назначением внешнего контура является корректирование действий внутреннего контура в установившемся режиме, так как при компенсации возмущений топливом и загрузкой ДРГ внутренним контуром регулирования возможно появление ошибки из-за изменения качества топлива, нелинейности статических характеристик датчиков и других условий. Инерционность внешнего контура в основном определяется инерционностью датчика газоанализатора на О</w:t>
      </w:r>
      <w:r>
        <w:rPr>
          <w:vertAlign w:val="subscript"/>
        </w:rPr>
        <w:t>2</w:t>
      </w:r>
      <w:r>
        <w:t xml:space="preserve"> и газозаборным устройством.</w:t>
      </w:r>
    </w:p>
    <w:p w:rsidR="007B326F" w:rsidRDefault="007B326F">
      <w:pPr>
        <w:shd w:val="clear" w:color="auto" w:fill="FFFFFF"/>
        <w:ind w:firstLine="284"/>
        <w:jc w:val="both"/>
      </w:pPr>
    </w:p>
    <w:p w:rsidR="007B326F" w:rsidRDefault="0051619E">
      <w:pPr>
        <w:jc w:val="center"/>
      </w:pPr>
      <w:r>
        <w:pict>
          <v:shape id="_x0000_i1034" type="#_x0000_t75" style="width:411.75pt;height:276.75pt">
            <v:imagedata r:id="rId17" o:title=""/>
          </v:shape>
        </w:pict>
      </w:r>
    </w:p>
    <w:p w:rsidR="007B326F" w:rsidRDefault="007B326F">
      <w:pPr>
        <w:ind w:firstLine="284"/>
        <w:jc w:val="both"/>
      </w:pPr>
    </w:p>
    <w:p w:rsidR="007B326F" w:rsidRDefault="00E86B24">
      <w:pPr>
        <w:shd w:val="clear" w:color="auto" w:fill="FFFFFF"/>
        <w:ind w:firstLine="284"/>
        <w:jc w:val="center"/>
        <w:rPr>
          <w:b/>
        </w:rPr>
      </w:pPr>
      <w:r>
        <w:rPr>
          <w:b/>
        </w:rPr>
        <w:t>Рисунок 6 — Временная характеристика внутреннего (а) и внешнего (б) контура системы регулирования подачи воздуха</w:t>
      </w:r>
    </w:p>
    <w:p w:rsidR="007B326F" w:rsidRDefault="007B326F">
      <w:pPr>
        <w:shd w:val="clear" w:color="auto" w:fill="FFFFFF"/>
        <w:jc w:val="both"/>
      </w:pPr>
    </w:p>
    <w:p w:rsidR="007B326F" w:rsidRDefault="0051619E">
      <w:pPr>
        <w:jc w:val="center"/>
      </w:pPr>
      <w:r>
        <w:pict>
          <v:shape id="_x0000_i1035" type="#_x0000_t75" style="width:411pt;height:83.25pt">
            <v:imagedata r:id="rId18" o:title=""/>
          </v:shape>
        </w:pict>
      </w:r>
    </w:p>
    <w:p w:rsidR="007B326F" w:rsidRDefault="00E86B24">
      <w:pPr>
        <w:jc w:val="center"/>
      </w:pPr>
      <w:r>
        <w:t>а)</w:t>
      </w:r>
    </w:p>
    <w:p w:rsidR="007B326F" w:rsidRDefault="007B326F">
      <w:pPr>
        <w:jc w:val="center"/>
      </w:pPr>
    </w:p>
    <w:p w:rsidR="007B326F" w:rsidRDefault="0051619E">
      <w:pPr>
        <w:jc w:val="center"/>
      </w:pPr>
      <w:r>
        <w:pict>
          <v:shape id="_x0000_i1036" type="#_x0000_t75" style="width:355.5pt;height:77.25pt">
            <v:imagedata r:id="rId19" o:title=""/>
          </v:shape>
        </w:pict>
      </w:r>
    </w:p>
    <w:p w:rsidR="007B326F" w:rsidRDefault="00E86B24">
      <w:pPr>
        <w:jc w:val="center"/>
      </w:pPr>
      <w:r>
        <w:t>б)</w:t>
      </w:r>
    </w:p>
    <w:p w:rsidR="007B326F" w:rsidRDefault="007B326F">
      <w:pPr>
        <w:jc w:val="center"/>
      </w:pPr>
    </w:p>
    <w:p w:rsidR="007B326F" w:rsidRDefault="0051619E">
      <w:pPr>
        <w:jc w:val="center"/>
      </w:pPr>
      <w:r>
        <w:pict>
          <v:shape id="_x0000_i1037" type="#_x0000_t75" style="width:303pt;height:67.5pt">
            <v:imagedata r:id="rId20" o:title=""/>
          </v:shape>
        </w:pict>
      </w:r>
    </w:p>
    <w:p w:rsidR="007B326F" w:rsidRDefault="00E86B24">
      <w:pPr>
        <w:jc w:val="center"/>
      </w:pPr>
      <w:r>
        <w:t>в)</w:t>
      </w:r>
    </w:p>
    <w:p w:rsidR="007B326F" w:rsidRDefault="007B326F">
      <w:pPr>
        <w:jc w:val="center"/>
      </w:pPr>
    </w:p>
    <w:p w:rsidR="007B326F" w:rsidRDefault="00E86B24">
      <w:pPr>
        <w:shd w:val="clear" w:color="auto" w:fill="FFFFFF"/>
        <w:jc w:val="center"/>
        <w:rPr>
          <w:b/>
        </w:rPr>
      </w:pPr>
      <w:r>
        <w:rPr>
          <w:b/>
        </w:rPr>
        <w:t>Рисунок 7 — Структурные схемы системы регулирования подачи воздуха:</w:t>
      </w:r>
    </w:p>
    <w:p w:rsidR="007B326F" w:rsidRDefault="00E86B24">
      <w:pPr>
        <w:shd w:val="clear" w:color="auto" w:fill="FFFFFF"/>
        <w:jc w:val="center"/>
      </w:pPr>
      <w:r>
        <w:t>а — общая; б — эквивалентная; в — внешнего контура</w:t>
      </w:r>
    </w:p>
    <w:p w:rsidR="007B326F" w:rsidRDefault="007B326F">
      <w:pPr>
        <w:shd w:val="clear" w:color="auto" w:fill="FFFFFF"/>
        <w:ind w:firstLine="284"/>
        <w:jc w:val="both"/>
      </w:pPr>
    </w:p>
    <w:p w:rsidR="007B326F" w:rsidRDefault="00E86B24">
      <w:pPr>
        <w:shd w:val="clear" w:color="auto" w:fill="FFFFFF"/>
        <w:ind w:firstLine="284"/>
        <w:jc w:val="both"/>
      </w:pPr>
      <w:r>
        <w:t xml:space="preserve">Для расчета системы регулирования по внешнему контуру преобразуем структурную схему рисунка 7, б к стандартному виду. Обозначив произведение передаточной функции малоинерционного контура </w:t>
      </w:r>
      <w:r>
        <w:rPr>
          <w:i/>
          <w:iCs/>
        </w:rPr>
        <w:t>Ф</w:t>
      </w:r>
      <w:r>
        <w:rPr>
          <w:iCs/>
          <w:vertAlign w:val="subscript"/>
        </w:rPr>
        <w:t>1</w:t>
      </w:r>
      <w:r>
        <w:rPr>
          <w:iCs/>
        </w:rPr>
        <w:t>(</w:t>
      </w:r>
      <w:r>
        <w:rPr>
          <w:i/>
          <w:iCs/>
        </w:rPr>
        <w:t>р</w:t>
      </w:r>
      <w:r>
        <w:rPr>
          <w:iCs/>
        </w:rPr>
        <w:t xml:space="preserve">) </w:t>
      </w:r>
      <w:r>
        <w:t xml:space="preserve">и участка регулирования </w:t>
      </w:r>
      <w:r>
        <w:rPr>
          <w:i/>
          <w:lang w:val="en-US"/>
        </w:rPr>
        <w:t>W</w:t>
      </w:r>
      <w:r>
        <w:rPr>
          <w:i/>
          <w:vertAlign w:val="subscript"/>
        </w:rPr>
        <w:t>об2</w:t>
      </w:r>
      <w:r>
        <w:t>(</w:t>
      </w:r>
      <w:r>
        <w:rPr>
          <w:i/>
          <w:lang w:val="en-US"/>
        </w:rPr>
        <w:t>p</w:t>
      </w:r>
      <w:r>
        <w:t xml:space="preserve">) через передаточную функцию приведенного объекта </w:t>
      </w:r>
      <w:r w:rsidR="0051619E">
        <w:rPr>
          <w:position w:val="-10"/>
        </w:rPr>
        <w:pict>
          <v:shape id="_x0000_i1038" type="#_x0000_t75" style="width:36.75pt;height:17.25pt">
            <v:imagedata r:id="rId21" o:title=""/>
          </v:shape>
        </w:pict>
      </w:r>
      <w:r>
        <w:t xml:space="preserve">, а корректирующий регулятор </w:t>
      </w:r>
      <w:r>
        <w:rPr>
          <w:i/>
          <w:lang w:val="en-US"/>
        </w:rPr>
        <w:t>W</w:t>
      </w:r>
      <w:r>
        <w:rPr>
          <w:i/>
          <w:vertAlign w:val="subscript"/>
        </w:rPr>
        <w:t>кор</w:t>
      </w:r>
      <w:r>
        <w:t>(</w:t>
      </w:r>
      <w:r>
        <w:rPr>
          <w:i/>
          <w:lang w:val="en-US"/>
        </w:rPr>
        <w:t>p</w:t>
      </w:r>
      <w:r>
        <w:t xml:space="preserve">) — через приведенный регулятор </w:t>
      </w:r>
      <w:r w:rsidR="0051619E">
        <w:rPr>
          <w:position w:val="-12"/>
        </w:rPr>
        <w:pict>
          <v:shape id="_x0000_i1039" type="#_x0000_t75" style="width:33.75pt;height:18pt">
            <v:imagedata r:id="rId22" o:title=""/>
          </v:shape>
        </w:pict>
      </w:r>
      <w:r>
        <w:t>, получим структурную схему рисунка 7, в.</w:t>
      </w:r>
    </w:p>
    <w:p w:rsidR="007B326F" w:rsidRDefault="00E86B24">
      <w:pPr>
        <w:shd w:val="clear" w:color="auto" w:fill="FFFFFF"/>
        <w:ind w:firstLine="284"/>
        <w:jc w:val="both"/>
      </w:pPr>
      <w:r>
        <w:t xml:space="preserve">Передаточная функция </w:t>
      </w:r>
      <w:r>
        <w:rPr>
          <w:i/>
        </w:rPr>
        <w:t>Ф</w:t>
      </w:r>
      <w:r>
        <w:rPr>
          <w:vertAlign w:val="subscript"/>
        </w:rPr>
        <w:t>2</w:t>
      </w:r>
      <w:r>
        <w:t>(</w:t>
      </w:r>
      <w:r>
        <w:rPr>
          <w:i/>
        </w:rPr>
        <w:t>р</w:t>
      </w:r>
      <w:r>
        <w:t>) инерционного контура определяется по формуле</w:t>
      </w:r>
    </w:p>
    <w:p w:rsidR="007B326F" w:rsidRDefault="00E86B24">
      <w:pPr>
        <w:shd w:val="clear" w:color="auto" w:fill="FFFFFF"/>
        <w:ind w:firstLine="284"/>
        <w:jc w:val="right"/>
      </w:pPr>
      <w:r>
        <w:rPr>
          <w:rFonts w:cs="Arial"/>
          <w:position w:val="-28"/>
        </w:rPr>
        <w:object w:dxaOrig="2460" w:dyaOrig="660">
          <v:shape id="_x0000_i1040" type="#_x0000_t75" style="width:123pt;height:33pt" o:ole="">
            <v:imagedata r:id="rId23" o:title=""/>
          </v:shape>
          <o:OLEObject Type="Embed" ProgID="Equation.DSMT4" ShapeID="_x0000_i1040" DrawAspect="Content" ObjectID="_1471379971" r:id="rId24"/>
        </w:object>
      </w:r>
      <w:r>
        <w:rPr>
          <w:rFonts w:cs="Arial"/>
        </w:rPr>
        <w:t>.                                                   (5)</w:t>
      </w:r>
    </w:p>
    <w:p w:rsidR="007B326F" w:rsidRDefault="00E86B24">
      <w:pPr>
        <w:shd w:val="clear" w:color="auto" w:fill="FFFFFF"/>
        <w:ind w:firstLine="284"/>
        <w:jc w:val="both"/>
      </w:pPr>
      <w:r>
        <w:t>Таким образом мы получили одноконтурную систему автоматического регулирования, состоящую из объекта регулирования и регулятора, методы расчета которой известны. Такое преобразование допустимо лишь в том случае, когда инерционность внутреннего стабилизирующего контура значительно меньше инерционности внешнего контура. При таком методе расчета приходится иметь дело не в чистом виде с объектом регулирования по внешнему контуру, а с некоторым приведенным объектом.</w:t>
      </w:r>
    </w:p>
    <w:p w:rsidR="007B326F" w:rsidRDefault="00E86B24">
      <w:pPr>
        <w:shd w:val="clear" w:color="auto" w:fill="FFFFFF"/>
        <w:ind w:firstLine="284"/>
        <w:jc w:val="both"/>
      </w:pPr>
      <w:r>
        <w:t xml:space="preserve">Таким образом для определения параметров динамической настройки корректирующего регулятора необходимо определить динамические характеристики приведенного объекта </w:t>
      </w:r>
      <w:r w:rsidR="0051619E">
        <w:rPr>
          <w:position w:val="-10"/>
        </w:rPr>
        <w:pict>
          <v:shape id="_x0000_i1041" type="#_x0000_t75" style="width:36.75pt;height:17.25pt">
            <v:imagedata r:id="rId21" o:title=""/>
          </v:shape>
        </w:pict>
      </w:r>
      <w:r>
        <w:t xml:space="preserve"> (см. рисунок 7, в). Регулирующим воздействием для приведенного объекта является воздействие корректирующего регулятора или равнозначное воздействие (ручное) через задающий интегратор (см. рисунок 4). Временная характеристика приведенного объекта регулирования по кислороду определяется в следующем порядке: система регулирования подачи воздуха по стабилизирующему контуру с выбранными параметрами динамической настройки включается в работу; стабилизируется режим работы котла (энергоблока); наносится возмущение задающим интегратором (или настроечным задатчиком ЗУЗ рисунка 4) и регистрируется во времени изменение содержания кислорода в дымовых газах. Из полученной временной зависимости определяются характеристики приведенного объекта </w:t>
      </w:r>
      <w:r>
        <w:sym w:font="Symbol" w:char="F074"/>
      </w:r>
      <w:r>
        <w:rPr>
          <w:i/>
          <w:vertAlign w:val="subscript"/>
        </w:rPr>
        <w:t>о</w:t>
      </w:r>
      <w:r>
        <w:t xml:space="preserve">, </w:t>
      </w:r>
      <w:r>
        <w:rPr>
          <w:i/>
        </w:rPr>
        <w:t>Т</w:t>
      </w:r>
      <w:r>
        <w:rPr>
          <w:i/>
          <w:vertAlign w:val="subscript"/>
        </w:rPr>
        <w:t>о</w:t>
      </w:r>
      <w:r>
        <w:t xml:space="preserve">, </w:t>
      </w:r>
      <w:r>
        <w:rPr>
          <w:i/>
        </w:rPr>
        <w:t>К</w:t>
      </w:r>
      <w:r>
        <w:rPr>
          <w:i/>
          <w:vertAlign w:val="subscript"/>
        </w:rPr>
        <w:t>о</w:t>
      </w:r>
      <w:r>
        <w:t xml:space="preserve"> и по методу, изложенному ниже, вычисляются параметры динамической настройки корректирующего регулятора.</w:t>
      </w:r>
    </w:p>
    <w:p w:rsidR="007B326F" w:rsidRDefault="00E86B24">
      <w:pPr>
        <w:shd w:val="clear" w:color="auto" w:fill="FFFFFF"/>
        <w:ind w:firstLine="284"/>
        <w:jc w:val="both"/>
      </w:pPr>
      <w:r>
        <w:t>Однако на стадии предварительного расчета параметров настройки (до включения регулятора в работу), принимая во внимание высокое быстродействие стабилизирующего регулятора, можно считать, что нанесение возмущения во внешний контур стабилизирующим регулятором эквивалентно дистанционному возмущению направляющими аппаратами ДВ. Отсюда характеристики приведенного объекта можно в первом приближении принять равными характеристикам объекта регулирования по внешнему контуру,</w:t>
      </w:r>
    </w:p>
    <w:p w:rsidR="007B326F" w:rsidRDefault="00E86B24">
      <w:pPr>
        <w:shd w:val="clear" w:color="auto" w:fill="FFFFFF"/>
        <w:ind w:firstLine="284"/>
        <w:jc w:val="both"/>
      </w:pPr>
      <w:r>
        <w:t>Методика определения параметров статической настройки регуляторов основана на составлении уравнений статического равновесия измерительной схемы прибора в некотором диапазоне нагрузок энергоблока, где характеристики датчиков и объекта регулирования линейны. При этом один из коэффициентов уравнения или задается, или определяется при пробных включениях регулятора, другой — рассчитывается из уравнения. Зону нечувствительности рекомендуют выбирать равной половине допустимой статической ошибки регулирования при эксплуатационных возмущениях. Параметры динамической настройки определяются из номограмм или по приближенным формулам в соответствии с характеристиками объекта регулирования. Их техническая реализация осуществляется в соответствии с особенностями аппаратуры и с учетом структуры замкнутого регулирующего контура.</w:t>
      </w:r>
    </w:p>
    <w:p w:rsidR="007B326F" w:rsidRDefault="00E86B24">
      <w:pPr>
        <w:shd w:val="clear" w:color="auto" w:fill="FFFFFF"/>
        <w:ind w:firstLine="284"/>
        <w:jc w:val="both"/>
      </w:pPr>
      <w:r>
        <w:t xml:space="preserve">Для обеспечения работоспособности регуляторов, использующих сигнал по топливу как на газе, так и на мазуте (а также и на смеси) без дополнительной статической перенастройки, сигналы расходов мазута и газа перед поступлением в схему регулятора должны быть статически совмещены на входе некоторого промежуточного элемента (например, сумматора), который условно можно назвать сумматором топлива (на рисунке 4 показан выходной сигнал этого сумматора, обозначенный </w:t>
      </w:r>
      <w:r>
        <w:rPr>
          <w:i/>
          <w:lang w:val="en-US"/>
        </w:rPr>
        <w:t>G</w:t>
      </w:r>
      <w:r>
        <w:rPr>
          <w:i/>
          <w:vertAlign w:val="subscript"/>
        </w:rPr>
        <w:t>т</w:t>
      </w:r>
      <w:r>
        <w:t xml:space="preserve"> = </w:t>
      </w:r>
      <w:r>
        <w:rPr>
          <w:i/>
          <w:lang w:val="en-US"/>
        </w:rPr>
        <w:t>Z</w:t>
      </w:r>
      <w:r>
        <w:t>(</w:t>
      </w:r>
      <w:r>
        <w:rPr>
          <w:i/>
          <w:lang w:val="en-US"/>
        </w:rPr>
        <w:t>G</w:t>
      </w:r>
      <w:r>
        <w:rPr>
          <w:i/>
          <w:vertAlign w:val="subscript"/>
        </w:rPr>
        <w:t>г</w:t>
      </w:r>
      <w:r>
        <w:t xml:space="preserve"> + </w:t>
      </w:r>
      <w:r>
        <w:rPr>
          <w:i/>
          <w:lang w:val="en-US"/>
        </w:rPr>
        <w:t>G</w:t>
      </w:r>
      <w:r>
        <w:rPr>
          <w:i/>
          <w:vertAlign w:val="subscript"/>
        </w:rPr>
        <w:t>м</w:t>
      </w:r>
      <w:r>
        <w:t>).</w:t>
      </w:r>
    </w:p>
    <w:p w:rsidR="007B326F" w:rsidRDefault="007B326F">
      <w:pPr>
        <w:shd w:val="clear" w:color="auto" w:fill="FFFFFF"/>
        <w:ind w:firstLine="284"/>
        <w:jc w:val="both"/>
      </w:pPr>
    </w:p>
    <w:p w:rsidR="007B326F" w:rsidRDefault="00E86B24">
      <w:pPr>
        <w:shd w:val="clear" w:color="auto" w:fill="FFFFFF"/>
        <w:ind w:firstLine="284"/>
        <w:jc w:val="both"/>
      </w:pPr>
      <w:r>
        <w:rPr>
          <w:b/>
          <w:bCs/>
        </w:rPr>
        <w:t>1 Статическая настройка сигналов по расходу топлива</w:t>
      </w:r>
    </w:p>
    <w:p w:rsidR="007B326F" w:rsidRDefault="00E86B24">
      <w:pPr>
        <w:shd w:val="clear" w:color="auto" w:fill="FFFFFF"/>
        <w:ind w:firstLine="284"/>
        <w:jc w:val="both"/>
      </w:pPr>
      <w:r>
        <w:t>Рассчитываются следующие параметры:</w:t>
      </w:r>
    </w:p>
    <w:p w:rsidR="007B326F" w:rsidRDefault="00E86B24">
      <w:pPr>
        <w:shd w:val="clear" w:color="auto" w:fill="FFFFFF"/>
        <w:ind w:firstLine="284"/>
        <w:jc w:val="both"/>
      </w:pPr>
      <w:r>
        <w:t xml:space="preserve">- по </w:t>
      </w:r>
      <w:r>
        <w:rPr>
          <w:i/>
          <w:lang w:val="en-US"/>
        </w:rPr>
        <w:t>X</w:t>
      </w:r>
      <w:r>
        <w:rPr>
          <w:i/>
          <w:vertAlign w:val="subscript"/>
        </w:rPr>
        <w:t>г</w:t>
      </w:r>
      <w:r>
        <w:t xml:space="preserve"> (</w:t>
      </w:r>
      <w:r>
        <w:rPr>
          <w:i/>
          <w:lang w:val="en-US"/>
        </w:rPr>
        <w:t>G</w:t>
      </w:r>
      <w:r>
        <w:rPr>
          <w:i/>
          <w:vertAlign w:val="subscript"/>
        </w:rPr>
        <w:t>г</w:t>
      </w:r>
      <w:r>
        <w:t xml:space="preserve">): </w:t>
      </w:r>
    </w:p>
    <w:p w:rsidR="007B326F" w:rsidRDefault="00E86B24">
      <w:pPr>
        <w:shd w:val="clear" w:color="auto" w:fill="FFFFFF"/>
        <w:ind w:firstLine="426"/>
        <w:jc w:val="both"/>
      </w:pPr>
      <w:r>
        <w:t>(</w:t>
      </w:r>
      <w:r>
        <w:rPr>
          <w:i/>
        </w:rPr>
        <w:t>Х</w:t>
      </w:r>
      <w:r>
        <w:rPr>
          <w:i/>
          <w:vertAlign w:val="subscript"/>
        </w:rPr>
        <w:t>г</w:t>
      </w:r>
      <w:r>
        <w:t>)</w:t>
      </w:r>
      <w:r>
        <w:rPr>
          <w:i/>
          <w:vertAlign w:val="subscript"/>
        </w:rPr>
        <w:t>макс</w:t>
      </w:r>
      <w:r>
        <w:t xml:space="preserve"> м</w:t>
      </w:r>
      <w:r>
        <w:rPr>
          <w:vertAlign w:val="superscript"/>
        </w:rPr>
        <w:t>3</w:t>
      </w:r>
      <w:r>
        <w:t xml:space="preserve">/ч; </w:t>
      </w:r>
    </w:p>
    <w:p w:rsidR="007B326F" w:rsidRDefault="00E86B24">
      <w:pPr>
        <w:shd w:val="clear" w:color="auto" w:fill="FFFFFF"/>
        <w:ind w:firstLine="426"/>
        <w:jc w:val="both"/>
      </w:pPr>
      <w:r>
        <w:t>(</w:t>
      </w:r>
      <w:r>
        <w:rPr>
          <w:i/>
        </w:rPr>
        <w:t>Х</w:t>
      </w:r>
      <w:r>
        <w:rPr>
          <w:i/>
          <w:vertAlign w:val="subscript"/>
        </w:rPr>
        <w:t>г</w:t>
      </w:r>
      <w:r>
        <w:t>)</w:t>
      </w:r>
      <w:r>
        <w:rPr>
          <w:i/>
          <w:vertAlign w:val="subscript"/>
        </w:rPr>
        <w:t>ном</w:t>
      </w:r>
      <w:r>
        <w:t xml:space="preserve"> м</w:t>
      </w:r>
      <w:r>
        <w:rPr>
          <w:vertAlign w:val="superscript"/>
        </w:rPr>
        <w:t>3</w:t>
      </w:r>
      <w:r>
        <w:t>/ч;</w:t>
      </w:r>
    </w:p>
    <w:p w:rsidR="007B326F" w:rsidRDefault="0051619E">
      <w:pPr>
        <w:shd w:val="clear" w:color="auto" w:fill="FFFFFF"/>
        <w:ind w:firstLine="426"/>
        <w:jc w:val="both"/>
      </w:pPr>
      <w:r>
        <w:rPr>
          <w:position w:val="-26"/>
        </w:rPr>
        <w:pict>
          <v:shape id="_x0000_i1042" type="#_x0000_t75" style="width:63.75pt;height:30.75pt">
            <v:imagedata r:id="rId25" o:title=""/>
          </v:shape>
        </w:pict>
      </w:r>
      <w:r w:rsidR="00E86B24">
        <w:t>;</w:t>
      </w:r>
    </w:p>
    <w:p w:rsidR="007B326F" w:rsidRDefault="00E86B24">
      <w:pPr>
        <w:shd w:val="clear" w:color="auto" w:fill="FFFFFF"/>
        <w:ind w:firstLine="426"/>
        <w:jc w:val="both"/>
      </w:pPr>
      <w:r>
        <w:rPr>
          <w:position w:val="-26"/>
        </w:rPr>
        <w:object w:dxaOrig="2100" w:dyaOrig="600">
          <v:shape id="_x0000_i1043" type="#_x0000_t75" style="width:105pt;height:30pt" o:ole="">
            <v:imagedata r:id="rId26" o:title=""/>
          </v:shape>
          <o:OLEObject Type="Embed" ProgID="Equation.DSMT4" ShapeID="_x0000_i1043" DrawAspect="Content" ObjectID="_1471379972" r:id="rId27"/>
        </w:object>
      </w:r>
      <w:r>
        <w:t>;</w:t>
      </w:r>
    </w:p>
    <w:p w:rsidR="007B326F" w:rsidRDefault="00E86B24">
      <w:pPr>
        <w:shd w:val="clear" w:color="auto" w:fill="FFFFFF"/>
        <w:ind w:firstLine="284"/>
        <w:jc w:val="both"/>
      </w:pPr>
      <w:r>
        <w:t xml:space="preserve">- по </w:t>
      </w:r>
      <w:r>
        <w:rPr>
          <w:i/>
        </w:rPr>
        <w:t>Х</w:t>
      </w:r>
      <w:r>
        <w:rPr>
          <w:i/>
          <w:vertAlign w:val="subscript"/>
        </w:rPr>
        <w:t>м</w:t>
      </w:r>
      <w:r>
        <w:t xml:space="preserve"> (</w:t>
      </w:r>
      <w:r>
        <w:rPr>
          <w:i/>
          <w:lang w:val="en-US"/>
        </w:rPr>
        <w:t>G</w:t>
      </w:r>
      <w:r>
        <w:rPr>
          <w:i/>
          <w:vertAlign w:val="subscript"/>
        </w:rPr>
        <w:t>м</w:t>
      </w:r>
      <w:r>
        <w:t xml:space="preserve">): </w:t>
      </w:r>
    </w:p>
    <w:p w:rsidR="007B326F" w:rsidRDefault="00E86B24">
      <w:pPr>
        <w:shd w:val="clear" w:color="auto" w:fill="FFFFFF"/>
        <w:ind w:firstLine="426"/>
        <w:jc w:val="both"/>
      </w:pPr>
      <w:r>
        <w:t>(</w:t>
      </w:r>
      <w:r>
        <w:rPr>
          <w:i/>
        </w:rPr>
        <w:t>Х</w:t>
      </w:r>
      <w:r>
        <w:rPr>
          <w:i/>
          <w:vertAlign w:val="subscript"/>
        </w:rPr>
        <w:t>м</w:t>
      </w:r>
      <w:r>
        <w:t>)</w:t>
      </w:r>
      <w:r>
        <w:rPr>
          <w:i/>
          <w:vertAlign w:val="subscript"/>
        </w:rPr>
        <w:t>макс</w:t>
      </w:r>
      <w:r>
        <w:t xml:space="preserve"> т/ч;</w:t>
      </w:r>
    </w:p>
    <w:p w:rsidR="007B326F" w:rsidRDefault="00E86B24">
      <w:pPr>
        <w:shd w:val="clear" w:color="auto" w:fill="FFFFFF"/>
        <w:ind w:firstLine="426"/>
        <w:jc w:val="both"/>
      </w:pPr>
      <w:r>
        <w:t>(</w:t>
      </w:r>
      <w:r>
        <w:rPr>
          <w:i/>
        </w:rPr>
        <w:t>Х</w:t>
      </w:r>
      <w:r>
        <w:rPr>
          <w:i/>
          <w:vertAlign w:val="subscript"/>
        </w:rPr>
        <w:t>м</w:t>
      </w:r>
      <w:r>
        <w:t>)</w:t>
      </w:r>
      <w:r>
        <w:rPr>
          <w:i/>
          <w:vertAlign w:val="subscript"/>
        </w:rPr>
        <w:t>ном</w:t>
      </w:r>
      <w:r>
        <w:t xml:space="preserve"> т/ч;</w:t>
      </w:r>
    </w:p>
    <w:p w:rsidR="007B326F" w:rsidRDefault="00E86B24">
      <w:pPr>
        <w:shd w:val="clear" w:color="auto" w:fill="FFFFFF"/>
        <w:ind w:firstLine="426"/>
        <w:jc w:val="both"/>
      </w:pPr>
      <w:r>
        <w:rPr>
          <w:position w:val="-26"/>
        </w:rPr>
        <w:object w:dxaOrig="1340" w:dyaOrig="620">
          <v:shape id="_x0000_i1044" type="#_x0000_t75" style="width:66.75pt;height:30.75pt" o:ole="">
            <v:imagedata r:id="rId28" o:title=""/>
          </v:shape>
          <o:OLEObject Type="Embed" ProgID="Equation.DSMT4" ShapeID="_x0000_i1044" DrawAspect="Content" ObjectID="_1471379973" r:id="rId29"/>
        </w:object>
      </w:r>
      <w:r>
        <w:t>;</w:t>
      </w:r>
    </w:p>
    <w:p w:rsidR="007B326F" w:rsidRDefault="00E86B24">
      <w:pPr>
        <w:shd w:val="clear" w:color="auto" w:fill="FFFFFF"/>
        <w:ind w:firstLine="426"/>
        <w:jc w:val="both"/>
      </w:pPr>
      <w:r>
        <w:rPr>
          <w:position w:val="-26"/>
        </w:rPr>
        <w:object w:dxaOrig="1740" w:dyaOrig="600">
          <v:shape id="_x0000_i1045" type="#_x0000_t75" style="width:87pt;height:30pt" o:ole="">
            <v:imagedata r:id="rId30" o:title=""/>
          </v:shape>
          <o:OLEObject Type="Embed" ProgID="Equation.DSMT4" ShapeID="_x0000_i1045" DrawAspect="Content" ObjectID="_1471379974" r:id="rId31"/>
        </w:object>
      </w:r>
      <w:r>
        <w:t>.</w:t>
      </w:r>
    </w:p>
    <w:p w:rsidR="007B326F" w:rsidRDefault="00E86B24">
      <w:pPr>
        <w:shd w:val="clear" w:color="auto" w:fill="FFFFFF"/>
        <w:ind w:firstLine="284"/>
        <w:jc w:val="both"/>
      </w:pPr>
      <w:r>
        <w:t xml:space="preserve">Если предположить, что </w:t>
      </w:r>
      <w:r>
        <w:sym w:font="Symbol" w:char="F067"/>
      </w:r>
      <w:r>
        <w:rPr>
          <w:i/>
          <w:vertAlign w:val="subscript"/>
        </w:rPr>
        <w:t>м</w:t>
      </w:r>
      <w:r>
        <w:t xml:space="preserve"> &gt; </w:t>
      </w:r>
      <w:r>
        <w:sym w:font="Symbol" w:char="F067"/>
      </w:r>
      <w:r>
        <w:rPr>
          <w:i/>
          <w:vertAlign w:val="subscript"/>
        </w:rPr>
        <w:t>г</w:t>
      </w:r>
      <w:r>
        <w:t xml:space="preserve">, то значение коэффициента передачи сигнала по расходу газа </w:t>
      </w:r>
      <w:r>
        <w:rPr>
          <w:iCs/>
        </w:rPr>
        <w:t>(</w:t>
      </w:r>
      <w:r>
        <w:rPr>
          <w:i/>
          <w:iCs/>
        </w:rPr>
        <w:t>К</w:t>
      </w:r>
      <w:r>
        <w:rPr>
          <w:i/>
          <w:iCs/>
          <w:vertAlign w:val="subscript"/>
        </w:rPr>
        <w:t>г</w:t>
      </w:r>
      <w:r>
        <w:rPr>
          <w:iCs/>
        </w:rPr>
        <w:t xml:space="preserve">) </w:t>
      </w:r>
      <w:r>
        <w:t xml:space="preserve">можно принять равным 1 и наоборот. Тогда чувствительность сигнала по расходу мазута </w:t>
      </w:r>
      <w:r>
        <w:rPr>
          <w:i/>
          <w:iCs/>
        </w:rPr>
        <w:t>К</w:t>
      </w:r>
      <w:r>
        <w:rPr>
          <w:i/>
          <w:iCs/>
          <w:vertAlign w:val="subscript"/>
        </w:rPr>
        <w:t>м</w:t>
      </w:r>
      <w:r>
        <w:rPr>
          <w:iCs/>
        </w:rPr>
        <w:t xml:space="preserve"> </w:t>
      </w:r>
      <w:r>
        <w:t>рассчитывается по формуле</w:t>
      </w:r>
    </w:p>
    <w:p w:rsidR="007B326F" w:rsidRDefault="00E86B24">
      <w:pPr>
        <w:shd w:val="clear" w:color="auto" w:fill="FFFFFF"/>
        <w:ind w:firstLine="284"/>
        <w:jc w:val="right"/>
      </w:pPr>
      <w:r>
        <w:rPr>
          <w:rFonts w:cs="Arial"/>
          <w:position w:val="-28"/>
        </w:rPr>
        <w:object w:dxaOrig="1920" w:dyaOrig="660">
          <v:shape id="_x0000_i1046" type="#_x0000_t75" style="width:96pt;height:33pt" o:ole="">
            <v:imagedata r:id="rId32" o:title=""/>
          </v:shape>
          <o:OLEObject Type="Embed" ProgID="Equation.DSMT4" ShapeID="_x0000_i1046" DrawAspect="Content" ObjectID="_1471379975" r:id="rId33"/>
        </w:object>
      </w:r>
      <w:r>
        <w:rPr>
          <w:rFonts w:cs="Arial"/>
        </w:rPr>
        <w:t>,                                                        (6)</w:t>
      </w:r>
    </w:p>
    <w:p w:rsidR="007B326F" w:rsidRDefault="00E86B24">
      <w:pPr>
        <w:shd w:val="clear" w:color="auto" w:fill="FFFFFF"/>
        <w:ind w:firstLine="284"/>
        <w:jc w:val="both"/>
      </w:pPr>
      <w:r>
        <w:t xml:space="preserve">где </w:t>
      </w:r>
      <w:r>
        <w:rPr>
          <w:position w:val="-12"/>
        </w:rPr>
        <w:object w:dxaOrig="859" w:dyaOrig="320">
          <v:shape id="_x0000_i1047" type="#_x0000_t75" style="width:42.75pt;height:15.75pt" o:ole="">
            <v:imagedata r:id="rId34" o:title=""/>
          </v:shape>
          <o:OLEObject Type="Embed" ProgID="Equation.DSMT4" ShapeID="_x0000_i1047" DrawAspect="Content" ObjectID="_1471379976" r:id="rId35"/>
        </w:object>
      </w:r>
      <w:r>
        <w:t xml:space="preserve"> — изменение расхода газа в регулируемом диапазоне нагрузок котла согласно режимной карте, м</w:t>
      </w:r>
      <w:r>
        <w:rPr>
          <w:vertAlign w:val="superscript"/>
        </w:rPr>
        <w:t>3</w:t>
      </w:r>
      <w:r>
        <w:t xml:space="preserve">/ч; </w:t>
      </w:r>
    </w:p>
    <w:p w:rsidR="007B326F" w:rsidRDefault="00E86B24">
      <w:pPr>
        <w:shd w:val="clear" w:color="auto" w:fill="FFFFFF"/>
        <w:ind w:firstLine="284"/>
        <w:jc w:val="both"/>
      </w:pPr>
      <w:r>
        <w:rPr>
          <w:position w:val="-12"/>
        </w:rPr>
        <w:object w:dxaOrig="900" w:dyaOrig="320">
          <v:shape id="_x0000_i1048" type="#_x0000_t75" style="width:45pt;height:15.75pt" o:ole="">
            <v:imagedata r:id="rId36" o:title=""/>
          </v:shape>
          <o:OLEObject Type="Embed" ProgID="Equation.DSMT4" ShapeID="_x0000_i1048" DrawAspect="Content" ObjectID="_1471379977" r:id="rId37"/>
        </w:object>
      </w:r>
      <w:r>
        <w:t xml:space="preserve"> — то же для мазута, т/ч.</w:t>
      </w:r>
    </w:p>
    <w:p w:rsidR="007B326F" w:rsidRDefault="00E86B24">
      <w:pPr>
        <w:shd w:val="clear" w:color="auto" w:fill="FFFFFF"/>
        <w:ind w:firstLine="284"/>
        <w:jc w:val="both"/>
      </w:pPr>
      <w:r>
        <w:t>Поскольку характеристики датчиков по расходу газа и мазута к котлу предварительно совмещены на входе сумматора топлива, то дальнейший расчет достаточно произвести только для одного вида топлива, например, мазута.</w:t>
      </w:r>
    </w:p>
    <w:p w:rsidR="007B326F" w:rsidRDefault="007B326F">
      <w:pPr>
        <w:shd w:val="clear" w:color="auto" w:fill="FFFFFF"/>
        <w:ind w:firstLine="284"/>
        <w:jc w:val="both"/>
      </w:pPr>
    </w:p>
    <w:p w:rsidR="007B326F" w:rsidRDefault="00E86B24">
      <w:pPr>
        <w:shd w:val="clear" w:color="auto" w:fill="FFFFFF"/>
        <w:ind w:firstLine="284"/>
        <w:jc w:val="both"/>
      </w:pPr>
      <w:r>
        <w:rPr>
          <w:b/>
          <w:bCs/>
        </w:rPr>
        <w:t>2 Преобразователи информации и характеристики объектов регулирования</w:t>
      </w:r>
    </w:p>
    <w:p w:rsidR="007B326F" w:rsidRDefault="00E86B24">
      <w:pPr>
        <w:shd w:val="clear" w:color="auto" w:fill="FFFFFF"/>
        <w:ind w:firstLine="284"/>
        <w:jc w:val="both"/>
      </w:pPr>
      <w:r>
        <w:t>Рассчитываются следующие параметры:</w:t>
      </w:r>
    </w:p>
    <w:p w:rsidR="007B326F" w:rsidRDefault="00E86B24">
      <w:pPr>
        <w:shd w:val="clear" w:color="auto" w:fill="FFFFFF"/>
        <w:tabs>
          <w:tab w:val="left" w:pos="1886"/>
        </w:tabs>
        <w:ind w:firstLine="284"/>
        <w:jc w:val="both"/>
      </w:pPr>
      <w:r>
        <w:t>— промежуточный регулируемый параметр</w:t>
      </w:r>
    </w:p>
    <w:p w:rsidR="007B326F" w:rsidRDefault="00E86B24">
      <w:pPr>
        <w:shd w:val="clear" w:color="auto" w:fill="FFFFFF"/>
        <w:tabs>
          <w:tab w:val="left" w:pos="1906"/>
        </w:tabs>
        <w:ind w:firstLine="284"/>
        <w:jc w:val="both"/>
      </w:pPr>
      <w:r>
        <w:rPr>
          <w:position w:val="-30"/>
        </w:rPr>
        <w:object w:dxaOrig="2260" w:dyaOrig="639">
          <v:shape id="_x0000_i1049" type="#_x0000_t75" style="width:113.25pt;height:32.25pt" o:ole="">
            <v:imagedata r:id="rId38" o:title=""/>
          </v:shape>
          <o:OLEObject Type="Embed" ProgID="Equation.DSMT4" ShapeID="_x0000_i1049" DrawAspect="Content" ObjectID="_1471379978" r:id="rId39"/>
        </w:object>
      </w:r>
      <w:r>
        <w:t>;</w:t>
      </w:r>
    </w:p>
    <w:p w:rsidR="007B326F" w:rsidRDefault="00E86B24">
      <w:pPr>
        <w:shd w:val="clear" w:color="auto" w:fill="FFFFFF"/>
        <w:tabs>
          <w:tab w:val="left" w:pos="1906"/>
        </w:tabs>
        <w:ind w:firstLine="284"/>
        <w:jc w:val="both"/>
      </w:pPr>
      <w:r>
        <w:t>— основной регулируемый параметр</w:t>
      </w:r>
    </w:p>
    <w:p w:rsidR="007B326F" w:rsidRDefault="00E86B24">
      <w:pPr>
        <w:shd w:val="clear" w:color="auto" w:fill="FFFFFF"/>
        <w:ind w:firstLine="284"/>
        <w:jc w:val="both"/>
      </w:pPr>
      <w:r>
        <w:rPr>
          <w:position w:val="-30"/>
        </w:rPr>
        <w:object w:dxaOrig="2140" w:dyaOrig="639">
          <v:shape id="_x0000_i1050" type="#_x0000_t75" style="width:107.25pt;height:32.25pt" o:ole="">
            <v:imagedata r:id="rId40" o:title=""/>
          </v:shape>
          <o:OLEObject Type="Embed" ProgID="Equation.DSMT4" ShapeID="_x0000_i1050" DrawAspect="Content" ObjectID="_1471379979" r:id="rId41"/>
        </w:object>
      </w:r>
      <w:r>
        <w:t>;</w:t>
      </w:r>
    </w:p>
    <w:p w:rsidR="007B326F" w:rsidRDefault="00E86B24">
      <w:pPr>
        <w:shd w:val="clear" w:color="auto" w:fill="FFFFFF"/>
        <w:ind w:firstLine="284"/>
        <w:jc w:val="both"/>
      </w:pPr>
      <w:r>
        <w:t>— промежуточный задающий параметр</w:t>
      </w:r>
    </w:p>
    <w:p w:rsidR="007B326F" w:rsidRDefault="00E86B24">
      <w:pPr>
        <w:shd w:val="clear" w:color="auto" w:fill="FFFFFF"/>
        <w:ind w:firstLine="284"/>
        <w:jc w:val="both"/>
      </w:pPr>
      <w:r>
        <w:rPr>
          <w:position w:val="-26"/>
        </w:rPr>
        <w:object w:dxaOrig="2360" w:dyaOrig="600">
          <v:shape id="_x0000_i1051" type="#_x0000_t75" style="width:117.75pt;height:30pt" o:ole="">
            <v:imagedata r:id="rId42" o:title=""/>
          </v:shape>
          <o:OLEObject Type="Embed" ProgID="Equation.DSMT4" ShapeID="_x0000_i1051" DrawAspect="Content" ObjectID="_1471379980" r:id="rId43"/>
        </w:object>
      </w:r>
      <w:r>
        <w:t>;</w:t>
      </w:r>
    </w:p>
    <w:p w:rsidR="007B326F" w:rsidRDefault="00E86B24">
      <w:pPr>
        <w:shd w:val="clear" w:color="auto" w:fill="FFFFFF"/>
        <w:ind w:firstLine="284"/>
        <w:jc w:val="both"/>
      </w:pPr>
      <w:r>
        <w:t>— основной задающий параметр</w:t>
      </w:r>
    </w:p>
    <w:p w:rsidR="007B326F" w:rsidRDefault="00E86B24">
      <w:pPr>
        <w:shd w:val="clear" w:color="auto" w:fill="FFFFFF"/>
        <w:tabs>
          <w:tab w:val="left" w:pos="1906"/>
        </w:tabs>
        <w:ind w:firstLine="284"/>
        <w:jc w:val="both"/>
      </w:pPr>
      <w:r>
        <w:rPr>
          <w:position w:val="-26"/>
        </w:rPr>
        <w:object w:dxaOrig="2439" w:dyaOrig="600">
          <v:shape id="_x0000_i1052" type="#_x0000_t75" style="width:122.25pt;height:30pt" o:ole="">
            <v:imagedata r:id="rId44" o:title=""/>
          </v:shape>
          <o:OLEObject Type="Embed" ProgID="Equation.DSMT4" ShapeID="_x0000_i1052" DrawAspect="Content" ObjectID="_1471379981" r:id="rId45"/>
        </w:object>
      </w:r>
      <w:r>
        <w:t>;</w:t>
      </w:r>
    </w:p>
    <w:p w:rsidR="007B326F" w:rsidRDefault="00E86B24">
      <w:pPr>
        <w:shd w:val="clear" w:color="auto" w:fill="FFFFFF"/>
        <w:ind w:firstLine="284"/>
        <w:jc w:val="both"/>
      </w:pPr>
      <w:r>
        <w:t>— датчики положения направляющих аппаратов ДВ</w:t>
      </w:r>
    </w:p>
    <w:p w:rsidR="007B326F" w:rsidRDefault="00E86B24">
      <w:pPr>
        <w:shd w:val="clear" w:color="auto" w:fill="FFFFFF"/>
        <w:ind w:firstLine="284"/>
        <w:jc w:val="both"/>
      </w:pPr>
      <w:r>
        <w:rPr>
          <w:position w:val="-26"/>
        </w:rPr>
        <w:object w:dxaOrig="3060" w:dyaOrig="600">
          <v:shape id="_x0000_i1053" type="#_x0000_t75" style="width:153pt;height:30pt" o:ole="">
            <v:imagedata r:id="rId46" o:title=""/>
          </v:shape>
          <o:OLEObject Type="Embed" ProgID="Equation.DSMT4" ShapeID="_x0000_i1053" DrawAspect="Content" ObjectID="_1471379982" r:id="rId47"/>
        </w:object>
      </w:r>
      <w:r>
        <w:t>;</w:t>
      </w:r>
    </w:p>
    <w:p w:rsidR="007B326F" w:rsidRDefault="00E86B24">
      <w:pPr>
        <w:shd w:val="clear" w:color="auto" w:fill="FFFFFF"/>
        <w:ind w:firstLine="284"/>
        <w:jc w:val="both"/>
      </w:pPr>
      <w:r>
        <w:t>— оперативные задатчики ЗУ1 и ЗУ2</w:t>
      </w:r>
    </w:p>
    <w:p w:rsidR="007B326F" w:rsidRDefault="00E86B24">
      <w:pPr>
        <w:shd w:val="clear" w:color="auto" w:fill="FFFFFF"/>
        <w:ind w:firstLine="284"/>
        <w:jc w:val="both"/>
        <w:rPr>
          <w:bCs/>
        </w:rPr>
      </w:pPr>
      <w:r>
        <w:rPr>
          <w:position w:val="-30"/>
        </w:rPr>
        <w:object w:dxaOrig="3820" w:dyaOrig="639">
          <v:shape id="_x0000_i1054" type="#_x0000_t75" style="width:191.25pt;height:32.25pt" o:ole="">
            <v:imagedata r:id="rId48" o:title=""/>
          </v:shape>
          <o:OLEObject Type="Embed" ProgID="Equation.DSMT4" ShapeID="_x0000_i1054" DrawAspect="Content" ObjectID="_1471379983" r:id="rId49"/>
        </w:object>
      </w:r>
      <w:r>
        <w:t>.</w:t>
      </w:r>
    </w:p>
    <w:p w:rsidR="007B326F" w:rsidRDefault="00E86B24">
      <w:pPr>
        <w:shd w:val="clear" w:color="auto" w:fill="FFFFFF"/>
        <w:ind w:firstLine="284"/>
        <w:jc w:val="both"/>
      </w:pPr>
      <w:r>
        <w:t>Задатчик ЗУЗ является наладочным и в полной схеме регулятора подачи воздуха не задействован.</w:t>
      </w:r>
    </w:p>
    <w:p w:rsidR="007B326F" w:rsidRDefault="00E86B24">
      <w:pPr>
        <w:shd w:val="clear" w:color="auto" w:fill="FFFFFF"/>
        <w:ind w:firstLine="284"/>
        <w:jc w:val="both"/>
      </w:pPr>
      <w:r>
        <w:t xml:space="preserve">Рабочий диапазон ЗУ1 по регулируемому параметру — </w:t>
      </w:r>
      <w:r>
        <w:sym w:font="Symbol" w:char="F044"/>
      </w:r>
      <w:r>
        <w:rPr>
          <w:i/>
        </w:rPr>
        <w:t>Х</w:t>
      </w:r>
      <w:r>
        <w:rPr>
          <w:i/>
          <w:vertAlign w:val="subscript"/>
        </w:rPr>
        <w:t>рп2</w:t>
      </w:r>
      <w:r>
        <w:t xml:space="preserve"> %О</w:t>
      </w:r>
      <w:r>
        <w:rPr>
          <w:vertAlign w:val="subscript"/>
        </w:rPr>
        <w:t>2</w:t>
      </w:r>
      <w:r>
        <w:t xml:space="preserve">. </w:t>
      </w:r>
    </w:p>
    <w:p w:rsidR="007B326F" w:rsidRDefault="00E86B24">
      <w:pPr>
        <w:shd w:val="clear" w:color="auto" w:fill="FFFFFF"/>
        <w:ind w:firstLine="284"/>
        <w:jc w:val="both"/>
      </w:pPr>
      <w:r>
        <w:t xml:space="preserve">Рабочий диапазон ЗУ2 по регулируемому параметру — </w:t>
      </w:r>
      <w:r>
        <w:sym w:font="Symbol" w:char="F044"/>
      </w:r>
      <w:r>
        <w:t>Х</w:t>
      </w:r>
      <w:r>
        <w:rPr>
          <w:vertAlign w:val="subscript"/>
        </w:rPr>
        <w:t>уп</w:t>
      </w:r>
      <w:r>
        <w:t xml:space="preserve"> %. </w:t>
      </w:r>
    </w:p>
    <w:p w:rsidR="007B326F" w:rsidRDefault="00E86B24">
      <w:pPr>
        <w:shd w:val="clear" w:color="auto" w:fill="FFFFFF"/>
        <w:ind w:firstLine="284"/>
        <w:jc w:val="both"/>
      </w:pPr>
      <w:r>
        <w:t xml:space="preserve">Диапазон ЗУ1 и ЗУ2 по выходному сигналу — </w:t>
      </w:r>
      <w:r>
        <w:sym w:font="Symbol" w:char="F044"/>
      </w:r>
      <w:r>
        <w:t>Х</w:t>
      </w:r>
      <w:r>
        <w:rPr>
          <w:vertAlign w:val="subscript"/>
        </w:rPr>
        <w:t>зу1</w:t>
      </w:r>
      <w:r>
        <w:t xml:space="preserve"> = </w:t>
      </w:r>
      <w:r>
        <w:sym w:font="Symbol" w:char="F044"/>
      </w:r>
      <w:r>
        <w:t>Х</w:t>
      </w:r>
      <w:r>
        <w:rPr>
          <w:vertAlign w:val="subscript"/>
        </w:rPr>
        <w:t>зу2</w:t>
      </w:r>
      <w:r>
        <w:t xml:space="preserve"> %ЗУ.</w:t>
      </w:r>
    </w:p>
    <w:p w:rsidR="007B326F" w:rsidRDefault="007B326F">
      <w:pPr>
        <w:sectPr w:rsidR="007B326F">
          <w:pgSz w:w="11909" w:h="16834" w:code="9"/>
          <w:pgMar w:top="1440" w:right="1797" w:bottom="1440" w:left="1797" w:header="720" w:footer="720" w:gutter="0"/>
          <w:cols w:space="60"/>
          <w:noEndnote/>
        </w:sectPr>
      </w:pPr>
    </w:p>
    <w:p w:rsidR="007B326F" w:rsidRDefault="0051619E">
      <w:pPr>
        <w:jc w:val="center"/>
      </w:pPr>
      <w:r>
        <w:pict>
          <v:shape id="_x0000_i1055" type="#_x0000_t75" style="width:534.75pt;height:348.75pt">
            <v:imagedata r:id="rId50" o:title=""/>
          </v:shape>
        </w:pict>
      </w:r>
    </w:p>
    <w:p w:rsidR="007B326F" w:rsidRDefault="007B326F">
      <w:pPr>
        <w:ind w:firstLine="284"/>
      </w:pPr>
    </w:p>
    <w:p w:rsidR="007B326F" w:rsidRDefault="00E86B24">
      <w:pPr>
        <w:ind w:firstLine="284"/>
      </w:pPr>
      <w:r>
        <w:sym w:font="Symbol" w:char="F074"/>
      </w:r>
      <w:r>
        <w:rPr>
          <w:vertAlign w:val="subscript"/>
        </w:rPr>
        <w:t>о</w:t>
      </w:r>
      <w:r>
        <w:t xml:space="preserve"> - условное запаздывание, с</w:t>
      </w:r>
    </w:p>
    <w:p w:rsidR="007B326F" w:rsidRDefault="00E86B24">
      <w:pPr>
        <w:ind w:firstLine="284"/>
      </w:pPr>
      <w:r>
        <w:t>Т</w:t>
      </w:r>
      <w:r>
        <w:rPr>
          <w:vertAlign w:val="subscript"/>
        </w:rPr>
        <w:t>о</w:t>
      </w:r>
      <w:r>
        <w:t xml:space="preserve"> - условная постоянная времени, с</w:t>
      </w:r>
    </w:p>
    <w:p w:rsidR="007B326F" w:rsidRDefault="00E86B24">
      <w:pPr>
        <w:ind w:firstLine="284"/>
      </w:pPr>
      <w:r>
        <w:t>К</w:t>
      </w:r>
      <w:r>
        <w:rPr>
          <w:vertAlign w:val="subscript"/>
        </w:rPr>
        <w:t>о</w:t>
      </w:r>
      <w:r>
        <w:t xml:space="preserve"> - статический коэффициент усиления</w:t>
      </w:r>
    </w:p>
    <w:p w:rsidR="007B326F" w:rsidRDefault="00E86B24">
      <w:pPr>
        <w:ind w:firstLine="284"/>
      </w:pPr>
      <w:r>
        <w:t>УП - входное воздействие (положение регулирующего органа)</w:t>
      </w:r>
    </w:p>
    <w:p w:rsidR="007B326F" w:rsidRDefault="00E86B24">
      <w:pPr>
        <w:ind w:firstLine="284"/>
      </w:pPr>
      <w:r>
        <w:t>Х</w:t>
      </w:r>
      <w:r>
        <w:rPr>
          <w:vertAlign w:val="subscript"/>
        </w:rPr>
        <w:t>зп</w:t>
      </w:r>
      <w:r>
        <w:t xml:space="preserve"> - задающий параметр</w:t>
      </w:r>
    </w:p>
    <w:p w:rsidR="007B326F" w:rsidRDefault="00E86B24">
      <w:pPr>
        <w:ind w:firstLine="284"/>
      </w:pPr>
      <w:r>
        <w:t>Х</w:t>
      </w:r>
      <w:r>
        <w:rPr>
          <w:vertAlign w:val="subscript"/>
        </w:rPr>
        <w:t>рп</w:t>
      </w:r>
      <w:r>
        <w:t xml:space="preserve"> - регулируемый параметр</w:t>
      </w:r>
    </w:p>
    <w:p w:rsidR="007B326F" w:rsidRDefault="00E86B24">
      <w:pPr>
        <w:ind w:firstLine="284"/>
      </w:pPr>
      <w:r>
        <w:t>W</w:t>
      </w:r>
      <w:r>
        <w:rPr>
          <w:vertAlign w:val="subscript"/>
        </w:rPr>
        <w:t>p</w:t>
      </w:r>
      <w:r>
        <w:t>(P), W</w:t>
      </w:r>
      <w:r>
        <w:rPr>
          <w:vertAlign w:val="subscript"/>
        </w:rPr>
        <w:t>об</w:t>
      </w:r>
      <w:r>
        <w:t>(P) - передаточные функции регулятора и объекта регулирования</w:t>
      </w:r>
    </w:p>
    <w:p w:rsidR="007B326F" w:rsidRDefault="007B326F">
      <w:pPr>
        <w:ind w:firstLine="284"/>
        <w:jc w:val="both"/>
      </w:pPr>
    </w:p>
    <w:p w:rsidR="007B326F" w:rsidRDefault="00E86B24">
      <w:pPr>
        <w:shd w:val="clear" w:color="auto" w:fill="FFFFFF"/>
        <w:ind w:firstLine="284"/>
        <w:jc w:val="center"/>
      </w:pPr>
      <w:r>
        <w:rPr>
          <w:b/>
          <w:bCs/>
        </w:rPr>
        <w:t>Рисунок 8 — Переходные характеристики объекта с самовыравниванием (а), без самовыравнивания (б) и структурная схема одноконтурной АСР (в)</w:t>
      </w:r>
    </w:p>
    <w:p w:rsidR="007B326F" w:rsidRDefault="007B326F">
      <w:pPr>
        <w:shd w:val="clear" w:color="auto" w:fill="FFFFFF"/>
        <w:ind w:firstLine="284"/>
        <w:jc w:val="both"/>
        <w:sectPr w:rsidR="007B326F">
          <w:pgSz w:w="16834" w:h="11909" w:orient="landscape" w:code="9"/>
          <w:pgMar w:top="1134" w:right="1134" w:bottom="1134" w:left="1134" w:header="720" w:footer="720" w:gutter="0"/>
          <w:cols w:space="60"/>
          <w:noEndnote/>
        </w:sectPr>
      </w:pPr>
    </w:p>
    <w:p w:rsidR="007B326F" w:rsidRDefault="00E86B24">
      <w:pPr>
        <w:shd w:val="clear" w:color="auto" w:fill="FFFFFF"/>
        <w:ind w:firstLine="284"/>
        <w:jc w:val="both"/>
      </w:pPr>
      <w:r>
        <w:t>Характеристики объектов (из экспериментальных переходных характеристик рисунков 6, 8) следующие:</w:t>
      </w:r>
    </w:p>
    <w:p w:rsidR="007B326F" w:rsidRDefault="00E86B24">
      <w:pPr>
        <w:shd w:val="clear" w:color="auto" w:fill="FFFFFF"/>
        <w:ind w:firstLine="284"/>
        <w:jc w:val="both"/>
      </w:pPr>
      <w:r>
        <w:t>— по Х</w:t>
      </w:r>
      <w:r>
        <w:rPr>
          <w:vertAlign w:val="subscript"/>
        </w:rPr>
        <w:t>рп1</w:t>
      </w:r>
      <w:r>
        <w:t xml:space="preserve"> при возмущении регулирующим органом: </w:t>
      </w:r>
      <w:r>
        <w:sym w:font="Symbol" w:char="F074"/>
      </w:r>
      <w:r>
        <w:rPr>
          <w:vertAlign w:val="subscript"/>
        </w:rPr>
        <w:t>о1</w:t>
      </w:r>
      <w:r>
        <w:t xml:space="preserve"> с; Т</w:t>
      </w:r>
      <w:r>
        <w:rPr>
          <w:vertAlign w:val="subscript"/>
        </w:rPr>
        <w:t>о1</w:t>
      </w:r>
      <w:r>
        <w:t xml:space="preserve"> с; </w:t>
      </w:r>
      <w:r>
        <w:sym w:font="Symbol" w:char="F074"/>
      </w:r>
      <w:r>
        <w:rPr>
          <w:vertAlign w:val="subscript"/>
        </w:rPr>
        <w:t>о1</w:t>
      </w:r>
      <w:r>
        <w:t>/</w:t>
      </w:r>
      <w:r>
        <w:rPr>
          <w:lang w:val="en-US"/>
        </w:rPr>
        <w:t>T</w:t>
      </w:r>
      <w:r>
        <w:rPr>
          <w:vertAlign w:val="subscript"/>
        </w:rPr>
        <w:t>о1;</w:t>
      </w:r>
      <w:r>
        <w:t xml:space="preserve"> К</w:t>
      </w:r>
      <w:r>
        <w:rPr>
          <w:vertAlign w:val="subscript"/>
        </w:rPr>
        <w:t>о1</w:t>
      </w:r>
      <w:r>
        <w:t xml:space="preserve"> </w:t>
      </w:r>
      <w:r>
        <w:rPr>
          <w:position w:val="-20"/>
        </w:rPr>
        <w:object w:dxaOrig="639" w:dyaOrig="560">
          <v:shape id="_x0000_i1056" type="#_x0000_t75" style="width:32.25pt;height:27.75pt" o:ole="">
            <v:imagedata r:id="rId51" o:title=""/>
          </v:shape>
          <o:OLEObject Type="Embed" ProgID="Equation.DSMT4" ShapeID="_x0000_i1056" DrawAspect="Content" ObjectID="_1471379984" r:id="rId52"/>
        </w:object>
      </w:r>
    </w:p>
    <w:p w:rsidR="007B326F" w:rsidRDefault="00E86B24">
      <w:pPr>
        <w:shd w:val="clear" w:color="auto" w:fill="FFFFFF"/>
        <w:ind w:firstLine="284"/>
        <w:jc w:val="both"/>
      </w:pPr>
      <w:r>
        <w:t>— по Х</w:t>
      </w:r>
      <w:r>
        <w:rPr>
          <w:vertAlign w:val="subscript"/>
        </w:rPr>
        <w:t>рп2</w:t>
      </w:r>
      <w:r>
        <w:t xml:space="preserve"> при возмущении Х</w:t>
      </w:r>
      <w:r>
        <w:rPr>
          <w:vertAlign w:val="subscript"/>
        </w:rPr>
        <w:t>рп1</w:t>
      </w:r>
      <w:r>
        <w:t xml:space="preserve"> (давлением воздуха) на нагрузке котла 50% номинальной: </w:t>
      </w:r>
      <w:r>
        <w:sym w:font="Symbol" w:char="F074"/>
      </w:r>
      <w:r>
        <w:rPr>
          <w:vertAlign w:val="subscript"/>
        </w:rPr>
        <w:t>о1</w:t>
      </w:r>
      <w:r>
        <w:t xml:space="preserve"> с; Т</w:t>
      </w:r>
      <w:r>
        <w:rPr>
          <w:vertAlign w:val="subscript"/>
        </w:rPr>
        <w:t>о2</w:t>
      </w:r>
      <w:r>
        <w:t xml:space="preserve"> с; </w:t>
      </w:r>
      <w:r>
        <w:sym w:font="Symbol" w:char="F074"/>
      </w:r>
      <w:r>
        <w:rPr>
          <w:vertAlign w:val="subscript"/>
        </w:rPr>
        <w:t>о2</w:t>
      </w:r>
      <w:r>
        <w:t>/Т</w:t>
      </w:r>
      <w:r>
        <w:rPr>
          <w:vertAlign w:val="subscript"/>
        </w:rPr>
        <w:t>о2</w:t>
      </w:r>
      <w:r>
        <w:t>; К</w:t>
      </w:r>
      <w:r>
        <w:rPr>
          <w:vertAlign w:val="subscript"/>
        </w:rPr>
        <w:t>о2</w:t>
      </w:r>
      <w:r>
        <w:t xml:space="preserve"> </w:t>
      </w:r>
      <w:r>
        <w:rPr>
          <w:position w:val="-22"/>
        </w:rPr>
        <w:object w:dxaOrig="639" w:dyaOrig="560">
          <v:shape id="_x0000_i1057" type="#_x0000_t75" style="width:32.25pt;height:27.75pt" o:ole="">
            <v:imagedata r:id="rId53" o:title=""/>
          </v:shape>
          <o:OLEObject Type="Embed" ProgID="Equation.DSMT4" ShapeID="_x0000_i1057" DrawAspect="Content" ObjectID="_1471379985" r:id="rId54"/>
        </w:object>
      </w:r>
    </w:p>
    <w:p w:rsidR="007B326F" w:rsidRDefault="00E86B24">
      <w:pPr>
        <w:shd w:val="clear" w:color="auto" w:fill="FFFFFF"/>
        <w:ind w:firstLine="284"/>
        <w:jc w:val="both"/>
      </w:pPr>
      <w:r>
        <w:t>— пульсации по Х</w:t>
      </w:r>
      <w:r>
        <w:rPr>
          <w:vertAlign w:val="subscript"/>
        </w:rPr>
        <w:t>рп1</w:t>
      </w:r>
      <w:r>
        <w:t xml:space="preserve"> при номинальной нагрузке характеризуются амплитудой (</w:t>
      </w:r>
      <w:r>
        <w:rPr>
          <w:i/>
        </w:rPr>
        <w:t>А</w:t>
      </w:r>
      <w:r>
        <w:rPr>
          <w:i/>
          <w:vertAlign w:val="subscript"/>
        </w:rPr>
        <w:t>п</w:t>
      </w:r>
      <w:r>
        <w:t xml:space="preserve"> кгс/м</w:t>
      </w:r>
      <w:r>
        <w:rPr>
          <w:vertAlign w:val="superscript"/>
        </w:rPr>
        <w:t>2</w:t>
      </w:r>
      <w:r>
        <w:t>) и периодом (</w:t>
      </w:r>
      <w:r>
        <w:rPr>
          <w:i/>
        </w:rPr>
        <w:t>Т</w:t>
      </w:r>
      <w:r>
        <w:rPr>
          <w:i/>
          <w:vertAlign w:val="subscript"/>
        </w:rPr>
        <w:t>пс</w:t>
      </w:r>
      <w:r>
        <w:t>);</w:t>
      </w:r>
    </w:p>
    <w:p w:rsidR="007B326F" w:rsidRDefault="00E86B24">
      <w:pPr>
        <w:shd w:val="clear" w:color="auto" w:fill="FFFFFF"/>
        <w:ind w:firstLine="284"/>
        <w:jc w:val="both"/>
      </w:pPr>
      <w:r>
        <w:t>— пульсации по Х</w:t>
      </w:r>
      <w:r>
        <w:rPr>
          <w:vertAlign w:val="subscript"/>
        </w:rPr>
        <w:t>рп2</w:t>
      </w:r>
      <w:r>
        <w:t xml:space="preserve"> отсутствуют.</w:t>
      </w:r>
    </w:p>
    <w:p w:rsidR="007B326F" w:rsidRDefault="00E86B24">
      <w:pPr>
        <w:shd w:val="clear" w:color="auto" w:fill="FFFFFF"/>
        <w:ind w:firstLine="284"/>
        <w:jc w:val="both"/>
      </w:pPr>
      <w:r>
        <w:t>Показатели качества переходных процессов регулирования в замкнутой АСР (желаемая точность регулирования) следующие:</w:t>
      </w:r>
    </w:p>
    <w:p w:rsidR="007B326F" w:rsidRDefault="00E86B24">
      <w:pPr>
        <w:shd w:val="clear" w:color="auto" w:fill="FFFFFF"/>
        <w:ind w:firstLine="284"/>
        <w:jc w:val="both"/>
      </w:pPr>
      <w:r>
        <w:t>— по Х</w:t>
      </w:r>
      <w:r>
        <w:rPr>
          <w:vertAlign w:val="subscript"/>
        </w:rPr>
        <w:t>рп1</w:t>
      </w:r>
      <w:r>
        <w:t>:</w:t>
      </w:r>
    </w:p>
    <w:p w:rsidR="007B326F" w:rsidRDefault="0051619E">
      <w:pPr>
        <w:shd w:val="clear" w:color="auto" w:fill="FFFFFF"/>
        <w:ind w:firstLine="284"/>
        <w:jc w:val="both"/>
      </w:pPr>
      <w:r>
        <w:rPr>
          <w:position w:val="-12"/>
        </w:rPr>
        <w:pict>
          <v:shape id="_x0000_i1058" type="#_x0000_t75" style="width:29.25pt;height:18pt">
            <v:imagedata r:id="rId55" o:title=""/>
          </v:shape>
        </w:pict>
      </w:r>
      <w:r w:rsidR="00E86B24">
        <w:t xml:space="preserve"> кгс/м</w:t>
      </w:r>
      <w:r w:rsidR="00E86B24">
        <w:rPr>
          <w:vertAlign w:val="superscript"/>
        </w:rPr>
        <w:t>2</w:t>
      </w:r>
      <w:r w:rsidR="00E86B24">
        <w:t xml:space="preserve">; </w:t>
      </w:r>
      <w:r w:rsidR="00E86B24">
        <w:sym w:font="Symbol" w:char="F059"/>
      </w:r>
      <w:r w:rsidR="00E86B24">
        <w:t xml:space="preserve"> </w:t>
      </w:r>
      <w:r w:rsidR="00E86B24">
        <w:rPr>
          <w:iCs/>
        </w:rPr>
        <w:t xml:space="preserve">= </w:t>
      </w:r>
      <w:r w:rsidR="00E86B24">
        <w:t>0,9 при возмущении по регулирующему каналу;</w:t>
      </w:r>
    </w:p>
    <w:p w:rsidR="007B326F" w:rsidRDefault="007B326F">
      <w:pPr>
        <w:shd w:val="clear" w:color="auto" w:fill="FFFFFF"/>
        <w:ind w:firstLine="284"/>
        <w:jc w:val="both"/>
      </w:pPr>
    </w:p>
    <w:p w:rsidR="007B326F" w:rsidRDefault="00E86B24">
      <w:pPr>
        <w:shd w:val="clear" w:color="auto" w:fill="FFFFFF"/>
        <w:ind w:firstLine="284"/>
        <w:jc w:val="both"/>
      </w:pPr>
      <w:r>
        <w:t>— по Х</w:t>
      </w:r>
      <w:r>
        <w:rPr>
          <w:vertAlign w:val="subscript"/>
        </w:rPr>
        <w:t>рп2</w:t>
      </w:r>
      <w:r>
        <w:t>:</w:t>
      </w:r>
    </w:p>
    <w:p w:rsidR="007B326F" w:rsidRDefault="0051619E">
      <w:pPr>
        <w:shd w:val="clear" w:color="auto" w:fill="FFFFFF"/>
        <w:ind w:firstLine="284"/>
        <w:jc w:val="both"/>
      </w:pPr>
      <w:r>
        <w:rPr>
          <w:position w:val="-12"/>
        </w:rPr>
        <w:pict>
          <v:shape id="_x0000_i1059" type="#_x0000_t75" style="width:29.25pt;height:18pt">
            <v:imagedata r:id="rId56" o:title=""/>
          </v:shape>
        </w:pict>
      </w:r>
      <w:r w:rsidR="00E86B24">
        <w:t xml:space="preserve"> %О</w:t>
      </w:r>
      <w:r w:rsidR="00E86B24">
        <w:rPr>
          <w:vertAlign w:val="subscript"/>
        </w:rPr>
        <w:t>2</w:t>
      </w:r>
      <w:r w:rsidR="00E86B24">
        <w:t xml:space="preserve">; </w:t>
      </w:r>
      <w:r w:rsidR="00E86B24">
        <w:sym w:font="Symbol" w:char="F059"/>
      </w:r>
      <w:r w:rsidR="00E86B24">
        <w:t xml:space="preserve"> = 0,9 на нагрузке 50% номинальной при возмущении по регулирующему каналу.</w:t>
      </w:r>
    </w:p>
    <w:p w:rsidR="007B326F" w:rsidRDefault="00E86B24">
      <w:pPr>
        <w:shd w:val="clear" w:color="auto" w:fill="FFFFFF"/>
        <w:ind w:firstLine="284"/>
        <w:jc w:val="both"/>
      </w:pPr>
      <w:r>
        <w:t>Дополнительное требование к АСР (из режимной карты):</w:t>
      </w:r>
    </w:p>
    <w:p w:rsidR="007B326F" w:rsidRDefault="00E86B24">
      <w:pPr>
        <w:shd w:val="clear" w:color="auto" w:fill="FFFFFF"/>
        <w:ind w:firstLine="284"/>
        <w:jc w:val="both"/>
      </w:pPr>
      <w:r>
        <w:t>— соотношение «топливо — воздух» должно быть реализовано АСР при работе котла в регулировочном диапазоне нагрузок, составляющем 50-100% номинальной.</w:t>
      </w:r>
    </w:p>
    <w:p w:rsidR="007B326F" w:rsidRDefault="00E86B24">
      <w:pPr>
        <w:shd w:val="clear" w:color="auto" w:fill="FFFFFF"/>
        <w:ind w:firstLine="284"/>
        <w:jc w:val="both"/>
      </w:pPr>
      <w:r>
        <w:sym w:font="Symbol" w:char="F044"/>
      </w:r>
      <w:r>
        <w:t>Х</w:t>
      </w:r>
      <w:r>
        <w:rPr>
          <w:vertAlign w:val="subscript"/>
        </w:rPr>
        <w:t>2зп</w:t>
      </w:r>
      <w:r>
        <w:t xml:space="preserve"> = (</w:t>
      </w:r>
      <w:r>
        <w:sym w:font="Symbol" w:char="F044"/>
      </w:r>
      <w:r>
        <w:t>Х</w:t>
      </w:r>
      <w:r>
        <w:rPr>
          <w:vertAlign w:val="subscript"/>
        </w:rPr>
        <w:t>м</w:t>
      </w:r>
      <w:r>
        <w:t>)</w:t>
      </w:r>
      <w:r>
        <w:rPr>
          <w:vertAlign w:val="subscript"/>
        </w:rPr>
        <w:t>ном</w:t>
      </w:r>
      <w:r>
        <w:t xml:space="preserve"> = (Х</w:t>
      </w:r>
      <w:r>
        <w:rPr>
          <w:vertAlign w:val="subscript"/>
        </w:rPr>
        <w:t>2зп</w:t>
      </w:r>
      <w:r>
        <w:t>)</w:t>
      </w:r>
      <w:r>
        <w:rPr>
          <w:vertAlign w:val="subscript"/>
        </w:rPr>
        <w:t>ном</w:t>
      </w:r>
      <w:r>
        <w:t xml:space="preserve"> - (Х</w:t>
      </w:r>
      <w:r>
        <w:rPr>
          <w:vertAlign w:val="subscript"/>
        </w:rPr>
        <w:t>2зп</w:t>
      </w:r>
      <w:r>
        <w:t>)</w:t>
      </w:r>
      <w:r>
        <w:rPr>
          <w:vertAlign w:val="subscript"/>
        </w:rPr>
        <w:t>мин</w:t>
      </w:r>
      <w:r>
        <w:t xml:space="preserve"> т/ч; </w:t>
      </w:r>
    </w:p>
    <w:p w:rsidR="007B326F" w:rsidRDefault="00E86B24">
      <w:pPr>
        <w:shd w:val="clear" w:color="auto" w:fill="FFFFFF"/>
        <w:ind w:firstLine="284"/>
        <w:jc w:val="both"/>
      </w:pPr>
      <w:r>
        <w:rPr>
          <w:lang w:val="en-US"/>
        </w:rPr>
        <w:sym w:font="Symbol" w:char="F044"/>
      </w:r>
      <w:r>
        <w:rPr>
          <w:lang w:val="en-US"/>
        </w:rPr>
        <w:t>X</w:t>
      </w:r>
      <w:r>
        <w:rPr>
          <w:vertAlign w:val="subscript"/>
        </w:rPr>
        <w:t>рп1</w:t>
      </w:r>
      <w:r>
        <w:t xml:space="preserve"> = (Х</w:t>
      </w:r>
      <w:r>
        <w:rPr>
          <w:vertAlign w:val="subscript"/>
        </w:rPr>
        <w:t>рп1</w:t>
      </w:r>
      <w:r>
        <w:t>)</w:t>
      </w:r>
      <w:r>
        <w:rPr>
          <w:vertAlign w:val="subscript"/>
        </w:rPr>
        <w:t>ном</w:t>
      </w:r>
      <w:r>
        <w:t xml:space="preserve"> - (</w:t>
      </w:r>
      <w:r>
        <w:rPr>
          <w:lang w:val="en-US"/>
        </w:rPr>
        <w:t>X</w:t>
      </w:r>
      <w:r>
        <w:rPr>
          <w:vertAlign w:val="subscript"/>
        </w:rPr>
        <w:t>рп1</w:t>
      </w:r>
      <w:r>
        <w:t>)</w:t>
      </w:r>
      <w:r>
        <w:rPr>
          <w:vertAlign w:val="subscript"/>
        </w:rPr>
        <w:t>мин</w:t>
      </w:r>
      <w:r>
        <w:t xml:space="preserve"> кгс/м</w:t>
      </w:r>
      <w:r>
        <w:rPr>
          <w:vertAlign w:val="superscript"/>
        </w:rPr>
        <w:t>2</w:t>
      </w:r>
      <w:r>
        <w:t>.</w:t>
      </w:r>
    </w:p>
    <w:p w:rsidR="007B326F" w:rsidRDefault="00E86B24">
      <w:pPr>
        <w:shd w:val="clear" w:color="auto" w:fill="FFFFFF"/>
        <w:ind w:firstLine="284"/>
        <w:jc w:val="both"/>
      </w:pPr>
      <w:r>
        <w:t>Диапазон работы корректирующего контура АСР по Х</w:t>
      </w:r>
      <w:r>
        <w:rPr>
          <w:vertAlign w:val="subscript"/>
        </w:rPr>
        <w:t>рп2</w:t>
      </w:r>
      <w:r>
        <w:t xml:space="preserve"> (О</w:t>
      </w:r>
      <w:r>
        <w:rPr>
          <w:vertAlign w:val="subscript"/>
        </w:rPr>
        <w:t>2</w:t>
      </w:r>
      <w:r>
        <w:t>) принимается равным (</w:t>
      </w:r>
      <w:r>
        <w:sym w:font="Symbol" w:char="F044"/>
      </w:r>
      <w:r>
        <w:t>Х</w:t>
      </w:r>
      <w:r>
        <w:rPr>
          <w:vertAlign w:val="subscript"/>
        </w:rPr>
        <w:t>рп2</w:t>
      </w:r>
      <w:r>
        <w:t>)</w:t>
      </w:r>
      <w:r>
        <w:rPr>
          <w:vertAlign w:val="subscript"/>
        </w:rPr>
        <w:t>кор</w:t>
      </w:r>
      <w:r>
        <w:t xml:space="preserve"> %О</w:t>
      </w:r>
      <w:r>
        <w:rPr>
          <w:vertAlign w:val="subscript"/>
        </w:rPr>
        <w:t>2</w:t>
      </w:r>
      <w:r>
        <w:t>, что составляет по Х</w:t>
      </w:r>
      <w:r>
        <w:rPr>
          <w:vertAlign w:val="subscript"/>
        </w:rPr>
        <w:t>рп1</w:t>
      </w:r>
      <w:r>
        <w:t>(</w:t>
      </w:r>
      <w:r>
        <w:rPr>
          <w:i/>
        </w:rPr>
        <w:t>р</w:t>
      </w:r>
      <w:r>
        <w:rPr>
          <w:i/>
          <w:vertAlign w:val="subscript"/>
        </w:rPr>
        <w:t>в</w:t>
      </w:r>
      <w:r>
        <w:t>) соответственно</w:t>
      </w:r>
    </w:p>
    <w:p w:rsidR="007B326F" w:rsidRDefault="00E86B24">
      <w:pPr>
        <w:shd w:val="clear" w:color="auto" w:fill="FFFFFF"/>
        <w:ind w:firstLine="284"/>
        <w:jc w:val="right"/>
      </w:pPr>
      <w:r>
        <w:rPr>
          <w:rFonts w:cs="Arial"/>
          <w:position w:val="-26"/>
        </w:rPr>
        <w:object w:dxaOrig="2220" w:dyaOrig="680">
          <v:shape id="_x0000_i1060" type="#_x0000_t75" style="width:111pt;height:33.75pt" o:ole="">
            <v:imagedata r:id="rId57" o:title=""/>
          </v:shape>
          <o:OLEObject Type="Embed" ProgID="Equation.DSMT4" ShapeID="_x0000_i1060" DrawAspect="Content" ObjectID="_1471379986" r:id="rId58"/>
        </w:object>
      </w:r>
      <w:r>
        <w:rPr>
          <w:rFonts w:cs="Arial"/>
        </w:rPr>
        <w:t xml:space="preserve"> кгс/м</w:t>
      </w:r>
      <w:r>
        <w:rPr>
          <w:rFonts w:cs="Arial"/>
          <w:vertAlign w:val="superscript"/>
        </w:rPr>
        <w:t>2</w:t>
      </w:r>
      <w:r>
        <w:rPr>
          <w:rFonts w:cs="Arial"/>
        </w:rPr>
        <w:t>,                                          (7)</w:t>
      </w:r>
    </w:p>
    <w:p w:rsidR="007B326F" w:rsidRDefault="00E86B24">
      <w:pPr>
        <w:shd w:val="clear" w:color="auto" w:fill="FFFFFF"/>
        <w:ind w:firstLine="284"/>
        <w:jc w:val="both"/>
      </w:pPr>
      <w:r>
        <w:t>где К</w:t>
      </w:r>
      <w:r>
        <w:rPr>
          <w:vertAlign w:val="subscript"/>
        </w:rPr>
        <w:t>рп1</w:t>
      </w:r>
      <w:r>
        <w:t xml:space="preserve"> - коэффициент передачи по </w:t>
      </w:r>
      <w:r>
        <w:rPr>
          <w:lang w:val="en-US"/>
        </w:rPr>
        <w:t>X</w:t>
      </w:r>
      <w:r>
        <w:rPr>
          <w:vertAlign w:val="subscript"/>
        </w:rPr>
        <w:t>рп1</w:t>
      </w:r>
      <w:r>
        <w:t xml:space="preserve"> (</w:t>
      </w:r>
      <w:r>
        <w:rPr>
          <w:i/>
        </w:rPr>
        <w:t>р</w:t>
      </w:r>
      <w:r>
        <w:rPr>
          <w:i/>
          <w:vertAlign w:val="subscript"/>
        </w:rPr>
        <w:t>в</w:t>
      </w:r>
      <w:r>
        <w:t>) на входе регулятора соотношения «топливо — воздух».</w:t>
      </w:r>
    </w:p>
    <w:p w:rsidR="007B326F" w:rsidRDefault="00E86B24">
      <w:pPr>
        <w:shd w:val="clear" w:color="auto" w:fill="FFFFFF"/>
        <w:ind w:firstLine="284"/>
        <w:jc w:val="both"/>
      </w:pPr>
      <w:r>
        <w:t>Воздействие от корректирующего регулятора на регулятор соотношения «топливо — воздух» передается через интегратор (И) рисунка 4, диапазон работы которого после ограничения по максимальному и минимальному сигналу принимается равным 1 (для согласования с диапазонами других сигналов на входе регулятора соотношения «топливо — воздух»), т.е.:</w:t>
      </w:r>
    </w:p>
    <w:p w:rsidR="007B326F" w:rsidRDefault="00E86B24">
      <w:pPr>
        <w:shd w:val="clear" w:color="auto" w:fill="FFFFFF"/>
        <w:tabs>
          <w:tab w:val="left" w:pos="3274"/>
        </w:tabs>
        <w:ind w:firstLine="284"/>
        <w:jc w:val="both"/>
      </w:pPr>
      <w:r>
        <w:t>(</w:t>
      </w:r>
      <w:r>
        <w:sym w:font="Symbol" w:char="F044"/>
      </w:r>
      <w:r>
        <w:t>Х)</w:t>
      </w:r>
      <w:r>
        <w:rPr>
          <w:vertAlign w:val="subscript"/>
        </w:rPr>
        <w:t>кор</w:t>
      </w:r>
      <w:r>
        <w:t xml:space="preserve"> = 1,0 (100% УП).</w:t>
      </w:r>
    </w:p>
    <w:p w:rsidR="007B326F" w:rsidRDefault="00E86B24">
      <w:pPr>
        <w:shd w:val="clear" w:color="auto" w:fill="FFFFFF"/>
        <w:ind w:firstLine="284"/>
        <w:jc w:val="both"/>
      </w:pPr>
      <w:r>
        <w:t>При этом коэффициент передачи сигнала от интегратора корректирующего контура АСР по Х</w:t>
      </w:r>
      <w:r>
        <w:rPr>
          <w:vertAlign w:val="subscript"/>
        </w:rPr>
        <w:t>рп1</w:t>
      </w:r>
      <w:r>
        <w:t xml:space="preserve"> (</w:t>
      </w:r>
      <w:r>
        <w:rPr>
          <w:i/>
        </w:rPr>
        <w:t>р</w:t>
      </w:r>
      <w:r>
        <w:rPr>
          <w:i/>
          <w:vertAlign w:val="subscript"/>
        </w:rPr>
        <w:t>в</w:t>
      </w:r>
      <w:r>
        <w:t>) составит:</w:t>
      </w:r>
    </w:p>
    <w:p w:rsidR="007B326F" w:rsidRDefault="00E86B24">
      <w:pPr>
        <w:shd w:val="clear" w:color="auto" w:fill="FFFFFF"/>
        <w:ind w:firstLine="284"/>
        <w:jc w:val="right"/>
        <w:rPr>
          <w:rFonts w:cs="Arial"/>
        </w:rPr>
      </w:pPr>
      <w:r>
        <w:rPr>
          <w:rFonts w:cs="Arial"/>
          <w:position w:val="-28"/>
        </w:rPr>
        <w:object w:dxaOrig="2140" w:dyaOrig="700">
          <v:shape id="_x0000_i1061" type="#_x0000_t75" style="width:107.25pt;height:35.25pt" o:ole="">
            <v:imagedata r:id="rId59" o:title=""/>
          </v:shape>
          <o:OLEObject Type="Embed" ProgID="Equation.DSMT4" ShapeID="_x0000_i1061" DrawAspect="Content" ObjectID="_1471379987" r:id="rId60"/>
        </w:object>
      </w:r>
      <w:r>
        <w:rPr>
          <w:rFonts w:cs="Arial"/>
        </w:rPr>
        <w:t>.                                                      (8)</w:t>
      </w:r>
    </w:p>
    <w:p w:rsidR="007B326F" w:rsidRDefault="007B326F">
      <w:pPr>
        <w:shd w:val="clear" w:color="auto" w:fill="FFFFFF"/>
        <w:ind w:firstLine="284"/>
        <w:jc w:val="both"/>
      </w:pPr>
    </w:p>
    <w:p w:rsidR="007B326F" w:rsidRDefault="00E86B24">
      <w:pPr>
        <w:shd w:val="clear" w:color="auto" w:fill="FFFFFF"/>
        <w:ind w:firstLine="284"/>
        <w:jc w:val="both"/>
      </w:pPr>
      <w:r>
        <w:rPr>
          <w:b/>
          <w:bCs/>
        </w:rPr>
        <w:t>3 Расчет соотношения «давление воздуха - УП направляющих аппаратов ДРГ»</w:t>
      </w:r>
    </w:p>
    <w:p w:rsidR="007B326F" w:rsidRDefault="00E86B24">
      <w:pPr>
        <w:shd w:val="clear" w:color="auto" w:fill="FFFFFF"/>
        <w:ind w:firstLine="284"/>
        <w:jc w:val="both"/>
      </w:pPr>
      <w:r>
        <w:t xml:space="preserve">При возмущении направляющими аппаратами ДРГ на величину </w:t>
      </w:r>
      <w:r>
        <w:sym w:font="Symbol" w:char="F044"/>
      </w:r>
      <w:r>
        <w:t>Х</w:t>
      </w:r>
      <w:r>
        <w:rPr>
          <w:vertAlign w:val="subscript"/>
        </w:rPr>
        <w:t>1зп</w:t>
      </w:r>
      <w:r>
        <w:t xml:space="preserve"> %УП, значение необходимого статического приращения давления в перемычке за РВП (общем коробе), обеспечивающее сохранение прежнего расхода воздуха на котел, составит </w:t>
      </w:r>
      <w:r>
        <w:sym w:font="Symbol" w:char="F044"/>
      </w:r>
      <w:r>
        <w:t>Х</w:t>
      </w:r>
      <w:r>
        <w:rPr>
          <w:vertAlign w:val="subscript"/>
        </w:rPr>
        <w:t>рп1</w:t>
      </w:r>
      <w:r>
        <w:t xml:space="preserve"> кгс/м</w:t>
      </w:r>
      <w:r>
        <w:rPr>
          <w:vertAlign w:val="superscript"/>
        </w:rPr>
        <w:t>2</w:t>
      </w:r>
      <w:r>
        <w:t xml:space="preserve"> (из экспериментальных характеристик объекта регулирования — в настоящих Методических указаниях не приводятся [9]).</w:t>
      </w:r>
    </w:p>
    <w:p w:rsidR="007B326F" w:rsidRDefault="00E86B24">
      <w:pPr>
        <w:shd w:val="clear" w:color="auto" w:fill="FFFFFF"/>
        <w:ind w:firstLine="284"/>
        <w:jc w:val="both"/>
      </w:pPr>
      <w:r>
        <w:t>Коэффициент передачи по каналу промежуточного задающего воздействия (от ДРГ) определяется по формуле</w:t>
      </w:r>
    </w:p>
    <w:p w:rsidR="007B326F" w:rsidRDefault="00E86B24">
      <w:pPr>
        <w:shd w:val="clear" w:color="auto" w:fill="FFFFFF"/>
        <w:ind w:firstLine="284"/>
        <w:jc w:val="right"/>
      </w:pPr>
      <w:r>
        <w:rPr>
          <w:position w:val="-26"/>
        </w:rPr>
        <w:object w:dxaOrig="1920" w:dyaOrig="639">
          <v:shape id="_x0000_i1062" type="#_x0000_t75" style="width:96pt;height:32.25pt" o:ole="">
            <v:imagedata r:id="rId61" o:title=""/>
          </v:shape>
          <o:OLEObject Type="Embed" ProgID="Equation.DSMT4" ShapeID="_x0000_i1062" DrawAspect="Content" ObjectID="_1471379988" r:id="rId62"/>
        </w:object>
      </w:r>
      <w:r>
        <w:t>.                                                        (9)</w:t>
      </w:r>
    </w:p>
    <w:p w:rsidR="007B326F" w:rsidRDefault="007B326F">
      <w:pPr>
        <w:shd w:val="clear" w:color="auto" w:fill="FFFFFF"/>
        <w:ind w:firstLine="284"/>
        <w:jc w:val="both"/>
      </w:pPr>
    </w:p>
    <w:p w:rsidR="007B326F" w:rsidRDefault="00E86B24">
      <w:pPr>
        <w:shd w:val="clear" w:color="auto" w:fill="FFFFFF"/>
        <w:ind w:firstLine="284"/>
        <w:jc w:val="both"/>
      </w:pPr>
      <w:r>
        <w:rPr>
          <w:b/>
          <w:bCs/>
        </w:rPr>
        <w:t>4 Расчет соотношения «топливо - воздух»</w:t>
      </w:r>
    </w:p>
    <w:p w:rsidR="007B326F" w:rsidRDefault="00E86B24">
      <w:pPr>
        <w:shd w:val="clear" w:color="auto" w:fill="FFFFFF"/>
        <w:ind w:firstLine="284"/>
        <w:jc w:val="both"/>
      </w:pPr>
      <w:r>
        <w:t>Коэффициент передачи по каналу основного задающего воздействия (</w:t>
      </w:r>
      <w:r>
        <w:rPr>
          <w:lang w:val="en-US"/>
        </w:rPr>
        <w:t>G</w:t>
      </w:r>
      <w:r>
        <w:rPr>
          <w:vertAlign w:val="subscript"/>
        </w:rPr>
        <w:t>м</w:t>
      </w:r>
      <w:r>
        <w:t>) определим по формуле</w:t>
      </w:r>
    </w:p>
    <w:p w:rsidR="007B326F" w:rsidRDefault="00E86B24">
      <w:pPr>
        <w:shd w:val="clear" w:color="auto" w:fill="FFFFFF"/>
        <w:ind w:firstLine="284"/>
        <w:jc w:val="right"/>
      </w:pPr>
      <w:r>
        <w:rPr>
          <w:position w:val="-26"/>
        </w:rPr>
        <w:object w:dxaOrig="1939" w:dyaOrig="639">
          <v:shape id="_x0000_i1063" type="#_x0000_t75" style="width:96.75pt;height:32.25pt" o:ole="">
            <v:imagedata r:id="rId63" o:title=""/>
          </v:shape>
          <o:OLEObject Type="Embed" ProgID="Equation.DSMT4" ShapeID="_x0000_i1063" DrawAspect="Content" ObjectID="_1471379989" r:id="rId64"/>
        </w:object>
      </w:r>
      <w:r>
        <w:t>,                                                      (10)</w:t>
      </w:r>
    </w:p>
    <w:p w:rsidR="007B326F" w:rsidRDefault="00E86B24">
      <w:pPr>
        <w:shd w:val="clear" w:color="auto" w:fill="FFFFFF"/>
        <w:ind w:firstLine="284"/>
        <w:jc w:val="both"/>
      </w:pPr>
      <w:r>
        <w:t xml:space="preserve">где </w:t>
      </w:r>
      <w:r>
        <w:rPr>
          <w:i/>
        </w:rPr>
        <w:t>К</w:t>
      </w:r>
      <w:r>
        <w:rPr>
          <w:i/>
          <w:vertAlign w:val="subscript"/>
        </w:rPr>
        <w:t>м</w:t>
      </w:r>
      <w:r>
        <w:t xml:space="preserve"> — коэффициент передачи по расходу мазута на входе сумматора топлива (см. рисунок 4).</w:t>
      </w:r>
    </w:p>
    <w:p w:rsidR="007B326F" w:rsidRDefault="00E86B24">
      <w:pPr>
        <w:shd w:val="clear" w:color="auto" w:fill="FFFFFF"/>
        <w:ind w:firstLine="284"/>
        <w:jc w:val="both"/>
      </w:pPr>
      <w:r>
        <w:t xml:space="preserve">Коэффициент передачи по корректирующему параметру </w:t>
      </w:r>
      <w:r>
        <w:rPr>
          <w:i/>
        </w:rPr>
        <w:t>К</w:t>
      </w:r>
      <w:r>
        <w:rPr>
          <w:i/>
          <w:vertAlign w:val="subscript"/>
        </w:rPr>
        <w:t>кор</w:t>
      </w:r>
      <w:r>
        <w:t xml:space="preserve"> определяется по формуле</w:t>
      </w:r>
    </w:p>
    <w:p w:rsidR="007B326F" w:rsidRDefault="00E86B24">
      <w:pPr>
        <w:shd w:val="clear" w:color="auto" w:fill="FFFFFF"/>
        <w:ind w:firstLine="284"/>
        <w:jc w:val="right"/>
      </w:pPr>
      <w:r>
        <w:rPr>
          <w:position w:val="-28"/>
        </w:rPr>
        <w:object w:dxaOrig="2040" w:dyaOrig="720">
          <v:shape id="_x0000_i1064" type="#_x0000_t75" style="width:102pt;height:36pt" o:ole="">
            <v:imagedata r:id="rId65" o:title=""/>
          </v:shape>
          <o:OLEObject Type="Embed" ProgID="Equation.DSMT4" ShapeID="_x0000_i1064" DrawAspect="Content" ObjectID="_1471379990" r:id="rId66"/>
        </w:object>
      </w:r>
      <w:r>
        <w:t xml:space="preserve">                                                      (11)</w:t>
      </w:r>
    </w:p>
    <w:p w:rsidR="007B326F" w:rsidRDefault="007B326F">
      <w:pPr>
        <w:shd w:val="clear" w:color="auto" w:fill="FFFFFF"/>
        <w:ind w:firstLine="284"/>
        <w:jc w:val="both"/>
      </w:pPr>
    </w:p>
    <w:p w:rsidR="007B326F" w:rsidRDefault="00E86B24">
      <w:pPr>
        <w:shd w:val="clear" w:color="auto" w:fill="FFFFFF"/>
        <w:ind w:firstLine="284"/>
        <w:jc w:val="both"/>
      </w:pPr>
      <w:r>
        <w:rPr>
          <w:b/>
          <w:bCs/>
        </w:rPr>
        <w:t>5 Расчет параметров настройки стабилизирующего контура</w:t>
      </w:r>
    </w:p>
    <w:p w:rsidR="007B326F" w:rsidRDefault="00E86B24">
      <w:pPr>
        <w:shd w:val="clear" w:color="auto" w:fill="FFFFFF"/>
        <w:ind w:firstLine="284"/>
        <w:jc w:val="both"/>
      </w:pPr>
      <w:r>
        <w:t>Коэффициент передачи оперативного задатчика ЗУ2 равен</w:t>
      </w:r>
    </w:p>
    <w:p w:rsidR="007B326F" w:rsidRDefault="00E86B24">
      <w:pPr>
        <w:shd w:val="clear" w:color="auto" w:fill="FFFFFF"/>
        <w:ind w:firstLine="284"/>
        <w:jc w:val="right"/>
      </w:pPr>
      <w:r>
        <w:rPr>
          <w:position w:val="-28"/>
        </w:rPr>
        <w:object w:dxaOrig="1840" w:dyaOrig="660">
          <v:shape id="_x0000_i1065" type="#_x0000_t75" style="width:92.25pt;height:33pt" o:ole="">
            <v:imagedata r:id="rId67" o:title=""/>
          </v:shape>
          <o:OLEObject Type="Embed" ProgID="Equation.DSMT4" ShapeID="_x0000_i1065" DrawAspect="Content" ObjectID="_1471379991" r:id="rId68"/>
        </w:object>
      </w:r>
      <w:r>
        <w:t>,                                                      (12)</w:t>
      </w:r>
    </w:p>
    <w:p w:rsidR="007B326F" w:rsidRDefault="00E86B24">
      <w:pPr>
        <w:shd w:val="clear" w:color="auto" w:fill="FFFFFF"/>
        <w:ind w:firstLine="284"/>
        <w:jc w:val="both"/>
      </w:pPr>
      <w:r>
        <w:t>где К</w:t>
      </w:r>
      <w:r>
        <w:rPr>
          <w:vertAlign w:val="subscript"/>
        </w:rPr>
        <w:t>НА</w:t>
      </w:r>
      <w:r>
        <w:t xml:space="preserve"> — коэффициент передачи по каналу от датчика положения направляющего аппарата ДВ.</w:t>
      </w:r>
    </w:p>
    <w:p w:rsidR="007B326F" w:rsidRDefault="00E86B24">
      <w:pPr>
        <w:shd w:val="clear" w:color="auto" w:fill="FFFFFF"/>
        <w:ind w:firstLine="284"/>
        <w:jc w:val="both"/>
      </w:pPr>
      <w:r>
        <w:t>Цена деления оперативного задатчика ЗУ2 находится по формуле</w:t>
      </w:r>
    </w:p>
    <w:p w:rsidR="007B326F" w:rsidRDefault="00E86B24">
      <w:pPr>
        <w:shd w:val="clear" w:color="auto" w:fill="FFFFFF"/>
        <w:ind w:firstLine="284"/>
        <w:jc w:val="right"/>
      </w:pPr>
      <w:r>
        <w:rPr>
          <w:position w:val="-26"/>
        </w:rPr>
        <w:object w:dxaOrig="2040" w:dyaOrig="639">
          <v:shape id="_x0000_i1066" type="#_x0000_t75" style="width:102pt;height:32.25pt" o:ole="">
            <v:imagedata r:id="rId69" o:title=""/>
          </v:shape>
          <o:OLEObject Type="Embed" ProgID="Equation.DSMT4" ShapeID="_x0000_i1066" DrawAspect="Content" ObjectID="_1471379992" r:id="rId70"/>
        </w:object>
      </w:r>
      <w:r>
        <w:t>.                                                     (13)</w:t>
      </w:r>
    </w:p>
    <w:p w:rsidR="007B326F" w:rsidRDefault="00E86B24">
      <w:pPr>
        <w:shd w:val="clear" w:color="auto" w:fill="FFFFFF"/>
        <w:ind w:firstLine="284"/>
        <w:jc w:val="both"/>
      </w:pPr>
      <w:r>
        <w:t>Зона нечувствительности принимается равной половине допустимой статической ошибки регулирования при возмущении по регулирующему каналу</w:t>
      </w:r>
    </w:p>
    <w:p w:rsidR="007B326F" w:rsidRDefault="00E86B24">
      <w:pPr>
        <w:shd w:val="clear" w:color="auto" w:fill="FFFFFF"/>
        <w:tabs>
          <w:tab w:val="left" w:pos="8635"/>
        </w:tabs>
        <w:ind w:firstLine="284"/>
        <w:jc w:val="right"/>
      </w:pPr>
      <w:r>
        <w:rPr>
          <w:position w:val="-12"/>
        </w:rPr>
        <w:object w:dxaOrig="2160" w:dyaOrig="360">
          <v:shape id="_x0000_i1067" type="#_x0000_t75" style="width:108pt;height:18pt" o:ole="">
            <v:imagedata r:id="rId71" o:title=""/>
          </v:shape>
          <o:OLEObject Type="Embed" ProgID="Equation.DSMT4" ShapeID="_x0000_i1067" DrawAspect="Content" ObjectID="_1471379993" r:id="rId72"/>
        </w:object>
      </w:r>
      <w:r>
        <w:t>, %.                                             (14)</w:t>
      </w:r>
    </w:p>
    <w:p w:rsidR="007B326F" w:rsidRDefault="00E86B24">
      <w:pPr>
        <w:shd w:val="clear" w:color="auto" w:fill="FFFFFF"/>
        <w:tabs>
          <w:tab w:val="left" w:pos="8635"/>
        </w:tabs>
        <w:ind w:firstLine="284"/>
        <w:jc w:val="both"/>
      </w:pPr>
      <w:r>
        <w:t>Постоянная времени демпфера равна</w:t>
      </w:r>
    </w:p>
    <w:p w:rsidR="007B326F" w:rsidRDefault="00E86B24">
      <w:pPr>
        <w:shd w:val="clear" w:color="auto" w:fill="FFFFFF"/>
        <w:ind w:firstLine="284"/>
        <w:jc w:val="right"/>
      </w:pPr>
      <w:r>
        <w:rPr>
          <w:position w:val="-20"/>
        </w:rPr>
        <w:object w:dxaOrig="2320" w:dyaOrig="920">
          <v:shape id="_x0000_i1068" type="#_x0000_t75" style="width:116.25pt;height:45.75pt" o:ole="">
            <v:imagedata r:id="rId73" o:title=""/>
          </v:shape>
          <o:OLEObject Type="Embed" ProgID="Equation.DSMT4" ShapeID="_x0000_i1068" DrawAspect="Content" ObjectID="_1471379994" r:id="rId74"/>
        </w:object>
      </w:r>
      <w:r>
        <w:t>,                                                  (15)</w:t>
      </w:r>
    </w:p>
    <w:p w:rsidR="007B326F" w:rsidRDefault="00E86B24">
      <w:pPr>
        <w:shd w:val="clear" w:color="auto" w:fill="FFFFFF"/>
        <w:ind w:firstLine="284"/>
        <w:jc w:val="both"/>
      </w:pPr>
      <w:r>
        <w:t>где А</w:t>
      </w:r>
      <w:r>
        <w:rPr>
          <w:vertAlign w:val="subscript"/>
        </w:rPr>
        <w:t>п</w:t>
      </w:r>
      <w:r>
        <w:t xml:space="preserve"> — амплитуда пульсаций, пересчитанная в % по отношению к максимально возможному показанию датчика давления воздуха.</w:t>
      </w:r>
    </w:p>
    <w:p w:rsidR="007B326F" w:rsidRDefault="00E86B24">
      <w:pPr>
        <w:shd w:val="clear" w:color="auto" w:fill="FFFFFF"/>
        <w:ind w:firstLine="284"/>
        <w:jc w:val="both"/>
      </w:pPr>
      <w:r>
        <w:t>Постоянная времени интегрирования рассчитывается по формуле</w:t>
      </w:r>
    </w:p>
    <w:p w:rsidR="007B326F" w:rsidRDefault="00E86B24">
      <w:pPr>
        <w:shd w:val="clear" w:color="auto" w:fill="FFFFFF"/>
        <w:ind w:firstLine="284"/>
        <w:jc w:val="right"/>
      </w:pPr>
      <w:r>
        <w:rPr>
          <w:rFonts w:cs="Arial"/>
          <w:position w:val="-24"/>
        </w:rPr>
        <w:object w:dxaOrig="1560" w:dyaOrig="580">
          <v:shape id="_x0000_i1069" type="#_x0000_t75" style="width:78pt;height:29.25pt" o:ole="">
            <v:imagedata r:id="rId75" o:title=""/>
          </v:shape>
          <o:OLEObject Type="Embed" ProgID="Equation.DSMT4" ShapeID="_x0000_i1069" DrawAspect="Content" ObjectID="_1471379995" r:id="rId76"/>
        </w:object>
      </w:r>
      <w:r>
        <w:rPr>
          <w:rFonts w:cs="Arial"/>
        </w:rPr>
        <w:t>,                                                          (16)</w:t>
      </w:r>
    </w:p>
    <w:p w:rsidR="007B326F" w:rsidRDefault="00E86B24">
      <w:pPr>
        <w:shd w:val="clear" w:color="auto" w:fill="FFFFFF"/>
        <w:ind w:firstLine="284"/>
        <w:jc w:val="both"/>
      </w:pPr>
      <w:r>
        <w:t xml:space="preserve">где </w:t>
      </w:r>
      <w:r>
        <w:rPr>
          <w:position w:val="-24"/>
        </w:rPr>
        <w:object w:dxaOrig="840" w:dyaOrig="580">
          <v:shape id="_x0000_i1070" type="#_x0000_t75" style="width:42pt;height:29.25pt" o:ole="">
            <v:imagedata r:id="rId77" o:title=""/>
          </v:shape>
          <o:OLEObject Type="Embed" ProgID="Equation.DSMT4" ShapeID="_x0000_i1070" DrawAspect="Content" ObjectID="_1471379996" r:id="rId78"/>
        </w:object>
      </w:r>
      <w:r>
        <w:t xml:space="preserve"> — из номограммы рисунка 9.</w:t>
      </w:r>
    </w:p>
    <w:p w:rsidR="007B326F" w:rsidRDefault="00E86B24">
      <w:pPr>
        <w:shd w:val="clear" w:color="auto" w:fill="FFFFFF"/>
        <w:ind w:firstLine="284"/>
        <w:jc w:val="both"/>
      </w:pPr>
      <w:r>
        <w:t>Коэффициент передачи регулятора равен</w:t>
      </w:r>
    </w:p>
    <w:p w:rsidR="007B326F" w:rsidRDefault="00E86B24">
      <w:pPr>
        <w:shd w:val="clear" w:color="auto" w:fill="FFFFFF"/>
        <w:ind w:firstLine="284"/>
        <w:jc w:val="right"/>
      </w:pPr>
      <w:r>
        <w:rPr>
          <w:position w:val="-24"/>
        </w:rPr>
        <w:object w:dxaOrig="1600" w:dyaOrig="639">
          <v:shape id="_x0000_i1071" type="#_x0000_t75" style="width:80.25pt;height:32.25pt" o:ole="">
            <v:imagedata r:id="rId79" o:title=""/>
          </v:shape>
          <o:OLEObject Type="Embed" ProgID="Equation.DSMT4" ShapeID="_x0000_i1071" DrawAspect="Content" ObjectID="_1471379997" r:id="rId80"/>
        </w:object>
      </w:r>
      <w:r>
        <w:t>,                                                         (17)</w:t>
      </w:r>
    </w:p>
    <w:p w:rsidR="007B326F" w:rsidRDefault="00E86B24">
      <w:pPr>
        <w:shd w:val="clear" w:color="auto" w:fill="FFFFFF"/>
        <w:ind w:firstLine="284"/>
        <w:jc w:val="both"/>
      </w:pPr>
      <w:r>
        <w:t>где (К</w:t>
      </w:r>
      <w:r>
        <w:rPr>
          <w:vertAlign w:val="subscript"/>
        </w:rPr>
        <w:t>о1</w:t>
      </w:r>
      <w:r>
        <w:t xml:space="preserve"> К</w:t>
      </w:r>
      <w:r>
        <w:rPr>
          <w:vertAlign w:val="subscript"/>
        </w:rPr>
        <w:t>р</w:t>
      </w:r>
      <w:r>
        <w:t>)</w:t>
      </w:r>
      <w:r>
        <w:rPr>
          <w:vertAlign w:val="subscript"/>
        </w:rPr>
        <w:t>опт</w:t>
      </w:r>
      <w:r>
        <w:t xml:space="preserve"> — из номограммы рисунка 9.</w:t>
      </w:r>
    </w:p>
    <w:p w:rsidR="007B326F" w:rsidRDefault="00E86B24">
      <w:pPr>
        <w:shd w:val="clear" w:color="auto" w:fill="FFFFFF"/>
        <w:ind w:firstLine="284"/>
        <w:jc w:val="both"/>
      </w:pPr>
      <w:r>
        <w:t xml:space="preserve">Для внутреннего контура АСР, где последовательно с регулирующим прибором включен датчик давления воздуха, </w:t>
      </w:r>
      <w:r>
        <w:rPr>
          <w:i/>
        </w:rPr>
        <w:t>К</w:t>
      </w:r>
      <w:r>
        <w:rPr>
          <w:i/>
          <w:vertAlign w:val="subscript"/>
        </w:rPr>
        <w:t>р</w:t>
      </w:r>
      <w:r>
        <w:t xml:space="preserve"> вычисляется по формуле</w:t>
      </w:r>
    </w:p>
    <w:p w:rsidR="007B326F" w:rsidRDefault="00E86B24">
      <w:pPr>
        <w:shd w:val="clear" w:color="auto" w:fill="FFFFFF"/>
        <w:tabs>
          <w:tab w:val="left" w:pos="8587"/>
        </w:tabs>
        <w:ind w:firstLine="284"/>
        <w:jc w:val="right"/>
      </w:pPr>
      <w:r>
        <w:rPr>
          <w:position w:val="-12"/>
        </w:rPr>
        <w:object w:dxaOrig="2040" w:dyaOrig="360">
          <v:shape id="_x0000_i1072" type="#_x0000_t75" style="width:102pt;height:18pt" o:ole="">
            <v:imagedata r:id="rId81" o:title=""/>
          </v:shape>
          <o:OLEObject Type="Embed" ProgID="Equation.DSMT4" ShapeID="_x0000_i1072" DrawAspect="Content" ObjectID="_1471379998" r:id="rId82"/>
        </w:object>
      </w:r>
      <w:r>
        <w:t>,                                                     (18)</w:t>
      </w:r>
    </w:p>
    <w:p w:rsidR="007B326F" w:rsidRDefault="00E86B24">
      <w:pPr>
        <w:shd w:val="clear" w:color="auto" w:fill="FFFFFF"/>
        <w:ind w:firstLine="284"/>
        <w:jc w:val="both"/>
      </w:pPr>
      <w:r>
        <w:t xml:space="preserve">где </w:t>
      </w:r>
      <w:r>
        <w:rPr>
          <w:position w:val="-12"/>
        </w:rPr>
        <w:object w:dxaOrig="420" w:dyaOrig="360">
          <v:shape id="_x0000_i1073" type="#_x0000_t75" style="width:21pt;height:18pt" o:ole="">
            <v:imagedata r:id="rId83" o:title=""/>
          </v:shape>
          <o:OLEObject Type="Embed" ProgID="Equation.DSMT4" ShapeID="_x0000_i1073" DrawAspect="Content" ObjectID="_1471379999" r:id="rId84"/>
        </w:object>
      </w:r>
      <w:r>
        <w:t xml:space="preserve"> - коэффициент передачи собственно регулирующего прибора; </w:t>
      </w:r>
    </w:p>
    <w:p w:rsidR="007B326F" w:rsidRDefault="00E86B24">
      <w:pPr>
        <w:shd w:val="clear" w:color="auto" w:fill="FFFFFF"/>
        <w:ind w:firstLine="284"/>
        <w:jc w:val="both"/>
      </w:pPr>
      <w:r>
        <w:rPr>
          <w:i/>
        </w:rPr>
        <w:t>К</w:t>
      </w:r>
      <w:r>
        <w:rPr>
          <w:i/>
          <w:vertAlign w:val="subscript"/>
        </w:rPr>
        <w:t>изм</w:t>
      </w:r>
      <w:r>
        <w:t xml:space="preserve"> - коэффициент передачи измерительной схемы прибора. </w:t>
      </w:r>
    </w:p>
    <w:p w:rsidR="007B326F" w:rsidRDefault="00E86B24">
      <w:pPr>
        <w:shd w:val="clear" w:color="auto" w:fill="FFFFFF"/>
        <w:ind w:firstLine="284"/>
        <w:jc w:val="both"/>
      </w:pPr>
      <w:r>
        <w:t>Приравнивая формулы (17) и (18), получим:</w:t>
      </w:r>
    </w:p>
    <w:p w:rsidR="007B326F" w:rsidRDefault="00E86B24">
      <w:pPr>
        <w:shd w:val="clear" w:color="auto" w:fill="FFFFFF"/>
        <w:ind w:firstLine="284"/>
        <w:jc w:val="right"/>
      </w:pPr>
      <w:r>
        <w:rPr>
          <w:position w:val="-28"/>
        </w:rPr>
        <w:object w:dxaOrig="2060" w:dyaOrig="680">
          <v:shape id="_x0000_i1074" type="#_x0000_t75" style="width:102.75pt;height:33.75pt" o:ole="">
            <v:imagedata r:id="rId85" o:title=""/>
          </v:shape>
          <o:OLEObject Type="Embed" ProgID="Equation.DSMT4" ShapeID="_x0000_i1074" DrawAspect="Content" ObjectID="_1471380000" r:id="rId86"/>
        </w:object>
      </w:r>
      <w:r>
        <w:t>.                                                     (19)</w:t>
      </w:r>
    </w:p>
    <w:p w:rsidR="007B326F" w:rsidRDefault="007B326F">
      <w:pPr>
        <w:shd w:val="clear" w:color="auto" w:fill="FFFFFF"/>
        <w:ind w:firstLine="284"/>
        <w:jc w:val="both"/>
      </w:pPr>
    </w:p>
    <w:p w:rsidR="007B326F" w:rsidRDefault="00E86B24">
      <w:pPr>
        <w:shd w:val="clear" w:color="auto" w:fill="FFFFFF"/>
        <w:ind w:firstLine="284"/>
        <w:jc w:val="both"/>
      </w:pPr>
      <w:r>
        <w:rPr>
          <w:b/>
          <w:bCs/>
        </w:rPr>
        <w:t>6 Расчет параметров настройки корректирующего контура</w:t>
      </w:r>
    </w:p>
    <w:p w:rsidR="007B326F" w:rsidRDefault="00E86B24">
      <w:pPr>
        <w:shd w:val="clear" w:color="auto" w:fill="FFFFFF"/>
        <w:ind w:firstLine="284"/>
        <w:jc w:val="both"/>
      </w:pPr>
      <w:r>
        <w:t>Коэффициент передачи оперативного задатчика ЗУ1 вычисляется по формуле</w:t>
      </w:r>
    </w:p>
    <w:p w:rsidR="007B326F" w:rsidRDefault="00E86B24">
      <w:pPr>
        <w:shd w:val="clear" w:color="auto" w:fill="FFFFFF"/>
        <w:ind w:firstLine="284"/>
        <w:jc w:val="right"/>
      </w:pPr>
      <w:r>
        <w:rPr>
          <w:rFonts w:cs="Arial"/>
          <w:position w:val="-28"/>
        </w:rPr>
        <w:object w:dxaOrig="2000" w:dyaOrig="660">
          <v:shape id="_x0000_i1075" type="#_x0000_t75" style="width:99.75pt;height:33pt" o:ole="">
            <v:imagedata r:id="rId87" o:title=""/>
          </v:shape>
          <o:OLEObject Type="Embed" ProgID="Equation.DSMT4" ShapeID="_x0000_i1075" DrawAspect="Content" ObjectID="_1471380001" r:id="rId88"/>
        </w:object>
      </w:r>
      <w:r>
        <w:rPr>
          <w:rFonts w:cs="Arial"/>
        </w:rPr>
        <w:t>,                                                     (20)</w:t>
      </w:r>
    </w:p>
    <w:p w:rsidR="007B326F" w:rsidRDefault="00E86B24">
      <w:pPr>
        <w:shd w:val="clear" w:color="auto" w:fill="FFFFFF"/>
        <w:ind w:firstLine="284"/>
        <w:jc w:val="both"/>
      </w:pPr>
      <w:r>
        <w:t>где К</w:t>
      </w:r>
      <w:r>
        <w:rPr>
          <w:vertAlign w:val="subscript"/>
        </w:rPr>
        <w:t>рп2</w:t>
      </w:r>
      <w:r>
        <w:t xml:space="preserve"> — коэффициент передачи по Х</w:t>
      </w:r>
      <w:r>
        <w:rPr>
          <w:vertAlign w:val="subscript"/>
        </w:rPr>
        <w:t>рп2</w:t>
      </w:r>
      <w:r>
        <w:t>(О</w:t>
      </w:r>
      <w:r>
        <w:rPr>
          <w:vertAlign w:val="subscript"/>
        </w:rPr>
        <w:t>2</w:t>
      </w:r>
      <w:r>
        <w:t>) на входе корректирующего регулятора.</w:t>
      </w:r>
    </w:p>
    <w:p w:rsidR="007B326F" w:rsidRDefault="00E86B24">
      <w:pPr>
        <w:shd w:val="clear" w:color="auto" w:fill="FFFFFF"/>
        <w:ind w:firstLine="284"/>
        <w:jc w:val="both"/>
      </w:pPr>
      <w:r>
        <w:t>Значение К</w:t>
      </w:r>
      <w:r>
        <w:rPr>
          <w:vertAlign w:val="subscript"/>
        </w:rPr>
        <w:t>рп2</w:t>
      </w:r>
      <w:r>
        <w:t xml:space="preserve"> (также как и К</w:t>
      </w:r>
      <w:r>
        <w:rPr>
          <w:vertAlign w:val="subscript"/>
        </w:rPr>
        <w:t>рп1</w:t>
      </w:r>
      <w:r>
        <w:t xml:space="preserve">) может выбираться произвольно и в дальнейшем корректируется при пробных включениях регулятора. При этом наладчики обычно ориентируются на характеристики регулируемого параметра: наличие пульсаций, диапазон изменения сигнала, крутизну характеристики датчика и т.п. Выбранное значение коэффициента передачи по параметру не влияет на устойчивость системы в целом, так как учитывается при расчете коэффициента передачи регулятора </w:t>
      </w:r>
      <w:r>
        <w:rPr>
          <w:position w:val="-12"/>
        </w:rPr>
        <w:object w:dxaOrig="420" w:dyaOrig="360">
          <v:shape id="_x0000_i1076" type="#_x0000_t75" style="width:21pt;height:18pt" o:ole="">
            <v:imagedata r:id="rId83" o:title=""/>
          </v:shape>
          <o:OLEObject Type="Embed" ProgID="Equation.DSMT4" ShapeID="_x0000_i1076" DrawAspect="Content" ObjectID="_1471380002" r:id="rId89"/>
        </w:object>
      </w:r>
      <w:r>
        <w:t xml:space="preserve"> (формулы (19) и (27)).</w:t>
      </w:r>
    </w:p>
    <w:p w:rsidR="007B326F" w:rsidRDefault="00E86B24">
      <w:pPr>
        <w:shd w:val="clear" w:color="auto" w:fill="FFFFFF"/>
        <w:ind w:firstLine="284"/>
        <w:jc w:val="both"/>
      </w:pPr>
      <w:r>
        <w:t>Цена деления оперативного задатчика ЗУ1 определяется из следующего соотношения:</w:t>
      </w:r>
    </w:p>
    <w:p w:rsidR="007B326F" w:rsidRDefault="00E86B24">
      <w:pPr>
        <w:shd w:val="clear" w:color="auto" w:fill="FFFFFF"/>
        <w:ind w:firstLine="284"/>
        <w:jc w:val="right"/>
      </w:pPr>
      <w:r>
        <w:rPr>
          <w:position w:val="-28"/>
        </w:rPr>
        <w:object w:dxaOrig="2040" w:dyaOrig="660">
          <v:shape id="_x0000_i1077" type="#_x0000_t75" style="width:102pt;height:33pt" o:ole="">
            <v:imagedata r:id="rId90" o:title=""/>
          </v:shape>
          <o:OLEObject Type="Embed" ProgID="Equation.DSMT4" ShapeID="_x0000_i1077" DrawAspect="Content" ObjectID="_1471380003" r:id="rId91"/>
        </w:object>
      </w:r>
      <w:r>
        <w:t>.                                                     (21)</w:t>
      </w:r>
    </w:p>
    <w:p w:rsidR="007B326F" w:rsidRDefault="00E86B24">
      <w:pPr>
        <w:shd w:val="clear" w:color="auto" w:fill="FFFFFF"/>
        <w:ind w:firstLine="284"/>
        <w:jc w:val="both"/>
      </w:pPr>
      <w:r>
        <w:t xml:space="preserve">Настройка блока нелинейных преобразований БНП (соотношение «кислород — нагрузка») осуществляется следующим образом: </w:t>
      </w:r>
    </w:p>
    <w:p w:rsidR="007B326F" w:rsidRDefault="00E86B24">
      <w:pPr>
        <w:shd w:val="clear" w:color="auto" w:fill="FFFFFF"/>
        <w:ind w:firstLine="284"/>
        <w:jc w:val="both"/>
      </w:pPr>
      <w:r>
        <w:t>Датчик расхода пара</w:t>
      </w:r>
    </w:p>
    <w:p w:rsidR="007B326F" w:rsidRDefault="00E86B24">
      <w:pPr>
        <w:shd w:val="clear" w:color="auto" w:fill="FFFFFF"/>
        <w:ind w:firstLine="284"/>
        <w:jc w:val="center"/>
      </w:pPr>
      <w:r>
        <w:rPr>
          <w:position w:val="-26"/>
        </w:rPr>
        <w:object w:dxaOrig="1700" w:dyaOrig="600">
          <v:shape id="_x0000_i1078" type="#_x0000_t75" style="width:84.75pt;height:30pt" o:ole="">
            <v:imagedata r:id="rId92" o:title=""/>
          </v:shape>
          <o:OLEObject Type="Embed" ProgID="Equation.DSMT4" ShapeID="_x0000_i1078" DrawAspect="Content" ObjectID="_1471380004" r:id="rId93"/>
        </w:object>
      </w:r>
      <w:r>
        <w:t>.</w:t>
      </w:r>
    </w:p>
    <w:p w:rsidR="007B326F" w:rsidRDefault="00E86B24">
      <w:pPr>
        <w:shd w:val="clear" w:color="auto" w:fill="FFFFFF"/>
        <w:ind w:firstLine="284"/>
        <w:jc w:val="both"/>
      </w:pPr>
      <w:r>
        <w:t>Принимаем коэффициент передачи по каналу расхода пара на входе БНП равным 1.</w:t>
      </w:r>
    </w:p>
    <w:p w:rsidR="007B326F" w:rsidRDefault="00E86B24">
      <w:pPr>
        <w:shd w:val="clear" w:color="auto" w:fill="FFFFFF"/>
        <w:ind w:firstLine="284"/>
        <w:jc w:val="both"/>
      </w:pPr>
      <w:r>
        <w:t xml:space="preserve">Статическую зависимость «кислород — нагрузка» рисунка 4 аппроксимируем </w:t>
      </w:r>
      <w:r>
        <w:rPr>
          <w:i/>
          <w:lang w:val="en-US"/>
        </w:rPr>
        <w:t>i</w:t>
      </w:r>
      <w:r>
        <w:t>-отрезками прямой линии. Для каждого участка аппроксимации имеем:</w:t>
      </w:r>
    </w:p>
    <w:p w:rsidR="007B326F" w:rsidRDefault="00E86B24">
      <w:pPr>
        <w:shd w:val="clear" w:color="auto" w:fill="FFFFFF"/>
        <w:ind w:firstLine="284"/>
        <w:jc w:val="center"/>
      </w:pPr>
      <w:r>
        <w:rPr>
          <w:position w:val="-10"/>
          <w:lang w:val="en-US"/>
        </w:rPr>
        <w:object w:dxaOrig="1460" w:dyaOrig="340">
          <v:shape id="_x0000_i1079" type="#_x0000_t75" style="width:72.75pt;height:17.25pt" o:ole="">
            <v:imagedata r:id="rId94" o:title=""/>
          </v:shape>
          <o:OLEObject Type="Embed" ProgID="Equation.DSMT4" ShapeID="_x0000_i1079" DrawAspect="Content" ObjectID="_1471380005" r:id="rId95"/>
        </w:object>
      </w:r>
      <w:r>
        <w:t>;</w:t>
      </w:r>
    </w:p>
    <w:p w:rsidR="007B326F" w:rsidRDefault="00E86B24">
      <w:pPr>
        <w:shd w:val="clear" w:color="auto" w:fill="FFFFFF"/>
        <w:ind w:firstLine="284"/>
        <w:jc w:val="center"/>
      </w:pPr>
      <w:r>
        <w:rPr>
          <w:position w:val="-12"/>
          <w:lang w:val="en-US"/>
        </w:rPr>
        <w:object w:dxaOrig="1840" w:dyaOrig="360">
          <v:shape id="_x0000_i1080" type="#_x0000_t75" style="width:92.25pt;height:18pt" o:ole="">
            <v:imagedata r:id="rId96" o:title=""/>
          </v:shape>
          <o:OLEObject Type="Embed" ProgID="Equation.DSMT4" ShapeID="_x0000_i1080" DrawAspect="Content" ObjectID="_1471380006" r:id="rId97"/>
        </w:object>
      </w:r>
      <w:r>
        <w:t>;</w:t>
      </w:r>
    </w:p>
    <w:p w:rsidR="007B326F" w:rsidRDefault="00E86B24">
      <w:pPr>
        <w:shd w:val="clear" w:color="auto" w:fill="FFFFFF"/>
        <w:ind w:firstLine="284"/>
        <w:jc w:val="both"/>
      </w:pPr>
      <w:r>
        <w:t>Коэффициент передачи по каналу расхода пара в блоке БНП по каждому участку аппроксимации определяется по формуле</w:t>
      </w:r>
    </w:p>
    <w:p w:rsidR="007B326F" w:rsidRDefault="00E86B24">
      <w:pPr>
        <w:shd w:val="clear" w:color="auto" w:fill="FFFFFF"/>
        <w:ind w:firstLine="284"/>
        <w:jc w:val="right"/>
      </w:pPr>
      <w:r>
        <w:rPr>
          <w:rFonts w:cs="Arial"/>
          <w:position w:val="-26"/>
        </w:rPr>
        <w:object w:dxaOrig="2120" w:dyaOrig="639">
          <v:shape id="_x0000_i1081" type="#_x0000_t75" style="width:105.75pt;height:32.25pt" o:ole="">
            <v:imagedata r:id="rId98" o:title=""/>
          </v:shape>
          <o:OLEObject Type="Embed" ProgID="Equation.DSMT4" ShapeID="_x0000_i1081" DrawAspect="Content" ObjectID="_1471380007" r:id="rId99"/>
        </w:object>
      </w:r>
      <w:r>
        <w:rPr>
          <w:rFonts w:cs="Arial"/>
        </w:rPr>
        <w:t>,                                                    (22)</w:t>
      </w:r>
    </w:p>
    <w:p w:rsidR="007B326F" w:rsidRDefault="00E86B24">
      <w:pPr>
        <w:shd w:val="clear" w:color="auto" w:fill="FFFFFF"/>
        <w:ind w:firstLine="284"/>
        <w:jc w:val="both"/>
      </w:pPr>
      <w:r>
        <w:t xml:space="preserve">где </w:t>
      </w:r>
      <w:r>
        <w:rPr>
          <w:i/>
        </w:rPr>
        <w:t>К</w:t>
      </w:r>
      <w:r>
        <w:rPr>
          <w:i/>
          <w:vertAlign w:val="subscript"/>
        </w:rPr>
        <w:t>п</w:t>
      </w:r>
      <w:r>
        <w:t xml:space="preserve"> — коэффициент передачи по </w:t>
      </w:r>
      <w:r>
        <w:rPr>
          <w:i/>
          <w:lang w:val="en-US"/>
        </w:rPr>
        <w:t>G</w:t>
      </w:r>
      <w:r>
        <w:rPr>
          <w:i/>
          <w:vertAlign w:val="subscript"/>
        </w:rPr>
        <w:t>п</w:t>
      </w:r>
      <w:r>
        <w:t xml:space="preserve"> на входе корректирующего регулятора.</w:t>
      </w:r>
    </w:p>
    <w:p w:rsidR="007B326F" w:rsidRDefault="00E86B24">
      <w:pPr>
        <w:shd w:val="clear" w:color="auto" w:fill="FFFFFF"/>
        <w:ind w:firstLine="284"/>
        <w:jc w:val="both"/>
      </w:pPr>
      <w:r>
        <w:t>Зона нечувствительности находится по формуле</w:t>
      </w:r>
    </w:p>
    <w:p w:rsidR="007B326F" w:rsidRDefault="00E86B24">
      <w:pPr>
        <w:shd w:val="clear" w:color="auto" w:fill="FFFFFF"/>
        <w:ind w:firstLine="284"/>
        <w:jc w:val="right"/>
      </w:pPr>
      <w:r>
        <w:rPr>
          <w:rFonts w:cs="Arial"/>
          <w:position w:val="-12"/>
        </w:rPr>
        <w:object w:dxaOrig="2220" w:dyaOrig="360">
          <v:shape id="_x0000_i1082" type="#_x0000_t75" style="width:111pt;height:18pt" o:ole="">
            <v:imagedata r:id="rId100" o:title=""/>
          </v:shape>
          <o:OLEObject Type="Embed" ProgID="Equation.DSMT4" ShapeID="_x0000_i1082" DrawAspect="Content" ObjectID="_1471380008" r:id="rId101"/>
        </w:object>
      </w:r>
      <w:r>
        <w:rPr>
          <w:rFonts w:cs="Arial"/>
        </w:rPr>
        <w:t xml:space="preserve"> %.                                               (23)</w:t>
      </w:r>
    </w:p>
    <w:p w:rsidR="007B326F" w:rsidRDefault="00E86B24">
      <w:pPr>
        <w:shd w:val="clear" w:color="auto" w:fill="FFFFFF"/>
        <w:ind w:firstLine="284"/>
        <w:jc w:val="both"/>
      </w:pPr>
      <w:r>
        <w:t>Постоянная времени демпфирования ввиду отсутствия пульсаций по кислороду может быть принята равной нулю.</w:t>
      </w:r>
    </w:p>
    <w:p w:rsidR="007B326F" w:rsidRDefault="00E86B24">
      <w:pPr>
        <w:shd w:val="clear" w:color="auto" w:fill="FFFFFF"/>
        <w:ind w:firstLine="284"/>
        <w:jc w:val="both"/>
      </w:pPr>
      <w:r>
        <w:t>Постоянная времени интегрирования определяется по формуле</w:t>
      </w:r>
    </w:p>
    <w:p w:rsidR="007B326F" w:rsidRDefault="00E86B24">
      <w:pPr>
        <w:shd w:val="clear" w:color="auto" w:fill="FFFFFF"/>
        <w:ind w:firstLine="284"/>
        <w:jc w:val="right"/>
      </w:pPr>
      <w:r>
        <w:rPr>
          <w:rFonts w:cs="Arial"/>
          <w:position w:val="-24"/>
        </w:rPr>
        <w:object w:dxaOrig="1600" w:dyaOrig="580">
          <v:shape id="_x0000_i1083" type="#_x0000_t75" style="width:80.25pt;height:29.25pt" o:ole="">
            <v:imagedata r:id="rId102" o:title=""/>
          </v:shape>
          <o:OLEObject Type="Embed" ProgID="Equation.DSMT4" ShapeID="_x0000_i1083" DrawAspect="Content" ObjectID="_1471380009" r:id="rId103"/>
        </w:object>
      </w:r>
      <w:r>
        <w:rPr>
          <w:rFonts w:cs="Arial"/>
        </w:rPr>
        <w:t>,                                                         (24)</w:t>
      </w:r>
    </w:p>
    <w:p w:rsidR="007B326F" w:rsidRDefault="00E86B24">
      <w:pPr>
        <w:shd w:val="clear" w:color="auto" w:fill="FFFFFF"/>
        <w:ind w:firstLine="284"/>
        <w:jc w:val="both"/>
      </w:pPr>
      <w:r>
        <w:t xml:space="preserve">где </w:t>
      </w:r>
      <w:r>
        <w:rPr>
          <w:position w:val="-24"/>
        </w:rPr>
        <w:object w:dxaOrig="859" w:dyaOrig="580">
          <v:shape id="_x0000_i1084" type="#_x0000_t75" style="width:42.75pt;height:29.25pt" o:ole="">
            <v:imagedata r:id="rId104" o:title=""/>
          </v:shape>
          <o:OLEObject Type="Embed" ProgID="Equation.DSMT4" ShapeID="_x0000_i1084" DrawAspect="Content" ObjectID="_1471380010" r:id="rId105"/>
        </w:object>
      </w:r>
      <w:r>
        <w:t xml:space="preserve"> </w:t>
      </w:r>
      <w:r>
        <w:rPr>
          <w:iCs/>
        </w:rPr>
        <w:t xml:space="preserve">— </w:t>
      </w:r>
      <w:r>
        <w:t>из номограммы рисунка 9.</w:t>
      </w:r>
    </w:p>
    <w:p w:rsidR="007B326F" w:rsidRDefault="00E86B24">
      <w:pPr>
        <w:shd w:val="clear" w:color="auto" w:fill="FFFFFF"/>
        <w:ind w:firstLine="284"/>
        <w:jc w:val="both"/>
      </w:pPr>
      <w:r>
        <w:t>Коэффициент передачи регулятора находится из соотношения</w:t>
      </w:r>
    </w:p>
    <w:p w:rsidR="007B326F" w:rsidRDefault="00E86B24">
      <w:pPr>
        <w:shd w:val="clear" w:color="auto" w:fill="FFFFFF"/>
        <w:ind w:firstLine="284"/>
        <w:jc w:val="right"/>
      </w:pPr>
      <w:r>
        <w:rPr>
          <w:rFonts w:cs="Arial"/>
          <w:position w:val="-24"/>
        </w:rPr>
        <w:object w:dxaOrig="1620" w:dyaOrig="639">
          <v:shape id="_x0000_i1085" type="#_x0000_t75" style="width:81pt;height:32.25pt" o:ole="">
            <v:imagedata r:id="rId106" o:title=""/>
          </v:shape>
          <o:OLEObject Type="Embed" ProgID="Equation.DSMT4" ShapeID="_x0000_i1085" DrawAspect="Content" ObjectID="_1471380011" r:id="rId107"/>
        </w:object>
      </w:r>
      <w:r>
        <w:rPr>
          <w:rFonts w:cs="Arial"/>
        </w:rPr>
        <w:t>,                                                         (25)</w:t>
      </w:r>
    </w:p>
    <w:p w:rsidR="007B326F" w:rsidRDefault="00E86B24">
      <w:pPr>
        <w:shd w:val="clear" w:color="auto" w:fill="FFFFFF"/>
        <w:ind w:firstLine="284"/>
        <w:jc w:val="both"/>
      </w:pPr>
      <w:r>
        <w:t>где (К</w:t>
      </w:r>
      <w:r>
        <w:rPr>
          <w:vertAlign w:val="subscript"/>
        </w:rPr>
        <w:t>о2</w:t>
      </w:r>
      <w:r>
        <w:t xml:space="preserve"> К</w:t>
      </w:r>
      <w:r>
        <w:rPr>
          <w:vertAlign w:val="subscript"/>
        </w:rPr>
        <w:t>р</w:t>
      </w:r>
      <w:r>
        <w:t>)</w:t>
      </w:r>
      <w:r>
        <w:rPr>
          <w:vertAlign w:val="subscript"/>
        </w:rPr>
        <w:t>опт</w:t>
      </w:r>
      <w:r>
        <w:t xml:space="preserve"> — из номограммы рисунка 9.</w:t>
      </w:r>
    </w:p>
    <w:p w:rsidR="007B326F" w:rsidRDefault="00E86B24">
      <w:pPr>
        <w:shd w:val="clear" w:color="auto" w:fill="FFFFFF"/>
        <w:ind w:firstLine="284"/>
        <w:jc w:val="both"/>
      </w:pPr>
      <w:r>
        <w:t>Для внешнего контура АСР, где последовательно с регулирующим прибором включен датчик содержания кислорода и выходной интегратор, К</w:t>
      </w:r>
      <w:r>
        <w:rPr>
          <w:vertAlign w:val="subscript"/>
        </w:rPr>
        <w:t>р</w:t>
      </w:r>
      <w:r>
        <w:t xml:space="preserve"> вычисляется по формуле</w:t>
      </w:r>
    </w:p>
    <w:p w:rsidR="007B326F" w:rsidRDefault="00E86B24">
      <w:pPr>
        <w:shd w:val="clear" w:color="auto" w:fill="FFFFFF"/>
        <w:tabs>
          <w:tab w:val="left" w:pos="8669"/>
        </w:tabs>
        <w:ind w:firstLine="284"/>
        <w:jc w:val="right"/>
      </w:pPr>
      <w:r>
        <w:rPr>
          <w:position w:val="-12"/>
        </w:rPr>
        <w:object w:dxaOrig="2340" w:dyaOrig="360">
          <v:shape id="_x0000_i1086" type="#_x0000_t75" style="width:117pt;height:18pt" o:ole="">
            <v:imagedata r:id="rId108" o:title=""/>
          </v:shape>
          <o:OLEObject Type="Embed" ProgID="Equation.DSMT4" ShapeID="_x0000_i1086" DrawAspect="Content" ObjectID="_1471380012" r:id="rId109"/>
        </w:object>
      </w:r>
      <w:r>
        <w:t>.                                                 (26)</w:t>
      </w:r>
    </w:p>
    <w:p w:rsidR="007B326F" w:rsidRDefault="00E86B24">
      <w:pPr>
        <w:shd w:val="clear" w:color="auto" w:fill="FFFFFF"/>
        <w:tabs>
          <w:tab w:val="left" w:pos="8669"/>
        </w:tabs>
        <w:ind w:firstLine="284"/>
        <w:jc w:val="both"/>
      </w:pPr>
      <w:r>
        <w:t>Приравнивая формулы (25) и (26), получим формулу</w:t>
      </w:r>
    </w:p>
    <w:p w:rsidR="007B326F" w:rsidRDefault="00E86B24">
      <w:pPr>
        <w:shd w:val="clear" w:color="auto" w:fill="FFFFFF"/>
        <w:ind w:firstLine="284"/>
        <w:jc w:val="right"/>
        <w:rPr>
          <w:rFonts w:cs="Arial"/>
        </w:rPr>
      </w:pPr>
      <w:r>
        <w:rPr>
          <w:rFonts w:cs="Arial"/>
          <w:position w:val="-28"/>
        </w:rPr>
        <w:object w:dxaOrig="2439" w:dyaOrig="680">
          <v:shape id="_x0000_i1087" type="#_x0000_t75" style="width:122.25pt;height:33.75pt" o:ole="">
            <v:imagedata r:id="rId110" o:title=""/>
          </v:shape>
          <o:OLEObject Type="Embed" ProgID="Equation.DSMT4" ShapeID="_x0000_i1087" DrawAspect="Content" ObjectID="_1471380013" r:id="rId111"/>
        </w:object>
      </w:r>
      <w:r>
        <w:rPr>
          <w:rFonts w:cs="Arial"/>
        </w:rPr>
        <w:t>.                                                 (27)</w:t>
      </w:r>
    </w:p>
    <w:p w:rsidR="007B326F" w:rsidRDefault="007B326F">
      <w:pPr>
        <w:shd w:val="clear" w:color="auto" w:fill="FFFFFF"/>
        <w:ind w:firstLine="284"/>
        <w:jc w:val="both"/>
      </w:pPr>
    </w:p>
    <w:p w:rsidR="007B326F" w:rsidRDefault="0051619E">
      <w:pPr>
        <w:ind w:firstLine="284"/>
        <w:jc w:val="center"/>
      </w:pPr>
      <w:r>
        <w:pict>
          <v:shape id="_x0000_i1088" type="#_x0000_t75" style="width:245.25pt;height:327.75pt">
            <v:imagedata r:id="rId112" o:title=""/>
          </v:shape>
        </w:pict>
      </w:r>
    </w:p>
    <w:p w:rsidR="007B326F" w:rsidRDefault="00E86B24">
      <w:pPr>
        <w:ind w:firstLine="284"/>
        <w:jc w:val="center"/>
      </w:pPr>
      <w:r>
        <w:t>а)</w:t>
      </w:r>
    </w:p>
    <w:p w:rsidR="007B326F" w:rsidRDefault="007B326F">
      <w:pPr>
        <w:ind w:firstLine="284"/>
        <w:jc w:val="center"/>
      </w:pPr>
    </w:p>
    <w:tbl>
      <w:tblPr>
        <w:tblW w:w="0" w:type="pct"/>
        <w:tblCellMar>
          <w:left w:w="28" w:type="dxa"/>
          <w:right w:w="28" w:type="dxa"/>
        </w:tblCellMar>
        <w:tblLook w:val="0000" w:firstRow="0" w:lastRow="0" w:firstColumn="0" w:lastColumn="0" w:noHBand="0" w:noVBand="0"/>
      </w:tblPr>
      <w:tblGrid>
        <w:gridCol w:w="1651"/>
        <w:gridCol w:w="1920"/>
        <w:gridCol w:w="2362"/>
        <w:gridCol w:w="1594"/>
      </w:tblGrid>
      <w:tr w:rsidR="007B326F">
        <w:trPr>
          <w:trHeight w:val="20"/>
        </w:trPr>
        <w:tc>
          <w:tcPr>
            <w:tcW w:w="16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Параметр настройки</w:t>
            </w:r>
          </w:p>
        </w:tc>
        <w:tc>
          <w:tcPr>
            <w:tcW w:w="192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sym w:font="Symbol" w:char="F074"/>
            </w:r>
            <w:r>
              <w:rPr>
                <w:vertAlign w:val="subscript"/>
                <w:lang w:val="en-US"/>
              </w:rPr>
              <w:t>o</w:t>
            </w:r>
            <w:r>
              <w:t xml:space="preserve"> / Т</w:t>
            </w:r>
            <w:r>
              <w:rPr>
                <w:vertAlign w:val="subscript"/>
              </w:rPr>
              <w:t>о</w:t>
            </w:r>
            <w:r>
              <w:t xml:space="preserve"> = 0 - 0,2</w:t>
            </w:r>
          </w:p>
        </w:tc>
        <w:tc>
          <w:tcPr>
            <w:tcW w:w="236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 xml:space="preserve">0,2 &lt; </w:t>
            </w:r>
            <w:r>
              <w:sym w:font="Symbol" w:char="F074"/>
            </w:r>
            <w:r>
              <w:rPr>
                <w:vertAlign w:val="subscript"/>
              </w:rPr>
              <w:t>о</w:t>
            </w:r>
            <w:r>
              <w:t>/ Т</w:t>
            </w:r>
            <w:r>
              <w:rPr>
                <w:vertAlign w:val="subscript"/>
              </w:rPr>
              <w:t>о</w:t>
            </w:r>
            <w:r>
              <w:t xml:space="preserve"> &lt; 1,5</w:t>
            </w:r>
          </w:p>
        </w:tc>
        <w:tc>
          <w:tcPr>
            <w:tcW w:w="159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sym w:font="Symbol" w:char="F074"/>
            </w:r>
            <w:r>
              <w:rPr>
                <w:vertAlign w:val="subscript"/>
              </w:rPr>
              <w:t>о</w:t>
            </w:r>
            <w:r>
              <w:t xml:space="preserve"> / Т</w:t>
            </w:r>
            <w:r>
              <w:rPr>
                <w:vertAlign w:val="subscript"/>
              </w:rPr>
              <w:t>о</w:t>
            </w:r>
            <w:r>
              <w:t xml:space="preserve"> &gt; 1,5</w:t>
            </w:r>
          </w:p>
        </w:tc>
      </w:tr>
      <w:tr w:rsidR="007B326F">
        <w:trPr>
          <w:trHeight w:val="20"/>
        </w:trPr>
        <w:tc>
          <w:tcPr>
            <w:tcW w:w="16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sym w:font="Symbol" w:char="F064"/>
            </w:r>
          </w:p>
        </w:tc>
        <w:tc>
          <w:tcPr>
            <w:tcW w:w="192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w:t>
            </w:r>
            <w:r>
              <w:rPr>
                <w:lang w:val="en-US"/>
              </w:rPr>
              <w:t>,l</w:t>
            </w:r>
            <w:r>
              <w:t xml:space="preserve"> </w:t>
            </w:r>
            <w:r>
              <w:sym w:font="Symbol" w:char="F065"/>
            </w:r>
            <w:r>
              <w:sym w:font="Symbol" w:char="F074"/>
            </w:r>
            <w:r>
              <w:rPr>
                <w:vertAlign w:val="subscript"/>
              </w:rPr>
              <w:t>о</w:t>
            </w:r>
          </w:p>
        </w:tc>
        <w:tc>
          <w:tcPr>
            <w:tcW w:w="236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position w:val="-24"/>
              </w:rPr>
              <w:object w:dxaOrig="1700" w:dyaOrig="580">
                <v:shape id="_x0000_i1089" type="#_x0000_t75" style="width:84.75pt;height:29.25pt" o:ole="">
                  <v:imagedata r:id="rId113" o:title=""/>
                </v:shape>
                <o:OLEObject Type="Embed" ProgID="Equation.DSMT4" ShapeID="_x0000_i1089" DrawAspect="Content" ObjectID="_1471380014" r:id="rId114"/>
              </w:object>
            </w:r>
          </w:p>
        </w:tc>
        <w:tc>
          <w:tcPr>
            <w:tcW w:w="159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2К</w:t>
            </w:r>
            <w:r>
              <w:rPr>
                <w:vertAlign w:val="subscript"/>
              </w:rPr>
              <w:t>о</w:t>
            </w:r>
          </w:p>
        </w:tc>
      </w:tr>
      <w:tr w:rsidR="007B326F">
        <w:trPr>
          <w:trHeight w:val="20"/>
        </w:trPr>
        <w:tc>
          <w:tcPr>
            <w:tcW w:w="16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Т</w:t>
            </w:r>
            <w:r>
              <w:rPr>
                <w:vertAlign w:val="subscript"/>
              </w:rPr>
              <w:t>и</w:t>
            </w:r>
          </w:p>
        </w:tc>
        <w:tc>
          <w:tcPr>
            <w:tcW w:w="192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3,3</w:t>
            </w:r>
            <w:r>
              <w:sym w:font="Symbol" w:char="F074"/>
            </w:r>
            <w:r>
              <w:rPr>
                <w:vertAlign w:val="subscript"/>
              </w:rPr>
              <w:t>о</w:t>
            </w:r>
          </w:p>
        </w:tc>
        <w:tc>
          <w:tcPr>
            <w:tcW w:w="236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0,8 /(</w:t>
            </w:r>
            <w:r>
              <w:sym w:font="Symbol" w:char="F074"/>
            </w:r>
            <w:r>
              <w:rPr>
                <w:vertAlign w:val="subscript"/>
              </w:rPr>
              <w:t>о</w:t>
            </w:r>
            <w:r>
              <w:t xml:space="preserve"> / Т</w:t>
            </w:r>
            <w:r>
              <w:rPr>
                <w:vertAlign w:val="subscript"/>
              </w:rPr>
              <w:t>о</w:t>
            </w:r>
            <w:r>
              <w:t>)</w:t>
            </w:r>
          </w:p>
        </w:tc>
        <w:tc>
          <w:tcPr>
            <w:tcW w:w="159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0,6</w:t>
            </w:r>
            <w:r>
              <w:sym w:font="Symbol" w:char="F074"/>
            </w:r>
            <w:r>
              <w:rPr>
                <w:vertAlign w:val="subscript"/>
              </w:rPr>
              <w:t>о</w:t>
            </w:r>
          </w:p>
        </w:tc>
      </w:tr>
    </w:tbl>
    <w:p w:rsidR="007B326F" w:rsidRDefault="007B326F">
      <w:pPr>
        <w:shd w:val="clear" w:color="auto" w:fill="FFFFFF"/>
        <w:ind w:firstLine="284"/>
        <w:jc w:val="both"/>
      </w:pPr>
    </w:p>
    <w:p w:rsidR="007B326F" w:rsidRDefault="00E86B24">
      <w:pPr>
        <w:shd w:val="clear" w:color="auto" w:fill="FFFFFF"/>
        <w:ind w:firstLine="284"/>
        <w:jc w:val="both"/>
      </w:pPr>
      <w:r>
        <w:sym w:font="Symbol" w:char="F064"/>
      </w:r>
      <w:r>
        <w:t xml:space="preserve"> - степень связи (величина, обратная коэффициенту передачи регулятора)</w:t>
      </w:r>
    </w:p>
    <w:p w:rsidR="007B326F" w:rsidRDefault="00E86B24">
      <w:pPr>
        <w:shd w:val="clear" w:color="auto" w:fill="FFFFFF"/>
        <w:ind w:firstLine="284"/>
        <w:jc w:val="center"/>
      </w:pPr>
      <w:r>
        <w:t>б)</w:t>
      </w:r>
    </w:p>
    <w:p w:rsidR="007B326F" w:rsidRDefault="007B326F">
      <w:pPr>
        <w:shd w:val="clear" w:color="auto" w:fill="FFFFFF"/>
        <w:ind w:firstLine="284"/>
        <w:jc w:val="both"/>
        <w:rPr>
          <w:b/>
          <w:bCs/>
        </w:rPr>
      </w:pPr>
    </w:p>
    <w:p w:rsidR="007B326F" w:rsidRDefault="00E86B24">
      <w:pPr>
        <w:shd w:val="clear" w:color="auto" w:fill="FFFFFF"/>
        <w:ind w:firstLine="284"/>
        <w:jc w:val="center"/>
      </w:pPr>
      <w:r>
        <w:rPr>
          <w:b/>
          <w:bCs/>
        </w:rPr>
        <w:t xml:space="preserve">Рисунок 9 - Номограммы и таблица для определения параметров динамических настроек ПИ-регулятора в одноконтурной замкнутой АСР на объектах с самовыравниванием (а) при </w:t>
      </w:r>
      <w:r>
        <w:rPr>
          <w:b/>
          <w:bCs/>
        </w:rPr>
        <w:sym w:font="Symbol" w:char="F059"/>
      </w:r>
      <w:r>
        <w:rPr>
          <w:b/>
          <w:bCs/>
        </w:rPr>
        <w:t xml:space="preserve"> = 0,9 и на объектах с самовыравниванием и без самовыравнивания (б) при </w:t>
      </w:r>
      <w:r>
        <w:rPr>
          <w:b/>
          <w:bCs/>
        </w:rPr>
        <w:sym w:font="Symbol" w:char="F059"/>
      </w:r>
      <w:r>
        <w:rPr>
          <w:b/>
          <w:bCs/>
        </w:rPr>
        <w:t xml:space="preserve"> = 0,75</w:t>
      </w:r>
    </w:p>
    <w:p w:rsidR="007B326F" w:rsidRDefault="007B326F">
      <w:pPr>
        <w:shd w:val="clear" w:color="auto" w:fill="FFFFFF"/>
        <w:ind w:firstLine="284"/>
        <w:jc w:val="both"/>
        <w:rPr>
          <w:b/>
          <w:bCs/>
        </w:rPr>
      </w:pPr>
    </w:p>
    <w:p w:rsidR="007B326F" w:rsidRDefault="00E86B24">
      <w:pPr>
        <w:shd w:val="clear" w:color="auto" w:fill="FFFFFF"/>
        <w:ind w:firstLine="284"/>
        <w:jc w:val="center"/>
      </w:pPr>
      <w:r>
        <w:rPr>
          <w:b/>
          <w:bCs/>
        </w:rPr>
        <w:t>5 ОБЕСПЕЧЕНИЕ НАЛАДОЧНЫХ РАБОТ И ИСПЫТАНИЯ РЕГУЛЯТОРОВ ПРОЦЕССА ГОРЕНИЯ</w:t>
      </w:r>
    </w:p>
    <w:p w:rsidR="007B326F" w:rsidRDefault="007B326F">
      <w:pPr>
        <w:shd w:val="clear" w:color="auto" w:fill="FFFFFF"/>
        <w:ind w:firstLine="284"/>
        <w:jc w:val="both"/>
      </w:pPr>
    </w:p>
    <w:p w:rsidR="007B326F" w:rsidRDefault="00E86B24">
      <w:pPr>
        <w:shd w:val="clear" w:color="auto" w:fill="FFFFFF"/>
        <w:ind w:firstLine="284"/>
        <w:jc w:val="both"/>
      </w:pPr>
      <w:r>
        <w:t>Для успешного выполнения наладки и включения регуляторов процесса горения необходимо, как уже отмечалось в разделе 3, предварительно обеспечить нормальное функционирование всех элементов схем регулирования.</w:t>
      </w:r>
    </w:p>
    <w:p w:rsidR="007B326F" w:rsidRDefault="00E86B24">
      <w:pPr>
        <w:shd w:val="clear" w:color="auto" w:fill="FFFFFF"/>
        <w:ind w:firstLine="284"/>
        <w:jc w:val="both"/>
      </w:pPr>
      <w:r>
        <w:t>Датчики и аппаратура регулирования проверяются и настраиваются в лаборатории согласно заводским инструкциям по эксплуатации. Программирование микропроцессорных приборов Протар можно производить по месту установки последних, т.е. в панелях автоматики. При этом предварительно должна быть составлена программа функционирования прибора.</w:t>
      </w:r>
    </w:p>
    <w:p w:rsidR="007B326F" w:rsidRDefault="00E86B24">
      <w:pPr>
        <w:shd w:val="clear" w:color="auto" w:fill="FFFFFF"/>
        <w:ind w:firstLine="284"/>
        <w:jc w:val="both"/>
      </w:pPr>
      <w:r>
        <w:t>Важнейшим элементом системы регулирования является регулирующий орган. Характеристики направляющих аппаратов дымососов и ДВ в большинстве случаев удовлетворяют требованиям автоматики. Что же касается регулирующих органов подачи топлива в котел, то на мазутных трубопроводах, как правило, устанавливаются по два клапана (основной и пусковой) поворотного типа.</w:t>
      </w:r>
    </w:p>
    <w:p w:rsidR="007B326F" w:rsidRDefault="00E86B24">
      <w:pPr>
        <w:shd w:val="clear" w:color="auto" w:fill="FFFFFF"/>
        <w:ind w:firstLine="284"/>
        <w:jc w:val="both"/>
      </w:pPr>
      <w:r>
        <w:t>Недостатком поворотных клапанов является нерегулируемый пропуск среды в закрытом положении, имеющий в процессе эксплуатации тенденцию к росту, что неблагоприятно сказывается на регулировании расхода, особенно при пусках. Профили проходных сечений таких клапанов, выполненные в виде круглых отверстий, или прямоугольных окон в золотнике и гильзе, не обеспечивают требуемых (линейных) расходных характеристик.</w:t>
      </w:r>
    </w:p>
    <w:p w:rsidR="007B326F" w:rsidRDefault="00E86B24">
      <w:pPr>
        <w:shd w:val="clear" w:color="auto" w:fill="FFFFFF"/>
        <w:ind w:firstLine="284"/>
        <w:jc w:val="both"/>
      </w:pPr>
      <w:r>
        <w:t>По этой причине на электростанциях вместо двух поворотных клапанов подачи мазута в котел по инициативе наладочных организаций устанавливается один всережимный регулирующий шиберный клапан с конструктивной характеристикой, обеспечивающей прямолинейную расходную характеристику. Такой клапан может быть изготовлен на базе серийно выпускаемых (например, Чеховским заводом энергетического машиностроения) шиберных клапанов с условным диаметром, соответствующим диаметру мазутопровода котла. При выборе клапана под переделку необходимо обратить внимание на то, чтобы выбранный клапан был рассчитан на р</w:t>
      </w:r>
      <w:r>
        <w:rPr>
          <w:vertAlign w:val="subscript"/>
        </w:rPr>
        <w:t>у</w:t>
      </w:r>
      <w:r>
        <w:t xml:space="preserve"> </w:t>
      </w:r>
      <w:r>
        <w:sym w:font="Symbol" w:char="F0B3"/>
      </w:r>
      <w:r>
        <w:t xml:space="preserve"> 60 кгс/см</w:t>
      </w:r>
      <w:r>
        <w:rPr>
          <w:vertAlign w:val="superscript"/>
        </w:rPr>
        <w:t>2</w:t>
      </w:r>
      <w:r>
        <w:t xml:space="preserve"> и оснащен сервоприводом с временем сервомотора не менее 50-60 с. Кроме того, ход штока должен быть больше (на величину перекрыши) высоты профиля во избежании недооткрытия клапана на максимальной нагрузке котла. Исполнение клапана принципиально не имеет значения. В шибере или седле клапана протачивается профиль, расчет которого производился из условия обеспечения прямолинейной расходной характеристики для всего диапазона работы котла, включая растопку.</w:t>
      </w:r>
    </w:p>
    <w:p w:rsidR="007B326F" w:rsidRDefault="00E86B24">
      <w:pPr>
        <w:shd w:val="clear" w:color="auto" w:fill="FFFFFF"/>
        <w:ind w:firstLine="284"/>
        <w:jc w:val="both"/>
      </w:pPr>
      <w:r>
        <w:t>На рисунках 10 и 11 показаны профили проходных сечений шиберных клапанов, выполненные соответственно в шибере и седле, для клапанов различного условного диаметра, но одинаковой пропускной способности 74,0 т/ч мазута при перепаде давлений 6,0 кгс/см</w:t>
      </w:r>
      <w:r>
        <w:rPr>
          <w:vertAlign w:val="superscript"/>
        </w:rPr>
        <w:t>2</w:t>
      </w:r>
      <w:r>
        <w:t xml:space="preserve"> (котлы паропроизводительностью до 1000 т/ч).</w:t>
      </w:r>
    </w:p>
    <w:p w:rsidR="007B326F" w:rsidRDefault="00E86B24">
      <w:pPr>
        <w:shd w:val="clear" w:color="auto" w:fill="FFFFFF"/>
        <w:ind w:firstLine="284"/>
        <w:jc w:val="both"/>
      </w:pPr>
      <w:r>
        <w:t>На рисунках 12 и 13 даны примеры профилей (в шибере и в седле соответственно) для клапанов также различных типоразмеров, обеспечивающих пропуск мазута в количестве 40-45 т/ч (котлы паропроизводительностью до 500 т/ч).</w:t>
      </w:r>
    </w:p>
    <w:p w:rsidR="007B326F" w:rsidRDefault="00E86B24">
      <w:pPr>
        <w:shd w:val="clear" w:color="auto" w:fill="FFFFFF"/>
        <w:ind w:firstLine="284"/>
        <w:jc w:val="both"/>
      </w:pPr>
      <w:r>
        <w:t>Регулирование расхода газа к котлу, так же как и расхода мазута, осуществляется, в основном, с помощью двух параллельно установленных поворотных заслонок, которым присущи следующие недостатки:</w:t>
      </w:r>
    </w:p>
    <w:p w:rsidR="007B326F" w:rsidRDefault="00E86B24">
      <w:pPr>
        <w:shd w:val="clear" w:color="auto" w:fill="FFFFFF"/>
        <w:ind w:firstLine="284"/>
        <w:jc w:val="both"/>
      </w:pPr>
      <w:r>
        <w:t>— круглая поворотная заслонка является полнопроходным регулирующим органом и в положении, близком к полному открытию, теряет свою дросселирующую способность и крутизну рабочей характеристики по сравнению с крутизной характеристики в начале открытия, которая, как правило, является чрезмерной;</w:t>
      </w:r>
    </w:p>
    <w:p w:rsidR="007B326F" w:rsidRDefault="00E86B24">
      <w:pPr>
        <w:shd w:val="clear" w:color="auto" w:fill="FFFFFF"/>
        <w:ind w:firstLine="284"/>
        <w:jc w:val="both"/>
      </w:pPr>
      <w:r>
        <w:t>— поворотная заслонка обладает неплотностью (начальным пропуском) в закрытом положении, достигающей значительных величин (около 10% максимального пропуска), что существенно затрудняет управление котлом в растопочном режиме.</w:t>
      </w:r>
    </w:p>
    <w:p w:rsidR="007B326F" w:rsidRDefault="007B326F">
      <w:pPr>
        <w:shd w:val="clear" w:color="auto" w:fill="FFFFFF"/>
        <w:ind w:firstLine="284"/>
        <w:jc w:val="both"/>
      </w:pPr>
    </w:p>
    <w:p w:rsidR="007B326F" w:rsidRDefault="0051619E">
      <w:pPr>
        <w:jc w:val="center"/>
      </w:pPr>
      <w:r>
        <w:pict>
          <v:shape id="_x0000_i1090" type="#_x0000_t75" style="width:135.75pt;height:404.25pt">
            <v:imagedata r:id="rId115" o:title=""/>
          </v:shape>
        </w:pict>
      </w:r>
    </w:p>
    <w:p w:rsidR="007B326F" w:rsidRDefault="007B326F">
      <w:pPr>
        <w:jc w:val="center"/>
      </w:pPr>
    </w:p>
    <w:p w:rsidR="007B326F" w:rsidRDefault="0051619E">
      <w:pPr>
        <w:jc w:val="center"/>
      </w:pPr>
      <w:r>
        <w:pict>
          <v:shape id="_x0000_i1091" type="#_x0000_t75" style="width:252.75pt;height:188.25pt">
            <v:imagedata r:id="rId116" o:title=""/>
          </v:shape>
        </w:pict>
      </w:r>
    </w:p>
    <w:p w:rsidR="007B326F" w:rsidRDefault="007B326F">
      <w:pPr>
        <w:jc w:val="center"/>
      </w:pPr>
    </w:p>
    <w:p w:rsidR="007B326F" w:rsidRDefault="00E86B24">
      <w:pPr>
        <w:jc w:val="center"/>
        <w:rPr>
          <w:b/>
        </w:rPr>
      </w:pPr>
      <w:r>
        <w:rPr>
          <w:b/>
        </w:rPr>
        <w:t>Рисунок 10 — Профиль и конструктивная характеристика мазутного клапана</w:t>
      </w:r>
    </w:p>
    <w:p w:rsidR="007B326F" w:rsidRDefault="007B326F">
      <w:pPr>
        <w:jc w:val="center"/>
      </w:pPr>
    </w:p>
    <w:p w:rsidR="007B326F" w:rsidRDefault="0051619E">
      <w:pPr>
        <w:jc w:val="center"/>
      </w:pPr>
      <w:r>
        <w:pict>
          <v:shape id="_x0000_i1092" type="#_x0000_t75" style="width:354.75pt;height:307.5pt">
            <v:imagedata r:id="rId117" o:title=""/>
          </v:shape>
        </w:pict>
      </w:r>
    </w:p>
    <w:p w:rsidR="007B326F" w:rsidRDefault="007B326F">
      <w:pPr>
        <w:jc w:val="center"/>
      </w:pPr>
    </w:p>
    <w:p w:rsidR="007B326F" w:rsidRDefault="0051619E">
      <w:pPr>
        <w:jc w:val="center"/>
      </w:pPr>
      <w:r>
        <w:pict>
          <v:shape id="_x0000_i1093" type="#_x0000_t75" style="width:353.25pt;height:4in">
            <v:imagedata r:id="rId118" o:title=""/>
          </v:shape>
        </w:pict>
      </w:r>
    </w:p>
    <w:p w:rsidR="007B326F" w:rsidRDefault="007B326F">
      <w:pPr>
        <w:jc w:val="center"/>
      </w:pPr>
    </w:p>
    <w:p w:rsidR="007B326F" w:rsidRDefault="00E86B24">
      <w:pPr>
        <w:jc w:val="center"/>
        <w:rPr>
          <w:b/>
        </w:rPr>
      </w:pPr>
      <w:r>
        <w:rPr>
          <w:b/>
        </w:rPr>
        <w:t>Рисунок 11 — Профиль и конструктивная характеристика мазутного клапана</w:t>
      </w:r>
    </w:p>
    <w:p w:rsidR="007B326F" w:rsidRDefault="007B326F">
      <w:pPr>
        <w:jc w:val="center"/>
      </w:pPr>
    </w:p>
    <w:p w:rsidR="007B326F" w:rsidRDefault="0051619E">
      <w:pPr>
        <w:jc w:val="center"/>
      </w:pPr>
      <w:r>
        <w:pict>
          <v:shape id="_x0000_i1094" type="#_x0000_t75" style="width:240pt;height:318pt">
            <v:imagedata r:id="rId119" o:title=""/>
          </v:shape>
        </w:pict>
      </w:r>
    </w:p>
    <w:p w:rsidR="007B326F" w:rsidRDefault="007B326F">
      <w:pPr>
        <w:jc w:val="center"/>
      </w:pPr>
    </w:p>
    <w:p w:rsidR="007B326F" w:rsidRDefault="0051619E">
      <w:pPr>
        <w:jc w:val="center"/>
      </w:pPr>
      <w:r>
        <w:pict>
          <v:shape id="_x0000_i1095" type="#_x0000_t75" style="width:293.25pt;height:267pt">
            <v:imagedata r:id="rId120" o:title=""/>
          </v:shape>
        </w:pict>
      </w:r>
    </w:p>
    <w:p w:rsidR="007B326F" w:rsidRDefault="007B326F">
      <w:pPr>
        <w:jc w:val="center"/>
      </w:pPr>
    </w:p>
    <w:p w:rsidR="007B326F" w:rsidRDefault="00E86B24">
      <w:pPr>
        <w:jc w:val="center"/>
        <w:rPr>
          <w:b/>
        </w:rPr>
      </w:pPr>
      <w:r>
        <w:rPr>
          <w:b/>
        </w:rPr>
        <w:t>Рисунок 12 — Профиль и конструктивная характеристика мазутного клапана</w:t>
      </w:r>
    </w:p>
    <w:p w:rsidR="007B326F" w:rsidRDefault="007B326F">
      <w:pPr>
        <w:jc w:val="center"/>
      </w:pPr>
    </w:p>
    <w:p w:rsidR="007B326F" w:rsidRDefault="0051619E">
      <w:pPr>
        <w:jc w:val="center"/>
      </w:pPr>
      <w:r>
        <w:pict>
          <v:shape id="_x0000_i1096" type="#_x0000_t75" style="width:413.25pt;height:300pt">
            <v:imagedata r:id="rId121" o:title=""/>
          </v:shape>
        </w:pict>
      </w:r>
    </w:p>
    <w:p w:rsidR="007B326F" w:rsidRDefault="007B326F">
      <w:pPr>
        <w:jc w:val="center"/>
      </w:pPr>
    </w:p>
    <w:p w:rsidR="007B326F" w:rsidRDefault="0051619E">
      <w:pPr>
        <w:jc w:val="center"/>
      </w:pPr>
      <w:r>
        <w:pict>
          <v:shape id="_x0000_i1097" type="#_x0000_t75" style="width:297.75pt;height:233.25pt">
            <v:imagedata r:id="rId122" o:title=""/>
          </v:shape>
        </w:pict>
      </w:r>
    </w:p>
    <w:p w:rsidR="007B326F" w:rsidRDefault="007B326F">
      <w:pPr>
        <w:jc w:val="center"/>
      </w:pPr>
    </w:p>
    <w:p w:rsidR="007B326F" w:rsidRDefault="00E86B24">
      <w:pPr>
        <w:jc w:val="center"/>
        <w:rPr>
          <w:b/>
        </w:rPr>
      </w:pPr>
      <w:r>
        <w:rPr>
          <w:b/>
        </w:rPr>
        <w:t>Рисунок 13 — Профиль и конструктивная характеристика мазутного клапана</w:t>
      </w:r>
    </w:p>
    <w:p w:rsidR="007B326F" w:rsidRDefault="007B326F">
      <w:pPr>
        <w:shd w:val="clear" w:color="auto" w:fill="FFFFFF"/>
        <w:ind w:firstLine="284"/>
        <w:jc w:val="both"/>
      </w:pPr>
    </w:p>
    <w:p w:rsidR="007B326F" w:rsidRDefault="00E86B24">
      <w:pPr>
        <w:shd w:val="clear" w:color="auto" w:fill="FFFFFF"/>
        <w:ind w:firstLine="284"/>
        <w:jc w:val="both"/>
      </w:pPr>
      <w:r>
        <w:t>Центральным ремонтно-механическим заводом (ЦРМЗ) Мосэнерго выпускается (не серийно, а по индивидуальным заказам) газовый регулирующий клапан, в котором устранены указанные выше недостатки, присущие заслоночным регулирующим органам.</w:t>
      </w:r>
    </w:p>
    <w:p w:rsidR="007B326F" w:rsidRDefault="00E86B24">
      <w:pPr>
        <w:shd w:val="clear" w:color="auto" w:fill="FFFFFF"/>
        <w:ind w:firstLine="284"/>
        <w:jc w:val="both"/>
      </w:pPr>
      <w:r>
        <w:t>Клапаны ЦРМЗ разработаны двух типоразмеров:</w:t>
      </w:r>
    </w:p>
    <w:p w:rsidR="007B326F" w:rsidRDefault="00E86B24">
      <w:pPr>
        <w:shd w:val="clear" w:color="auto" w:fill="FFFFFF"/>
        <w:ind w:firstLine="284"/>
        <w:jc w:val="both"/>
      </w:pPr>
      <w:r>
        <w:rPr>
          <w:i/>
          <w:iCs/>
          <w:lang w:val="en-US"/>
        </w:rPr>
        <w:t>D</w:t>
      </w:r>
      <w:r>
        <w:rPr>
          <w:i/>
          <w:iCs/>
          <w:vertAlign w:val="subscript"/>
          <w:lang w:val="en-US"/>
        </w:rPr>
        <w:t>y</w:t>
      </w:r>
      <w:r>
        <w:rPr>
          <w:iCs/>
        </w:rPr>
        <w:t xml:space="preserve"> </w:t>
      </w:r>
      <w:r>
        <w:t>500 мм — для двухкорпусных котлов энергоблоков 300 МВт и котлов производительностью 420-640 т/ч;</w:t>
      </w:r>
    </w:p>
    <w:p w:rsidR="007B326F" w:rsidRDefault="00E86B24">
      <w:pPr>
        <w:shd w:val="clear" w:color="auto" w:fill="FFFFFF"/>
        <w:ind w:firstLine="284"/>
        <w:jc w:val="both"/>
      </w:pPr>
      <w:r>
        <w:rPr>
          <w:i/>
          <w:iCs/>
          <w:lang w:val="en-US"/>
        </w:rPr>
        <w:t>D</w:t>
      </w:r>
      <w:r>
        <w:rPr>
          <w:i/>
          <w:iCs/>
          <w:vertAlign w:val="subscript"/>
          <w:lang w:val="en-US"/>
        </w:rPr>
        <w:t>y</w:t>
      </w:r>
      <w:r>
        <w:rPr>
          <w:iCs/>
        </w:rPr>
        <w:t xml:space="preserve"> </w:t>
      </w:r>
      <w:r>
        <w:t>400 мм — для котлов производительностью 170-320 т/ч.</w:t>
      </w:r>
    </w:p>
    <w:p w:rsidR="007B326F" w:rsidRDefault="00E86B24">
      <w:pPr>
        <w:shd w:val="clear" w:color="auto" w:fill="FFFFFF"/>
        <w:ind w:firstLine="284"/>
        <w:jc w:val="both"/>
      </w:pPr>
      <w:r>
        <w:t>Клапан двухседельный поворотного типа выполнен в патрубке соответствующего газопровода. Регулирующими элементами клапана являются разновеликие золотники, выполненные в форме полых полусфер, жестко сидящих на коромысле. Коромысло крепится на валу клапана с помощью шпонки с люфтом. При повороте вала по часовой стрелке из закрытого положения золотники выходят из проходных отверстий седел, тем самым открывая сечение для прохода газа. Профиль золотников в виде полусфер дает квадратичную конструктивную характеристику, следовательно, расходная характеристика клапана близка к линейной.</w:t>
      </w:r>
    </w:p>
    <w:p w:rsidR="007B326F" w:rsidRDefault="00E86B24">
      <w:pPr>
        <w:shd w:val="clear" w:color="auto" w:fill="FFFFFF"/>
        <w:ind w:firstLine="284"/>
        <w:jc w:val="both"/>
      </w:pPr>
      <w:r>
        <w:t>В закрытом положении золотники плотно прилегают к седлам с помощью резиновых прокладок. Плотность клапана в закрытом положении обеспечивается статическим давлением среды за счет разности усилий, действующих (вследствие перепада давлений) на нижний и верхний золотники. Нерегулируемый пропуск среды составляет не более 1% максимальной пропускной способности клапана при перепаде давлений среды на клапане 1 кгс/см</w:t>
      </w:r>
      <w:r>
        <w:rPr>
          <w:vertAlign w:val="superscript"/>
        </w:rPr>
        <w:t>2</w:t>
      </w:r>
      <w:r>
        <w:t xml:space="preserve">, при этом крутящий момент на приводном валу в сторону открытия составляет 7,5 кгм. Рабочий ход клапана — 60°. Исполнительный механизм для привода — МЭО-250/63-0,25-87, МЭО-250/160-0,63-87. Максимальное проходное сечение клапана </w:t>
      </w:r>
      <w:r>
        <w:rPr>
          <w:i/>
          <w:iCs/>
          <w:lang w:val="en-US"/>
        </w:rPr>
        <w:t>D</w:t>
      </w:r>
      <w:r>
        <w:rPr>
          <w:i/>
          <w:iCs/>
          <w:vertAlign w:val="subscript"/>
          <w:lang w:val="en-US"/>
        </w:rPr>
        <w:t>y</w:t>
      </w:r>
      <w:r>
        <w:rPr>
          <w:iCs/>
        </w:rPr>
        <w:t xml:space="preserve"> </w:t>
      </w:r>
      <w:r>
        <w:t>500 мм составляет 628 см</w:t>
      </w:r>
      <w:r>
        <w:rPr>
          <w:vertAlign w:val="superscript"/>
        </w:rPr>
        <w:t>2</w:t>
      </w:r>
      <w:r>
        <w:t xml:space="preserve">, </w:t>
      </w:r>
      <w:r>
        <w:rPr>
          <w:i/>
          <w:iCs/>
          <w:lang w:val="en-US"/>
        </w:rPr>
        <w:t>D</w:t>
      </w:r>
      <w:r>
        <w:rPr>
          <w:i/>
          <w:iCs/>
          <w:vertAlign w:val="subscript"/>
          <w:lang w:val="en-US"/>
        </w:rPr>
        <w:t>y</w:t>
      </w:r>
      <w:r>
        <w:rPr>
          <w:iCs/>
        </w:rPr>
        <w:t xml:space="preserve"> </w:t>
      </w:r>
      <w:r>
        <w:t>400 мм - 405 см</w:t>
      </w:r>
      <w:r>
        <w:rPr>
          <w:vertAlign w:val="superscript"/>
        </w:rPr>
        <w:t>2</w:t>
      </w:r>
      <w:r>
        <w:t>.</w:t>
      </w:r>
    </w:p>
    <w:p w:rsidR="007B326F" w:rsidRDefault="00E86B24">
      <w:pPr>
        <w:shd w:val="clear" w:color="auto" w:fill="FFFFFF"/>
        <w:ind w:firstLine="284"/>
        <w:jc w:val="both"/>
      </w:pPr>
      <w:r>
        <w:t>Приведение в соответствие с требованиями автоматического регулирования характеристик клапанов на газе и мазуте и вытекающее из этого упрощение технологической схемы подачи топлива к котлу (вместо двух клапанов — один) представляет важное значение не только с точки зрения автоматизации. Из процесса эксплуатации исчезает операция (выполняемая оператором вручную) по переходу с пускового клапана на основной и обратно, что положительно влияет на надежность работы основного оборудования.</w:t>
      </w:r>
    </w:p>
    <w:p w:rsidR="007B326F" w:rsidRDefault="00E86B24">
      <w:pPr>
        <w:shd w:val="clear" w:color="auto" w:fill="FFFFFF"/>
        <w:ind w:firstLine="284"/>
        <w:jc w:val="both"/>
      </w:pPr>
      <w:r>
        <w:t>Налаженные и прошедшие пробные включения с расчетными параметрами настройки регуляторы процесса горения подвергаются динамическим испытаниям на трех нагрузках котла в регулируемом диапазоне: максимальной, минимальной и промежуточной. Возмущения наносятся как регулирующим клапаном, так и ручным задатчиком. Корректировка параметров настройки (при необходимости) осуществляется из условия обеспечения максимального быстродействия в отработке возмущений при заданной степени затухания переходных процессов (</w:t>
      </w:r>
      <w:r>
        <w:sym w:font="Symbol" w:char="F079"/>
      </w:r>
      <w:r>
        <w:t xml:space="preserve"> = 0,75-0,9). По результатам испытаний определяются компромиссные настройки регуляторов, приемлемые для всего диапазона нагрузок, или принимается решение о введении автоматической перенастройки регуляторов (см. раздел 3).</w:t>
      </w:r>
    </w:p>
    <w:p w:rsidR="007B326F" w:rsidRDefault="00E86B24">
      <w:pPr>
        <w:shd w:val="clear" w:color="auto" w:fill="FFFFFF"/>
        <w:ind w:firstLine="284"/>
        <w:jc w:val="both"/>
      </w:pPr>
      <w:r>
        <w:t>Качество поддержания технологических параметров регламентируется паспортными данными на конкретное технологическое оборудование, материалами руководящих организаций, отраслевыми и государственными стандартами [1]. В общем случае оно зависит от характеристик оборудования (объекта управления) и систем автоматического регулирования, которыми это оборудование оснащено.</w:t>
      </w:r>
    </w:p>
    <w:p w:rsidR="007B326F" w:rsidRDefault="00E86B24">
      <w:pPr>
        <w:shd w:val="clear" w:color="auto" w:fill="FFFFFF"/>
        <w:ind w:firstLine="284"/>
        <w:jc w:val="both"/>
      </w:pPr>
      <w:r>
        <w:t>Требования к качеству поддержания технологических параметров составляются с учетом выполнения требований к оборудованию, регулирующим органам и устройствам измерения, изложенным в [8], при условии исправности основного и вспомогательного оборудования, соблюдении заданных условий его эксплуатации. Эти требования применительно к системам автоматического регулирования процесса горения сводятся к следующему:</w:t>
      </w:r>
    </w:p>
    <w:p w:rsidR="007B326F" w:rsidRDefault="00E86B24">
      <w:pPr>
        <w:shd w:val="clear" w:color="auto" w:fill="FFFFFF"/>
        <w:ind w:firstLine="284"/>
        <w:jc w:val="both"/>
      </w:pPr>
      <w:r>
        <w:t>1. Устойчивая работа (отсутствие автоколебаний) и ограниченная частота включений регуляторов, которая при постоянной заданной нагрузке котла не должна превышать в среднем 6 включений в 1 мин.</w:t>
      </w:r>
    </w:p>
    <w:p w:rsidR="007B326F" w:rsidRDefault="00E86B24">
      <w:pPr>
        <w:shd w:val="clear" w:color="auto" w:fill="FFFFFF"/>
        <w:ind w:firstLine="284"/>
        <w:jc w:val="both"/>
      </w:pPr>
      <w:r>
        <w:t>2. Максимальные отклонения основных технологических параметров при постоянной заданной нагрузке котла в пределах регулировочного диапазона нагрузок не должны превышать приведенных ниже значений:</w:t>
      </w:r>
    </w:p>
    <w:p w:rsidR="007B326F" w:rsidRDefault="00E86B24">
      <w:pPr>
        <w:shd w:val="clear" w:color="auto" w:fill="FFFFFF"/>
        <w:ind w:firstLine="284"/>
        <w:jc w:val="both"/>
      </w:pPr>
      <w:r>
        <w:t>— давление пара перед турбиной (в режиме номинального давления и при поддержании давления автоматикой котла, включая регулятор топлива) — ±2%;</w:t>
      </w:r>
    </w:p>
    <w:p w:rsidR="007B326F" w:rsidRDefault="00E86B24">
      <w:pPr>
        <w:shd w:val="clear" w:color="auto" w:fill="FFFFFF"/>
        <w:ind w:firstLine="284"/>
        <w:jc w:val="both"/>
      </w:pPr>
      <w:r>
        <w:t>— содержание кислорода в дымовых газах для мазутных котлов при малых избытках воздуха и постоянной времени кислородомера не более 1,5 мин — ±0,2% О</w:t>
      </w:r>
      <w:r>
        <w:rPr>
          <w:vertAlign w:val="subscript"/>
        </w:rPr>
        <w:t>2</w:t>
      </w:r>
      <w:r>
        <w:t>;</w:t>
      </w:r>
    </w:p>
    <w:p w:rsidR="007B326F" w:rsidRDefault="00E86B24">
      <w:pPr>
        <w:shd w:val="clear" w:color="auto" w:fill="FFFFFF"/>
        <w:ind w:firstLine="284"/>
        <w:jc w:val="both"/>
      </w:pPr>
      <w:r>
        <w:t>— то же для остальных котлов — ±0,5% О</w:t>
      </w:r>
      <w:r>
        <w:rPr>
          <w:vertAlign w:val="subscript"/>
        </w:rPr>
        <w:t>2</w:t>
      </w:r>
      <w:r>
        <w:t>;</w:t>
      </w:r>
    </w:p>
    <w:p w:rsidR="007B326F" w:rsidRDefault="00E86B24">
      <w:pPr>
        <w:shd w:val="clear" w:color="auto" w:fill="FFFFFF"/>
        <w:ind w:firstLine="284"/>
        <w:jc w:val="both"/>
      </w:pPr>
      <w:r>
        <w:t xml:space="preserve">— разрежение в топке — </w:t>
      </w:r>
      <w:r>
        <w:rPr>
          <w:iCs/>
        </w:rPr>
        <w:t xml:space="preserve">±2 </w:t>
      </w:r>
      <w:r>
        <w:t>кгс/м</w:t>
      </w:r>
      <w:r>
        <w:rPr>
          <w:vertAlign w:val="superscript"/>
        </w:rPr>
        <w:t>2</w:t>
      </w:r>
      <w:r>
        <w:t>.</w:t>
      </w:r>
    </w:p>
    <w:p w:rsidR="007B326F" w:rsidRDefault="00E86B24">
      <w:pPr>
        <w:shd w:val="clear" w:color="auto" w:fill="FFFFFF"/>
        <w:ind w:firstLine="284"/>
        <w:jc w:val="both"/>
      </w:pPr>
      <w:r>
        <w:t>Для регулятора подачи воздуха проводятся также статические испытания, где уточняются расчетные соотношения «топливо — воздух» и «кислород — нагрузка», в режимах изменения нагрузки котла от минимальной до максимальной.</w:t>
      </w:r>
    </w:p>
    <w:p w:rsidR="007B326F" w:rsidRDefault="00E86B24">
      <w:pPr>
        <w:shd w:val="clear" w:color="auto" w:fill="FFFFFF"/>
        <w:ind w:firstLine="284"/>
        <w:jc w:val="both"/>
      </w:pPr>
      <w:r>
        <w:t>Правильность выбранного соотношения «топливо — воздух» проверяется изменением нагрузки при отключенном корректирующем регуляторе по кислороду, без динамических сигналов и отсутствии возмущений со стороны ДРГ. В качестве главного оценочного критерия принимается значение статического отклонения кислорода от заданной режимной зависимости при изменении расхода топлива. Коррекцией коэффициента передачи по каналу расхода топлива добиваются минимально возможных отклонений кислорода при максимально допустимых эксплуатационных изменениях нагрузки.</w:t>
      </w:r>
    </w:p>
    <w:p w:rsidR="007B326F" w:rsidRDefault="00E86B24">
      <w:pPr>
        <w:shd w:val="clear" w:color="auto" w:fill="FFFFFF"/>
        <w:ind w:firstLine="284"/>
        <w:jc w:val="both"/>
      </w:pPr>
      <w:r>
        <w:t>После завершения настройки регулятора соотношения «топливо — воздух» включается полная схема регулятора воздуха и корректируется статическая зависимость «кислород — нагрузка». Если при работе котла в регулируемом диапазоне корректором устанавливается значение кислорода, отличное от режимных указаний, уточняется коэффициент передачи по каналу расхода пара (на соответствующем участке аппроксимации).</w:t>
      </w:r>
    </w:p>
    <w:p w:rsidR="007B326F" w:rsidRDefault="00E86B24">
      <w:pPr>
        <w:shd w:val="clear" w:color="auto" w:fill="FFFFFF"/>
        <w:ind w:firstLine="284"/>
        <w:jc w:val="both"/>
      </w:pPr>
      <w:r>
        <w:t>По завершении испытаний максимальные динамические отклонения кислорода от значений, заданных режимной картой, не должны превышать в среднем 0,5% при нормальной эксплуатационной скорости изменения нагрузки. Эта скорость на блочных энергоустановках лимитируется турбиной и обычно составляет от 3 до 5 МВт/мин. Оптимально настроенный регулятор подачи воздуха обеспечивает необходимые требования по поддержанию воздушного режима на котлах, работающих с малыми избытками воздуха, при этом функции корректирующего регулятора сведены до минимума. Одновременно минимизируется степень влияния дополнительных сигналов, например, скоростного сигнала по изменению расхода топлива на входе регулятора.</w:t>
      </w:r>
    </w:p>
    <w:p w:rsidR="007B326F" w:rsidRDefault="00E86B24">
      <w:pPr>
        <w:shd w:val="clear" w:color="auto" w:fill="FFFFFF"/>
        <w:ind w:firstLine="284"/>
        <w:jc w:val="both"/>
      </w:pPr>
      <w:r>
        <w:t>Испытания по уточнению расчетного статического соотношения «УП ДРГ — воздух», если регулятор общего воздуха реализован по схеме рисунка 4, проводят после проверки на действующем объекте расчетного соотношения «топливо — воздух» и корректировки параметров динамической настройки регулятора. При неизменной нагрузке блока наносится возмущение направляющими аппаратами ДРГ и путем коррекции расчетного коэффициента передачи по каналу УП ДРГ восстанавливается значение кислорода на прежнем уровне после завершения переходного процесса. Такие испытания проводятся на минимальной, средней и максимальной нагрузках регулируемого диапазона. Определяется компромиссная настройка коэффициента передачи, дающая удовлетворительные результаты на всех нагрузках.</w:t>
      </w:r>
    </w:p>
    <w:p w:rsidR="007B326F" w:rsidRDefault="007B326F">
      <w:pPr>
        <w:shd w:val="clear" w:color="auto" w:fill="FFFFFF"/>
        <w:ind w:firstLine="284"/>
        <w:jc w:val="both"/>
      </w:pPr>
    </w:p>
    <w:p w:rsidR="007B326F" w:rsidRDefault="007B326F">
      <w:pPr>
        <w:shd w:val="clear" w:color="auto" w:fill="FFFFFF"/>
        <w:ind w:firstLine="284"/>
        <w:jc w:val="both"/>
      </w:pPr>
    </w:p>
    <w:p w:rsidR="007B326F" w:rsidRDefault="00E86B24">
      <w:pPr>
        <w:shd w:val="clear" w:color="auto" w:fill="FFFFFF"/>
        <w:ind w:firstLine="284"/>
        <w:jc w:val="center"/>
      </w:pPr>
      <w:r>
        <w:rPr>
          <w:b/>
          <w:bCs/>
        </w:rPr>
        <w:t>Приложение А</w:t>
      </w:r>
    </w:p>
    <w:p w:rsidR="007B326F" w:rsidRDefault="007B326F">
      <w:pPr>
        <w:shd w:val="clear" w:color="auto" w:fill="FFFFFF"/>
        <w:ind w:firstLine="284"/>
        <w:jc w:val="center"/>
        <w:rPr>
          <w:b/>
          <w:bCs/>
        </w:rPr>
      </w:pPr>
    </w:p>
    <w:p w:rsidR="007B326F" w:rsidRDefault="00E86B24">
      <w:pPr>
        <w:shd w:val="clear" w:color="auto" w:fill="FFFFFF"/>
        <w:ind w:firstLine="284"/>
        <w:jc w:val="center"/>
      </w:pPr>
      <w:r>
        <w:rPr>
          <w:b/>
          <w:bCs/>
        </w:rPr>
        <w:t>ПРИМЕРЫ РЕАЛИЗАЦИИ СХЕМ АСР ПРОЦЕССА ГОРЕНИЯ НА МИКРОПРОЦЕССОРНОЙ ТЕХНИКЕ ПРОТАР</w:t>
      </w:r>
    </w:p>
    <w:p w:rsidR="007B326F" w:rsidRDefault="007B326F">
      <w:pPr>
        <w:shd w:val="clear" w:color="auto" w:fill="FFFFFF"/>
        <w:ind w:firstLine="284"/>
        <w:jc w:val="both"/>
      </w:pPr>
    </w:p>
    <w:p w:rsidR="007B326F" w:rsidRDefault="00E86B24">
      <w:pPr>
        <w:shd w:val="clear" w:color="auto" w:fill="FFFFFF"/>
        <w:ind w:firstLine="284"/>
        <w:jc w:val="both"/>
      </w:pPr>
      <w:r>
        <w:t>Приборы Протар являются универсальными многофункциональными устройствами, не требующими проектной компоновки и могут использоваться в режиме свободно программируемого пользователем алгоритма. Приборы имеют высокую точность установки и воспроизводимости параметров настройки.</w:t>
      </w:r>
    </w:p>
    <w:p w:rsidR="007B326F" w:rsidRDefault="00E86B24">
      <w:pPr>
        <w:shd w:val="clear" w:color="auto" w:fill="FFFFFF"/>
        <w:ind w:firstLine="284"/>
        <w:jc w:val="both"/>
      </w:pPr>
      <w:r>
        <w:t xml:space="preserve">Конфигурация любой схемы регулирования осуществляется внутри прибора программным путем. Программа, для составления которой не требуется специальных знаний в области математического программирования, представляет собой последовательности команд в виде функций </w:t>
      </w:r>
      <w:r>
        <w:rPr>
          <w:i/>
          <w:iCs/>
          <w:lang w:val="en-US"/>
        </w:rPr>
        <w:t>F</w:t>
      </w:r>
      <w:r>
        <w:rPr>
          <w:i/>
          <w:iCs/>
          <w:vertAlign w:val="subscript"/>
          <w:lang w:val="en-US"/>
        </w:rPr>
        <w:t>j</w:t>
      </w:r>
      <w:r>
        <w:rPr>
          <w:iCs/>
        </w:rPr>
        <w:t xml:space="preserve">, </w:t>
      </w:r>
      <w:r>
        <w:t xml:space="preserve">каждая из которых представляет собой самостоятельный блок структурной схемы, и переменных </w:t>
      </w:r>
      <w:r>
        <w:rPr>
          <w:i/>
        </w:rPr>
        <w:t>П</w:t>
      </w:r>
      <w:r>
        <w:rPr>
          <w:i/>
          <w:vertAlign w:val="subscript"/>
          <w:lang w:val="en-US"/>
        </w:rPr>
        <w:t>j</w:t>
      </w:r>
      <w:r>
        <w:t>, которые представляют собой сигналы, параметры настройки и результаты вычислений. Состав переменных и наименование параметров настройки приведены ниже, а диапазоны их изменения указаны в заводских инструкциях на приборы (см., например, [4]). Как будет показано далее, записанная программа по существу является символическим описанием конфигурируемой структуры.</w:t>
      </w:r>
    </w:p>
    <w:p w:rsidR="007B326F" w:rsidRDefault="00E86B24">
      <w:pPr>
        <w:shd w:val="clear" w:color="auto" w:fill="FFFFFF"/>
        <w:ind w:firstLine="284"/>
        <w:jc w:val="both"/>
      </w:pPr>
      <w:r>
        <w:t>Приборы Протар ориентированы на работу в комплекте с серийно выпускаемыми датчиками технологических параметров с выходными сигналами постоянного тока или напряжения. Прибор, как правило, управляет одним исполнительным устройством, однако имеется возможность реализации на базе одного прибора двухканального регулирования.</w:t>
      </w:r>
    </w:p>
    <w:p w:rsidR="007B326F" w:rsidRDefault="00E86B24">
      <w:pPr>
        <w:shd w:val="clear" w:color="auto" w:fill="FFFFFF"/>
        <w:ind w:firstLine="284"/>
        <w:jc w:val="both"/>
      </w:pPr>
      <w:r>
        <w:t>Приборы Протар содержат аппаратное устройство ввода информации, аппаратное устройство вывода информации, встроенный или выносной пульт оператора, источники основного и резервного питания и программируемое цифровое вычислительное устройство.</w:t>
      </w:r>
    </w:p>
    <w:p w:rsidR="007B326F" w:rsidRDefault="00E86B24">
      <w:pPr>
        <w:shd w:val="clear" w:color="auto" w:fill="FFFFFF"/>
        <w:ind w:firstLine="284"/>
        <w:jc w:val="both"/>
      </w:pPr>
      <w:r>
        <w:t>Элементы функциональной схемы первых пяти узлов реализованы аппаратно и соответствуют физическим элементам прибора. Элементы функциональной схемы шестого узла — программируемого цифрового вычислительного устройства — реализованы программно и не имеют соответствия в физической структуре прибора. Однако при эксплуатации и настройке прибора удобно представлять элементы функциональной схемы этого узла как реально существующие физические элементы, отвлекаясь от способа их воплощения. Такое изображение схемы регулирования, реализованной в данном приборе, можно назвать функциональной схемой регулятора.</w:t>
      </w:r>
    </w:p>
    <w:p w:rsidR="007B326F" w:rsidRDefault="00E86B24">
      <w:pPr>
        <w:shd w:val="clear" w:color="auto" w:fill="FFFFFF"/>
        <w:ind w:firstLine="284"/>
        <w:jc w:val="both"/>
      </w:pPr>
      <w:r>
        <w:t>Рассмотрим реализацию на аппаратуре Протар-112 схем АСР процесса горения, изображенных на рисунках 1-3, 5 (данный материал подготовлен И.И. Лебедевым).</w:t>
      </w:r>
    </w:p>
    <w:p w:rsidR="007B326F" w:rsidRDefault="007B326F">
      <w:pPr>
        <w:shd w:val="clear" w:color="auto" w:fill="FFFFFF"/>
        <w:ind w:firstLine="284"/>
        <w:jc w:val="both"/>
        <w:rPr>
          <w:b/>
          <w:bCs/>
        </w:rPr>
        <w:sectPr w:rsidR="007B326F">
          <w:pgSz w:w="11909" w:h="16834" w:code="9"/>
          <w:pgMar w:top="1440" w:right="1797" w:bottom="1440" w:left="1797" w:header="720" w:footer="720" w:gutter="0"/>
          <w:cols w:space="60"/>
          <w:noEndnote/>
        </w:sectPr>
      </w:pPr>
    </w:p>
    <w:p w:rsidR="007B326F" w:rsidRDefault="00E86B24">
      <w:pPr>
        <w:shd w:val="clear" w:color="auto" w:fill="FFFFFF"/>
        <w:ind w:firstLine="284"/>
        <w:jc w:val="both"/>
        <w:rPr>
          <w:b/>
          <w:bCs/>
        </w:rPr>
      </w:pPr>
      <w:r>
        <w:rPr>
          <w:b/>
          <w:bCs/>
        </w:rPr>
        <w:t xml:space="preserve">Таблица </w:t>
      </w:r>
      <w:r>
        <w:rPr>
          <w:b/>
          <w:bCs/>
          <w:lang w:val="en-US"/>
        </w:rPr>
        <w:t>A</w:t>
      </w:r>
      <w:r>
        <w:rPr>
          <w:b/>
          <w:bCs/>
        </w:rPr>
        <w:t xml:space="preserve">.1 - Программа функционирования прибора Протар-112. </w:t>
      </w:r>
    </w:p>
    <w:p w:rsidR="007B326F" w:rsidRDefault="00E86B24">
      <w:pPr>
        <w:shd w:val="clear" w:color="auto" w:fill="FFFFFF"/>
        <w:ind w:firstLine="284"/>
        <w:jc w:val="both"/>
        <w:rPr>
          <w:b/>
          <w:bCs/>
        </w:rPr>
      </w:pPr>
      <w:r>
        <w:rPr>
          <w:b/>
          <w:bCs/>
        </w:rPr>
        <w:t>Регулятор расхода (давления) газа к котлу</w:t>
      </w:r>
    </w:p>
    <w:p w:rsidR="007B326F" w:rsidRDefault="007B326F">
      <w:pPr>
        <w:shd w:val="clear" w:color="auto" w:fill="FFFFFF"/>
        <w:ind w:firstLine="284"/>
        <w:jc w:val="both"/>
      </w:pPr>
    </w:p>
    <w:tbl>
      <w:tblPr>
        <w:tblW w:w="4787" w:type="pct"/>
        <w:tblCellMar>
          <w:left w:w="28" w:type="dxa"/>
          <w:right w:w="28" w:type="dxa"/>
        </w:tblCellMar>
        <w:tblLook w:val="0000" w:firstRow="0" w:lastRow="0" w:firstColumn="0" w:lastColumn="0" w:noHBand="0" w:noVBand="0"/>
      </w:tblPr>
      <w:tblGrid>
        <w:gridCol w:w="530"/>
        <w:gridCol w:w="903"/>
        <w:gridCol w:w="1651"/>
        <w:gridCol w:w="403"/>
        <w:gridCol w:w="529"/>
        <w:gridCol w:w="903"/>
        <w:gridCol w:w="1215"/>
        <w:gridCol w:w="503"/>
        <w:gridCol w:w="529"/>
        <w:gridCol w:w="903"/>
        <w:gridCol w:w="1215"/>
      </w:tblGrid>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Шаг</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Команда</w:t>
            </w:r>
          </w:p>
        </w:tc>
        <w:tc>
          <w:tcPr>
            <w:tcW w:w="165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Примечание</w:t>
            </w:r>
          </w:p>
        </w:tc>
        <w:tc>
          <w:tcPr>
            <w:tcW w:w="403" w:type="dxa"/>
            <w:tcBorders>
              <w:left w:val="single" w:sz="4" w:space="0" w:color="auto"/>
              <w:right w:val="single" w:sz="4" w:space="0" w:color="auto"/>
            </w:tcBorders>
          </w:tcPr>
          <w:p w:rsidR="007B326F" w:rsidRDefault="007B326F">
            <w:pPr>
              <w:shd w:val="clear" w:color="auto" w:fill="FFFFFF"/>
              <w:jc w:val="cente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Шаг</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Команда</w:t>
            </w:r>
          </w:p>
        </w:tc>
        <w:tc>
          <w:tcPr>
            <w:tcW w:w="121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Примечание</w:t>
            </w:r>
          </w:p>
        </w:tc>
        <w:tc>
          <w:tcPr>
            <w:tcW w:w="503" w:type="dxa"/>
            <w:tcBorders>
              <w:left w:val="single" w:sz="4" w:space="0" w:color="auto"/>
              <w:right w:val="single" w:sz="4" w:space="0" w:color="auto"/>
            </w:tcBorders>
          </w:tcPr>
          <w:p w:rsidR="007B326F" w:rsidRDefault="007B326F">
            <w:pPr>
              <w:shd w:val="clear" w:color="auto" w:fill="FFFFFF"/>
              <w:jc w:val="cente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Шаг</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Команда</w:t>
            </w:r>
          </w:p>
        </w:tc>
        <w:tc>
          <w:tcPr>
            <w:tcW w:w="121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Примечание</w:t>
            </w: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00</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18</w:t>
            </w:r>
          </w:p>
        </w:tc>
        <w:tc>
          <w:tcPr>
            <w:tcW w:w="165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position w:val="-10"/>
              </w:rPr>
              <w:object w:dxaOrig="279" w:dyaOrig="300">
                <v:shape id="_x0000_i1098" type="#_x0000_t75" style="width:14.25pt;height:15pt" o:ole="">
                  <v:imagedata r:id="rId123" o:title=""/>
                </v:shape>
                <o:OLEObject Type="Embed" ProgID="Equation.DSMT4" ShapeID="_x0000_i1098" DrawAspect="Content" ObjectID="_1471380015" r:id="rId124"/>
              </w:object>
            </w: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34</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F00</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68</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01</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17</w:t>
            </w:r>
          </w:p>
        </w:tc>
        <w:tc>
          <w:tcPr>
            <w:tcW w:w="1651" w:type="dxa"/>
            <w:tcBorders>
              <w:top w:val="single" w:sz="6" w:space="0" w:color="auto"/>
              <w:left w:val="single" w:sz="6" w:space="0" w:color="auto"/>
              <w:bottom w:val="single" w:sz="6" w:space="0" w:color="auto"/>
              <w:right w:val="single" w:sz="4" w:space="0" w:color="auto"/>
            </w:tcBorders>
          </w:tcPr>
          <w:p w:rsidR="007B326F" w:rsidRDefault="0051619E">
            <w:pPr>
              <w:shd w:val="clear" w:color="auto" w:fill="FFFFFF"/>
              <w:jc w:val="center"/>
            </w:pPr>
            <w:r>
              <w:rPr>
                <w:position w:val="-10"/>
              </w:rPr>
              <w:pict>
                <v:shape id="_x0000_i1099" type="#_x0000_t75" style="width:12.75pt;height:15pt">
                  <v:imagedata r:id="rId125" o:title=""/>
                </v:shape>
              </w:pict>
            </w: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35</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69</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02</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23</w:t>
            </w:r>
          </w:p>
        </w:tc>
        <w:tc>
          <w:tcPr>
            <w:tcW w:w="165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Извлеч. кв. корня</w:t>
            </w: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36</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70</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03</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28</w:t>
            </w:r>
          </w:p>
        </w:tc>
        <w:tc>
          <w:tcPr>
            <w:tcW w:w="165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w:t>
            </w:r>
            <w:r>
              <w:sym w:font="Symbol" w:char="F0B8"/>
            </w:r>
            <w:r>
              <w:t>»</w:t>
            </w: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37</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71</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04</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П00</w:t>
            </w:r>
          </w:p>
        </w:tc>
        <w:tc>
          <w:tcPr>
            <w:tcW w:w="165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position w:val="-12"/>
              </w:rPr>
              <w:object w:dxaOrig="480" w:dyaOrig="360">
                <v:shape id="_x0000_i1100" type="#_x0000_t75" style="width:24pt;height:18pt" o:ole="">
                  <v:imagedata r:id="rId126" o:title=""/>
                </v:shape>
                <o:OLEObject Type="Embed" ProgID="Equation.DSMT4" ShapeID="_x0000_i1100" DrawAspect="Content" ObjectID="_1471380016" r:id="rId127"/>
              </w:object>
            </w: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38</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72</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05</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41</w:t>
            </w:r>
          </w:p>
        </w:tc>
        <w:tc>
          <w:tcPr>
            <w:tcW w:w="165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F"/>
            </w: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39</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73</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06</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П15</w:t>
            </w:r>
          </w:p>
        </w:tc>
        <w:tc>
          <w:tcPr>
            <w:tcW w:w="1651"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40</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74</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07</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16</w:t>
            </w:r>
          </w:p>
        </w:tc>
        <w:tc>
          <w:tcPr>
            <w:tcW w:w="165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44"/>
            </w:r>
            <w:r>
              <w:t>р</w:t>
            </w:r>
            <w:r>
              <w:rPr>
                <w:vertAlign w:val="subscript"/>
              </w:rPr>
              <w:t>г</w:t>
            </w: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41</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75</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08</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23</w:t>
            </w:r>
          </w:p>
        </w:tc>
        <w:tc>
          <w:tcPr>
            <w:tcW w:w="165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Извлеч. кв. корня</w:t>
            </w: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42</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76</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09</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27</w:t>
            </w:r>
          </w:p>
        </w:tc>
        <w:tc>
          <w:tcPr>
            <w:tcW w:w="165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«х»</w:t>
            </w: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43</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77</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10</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П15</w:t>
            </w:r>
          </w:p>
        </w:tc>
        <w:tc>
          <w:tcPr>
            <w:tcW w:w="1651"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44</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78</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И</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41</w:t>
            </w:r>
          </w:p>
        </w:tc>
        <w:tc>
          <w:tcPr>
            <w:tcW w:w="165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F"/>
            </w: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45</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79</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12</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У.</w:t>
            </w:r>
          </w:p>
        </w:tc>
        <w:tc>
          <w:tcPr>
            <w:tcW w:w="165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lang w:val="en-US"/>
              </w:rPr>
              <w:t>G</w:t>
            </w:r>
            <w:r>
              <w:rPr>
                <w:vertAlign w:val="subscript"/>
              </w:rPr>
              <w:t>г</w:t>
            </w:r>
            <w:r>
              <w:rPr>
                <w:lang w:val="en-US"/>
              </w:rPr>
              <w:t xml:space="preserve"> c</w:t>
            </w:r>
            <w:r>
              <w:t xml:space="preserve"> коррекцией</w:t>
            </w: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46</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80</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13</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36</w:t>
            </w:r>
          </w:p>
        </w:tc>
        <w:tc>
          <w:tcPr>
            <w:tcW w:w="165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Перекл. </w:t>
            </w:r>
            <w:r>
              <w:rPr>
                <w:lang w:val="en-US"/>
              </w:rPr>
              <w:t>q</w:t>
            </w:r>
            <w:r>
              <w:rPr>
                <w:vertAlign w:val="subscript"/>
              </w:rPr>
              <w:t>м</w:t>
            </w: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47</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81</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14</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П18</w:t>
            </w:r>
          </w:p>
        </w:tc>
        <w:tc>
          <w:tcPr>
            <w:tcW w:w="165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position w:val="-10"/>
              </w:rPr>
              <w:object w:dxaOrig="279" w:dyaOrig="300">
                <v:shape id="_x0000_i1101" type="#_x0000_t75" style="width:14.25pt;height:15pt" o:ole="">
                  <v:imagedata r:id="rId123" o:title=""/>
                </v:shape>
                <o:OLEObject Type="Embed" ProgID="Equation.DSMT4" ShapeID="_x0000_i1101" DrawAspect="Content" ObjectID="_1471380017" r:id="rId128"/>
              </w:object>
            </w: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48</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82</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15</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21</w:t>
            </w:r>
          </w:p>
        </w:tc>
        <w:tc>
          <w:tcPr>
            <w:tcW w:w="165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Инверсия</w:t>
            </w: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49</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83</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16</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19</w:t>
            </w:r>
          </w:p>
        </w:tc>
        <w:tc>
          <w:tcPr>
            <w:tcW w:w="165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lang w:val="en-US"/>
              </w:rPr>
              <w:t>N</w:t>
            </w:r>
            <w:r>
              <w:rPr>
                <w:vertAlign w:val="subscript"/>
              </w:rPr>
              <w:t xml:space="preserve">зд </w:t>
            </w:r>
            <w:r>
              <w:t>от САУМ</w:t>
            </w: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50</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84</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17</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47</w:t>
            </w:r>
          </w:p>
        </w:tc>
        <w:tc>
          <w:tcPr>
            <w:tcW w:w="165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Демпфер</w:t>
            </w: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51</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85</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18</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i/>
                <w:iCs/>
                <w:lang w:val="en-US"/>
              </w:rPr>
              <w:t>t7</w:t>
            </w:r>
          </w:p>
        </w:tc>
        <w:tc>
          <w:tcPr>
            <w:tcW w:w="165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lang w:val="en-US"/>
              </w:rPr>
              <w:t>t</w:t>
            </w:r>
            <w:r>
              <w:rPr>
                <w:iCs/>
              </w:rPr>
              <w:t xml:space="preserve"> </w:t>
            </w:r>
            <w:r>
              <w:t>демпф.</w:t>
            </w: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52</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86</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19</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41</w:t>
            </w:r>
          </w:p>
        </w:tc>
        <w:tc>
          <w:tcPr>
            <w:tcW w:w="165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F"/>
            </w: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53</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87</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20</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iCs/>
              </w:rPr>
              <w:t>Р</w:t>
            </w:r>
            <w:r>
              <w:rPr>
                <w:iCs/>
                <w:vertAlign w:val="subscript"/>
                <w:lang w:val="en-US"/>
              </w:rPr>
              <w:t>o</w:t>
            </w:r>
          </w:p>
        </w:tc>
        <w:tc>
          <w:tcPr>
            <w:tcW w:w="165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Задание</w:t>
            </w: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54</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88</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21</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40</w:t>
            </w:r>
          </w:p>
        </w:tc>
        <w:tc>
          <w:tcPr>
            <w:tcW w:w="165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D"/>
            </w: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55</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89</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22</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lang w:val="en-US"/>
              </w:rPr>
              <w:t>h</w:t>
            </w:r>
          </w:p>
        </w:tc>
        <w:tc>
          <w:tcPr>
            <w:tcW w:w="165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РЗД-12</w:t>
            </w: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56</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90</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23</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27</w:t>
            </w:r>
          </w:p>
        </w:tc>
        <w:tc>
          <w:tcPr>
            <w:tcW w:w="165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w:t>
            </w:r>
            <w:r>
              <w:rPr>
                <w:lang w:val="en-US"/>
              </w:rPr>
              <w:t>x</w:t>
            </w:r>
            <w:r>
              <w:t>»</w:t>
            </w: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57</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91</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24</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с5</w:t>
            </w:r>
          </w:p>
        </w:tc>
        <w:tc>
          <w:tcPr>
            <w:tcW w:w="1651"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58</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92</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25</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25</w:t>
            </w:r>
          </w:p>
        </w:tc>
        <w:tc>
          <w:tcPr>
            <w:tcW w:w="165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 »</w:t>
            </w: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59</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93</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26</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П01</w:t>
            </w:r>
          </w:p>
        </w:tc>
        <w:tc>
          <w:tcPr>
            <w:tcW w:w="165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Смещ. РЗД</w:t>
            </w:r>
          </w:p>
        </w:tc>
        <w:tc>
          <w:tcPr>
            <w:tcW w:w="403" w:type="dxa"/>
            <w:tcBorders>
              <w:left w:val="single" w:sz="4" w:space="0" w:color="auto"/>
              <w:right w:val="single" w:sz="4" w:space="0" w:color="auto"/>
            </w:tcBorders>
          </w:tcPr>
          <w:p w:rsidR="007B326F" w:rsidRDefault="007B326F">
            <w:pPr>
              <w:shd w:val="clear" w:color="auto" w:fill="FFFFFF"/>
              <w:jc w:val="cente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60</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94</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27</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41</w:t>
            </w:r>
          </w:p>
        </w:tc>
        <w:tc>
          <w:tcPr>
            <w:tcW w:w="165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rPr>
                <w:lang w:val="en-US"/>
              </w:rPr>
            </w:pPr>
            <w:r>
              <w:sym w:font="Symbol" w:char="F0AF"/>
            </w: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61</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95</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28</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i/>
                <w:iCs/>
              </w:rPr>
              <w:t>д</w:t>
            </w:r>
            <w:r>
              <w:rPr>
                <w:i/>
                <w:iCs/>
                <w:vertAlign w:val="subscript"/>
                <w:lang w:val="en-US"/>
              </w:rPr>
              <w:t>o</w:t>
            </w:r>
          </w:p>
        </w:tc>
        <w:tc>
          <w:tcPr>
            <w:tcW w:w="1651"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62</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96</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29</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01</w:t>
            </w:r>
          </w:p>
        </w:tc>
        <w:tc>
          <w:tcPr>
            <w:tcW w:w="165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ПДД</w:t>
            </w:r>
            <w:r>
              <w:rPr>
                <w:vertAlign w:val="superscript"/>
              </w:rPr>
              <w:t>1</w:t>
            </w:r>
            <w:r>
              <w:t xml:space="preserve"> -1 канал</w:t>
            </w: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63</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97</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30</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40</w:t>
            </w:r>
          </w:p>
        </w:tc>
        <w:tc>
          <w:tcPr>
            <w:tcW w:w="165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D"/>
            </w: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64</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98</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31</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П18</w:t>
            </w:r>
          </w:p>
        </w:tc>
        <w:tc>
          <w:tcPr>
            <w:tcW w:w="165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position w:val="-10"/>
              </w:rPr>
              <w:object w:dxaOrig="279" w:dyaOrig="300">
                <v:shape id="_x0000_i1102" type="#_x0000_t75" style="width:14.25pt;height:15pt" o:ole="">
                  <v:imagedata r:id="rId123" o:title=""/>
                </v:shape>
                <o:OLEObject Type="Embed" ProgID="Equation.DSMT4" ShapeID="_x0000_i1102" DrawAspect="Content" ObjectID="_1471380018" r:id="rId129"/>
              </w:object>
            </w: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65</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99</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32</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41</w:t>
            </w:r>
          </w:p>
        </w:tc>
        <w:tc>
          <w:tcPr>
            <w:tcW w:w="165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rPr>
                <w:lang w:val="en-US"/>
              </w:rPr>
            </w:pPr>
            <w:r>
              <w:sym w:font="Symbol" w:char="F0AF"/>
            </w: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66</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pPr>
          </w:p>
        </w:tc>
        <w:tc>
          <w:tcPr>
            <w:tcW w:w="529" w:type="dxa"/>
            <w:tcBorders>
              <w:top w:val="single" w:sz="6" w:space="0" w:color="auto"/>
              <w:left w:val="single" w:sz="4" w:space="0" w:color="auto"/>
              <w:bottom w:val="single" w:sz="6" w:space="0" w:color="auto"/>
              <w:right w:val="single" w:sz="6" w:space="0" w:color="auto"/>
            </w:tcBorders>
          </w:tcPr>
          <w:p w:rsidR="007B326F" w:rsidRDefault="007B326F">
            <w:pPr>
              <w:shd w:val="clear" w:color="auto" w:fill="FFFFFF"/>
              <w:jc w:val="center"/>
            </w:pPr>
          </w:p>
        </w:tc>
        <w:tc>
          <w:tcPr>
            <w:tcW w:w="90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53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33</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lang w:val="en-US"/>
              </w:rPr>
              <w:t>J</w:t>
            </w:r>
            <w:r>
              <w:rPr>
                <w:i/>
              </w:rPr>
              <w:t>2</w:t>
            </w:r>
          </w:p>
        </w:tc>
        <w:tc>
          <w:tcPr>
            <w:tcW w:w="165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Инв. вх. Комп. 1</w:t>
            </w:r>
          </w:p>
        </w:tc>
        <w:tc>
          <w:tcPr>
            <w:tcW w:w="403"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2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67</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503" w:type="dxa"/>
            <w:tcBorders>
              <w:left w:val="single" w:sz="4" w:space="0" w:color="auto"/>
              <w:right w:val="single" w:sz="4" w:space="0" w:color="auto"/>
            </w:tcBorders>
          </w:tcPr>
          <w:p w:rsidR="007B326F" w:rsidRDefault="007B326F">
            <w:pPr>
              <w:shd w:val="clear" w:color="auto" w:fill="FFFFFF"/>
              <w:jc w:val="center"/>
            </w:pPr>
          </w:p>
        </w:tc>
        <w:tc>
          <w:tcPr>
            <w:tcW w:w="529" w:type="dxa"/>
            <w:tcBorders>
              <w:top w:val="single" w:sz="6" w:space="0" w:color="auto"/>
              <w:left w:val="single" w:sz="4" w:space="0" w:color="auto"/>
              <w:bottom w:val="single" w:sz="6" w:space="0" w:color="auto"/>
              <w:right w:val="single" w:sz="6" w:space="0" w:color="auto"/>
            </w:tcBorders>
          </w:tcPr>
          <w:p w:rsidR="007B326F" w:rsidRDefault="007B326F">
            <w:pPr>
              <w:shd w:val="clear" w:color="auto" w:fill="FFFFFF"/>
              <w:jc w:val="center"/>
            </w:pPr>
          </w:p>
        </w:tc>
        <w:tc>
          <w:tcPr>
            <w:tcW w:w="90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21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bl>
    <w:p w:rsidR="007B326F" w:rsidRDefault="007B326F">
      <w:pPr>
        <w:ind w:firstLine="284"/>
        <w:jc w:val="both"/>
      </w:pPr>
    </w:p>
    <w:p w:rsidR="007B326F" w:rsidRDefault="00E86B24">
      <w:pPr>
        <w:shd w:val="clear" w:color="auto" w:fill="FFFFFF"/>
        <w:ind w:firstLine="284"/>
        <w:jc w:val="both"/>
        <w:rPr>
          <w:b/>
          <w:bCs/>
        </w:rPr>
      </w:pPr>
      <w:r>
        <w:rPr>
          <w:b/>
          <w:bCs/>
        </w:rPr>
        <w:t xml:space="preserve">Таблица А.2 - Переменные, параметры настройки прибора Протар-112. </w:t>
      </w:r>
    </w:p>
    <w:p w:rsidR="007B326F" w:rsidRDefault="00E86B24">
      <w:pPr>
        <w:shd w:val="clear" w:color="auto" w:fill="FFFFFF"/>
        <w:ind w:firstLine="284"/>
        <w:jc w:val="both"/>
        <w:rPr>
          <w:b/>
          <w:bCs/>
        </w:rPr>
      </w:pPr>
      <w:r>
        <w:rPr>
          <w:b/>
          <w:bCs/>
        </w:rPr>
        <w:t>Регулятор расхода (давления) газа к котлу</w:t>
      </w:r>
    </w:p>
    <w:p w:rsidR="007B326F" w:rsidRDefault="007B326F">
      <w:pPr>
        <w:shd w:val="clear" w:color="auto" w:fill="FFFFFF"/>
        <w:ind w:firstLine="284"/>
        <w:jc w:val="both"/>
      </w:pPr>
    </w:p>
    <w:tbl>
      <w:tblPr>
        <w:tblW w:w="5000" w:type="pct"/>
        <w:tblCellMar>
          <w:left w:w="28" w:type="dxa"/>
          <w:right w:w="28" w:type="dxa"/>
        </w:tblCellMar>
        <w:tblLook w:val="0000" w:firstRow="0" w:lastRow="0" w:firstColumn="0" w:lastColumn="0" w:noHBand="0" w:noVBand="0"/>
      </w:tblPr>
      <w:tblGrid>
        <w:gridCol w:w="1121"/>
        <w:gridCol w:w="914"/>
        <w:gridCol w:w="1146"/>
        <w:gridCol w:w="78"/>
        <w:gridCol w:w="1120"/>
        <w:gridCol w:w="914"/>
        <w:gridCol w:w="1146"/>
        <w:gridCol w:w="78"/>
        <w:gridCol w:w="1120"/>
        <w:gridCol w:w="914"/>
        <w:gridCol w:w="1146"/>
      </w:tblGrid>
      <w:tr w:rsidR="007B326F">
        <w:trPr>
          <w:trHeight w:val="20"/>
        </w:trPr>
        <w:tc>
          <w:tcPr>
            <w:tcW w:w="98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Переменная</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Величина</w:t>
            </w:r>
          </w:p>
        </w:tc>
        <w:tc>
          <w:tcPr>
            <w:tcW w:w="1010"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Примечание</w:t>
            </w: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Переменная</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Величина</w:t>
            </w:r>
          </w:p>
        </w:tc>
        <w:tc>
          <w:tcPr>
            <w:tcW w:w="106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Примечание</w:t>
            </w: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Переменная</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Величина</w:t>
            </w:r>
          </w:p>
        </w:tc>
        <w:tc>
          <w:tcPr>
            <w:tcW w:w="101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Примечание</w:t>
            </w:r>
          </w:p>
        </w:tc>
      </w:tr>
      <w:tr w:rsidR="007B326F">
        <w:trPr>
          <w:trHeight w:val="20"/>
        </w:trPr>
        <w:tc>
          <w:tcPr>
            <w:tcW w:w="98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U</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10"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rPr>
              <w:t>С</w:t>
            </w:r>
            <w:r>
              <w:rPr>
                <w:vertAlign w:val="subscript"/>
              </w:rPr>
              <w:t>1</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06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Коэф. пропорц.</w:t>
            </w:r>
          </w:p>
        </w:tc>
        <w:tc>
          <w:tcPr>
            <w:tcW w:w="76" w:type="dxa"/>
            <w:tcBorders>
              <w:left w:val="single" w:sz="4" w:space="0" w:color="auto"/>
              <w:right w:val="single" w:sz="4" w:space="0" w:color="auto"/>
            </w:tcBorders>
          </w:tcPr>
          <w:p w:rsidR="007B326F" w:rsidRDefault="007B326F">
            <w:pPr>
              <w:shd w:val="clear" w:color="auto" w:fill="FFFFFF"/>
              <w:jc w:val="center"/>
              <w:rPr>
                <w:lang w:val="en-US"/>
              </w:rP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П00</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w:t>
            </w:r>
          </w:p>
        </w:tc>
        <w:tc>
          <w:tcPr>
            <w:tcW w:w="101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position w:val="-12"/>
                <w:lang w:val="en-US"/>
              </w:rPr>
              <w:object w:dxaOrig="480" w:dyaOrig="360">
                <v:shape id="_x0000_i1103" type="#_x0000_t75" style="width:24pt;height:18pt" o:ole="">
                  <v:imagedata r:id="rId126" o:title=""/>
                </v:shape>
                <o:OLEObject Type="Embed" ProgID="Equation.DSMT4" ShapeID="_x0000_i1103" DrawAspect="Content" ObjectID="_1471380019" r:id="rId130"/>
              </w:object>
            </w:r>
          </w:p>
        </w:tc>
      </w:tr>
      <w:tr w:rsidR="007B326F">
        <w:trPr>
          <w:trHeight w:val="20"/>
        </w:trPr>
        <w:tc>
          <w:tcPr>
            <w:tcW w:w="98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rPr>
              <w:t>А</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010"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44"/>
            </w:r>
            <w:r>
              <w:rPr>
                <w:i/>
                <w:lang w:val="en-US"/>
              </w:rPr>
              <w:t>p</w:t>
            </w:r>
            <w:r>
              <w:rPr>
                <w:i/>
                <w:vertAlign w:val="subscript"/>
              </w:rPr>
              <w:t>г</w:t>
            </w: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lang w:val="en-US"/>
              </w:rPr>
              <w:t>t</w:t>
            </w:r>
            <w:r>
              <w:rPr>
                <w:vertAlign w:val="subscript"/>
              </w:rPr>
              <w:t>1</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rPr>
              <w:t>*</w:t>
            </w:r>
          </w:p>
        </w:tc>
        <w:tc>
          <w:tcPr>
            <w:tcW w:w="106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lang w:val="en-US"/>
              </w:rPr>
              <w:t>t</w:t>
            </w:r>
            <w:r>
              <w:rPr>
                <w:iCs/>
              </w:rPr>
              <w:t xml:space="preserve"> </w:t>
            </w:r>
            <w:r>
              <w:t>интегр.</w:t>
            </w:r>
          </w:p>
        </w:tc>
        <w:tc>
          <w:tcPr>
            <w:tcW w:w="76" w:type="dxa"/>
            <w:tcBorders>
              <w:left w:val="single" w:sz="4" w:space="0" w:color="auto"/>
              <w:right w:val="single" w:sz="4" w:space="0" w:color="auto"/>
            </w:tcBorders>
          </w:tcPr>
          <w:p w:rsidR="007B326F" w:rsidRDefault="007B326F">
            <w:pPr>
              <w:shd w:val="clear" w:color="auto" w:fill="FFFFFF"/>
              <w:jc w:val="center"/>
              <w:rPr>
                <w:lang w:val="en-US"/>
              </w:rP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lang w:val="en-US"/>
              </w:rPr>
              <w:t xml:space="preserve">= </w:t>
            </w:r>
            <w:r>
              <w:rPr>
                <w:i/>
              </w:rPr>
              <w:t>д</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rPr>
                <w:lang w:val="en-US"/>
              </w:rPr>
            </w:pPr>
          </w:p>
        </w:tc>
        <w:tc>
          <w:tcPr>
            <w:tcW w:w="1010"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rPr>
                <w:lang w:val="en-US"/>
              </w:rPr>
            </w:pPr>
          </w:p>
        </w:tc>
      </w:tr>
      <w:tr w:rsidR="007B326F">
        <w:trPr>
          <w:trHeight w:val="20"/>
        </w:trPr>
        <w:tc>
          <w:tcPr>
            <w:tcW w:w="98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b</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iCs/>
                <w:lang w:val="en-US"/>
              </w:rPr>
              <w:t>var</w:t>
            </w:r>
          </w:p>
        </w:tc>
        <w:tc>
          <w:tcPr>
            <w:tcW w:w="1010" w:type="dxa"/>
            <w:tcBorders>
              <w:top w:val="single" w:sz="6" w:space="0" w:color="auto"/>
              <w:left w:val="single" w:sz="6" w:space="0" w:color="auto"/>
              <w:bottom w:val="single" w:sz="6" w:space="0" w:color="auto"/>
              <w:right w:val="single" w:sz="4" w:space="0" w:color="auto"/>
            </w:tcBorders>
          </w:tcPr>
          <w:p w:rsidR="007B326F" w:rsidRDefault="0051619E">
            <w:pPr>
              <w:shd w:val="clear" w:color="auto" w:fill="FFFFFF"/>
              <w:jc w:val="center"/>
              <w:rPr>
                <w:lang w:val="en-US"/>
              </w:rPr>
            </w:pPr>
            <w:r>
              <w:rPr>
                <w:position w:val="-10"/>
              </w:rPr>
              <w:pict>
                <v:shape id="_x0000_i1104" type="#_x0000_t75" style="width:12.75pt;height:15pt">
                  <v:imagedata r:id="rId125" o:title=""/>
                </v:shape>
              </w:pict>
            </w:r>
          </w:p>
        </w:tc>
        <w:tc>
          <w:tcPr>
            <w:tcW w:w="76" w:type="dxa"/>
            <w:tcBorders>
              <w:left w:val="single" w:sz="4" w:space="0" w:color="auto"/>
              <w:right w:val="single" w:sz="4" w:space="0" w:color="auto"/>
            </w:tcBorders>
          </w:tcPr>
          <w:p w:rsidR="007B326F" w:rsidRDefault="007B326F">
            <w:pPr>
              <w:shd w:val="clear" w:color="auto" w:fill="FFFFFF"/>
              <w:jc w:val="center"/>
              <w:rPr>
                <w:iCs/>
                <w:lang w:val="en-US"/>
              </w:rP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t</w:t>
            </w:r>
            <w:r>
              <w:rPr>
                <w:i/>
                <w:iCs/>
                <w:vertAlign w:val="subscript"/>
                <w:lang w:val="en-US"/>
              </w:rPr>
              <w:t>d</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w:t>
            </w:r>
          </w:p>
        </w:tc>
        <w:tc>
          <w:tcPr>
            <w:tcW w:w="106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lang w:val="en-US"/>
              </w:rPr>
              <w:t>t</w:t>
            </w:r>
            <w:r>
              <w:rPr>
                <w:iCs/>
              </w:rPr>
              <w:t xml:space="preserve"> </w:t>
            </w:r>
            <w:r>
              <w:t>дифференц.</w:t>
            </w: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П01</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10"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98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rPr>
              <w:t>С</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iCs/>
                <w:lang w:val="en-US"/>
              </w:rPr>
              <w:t>var</w:t>
            </w:r>
          </w:p>
        </w:tc>
        <w:tc>
          <w:tcPr>
            <w:tcW w:w="1010"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rPr>
                <w:lang w:val="en-US"/>
              </w:rPr>
            </w:pPr>
            <w:r>
              <w:rPr>
                <w:position w:val="-10"/>
              </w:rPr>
              <w:object w:dxaOrig="279" w:dyaOrig="300">
                <v:shape id="_x0000_i1105" type="#_x0000_t75" style="width:14.25pt;height:15pt" o:ole="">
                  <v:imagedata r:id="rId123" o:title=""/>
                </v:shape>
                <o:OLEObject Type="Embed" ProgID="Equation.DSMT4" ShapeID="_x0000_i1105" DrawAspect="Content" ObjectID="_1471380020" r:id="rId131"/>
              </w:object>
            </w:r>
          </w:p>
        </w:tc>
        <w:tc>
          <w:tcPr>
            <w:tcW w:w="76" w:type="dxa"/>
            <w:tcBorders>
              <w:left w:val="single" w:sz="4" w:space="0" w:color="auto"/>
              <w:right w:val="single" w:sz="4" w:space="0" w:color="auto"/>
            </w:tcBorders>
          </w:tcPr>
          <w:p w:rsidR="007B326F" w:rsidRDefault="007B326F">
            <w:pPr>
              <w:shd w:val="clear" w:color="auto" w:fill="FFFFFF"/>
              <w:jc w:val="center"/>
              <w:rPr>
                <w:iCs/>
                <w:lang w:val="en-US"/>
              </w:rP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C</w:t>
            </w:r>
            <w:r>
              <w:rPr>
                <w:i/>
                <w:iCs/>
                <w:vertAlign w:val="subscript"/>
                <w:lang w:val="en-US"/>
              </w:rPr>
              <w:t>d</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w:t>
            </w:r>
          </w:p>
        </w:tc>
        <w:tc>
          <w:tcPr>
            <w:tcW w:w="106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Коэф. дифференц.</w:t>
            </w: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 xml:space="preserve">= </w:t>
            </w:r>
            <w:r>
              <w:rPr>
                <w:i/>
              </w:rPr>
              <w:t>С</w:t>
            </w:r>
            <w:r>
              <w:rPr>
                <w:vertAlign w:val="subscript"/>
              </w:rPr>
              <w:t>1</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10"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98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d</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iCs/>
                <w:lang w:val="en-US"/>
              </w:rPr>
              <w:t>var</w:t>
            </w:r>
          </w:p>
        </w:tc>
        <w:tc>
          <w:tcPr>
            <w:tcW w:w="1010"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lang w:val="en-US"/>
              </w:rPr>
              <w:t>N</w:t>
            </w:r>
            <w:r>
              <w:rPr>
                <w:i/>
                <w:vertAlign w:val="subscript"/>
              </w:rPr>
              <w:t>зд</w:t>
            </w:r>
            <w:r>
              <w:t xml:space="preserve"> от САУМ</w:t>
            </w:r>
          </w:p>
        </w:tc>
        <w:tc>
          <w:tcPr>
            <w:tcW w:w="76" w:type="dxa"/>
            <w:tcBorders>
              <w:left w:val="single" w:sz="4" w:space="0" w:color="auto"/>
              <w:right w:val="single" w:sz="4" w:space="0" w:color="auto"/>
            </w:tcBorders>
          </w:tcPr>
          <w:p w:rsidR="007B326F" w:rsidRDefault="007B326F">
            <w:pPr>
              <w:shd w:val="clear" w:color="auto" w:fill="FFFFFF"/>
              <w:jc w:val="center"/>
              <w:rPr>
                <w:lang w:val="en-US"/>
              </w:rP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rPr>
              <w:t>У</w:t>
            </w:r>
            <w:r>
              <w:rPr>
                <w:vertAlign w:val="superscript"/>
              </w:rPr>
              <w:t>1</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iCs/>
                <w:lang w:val="en-US"/>
              </w:rPr>
              <w:t>var</w:t>
            </w:r>
          </w:p>
        </w:tc>
        <w:tc>
          <w:tcPr>
            <w:tcW w:w="106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rPr>
                <w:lang w:val="en-US"/>
              </w:rPr>
            </w:pPr>
            <w:r>
              <w:rPr>
                <w:lang w:val="en-US"/>
              </w:rPr>
              <w:sym w:font="Symbol" w:char="F053"/>
            </w:r>
            <w:r>
              <w:rPr>
                <w:lang w:val="en-US"/>
              </w:rPr>
              <w:t xml:space="preserve"> </w:t>
            </w:r>
            <w:r>
              <w:t>шим</w:t>
            </w: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П02</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10"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98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rPr>
              <w:t>е</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rPr>
                <w:lang w:val="en-US"/>
              </w:rPr>
            </w:pPr>
          </w:p>
        </w:tc>
        <w:tc>
          <w:tcPr>
            <w:tcW w:w="1010"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rPr>
                <w:lang w:val="en-US"/>
              </w:rPr>
            </w:pPr>
          </w:p>
        </w:tc>
        <w:tc>
          <w:tcPr>
            <w:tcW w:w="76" w:type="dxa"/>
            <w:tcBorders>
              <w:left w:val="single" w:sz="4" w:space="0" w:color="auto"/>
              <w:right w:val="single" w:sz="4" w:space="0" w:color="auto"/>
            </w:tcBorders>
          </w:tcPr>
          <w:p w:rsidR="007B326F" w:rsidRDefault="007B326F">
            <w:pPr>
              <w:shd w:val="clear" w:color="auto" w:fill="FFFFFF"/>
              <w:jc w:val="center"/>
              <w:rPr>
                <w:iCs/>
                <w:lang w:val="en-US"/>
              </w:rP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dt</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06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Длит-ть импульса</w:t>
            </w:r>
          </w:p>
        </w:tc>
        <w:tc>
          <w:tcPr>
            <w:tcW w:w="76" w:type="dxa"/>
            <w:tcBorders>
              <w:left w:val="single" w:sz="4" w:space="0" w:color="auto"/>
              <w:right w:val="single" w:sz="4" w:space="0" w:color="auto"/>
            </w:tcBorders>
          </w:tcPr>
          <w:p w:rsidR="007B326F" w:rsidRDefault="007B326F">
            <w:pPr>
              <w:shd w:val="clear" w:color="auto" w:fill="FFFFFF"/>
              <w:jc w:val="center"/>
              <w:rPr>
                <w:iCs/>
              </w:rP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Cs/>
              </w:rPr>
              <w:t xml:space="preserve">= </w:t>
            </w:r>
            <w:r>
              <w:rPr>
                <w:i/>
                <w:iCs/>
                <w:lang w:val="en-US"/>
              </w:rPr>
              <w:t>t</w:t>
            </w:r>
            <w:r>
              <w:rPr>
                <w:iCs/>
                <w:vertAlign w:val="subscript"/>
              </w:rPr>
              <w:t>1</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10"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98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h</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iCs/>
                <w:lang w:val="en-US"/>
              </w:rPr>
              <w:t>var</w:t>
            </w:r>
          </w:p>
        </w:tc>
        <w:tc>
          <w:tcPr>
            <w:tcW w:w="1010"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rPr>
                <w:lang w:val="en-US"/>
              </w:rPr>
            </w:pPr>
            <w:r>
              <w:t>РЗД</w:t>
            </w:r>
            <w:r>
              <w:rPr>
                <w:lang w:val="en-US"/>
              </w:rPr>
              <w:t>-12</w:t>
            </w:r>
          </w:p>
        </w:tc>
        <w:tc>
          <w:tcPr>
            <w:tcW w:w="76" w:type="dxa"/>
            <w:tcBorders>
              <w:left w:val="single" w:sz="4" w:space="0" w:color="auto"/>
              <w:right w:val="single" w:sz="4" w:space="0" w:color="auto"/>
            </w:tcBorders>
          </w:tcPr>
          <w:p w:rsidR="007B326F" w:rsidRDefault="007B326F">
            <w:pPr>
              <w:shd w:val="clear" w:color="auto" w:fill="FFFFFF"/>
              <w:jc w:val="center"/>
              <w:rPr>
                <w:iCs/>
              </w:rP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rPr>
              <w:t>Е</w:t>
            </w:r>
            <w:r>
              <w:rPr>
                <w:iCs/>
                <w:vertAlign w:val="superscript"/>
              </w:rPr>
              <w:t>1</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06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Вход ШИМ</w:t>
            </w: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П03</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10"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98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rPr>
              <w:t>У</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rPr>
                <w:lang w:val="en-US"/>
              </w:rPr>
            </w:pPr>
          </w:p>
        </w:tc>
        <w:tc>
          <w:tcPr>
            <w:tcW w:w="1010"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rPr>
                <w:lang w:val="en-US"/>
              </w:rPr>
            </w:pPr>
          </w:p>
        </w:tc>
        <w:tc>
          <w:tcPr>
            <w:tcW w:w="76" w:type="dxa"/>
            <w:tcBorders>
              <w:left w:val="single" w:sz="4" w:space="0" w:color="auto"/>
              <w:right w:val="single" w:sz="4" w:space="0" w:color="auto"/>
            </w:tcBorders>
          </w:tcPr>
          <w:p w:rsidR="007B326F" w:rsidRDefault="007B326F">
            <w:pPr>
              <w:shd w:val="clear" w:color="auto" w:fill="FFFFFF"/>
              <w:jc w:val="center"/>
              <w:rPr>
                <w:iCs/>
              </w:rP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J1</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06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Уст. Комп.1</w:t>
            </w:r>
          </w:p>
        </w:tc>
        <w:tc>
          <w:tcPr>
            <w:tcW w:w="76" w:type="dxa"/>
            <w:tcBorders>
              <w:left w:val="single" w:sz="4" w:space="0" w:color="auto"/>
              <w:right w:val="single" w:sz="4" w:space="0" w:color="auto"/>
            </w:tcBorders>
          </w:tcPr>
          <w:p w:rsidR="007B326F" w:rsidRDefault="007B326F">
            <w:pPr>
              <w:shd w:val="clear" w:color="auto" w:fill="FFFFFF"/>
              <w:jc w:val="center"/>
              <w:rPr>
                <w:iCs/>
                <w:lang w:val="en-US"/>
              </w:rP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rPr>
                <w:iCs/>
                <w:lang w:val="en-US"/>
              </w:rPr>
              <w:t xml:space="preserve">= </w:t>
            </w:r>
            <w:r>
              <w:rPr>
                <w:i/>
                <w:iCs/>
                <w:lang w:val="en-US"/>
              </w:rPr>
              <w:t>t</w:t>
            </w:r>
            <w:r>
              <w:rPr>
                <w:i/>
                <w:iCs/>
                <w:vertAlign w:val="subscript"/>
                <w:lang w:val="en-US"/>
              </w:rPr>
              <w:t>d</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rPr>
                <w:lang w:val="en-US"/>
              </w:rPr>
            </w:pPr>
          </w:p>
        </w:tc>
        <w:tc>
          <w:tcPr>
            <w:tcW w:w="1010"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rPr>
                <w:lang w:val="en-US"/>
              </w:rPr>
            </w:pPr>
          </w:p>
        </w:tc>
      </w:tr>
      <w:tr w:rsidR="007B326F">
        <w:trPr>
          <w:trHeight w:val="20"/>
        </w:trPr>
        <w:tc>
          <w:tcPr>
            <w:tcW w:w="98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iCs/>
                <w:lang w:val="en-US"/>
              </w:rPr>
              <w:t>var</w:t>
            </w:r>
          </w:p>
        </w:tc>
        <w:tc>
          <w:tcPr>
            <w:tcW w:w="1010"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rPr>
                <w:lang w:val="en-US"/>
              </w:rPr>
            </w:pPr>
            <w:r>
              <w:rPr>
                <w:lang w:val="en-US"/>
              </w:rPr>
              <w:t>Bx. (</w:t>
            </w:r>
            <w:r>
              <w:rPr>
                <w:i/>
                <w:lang w:val="en-US"/>
              </w:rPr>
              <w:t>q</w:t>
            </w:r>
            <w:r>
              <w:rPr>
                <w:i/>
                <w:vertAlign w:val="subscript"/>
              </w:rPr>
              <w:t>б</w:t>
            </w:r>
            <w:r>
              <w:rPr>
                <w:lang w:val="en-US"/>
              </w:rPr>
              <w:t>) + (</w:t>
            </w:r>
            <w:r>
              <w:rPr>
                <w:i/>
                <w:lang w:val="en-US"/>
              </w:rPr>
              <w:t>q</w:t>
            </w:r>
            <w:r>
              <w:rPr>
                <w:i/>
                <w:vertAlign w:val="subscript"/>
              </w:rPr>
              <w:t>м</w:t>
            </w:r>
            <w:r>
              <w:rPr>
                <w:lang w:val="en-US"/>
              </w:rPr>
              <w:t xml:space="preserve">) = </w:t>
            </w:r>
            <w:r>
              <w:rPr>
                <w:i/>
                <w:lang w:val="en-US"/>
              </w:rPr>
              <w:t>q</w:t>
            </w:r>
            <w:r>
              <w:rPr>
                <w:vertAlign w:val="subscript"/>
                <w:lang w:val="en-US"/>
              </w:rPr>
              <w:t>1</w:t>
            </w:r>
          </w:p>
        </w:tc>
        <w:tc>
          <w:tcPr>
            <w:tcW w:w="76" w:type="dxa"/>
            <w:tcBorders>
              <w:left w:val="single" w:sz="4" w:space="0" w:color="auto"/>
              <w:right w:val="single" w:sz="4" w:space="0" w:color="auto"/>
            </w:tcBorders>
          </w:tcPr>
          <w:p w:rsidR="007B326F" w:rsidRDefault="007B326F">
            <w:pPr>
              <w:shd w:val="clear" w:color="auto" w:fill="FFFFFF"/>
              <w:jc w:val="center"/>
              <w:rPr>
                <w:iCs/>
                <w:lang w:val="en-US"/>
              </w:rP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J</w:t>
            </w:r>
            <w:r>
              <w:rPr>
                <w:i/>
                <w:iCs/>
              </w:rPr>
              <w:t>2</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06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rPr>
                <w:lang w:val="en-US"/>
              </w:rPr>
            </w:pPr>
            <w:r>
              <w:rPr>
                <w:position w:val="-10"/>
              </w:rPr>
              <w:object w:dxaOrig="279" w:dyaOrig="300">
                <v:shape id="_x0000_i1106" type="#_x0000_t75" style="width:14.25pt;height:15pt" o:ole="">
                  <v:imagedata r:id="rId123" o:title=""/>
                </v:shape>
                <o:OLEObject Type="Embed" ProgID="Equation.DSMT4" ShapeID="_x0000_i1106" DrawAspect="Content" ObjectID="_1471380021" r:id="rId132"/>
              </w:object>
            </w: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t>П</w:t>
            </w:r>
            <w:r>
              <w:rPr>
                <w:lang w:val="en-US"/>
              </w:rPr>
              <w:t>04</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rPr>
                <w:lang w:val="en-US"/>
              </w:rPr>
            </w:pPr>
          </w:p>
        </w:tc>
        <w:tc>
          <w:tcPr>
            <w:tcW w:w="1010"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rPr>
                <w:lang w:val="en-US"/>
              </w:rPr>
            </w:pPr>
          </w:p>
        </w:tc>
      </w:tr>
      <w:tr w:rsidR="007B326F">
        <w:trPr>
          <w:trHeight w:val="20"/>
        </w:trPr>
        <w:tc>
          <w:tcPr>
            <w:tcW w:w="98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rPr>
                <w:lang w:val="en-US"/>
              </w:rPr>
            </w:pPr>
          </w:p>
        </w:tc>
        <w:tc>
          <w:tcPr>
            <w:tcW w:w="1010"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rPr>
                <w:lang w:val="en-US"/>
              </w:rPr>
            </w:pPr>
            <w:r>
              <w:rPr>
                <w:lang w:val="en-US"/>
              </w:rPr>
              <w:t>Bx. (</w:t>
            </w:r>
            <w:r>
              <w:rPr>
                <w:i/>
                <w:lang w:val="en-US"/>
              </w:rPr>
              <w:t>q</w:t>
            </w:r>
            <w:r>
              <w:rPr>
                <w:i/>
                <w:vertAlign w:val="subscript"/>
                <w:lang w:val="en-US"/>
              </w:rPr>
              <w:t>+</w:t>
            </w:r>
            <w:r>
              <w:rPr>
                <w:lang w:val="en-US"/>
              </w:rPr>
              <w:t>) + (</w:t>
            </w:r>
            <w:r>
              <w:rPr>
                <w:i/>
                <w:lang w:val="en-US"/>
              </w:rPr>
              <w:t>q</w:t>
            </w:r>
            <w:r>
              <w:rPr>
                <w:i/>
                <w:vertAlign w:val="subscript"/>
                <w:lang w:val="en-US"/>
              </w:rPr>
              <w:t>-</w:t>
            </w:r>
            <w:r>
              <w:rPr>
                <w:lang w:val="en-US"/>
              </w:rPr>
              <w:t xml:space="preserve">) = </w:t>
            </w:r>
            <w:r>
              <w:rPr>
                <w:i/>
                <w:lang w:val="en-US"/>
              </w:rPr>
              <w:t>q</w:t>
            </w:r>
            <w:r>
              <w:rPr>
                <w:vertAlign w:val="subscript"/>
                <w:lang w:val="en-US"/>
              </w:rPr>
              <w:t>11</w:t>
            </w:r>
          </w:p>
        </w:tc>
        <w:tc>
          <w:tcPr>
            <w:tcW w:w="76" w:type="dxa"/>
            <w:tcBorders>
              <w:left w:val="single" w:sz="4" w:space="0" w:color="auto"/>
              <w:right w:val="single" w:sz="4" w:space="0" w:color="auto"/>
            </w:tcBorders>
          </w:tcPr>
          <w:p w:rsidR="007B326F" w:rsidRDefault="007B326F">
            <w:pPr>
              <w:shd w:val="clear" w:color="auto" w:fill="FFFFFF"/>
              <w:jc w:val="center"/>
              <w:rPr>
                <w:iCs/>
                <w:lang w:val="en-US"/>
              </w:rP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d</w:t>
            </w:r>
            <w:r>
              <w:rPr>
                <w:i/>
                <w:iCs/>
                <w:vertAlign w:val="subscript"/>
                <w:lang w:val="en-US"/>
              </w:rPr>
              <w:t>J</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06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Зона возв. Комп. 1</w:t>
            </w:r>
          </w:p>
        </w:tc>
        <w:tc>
          <w:tcPr>
            <w:tcW w:w="76" w:type="dxa"/>
            <w:tcBorders>
              <w:left w:val="single" w:sz="4" w:space="0" w:color="auto"/>
              <w:right w:val="single" w:sz="4" w:space="0" w:color="auto"/>
            </w:tcBorders>
          </w:tcPr>
          <w:p w:rsidR="007B326F" w:rsidRDefault="007B326F">
            <w:pPr>
              <w:shd w:val="clear" w:color="auto" w:fill="FFFFFF"/>
              <w:jc w:val="center"/>
              <w:rPr>
                <w:iCs/>
                <w:lang w:val="en-US"/>
              </w:rP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rPr>
                <w:iCs/>
                <w:lang w:val="en-US"/>
              </w:rPr>
              <w:t xml:space="preserve">= </w:t>
            </w:r>
            <w:r>
              <w:rPr>
                <w:i/>
                <w:iCs/>
              </w:rPr>
              <w:t>С</w:t>
            </w:r>
            <w:r>
              <w:rPr>
                <w:i/>
                <w:iCs/>
                <w:vertAlign w:val="subscript"/>
                <w:lang w:val="en-US"/>
              </w:rPr>
              <w:t>d</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rPr>
                <w:lang w:val="en-US"/>
              </w:rPr>
            </w:pPr>
          </w:p>
        </w:tc>
        <w:tc>
          <w:tcPr>
            <w:tcW w:w="1010"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rPr>
                <w:lang w:val="en-US"/>
              </w:rPr>
            </w:pPr>
          </w:p>
        </w:tc>
      </w:tr>
      <w:tr w:rsidR="007B326F">
        <w:trPr>
          <w:trHeight w:val="20"/>
        </w:trPr>
        <w:tc>
          <w:tcPr>
            <w:tcW w:w="98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E</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iCs/>
                <w:lang w:val="en-US"/>
              </w:rPr>
              <w:t>var</w:t>
            </w:r>
          </w:p>
        </w:tc>
        <w:tc>
          <w:tcPr>
            <w:tcW w:w="1010"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rPr>
                <w:lang w:val="en-US"/>
              </w:rPr>
            </w:pPr>
            <w:r>
              <w:t>Рассогл.</w:t>
            </w:r>
          </w:p>
          <w:p w:rsidR="007B326F" w:rsidRDefault="00E86B24">
            <w:pPr>
              <w:shd w:val="clear" w:color="auto" w:fill="FFFFFF"/>
              <w:jc w:val="center"/>
            </w:pPr>
            <w:r>
              <w:t>1 — кан.</w:t>
            </w:r>
          </w:p>
        </w:tc>
        <w:tc>
          <w:tcPr>
            <w:tcW w:w="76" w:type="dxa"/>
            <w:tcBorders>
              <w:left w:val="single" w:sz="4" w:space="0" w:color="auto"/>
              <w:right w:val="single" w:sz="4" w:space="0" w:color="auto"/>
            </w:tcBorders>
          </w:tcPr>
          <w:p w:rsidR="007B326F" w:rsidRDefault="007B326F">
            <w:pPr>
              <w:shd w:val="clear" w:color="auto" w:fill="FFFFFF"/>
              <w:jc w:val="center"/>
              <w:rPr>
                <w:iCs/>
                <w:lang w:val="en-US"/>
              </w:rP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L1</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6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Уст. Комп. 2</w:t>
            </w:r>
          </w:p>
        </w:tc>
        <w:tc>
          <w:tcPr>
            <w:tcW w:w="76" w:type="dxa"/>
            <w:tcBorders>
              <w:left w:val="single" w:sz="4" w:space="0" w:color="auto"/>
              <w:right w:val="single" w:sz="4" w:space="0" w:color="auto"/>
            </w:tcBorders>
          </w:tcPr>
          <w:p w:rsidR="007B326F" w:rsidRDefault="007B326F">
            <w:pPr>
              <w:shd w:val="clear" w:color="auto" w:fill="FFFFFF"/>
              <w:jc w:val="center"/>
              <w:rPr>
                <w:lang w:val="en-US"/>
              </w:rP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t>П</w:t>
            </w:r>
            <w:r>
              <w:rPr>
                <w:lang w:val="en-US"/>
              </w:rPr>
              <w:t>05</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rPr>
                <w:lang w:val="en-US"/>
              </w:rPr>
            </w:pPr>
          </w:p>
        </w:tc>
        <w:tc>
          <w:tcPr>
            <w:tcW w:w="1010"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rPr>
                <w:lang w:val="en-US"/>
              </w:rPr>
            </w:pPr>
          </w:p>
        </w:tc>
      </w:tr>
      <w:tr w:rsidR="007B326F">
        <w:trPr>
          <w:trHeight w:val="20"/>
        </w:trPr>
        <w:tc>
          <w:tcPr>
            <w:tcW w:w="98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t>с</w:t>
            </w:r>
            <w:r>
              <w:rPr>
                <w:lang w:val="en-US"/>
              </w:rPr>
              <w:t>0</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10"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lang w:val="en-US"/>
              </w:rPr>
              <w:t>L</w:t>
            </w:r>
            <w:r>
              <w:rPr>
                <w:i/>
              </w:rPr>
              <w:t>2</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6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lang w:val="en-US"/>
              </w:rPr>
              <w:t>N</w:t>
            </w:r>
            <w:r>
              <w:rPr>
                <w:i/>
                <w:vertAlign w:val="subscript"/>
              </w:rPr>
              <w:t>зд</w:t>
            </w:r>
            <w:r>
              <w:t xml:space="preserve"> от РТНГМ</w:t>
            </w: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t xml:space="preserve">= </w:t>
            </w:r>
            <w:r>
              <w:rPr>
                <w:i/>
              </w:rPr>
              <w:t>У</w:t>
            </w:r>
            <w:r>
              <w:rPr>
                <w:vertAlign w:val="superscript"/>
              </w:rPr>
              <w:t>1</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10"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98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c1</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rPr>
              <w:t>*</w:t>
            </w:r>
          </w:p>
        </w:tc>
        <w:tc>
          <w:tcPr>
            <w:tcW w:w="1010"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Коэф. вход </w:t>
            </w:r>
            <w:r>
              <w:rPr>
                <w:i/>
              </w:rPr>
              <w:t>А</w:t>
            </w:r>
          </w:p>
        </w:tc>
        <w:tc>
          <w:tcPr>
            <w:tcW w:w="76" w:type="dxa"/>
            <w:tcBorders>
              <w:left w:val="single" w:sz="4" w:space="0" w:color="auto"/>
              <w:right w:val="single" w:sz="4" w:space="0" w:color="auto"/>
            </w:tcBorders>
          </w:tcPr>
          <w:p w:rsidR="007B326F" w:rsidRDefault="007B326F">
            <w:pPr>
              <w:shd w:val="clear" w:color="auto" w:fill="FFFFFF"/>
              <w:jc w:val="center"/>
              <w:rPr>
                <w:iCs/>
                <w:lang w:val="en-US"/>
              </w:rP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d</w:t>
            </w:r>
            <w:r>
              <w:rPr>
                <w:i/>
                <w:iCs/>
                <w:vertAlign w:val="subscript"/>
                <w:lang w:val="en-US"/>
              </w:rPr>
              <w:t>L</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6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Зона возв. Комп. 2</w:t>
            </w: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П06</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10"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98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с2</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010"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rPr>
                <w:lang w:val="en-US"/>
              </w:rPr>
            </w:pPr>
            <w:r>
              <w:t xml:space="preserve">Коэф. вход </w:t>
            </w:r>
            <w:r>
              <w:rPr>
                <w:i/>
                <w:lang w:val="en-US"/>
              </w:rPr>
              <w:t>b</w:t>
            </w:r>
          </w:p>
        </w:tc>
        <w:tc>
          <w:tcPr>
            <w:tcW w:w="76" w:type="dxa"/>
            <w:tcBorders>
              <w:left w:val="single" w:sz="4" w:space="0" w:color="auto"/>
              <w:right w:val="single" w:sz="4" w:space="0" w:color="auto"/>
            </w:tcBorders>
          </w:tcPr>
          <w:p w:rsidR="007B326F" w:rsidRDefault="007B326F">
            <w:pPr>
              <w:shd w:val="clear" w:color="auto" w:fill="FFFFFF"/>
              <w:jc w:val="center"/>
              <w:rPr>
                <w:lang w:val="en-US"/>
              </w:rP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rPr>
              <w:t>Г</w:t>
            </w:r>
            <w:r>
              <w:rPr>
                <w:i/>
                <w:vertAlign w:val="subscript"/>
                <w:lang w:val="en-US"/>
              </w:rPr>
              <w:t>o</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1,0</w:t>
            </w:r>
          </w:p>
        </w:tc>
        <w:tc>
          <w:tcPr>
            <w:tcW w:w="106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Парам. Отк. Е.01</w:t>
            </w:r>
          </w:p>
        </w:tc>
        <w:tc>
          <w:tcPr>
            <w:tcW w:w="76" w:type="dxa"/>
            <w:tcBorders>
              <w:left w:val="single" w:sz="4" w:space="0" w:color="auto"/>
              <w:right w:val="single" w:sz="4" w:space="0" w:color="auto"/>
            </w:tcBorders>
          </w:tcPr>
          <w:p w:rsidR="007B326F" w:rsidRDefault="007B326F">
            <w:pPr>
              <w:shd w:val="clear" w:color="auto" w:fill="FFFFFF"/>
              <w:jc w:val="center"/>
              <w:rPr>
                <w:iCs/>
              </w:rP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Cs/>
              </w:rPr>
              <w:t xml:space="preserve">= </w:t>
            </w:r>
            <w:r>
              <w:rPr>
                <w:i/>
              </w:rPr>
              <w:t>д</w:t>
            </w:r>
            <w:r>
              <w:rPr>
                <w:i/>
                <w:lang w:val="en-US"/>
              </w:rPr>
              <w:t>t</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10"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98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t>с</w:t>
            </w:r>
            <w:r>
              <w:rPr>
                <w:lang w:val="en-US"/>
              </w:rPr>
              <w:t>3</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010"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Коэф. вход </w:t>
            </w:r>
            <w:r>
              <w:rPr>
                <w:i/>
              </w:rPr>
              <w:t>С</w:t>
            </w: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rPr>
              <w:t>У.</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6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П07</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10"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98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с4</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010"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Коэф. вход </w:t>
            </w:r>
            <w:r>
              <w:rPr>
                <w:i/>
                <w:lang w:val="en-US"/>
              </w:rPr>
              <w:t>d</w:t>
            </w: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rPr>
              <w:t>У</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6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П08</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10"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98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с5</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010"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Коэф. вход </w:t>
            </w:r>
            <w:r>
              <w:rPr>
                <w:i/>
                <w:iCs/>
                <w:lang w:val="en-US"/>
              </w:rPr>
              <w:t>h</w:t>
            </w: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rPr>
              <w:t>У</w:t>
            </w:r>
            <w:r>
              <w:rPr>
                <w:i/>
                <w:vertAlign w:val="superscript"/>
              </w:rPr>
              <w:t>-</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6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П09</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10"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98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t>с</w:t>
            </w:r>
            <w:r>
              <w:rPr>
                <w:lang w:val="en-US"/>
              </w:rPr>
              <w:t>6</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10"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rPr>
              <w:t>У</w:t>
            </w:r>
            <w:r>
              <w:rPr>
                <w:vertAlign w:val="subscript"/>
              </w:rPr>
              <w:t>1</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6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П10</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10"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98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t>с</w:t>
            </w:r>
            <w:r>
              <w:rPr>
                <w:lang w:val="en-US"/>
              </w:rPr>
              <w:t>7</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10"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76" w:type="dxa"/>
            <w:tcBorders>
              <w:left w:val="single" w:sz="4" w:space="0" w:color="auto"/>
              <w:right w:val="single" w:sz="4" w:space="0" w:color="auto"/>
            </w:tcBorders>
          </w:tcPr>
          <w:p w:rsidR="007B326F" w:rsidRDefault="007B326F">
            <w:pPr>
              <w:shd w:val="clear" w:color="auto" w:fill="FFFFFF"/>
              <w:jc w:val="center"/>
              <w:rPr>
                <w:lang w:val="en-US"/>
              </w:rP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lang w:val="en-US"/>
              </w:rPr>
            </w:pPr>
            <w:r>
              <w:rPr>
                <w:i/>
                <w:lang w:val="en-US"/>
              </w:rPr>
              <w:t>t</w:t>
            </w:r>
            <w:r>
              <w:rPr>
                <w:vertAlign w:val="subscript"/>
                <w:lang w:val="en-US"/>
              </w:rPr>
              <w:t>11</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6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П11</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10"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98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lang w:val="en-US"/>
              </w:rPr>
              <w:t>U1</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10"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lang w:val="en-US"/>
              </w:rPr>
            </w:pPr>
            <w:r>
              <w:rPr>
                <w:i/>
              </w:rPr>
              <w:t>У</w:t>
            </w:r>
            <w:r>
              <w:rPr>
                <w:vertAlign w:val="subscript"/>
                <w:lang w:val="en-US"/>
              </w:rPr>
              <w:t>11</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6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П12</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10"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98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lang w:val="en-US"/>
              </w:rPr>
              <w:t>U</w:t>
            </w:r>
            <w:r>
              <w:rPr>
                <w:i/>
                <w:iCs/>
              </w:rPr>
              <w:t>2</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10"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76" w:type="dxa"/>
            <w:tcBorders>
              <w:left w:val="single" w:sz="4" w:space="0" w:color="auto"/>
              <w:right w:val="single" w:sz="4" w:space="0" w:color="auto"/>
            </w:tcBorders>
          </w:tcPr>
          <w:p w:rsidR="007B326F" w:rsidRDefault="007B326F">
            <w:pPr>
              <w:shd w:val="clear" w:color="auto" w:fill="FFFFFF"/>
              <w:jc w:val="center"/>
              <w:rPr>
                <w:iCs/>
              </w:rP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U</w:t>
            </w:r>
            <w:r>
              <w:rPr>
                <w:i/>
                <w:iCs/>
                <w:vertAlign w:val="subscript"/>
                <w:lang w:val="en-US"/>
              </w:rPr>
              <w:t>o</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6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П13</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10"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98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rPr>
              <w:t>Р</w:t>
            </w:r>
            <w:r>
              <w:rPr>
                <w:i/>
                <w:iCs/>
                <w:vertAlign w:val="subscript"/>
              </w:rPr>
              <w:t>о</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010"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Исходное зад.</w:t>
            </w:r>
          </w:p>
        </w:tc>
        <w:tc>
          <w:tcPr>
            <w:tcW w:w="76" w:type="dxa"/>
            <w:tcBorders>
              <w:left w:val="single" w:sz="4" w:space="0" w:color="auto"/>
              <w:right w:val="single" w:sz="4" w:space="0" w:color="auto"/>
            </w:tcBorders>
          </w:tcPr>
          <w:p w:rsidR="007B326F" w:rsidRDefault="007B326F">
            <w:pPr>
              <w:shd w:val="clear" w:color="auto" w:fill="FFFFFF"/>
              <w:jc w:val="center"/>
              <w:rPr>
                <w:iCs/>
              </w:rP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t1</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06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Пост. врем</w:t>
            </w:r>
            <w:r>
              <w:rPr>
                <w:lang w:val="en-US"/>
              </w:rPr>
              <w:t>.</w:t>
            </w:r>
            <w:r>
              <w:t xml:space="preserve"> вх. </w:t>
            </w:r>
            <w:r>
              <w:rPr>
                <w:i/>
              </w:rPr>
              <w:t>А</w:t>
            </w: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П14</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10"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98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rPr>
              <w:t>д</w:t>
            </w:r>
            <w:r>
              <w:rPr>
                <w:i/>
                <w:iCs/>
                <w:vertAlign w:val="subscript"/>
                <w:lang w:val="en-US"/>
              </w:rPr>
              <w:t>o</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010"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Операт. зад.</w:t>
            </w:r>
          </w:p>
        </w:tc>
        <w:tc>
          <w:tcPr>
            <w:tcW w:w="76" w:type="dxa"/>
            <w:tcBorders>
              <w:left w:val="single" w:sz="4" w:space="0" w:color="auto"/>
              <w:right w:val="single" w:sz="4" w:space="0" w:color="auto"/>
            </w:tcBorders>
          </w:tcPr>
          <w:p w:rsidR="007B326F" w:rsidRDefault="007B326F">
            <w:pPr>
              <w:shd w:val="clear" w:color="auto" w:fill="FFFFFF"/>
              <w:jc w:val="center"/>
              <w:rPr>
                <w:iCs/>
              </w:rP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lang w:val="en-US"/>
              </w:rPr>
            </w:pPr>
            <w:r>
              <w:rPr>
                <w:i/>
                <w:lang w:val="en-US"/>
              </w:rPr>
              <w:t>t2</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06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Пост. врем. вх. </w:t>
            </w:r>
            <w:r>
              <w:rPr>
                <w:i/>
                <w:lang w:val="en-US"/>
              </w:rPr>
              <w:t>b</w:t>
            </w: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П15</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01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position w:val="-10"/>
              </w:rPr>
              <w:object w:dxaOrig="279" w:dyaOrig="300">
                <v:shape id="_x0000_i1107" type="#_x0000_t75" style="width:14.25pt;height:15pt" o:ole="">
                  <v:imagedata r:id="rId123" o:title=""/>
                </v:shape>
                <o:OLEObject Type="Embed" ProgID="Equation.DSMT4" ShapeID="_x0000_i1107" DrawAspect="Content" ObjectID="_1471380022" r:id="rId133"/>
              </w:object>
            </w:r>
          </w:p>
        </w:tc>
      </w:tr>
      <w:tr w:rsidR="007B326F">
        <w:trPr>
          <w:trHeight w:val="20"/>
        </w:trPr>
        <w:tc>
          <w:tcPr>
            <w:tcW w:w="98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rPr>
              <w:t>д</w:t>
            </w:r>
            <w:r>
              <w:rPr>
                <w:i/>
                <w:iCs/>
                <w:vertAlign w:val="subscript"/>
              </w:rPr>
              <w:t>о</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100,0</w:t>
            </w:r>
          </w:p>
        </w:tc>
        <w:tc>
          <w:tcPr>
            <w:tcW w:w="1010"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Предел опер. зад.</w:t>
            </w: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lang w:val="en-US"/>
              </w:rPr>
              <w:t>t</w:t>
            </w:r>
            <w:r>
              <w:rPr>
                <w:i/>
              </w:rPr>
              <w:t>3</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06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Пост. врем</w:t>
            </w:r>
            <w:r>
              <w:rPr>
                <w:lang w:val="en-US"/>
              </w:rPr>
              <w:t>.</w:t>
            </w:r>
            <w:r>
              <w:t xml:space="preserve"> вх. </w:t>
            </w:r>
            <w:r>
              <w:rPr>
                <w:i/>
                <w:iCs/>
                <w:lang w:val="en-US"/>
              </w:rPr>
              <w:t>d</w:t>
            </w: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П16</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01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sym w:font="Symbol" w:char="F044"/>
            </w:r>
            <w:r>
              <w:rPr>
                <w:i/>
                <w:lang w:val="en-US"/>
              </w:rPr>
              <w:t>p</w:t>
            </w:r>
            <w:r>
              <w:rPr>
                <w:i/>
                <w:vertAlign w:val="subscript"/>
              </w:rPr>
              <w:t>г</w:t>
            </w:r>
          </w:p>
        </w:tc>
      </w:tr>
      <w:tr w:rsidR="007B326F">
        <w:trPr>
          <w:trHeight w:val="20"/>
        </w:trPr>
        <w:tc>
          <w:tcPr>
            <w:tcW w:w="98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rPr>
              <w:t>У</w:t>
            </w:r>
            <w:r>
              <w:rPr>
                <w:i/>
                <w:vertAlign w:val="subscript"/>
              </w:rPr>
              <w:t>о</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010"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rPr>
              <w:t>Р</w:t>
            </w:r>
            <w:r>
              <w:rPr>
                <w:i/>
                <w:iCs/>
                <w:vertAlign w:val="subscript"/>
                <w:lang w:val="en-US"/>
              </w:rPr>
              <w:t>o</w:t>
            </w:r>
            <w:r>
              <w:rPr>
                <w:iCs/>
              </w:rPr>
              <w:t xml:space="preserve"> + </w:t>
            </w:r>
            <w:r>
              <w:rPr>
                <w:i/>
                <w:iCs/>
              </w:rPr>
              <w:t>д</w:t>
            </w:r>
            <w:r>
              <w:rPr>
                <w:i/>
                <w:iCs/>
                <w:vertAlign w:val="subscript"/>
                <w:lang w:val="en-US"/>
              </w:rPr>
              <w:t>o</w:t>
            </w:r>
          </w:p>
        </w:tc>
        <w:tc>
          <w:tcPr>
            <w:tcW w:w="76" w:type="dxa"/>
            <w:tcBorders>
              <w:left w:val="single" w:sz="4" w:space="0" w:color="auto"/>
              <w:right w:val="single" w:sz="4" w:space="0" w:color="auto"/>
            </w:tcBorders>
          </w:tcPr>
          <w:p w:rsidR="007B326F" w:rsidRDefault="007B326F">
            <w:pPr>
              <w:shd w:val="clear" w:color="auto" w:fill="FFFFFF"/>
              <w:jc w:val="center"/>
              <w:rPr>
                <w:iCs/>
              </w:rP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t</w:t>
            </w:r>
            <w:r>
              <w:rPr>
                <w:i/>
                <w:iCs/>
              </w:rPr>
              <w:t>4</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9999</w:t>
            </w:r>
          </w:p>
        </w:tc>
        <w:tc>
          <w:tcPr>
            <w:tcW w:w="106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Пост. врем</w:t>
            </w:r>
            <w:r>
              <w:rPr>
                <w:lang w:val="en-US"/>
              </w:rPr>
              <w:t>.</w:t>
            </w:r>
            <w:r>
              <w:t xml:space="preserve"> вх. </w:t>
            </w:r>
            <w:r>
              <w:rPr>
                <w:i/>
                <w:lang w:val="en-US"/>
              </w:rPr>
              <w:t>d</w:t>
            </w: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П17</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010" w:type="dxa"/>
            <w:tcBorders>
              <w:top w:val="single" w:sz="6" w:space="0" w:color="auto"/>
              <w:left w:val="single" w:sz="6" w:space="0" w:color="auto"/>
              <w:bottom w:val="single" w:sz="6" w:space="0" w:color="auto"/>
              <w:right w:val="single" w:sz="6" w:space="0" w:color="auto"/>
            </w:tcBorders>
          </w:tcPr>
          <w:p w:rsidR="007B326F" w:rsidRDefault="0051619E">
            <w:pPr>
              <w:shd w:val="clear" w:color="auto" w:fill="FFFFFF"/>
              <w:jc w:val="center"/>
              <w:rPr>
                <w:lang w:val="en-US"/>
              </w:rPr>
            </w:pPr>
            <w:r>
              <w:rPr>
                <w:position w:val="-10"/>
              </w:rPr>
              <w:pict>
                <v:shape id="_x0000_i1108" type="#_x0000_t75" style="width:12.75pt;height:15pt">
                  <v:imagedata r:id="rId125" o:title=""/>
                </v:shape>
              </w:pict>
            </w:r>
          </w:p>
        </w:tc>
      </w:tr>
      <w:tr w:rsidR="007B326F">
        <w:trPr>
          <w:trHeight w:val="20"/>
        </w:trPr>
        <w:tc>
          <w:tcPr>
            <w:tcW w:w="98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P</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010"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Эквив. параметр</w:t>
            </w:r>
          </w:p>
        </w:tc>
        <w:tc>
          <w:tcPr>
            <w:tcW w:w="76" w:type="dxa"/>
            <w:tcBorders>
              <w:left w:val="single" w:sz="4" w:space="0" w:color="auto"/>
              <w:right w:val="single" w:sz="4" w:space="0" w:color="auto"/>
            </w:tcBorders>
          </w:tcPr>
          <w:p w:rsidR="007B326F" w:rsidRDefault="007B326F">
            <w:pPr>
              <w:shd w:val="clear" w:color="auto" w:fill="FFFFFF"/>
              <w:jc w:val="center"/>
              <w:rPr>
                <w:iCs/>
                <w:lang w:val="en-US"/>
              </w:rP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t</w:t>
            </w:r>
            <w:r>
              <w:rPr>
                <w:i/>
                <w:iCs/>
              </w:rPr>
              <w:t>5</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06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Пост. врем. вх. </w:t>
            </w:r>
            <w:r>
              <w:rPr>
                <w:i/>
                <w:iCs/>
                <w:lang w:val="en-US"/>
              </w:rPr>
              <w:t>h</w:t>
            </w: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П18</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01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position w:val="-10"/>
              </w:rPr>
              <w:object w:dxaOrig="279" w:dyaOrig="300">
                <v:shape id="_x0000_i1109" type="#_x0000_t75" style="width:14.25pt;height:15pt" o:ole="">
                  <v:imagedata r:id="rId123" o:title=""/>
                </v:shape>
                <o:OLEObject Type="Embed" ProgID="Equation.DSMT4" ShapeID="_x0000_i1109" DrawAspect="Content" ObjectID="_1471380023" r:id="rId134"/>
              </w:object>
            </w:r>
          </w:p>
        </w:tc>
      </w:tr>
      <w:tr w:rsidR="007B326F">
        <w:trPr>
          <w:trHeight w:val="20"/>
        </w:trPr>
        <w:tc>
          <w:tcPr>
            <w:tcW w:w="98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lang w:val="en-US"/>
              </w:rPr>
              <w:t>t</w:t>
            </w:r>
            <w:r>
              <w:rPr>
                <w:i/>
                <w:iCs/>
                <w:vertAlign w:val="subscript"/>
                <w:lang w:val="en-US"/>
              </w:rPr>
              <w:t>o</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010"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lang w:val="en-US"/>
              </w:rPr>
              <w:t>t</w:t>
            </w:r>
            <w:r>
              <w:rPr>
                <w:iCs/>
              </w:rPr>
              <w:t xml:space="preserve"> </w:t>
            </w:r>
            <w:r>
              <w:t>фильтра</w:t>
            </w:r>
          </w:p>
        </w:tc>
        <w:tc>
          <w:tcPr>
            <w:tcW w:w="76" w:type="dxa"/>
            <w:tcBorders>
              <w:left w:val="single" w:sz="4" w:space="0" w:color="auto"/>
              <w:right w:val="single" w:sz="4" w:space="0" w:color="auto"/>
            </w:tcBorders>
          </w:tcPr>
          <w:p w:rsidR="007B326F" w:rsidRDefault="007B326F">
            <w:pPr>
              <w:shd w:val="clear" w:color="auto" w:fill="FFFFFF"/>
              <w:jc w:val="center"/>
              <w:rPr>
                <w:iCs/>
              </w:rP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lang w:val="en-US"/>
              </w:rPr>
              <w:t>t</w:t>
            </w:r>
            <w:r>
              <w:rPr>
                <w:i/>
              </w:rPr>
              <w:t>6</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6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П19</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01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lang w:val="en-US"/>
              </w:rPr>
              <w:t>N</w:t>
            </w:r>
            <w:r>
              <w:rPr>
                <w:i/>
                <w:vertAlign w:val="subscript"/>
              </w:rPr>
              <w:t>зд</w:t>
            </w:r>
            <w:r>
              <w:t xml:space="preserve"> от САУМ</w:t>
            </w:r>
          </w:p>
        </w:tc>
      </w:tr>
      <w:tr w:rsidR="007B326F">
        <w:trPr>
          <w:trHeight w:val="20"/>
        </w:trPr>
        <w:tc>
          <w:tcPr>
            <w:tcW w:w="98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lang w:val="en-US"/>
              </w:rPr>
              <w:t>t</w:t>
            </w:r>
            <w:r>
              <w:rPr>
                <w:i/>
                <w:vertAlign w:val="subscript"/>
              </w:rPr>
              <w:t>с</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010"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Пост. балансир.</w:t>
            </w:r>
          </w:p>
        </w:tc>
        <w:tc>
          <w:tcPr>
            <w:tcW w:w="76" w:type="dxa"/>
            <w:tcBorders>
              <w:left w:val="single" w:sz="4" w:space="0" w:color="auto"/>
              <w:right w:val="single" w:sz="4" w:space="0" w:color="auto"/>
            </w:tcBorders>
          </w:tcPr>
          <w:p w:rsidR="007B326F" w:rsidRDefault="007B326F">
            <w:pPr>
              <w:shd w:val="clear" w:color="auto" w:fill="FFFFFF"/>
              <w:jc w:val="center"/>
              <w:rPr>
                <w:iCs/>
              </w:rP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t</w:t>
            </w:r>
            <w:r>
              <w:rPr>
                <w:i/>
                <w:iCs/>
              </w:rPr>
              <w:t>7</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06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Пост. врем</w:t>
            </w:r>
            <w:r>
              <w:rPr>
                <w:lang w:val="en-US"/>
              </w:rPr>
              <w:t>.</w:t>
            </w:r>
            <w:r>
              <w:t xml:space="preserve"> вх. </w:t>
            </w:r>
            <w:r>
              <w:rPr>
                <w:i/>
                <w:lang w:val="en-US"/>
              </w:rPr>
              <w:t>d</w:t>
            </w: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7B326F">
            <w:pPr>
              <w:shd w:val="clear" w:color="auto" w:fill="FFFFFF"/>
              <w:jc w:val="center"/>
            </w:pP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10"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98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rPr>
              <w:t>д</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010"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Зона неч-ти</w:t>
            </w:r>
          </w:p>
        </w:tc>
        <w:tc>
          <w:tcPr>
            <w:tcW w:w="76" w:type="dxa"/>
            <w:tcBorders>
              <w:left w:val="single" w:sz="4" w:space="0" w:color="auto"/>
              <w:right w:val="single" w:sz="4" w:space="0" w:color="auto"/>
            </w:tcBorders>
          </w:tcPr>
          <w:p w:rsidR="007B326F" w:rsidRDefault="007B326F">
            <w:pPr>
              <w:shd w:val="clear" w:color="auto" w:fill="FFFFFF"/>
              <w:jc w:val="center"/>
              <w:rPr>
                <w:iCs/>
              </w:rPr>
            </w:pPr>
          </w:p>
        </w:tc>
        <w:tc>
          <w:tcPr>
            <w:tcW w:w="98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t</w:t>
            </w:r>
            <w:r>
              <w:rPr>
                <w:i/>
                <w:iCs/>
              </w:rPr>
              <w:t>8</w:t>
            </w: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6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76" w:type="dxa"/>
            <w:tcBorders>
              <w:left w:val="single" w:sz="4" w:space="0" w:color="auto"/>
              <w:right w:val="single" w:sz="4" w:space="0" w:color="auto"/>
            </w:tcBorders>
          </w:tcPr>
          <w:p w:rsidR="007B326F" w:rsidRDefault="007B326F">
            <w:pPr>
              <w:shd w:val="clear" w:color="auto" w:fill="FFFFFF"/>
              <w:jc w:val="center"/>
            </w:pPr>
          </w:p>
        </w:tc>
        <w:tc>
          <w:tcPr>
            <w:tcW w:w="985" w:type="dxa"/>
            <w:tcBorders>
              <w:top w:val="single" w:sz="6" w:space="0" w:color="auto"/>
              <w:left w:val="single" w:sz="4" w:space="0" w:color="auto"/>
              <w:bottom w:val="single" w:sz="6" w:space="0" w:color="auto"/>
              <w:right w:val="single" w:sz="6" w:space="0" w:color="auto"/>
            </w:tcBorders>
          </w:tcPr>
          <w:p w:rsidR="007B326F" w:rsidRDefault="007B326F">
            <w:pPr>
              <w:shd w:val="clear" w:color="auto" w:fill="FFFFFF"/>
              <w:jc w:val="center"/>
            </w:pPr>
          </w:p>
        </w:tc>
        <w:tc>
          <w:tcPr>
            <w:tcW w:w="80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010"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8611" w:type="dxa"/>
            <w:gridSpan w:val="11"/>
            <w:tcBorders>
              <w:top w:val="single" w:sz="6" w:space="0" w:color="auto"/>
              <w:left w:val="single" w:sz="6" w:space="0" w:color="auto"/>
              <w:bottom w:val="single" w:sz="6" w:space="0" w:color="auto"/>
              <w:right w:val="single" w:sz="6" w:space="0" w:color="auto"/>
            </w:tcBorders>
          </w:tcPr>
          <w:p w:rsidR="007B326F" w:rsidRDefault="00E86B24">
            <w:pPr>
              <w:shd w:val="clear" w:color="auto" w:fill="FFFFFF"/>
              <w:ind w:firstLine="284"/>
              <w:jc w:val="both"/>
              <w:rPr>
                <w:sz w:val="18"/>
                <w:szCs w:val="18"/>
              </w:rPr>
            </w:pPr>
            <w:r>
              <w:rPr>
                <w:sz w:val="18"/>
                <w:szCs w:val="18"/>
              </w:rPr>
              <w:t>* Переменные и параметры настроек, значения которых будут определены при наладке регулятора.</w:t>
            </w:r>
          </w:p>
        </w:tc>
      </w:tr>
    </w:tbl>
    <w:p w:rsidR="007B326F" w:rsidRDefault="007B326F">
      <w:pPr>
        <w:shd w:val="clear" w:color="auto" w:fill="FFFFFF"/>
        <w:ind w:firstLine="284"/>
        <w:jc w:val="both"/>
      </w:pPr>
    </w:p>
    <w:p w:rsidR="007B326F" w:rsidRDefault="007B326F">
      <w:pPr>
        <w:shd w:val="clear" w:color="auto" w:fill="FFFFFF"/>
        <w:ind w:firstLine="284"/>
        <w:jc w:val="both"/>
        <w:sectPr w:rsidR="007B326F">
          <w:pgSz w:w="11909" w:h="16834" w:code="9"/>
          <w:pgMar w:top="1134" w:right="1134" w:bottom="1134" w:left="1134" w:header="720" w:footer="720" w:gutter="0"/>
          <w:cols w:space="60"/>
          <w:noEndnote/>
        </w:sectPr>
      </w:pPr>
    </w:p>
    <w:p w:rsidR="007B326F" w:rsidRDefault="0051619E">
      <w:pPr>
        <w:ind w:firstLine="284"/>
        <w:jc w:val="center"/>
        <w:rPr>
          <w:lang w:val="en-US"/>
        </w:rPr>
      </w:pPr>
      <w:r>
        <w:pict>
          <v:shape id="_x0000_i1110" type="#_x0000_t75" style="width:386.25pt;height:608.25pt">
            <v:imagedata r:id="rId135" o:title=""/>
          </v:shape>
        </w:pict>
      </w:r>
    </w:p>
    <w:p w:rsidR="007B326F" w:rsidRDefault="007B326F">
      <w:pPr>
        <w:ind w:firstLine="284"/>
        <w:jc w:val="center"/>
        <w:rPr>
          <w:lang w:val="en-US"/>
        </w:rPr>
      </w:pPr>
    </w:p>
    <w:p w:rsidR="007B326F" w:rsidRDefault="00E86B24">
      <w:pPr>
        <w:shd w:val="clear" w:color="auto" w:fill="FFFFFF"/>
        <w:ind w:firstLine="284"/>
        <w:jc w:val="center"/>
        <w:rPr>
          <w:b/>
        </w:rPr>
      </w:pPr>
      <w:r>
        <w:rPr>
          <w:b/>
        </w:rPr>
        <w:t>Рисунок 14 — Функциональная схема регулятора расхода (давления) газа к котлу</w:t>
      </w:r>
    </w:p>
    <w:p w:rsidR="007B326F" w:rsidRDefault="007B326F">
      <w:pPr>
        <w:shd w:val="clear" w:color="auto" w:fill="FFFFFF"/>
        <w:ind w:firstLine="284"/>
        <w:jc w:val="both"/>
      </w:pPr>
    </w:p>
    <w:p w:rsidR="007B326F" w:rsidRDefault="00E86B24">
      <w:pPr>
        <w:shd w:val="clear" w:color="auto" w:fill="FFFFFF"/>
        <w:ind w:firstLine="284"/>
        <w:jc w:val="both"/>
      </w:pPr>
      <w:r>
        <w:rPr>
          <w:b/>
          <w:bCs/>
        </w:rPr>
        <w:t>А.1 Регулятор расхода (давления) газа к котлу</w:t>
      </w:r>
    </w:p>
    <w:p w:rsidR="007B326F" w:rsidRDefault="00E86B24">
      <w:pPr>
        <w:shd w:val="clear" w:color="auto" w:fill="FFFFFF"/>
        <w:ind w:firstLine="284"/>
        <w:jc w:val="both"/>
      </w:pPr>
      <w:r>
        <w:t>Регулятор реализован в отдельном приборе Протар-112. Функциональная схема регулятора представлена на рисунке 14, программа функционирования регулятора дана в таблице А.1, параметры настроек — в таблице А.2.</w:t>
      </w:r>
    </w:p>
    <w:p w:rsidR="007B326F" w:rsidRDefault="00E86B24">
      <w:pPr>
        <w:shd w:val="clear" w:color="auto" w:fill="FFFFFF"/>
        <w:ind w:firstLine="284"/>
        <w:jc w:val="both"/>
      </w:pPr>
      <w:r>
        <w:t>Входные аналоговые сигналы:</w:t>
      </w:r>
    </w:p>
    <w:p w:rsidR="007B326F" w:rsidRDefault="00E86B24">
      <w:pPr>
        <w:shd w:val="clear" w:color="auto" w:fill="FFFFFF"/>
        <w:ind w:firstLine="284"/>
        <w:jc w:val="both"/>
      </w:pPr>
      <w:r>
        <w:t>— перепад на расходомерной шайбе на линии подачи газа —</w:t>
      </w:r>
      <w:r>
        <w:sym w:font="Symbol" w:char="F044"/>
      </w:r>
      <w:r>
        <w:t>р</w:t>
      </w:r>
      <w:r>
        <w:rPr>
          <w:vertAlign w:val="subscript"/>
        </w:rPr>
        <w:t>г</w:t>
      </w:r>
      <w:r>
        <w:t xml:space="preserve"> </w:t>
      </w:r>
      <w:r>
        <w:rPr>
          <w:iCs/>
        </w:rPr>
        <w:t xml:space="preserve">(А — </w:t>
      </w:r>
      <w:r>
        <w:t>вход прибора Протар);</w:t>
      </w:r>
    </w:p>
    <w:p w:rsidR="007B326F" w:rsidRDefault="00E86B24">
      <w:pPr>
        <w:shd w:val="clear" w:color="auto" w:fill="FFFFFF"/>
        <w:ind w:firstLine="284"/>
        <w:jc w:val="both"/>
      </w:pPr>
      <w:r>
        <w:t xml:space="preserve">— давление газа перед измерительным устройством — </w:t>
      </w:r>
      <w:r w:rsidR="0051619E">
        <w:rPr>
          <w:position w:val="-10"/>
        </w:rPr>
        <w:pict>
          <v:shape id="_x0000_i1111" type="#_x0000_t75" style="width:12.75pt;height:15pt">
            <v:imagedata r:id="rId125" o:title=""/>
          </v:shape>
        </w:pict>
      </w:r>
      <w:r>
        <w:rPr>
          <w:iCs/>
        </w:rPr>
        <w:t xml:space="preserve"> </w:t>
      </w:r>
      <w:r>
        <w:t>(</w:t>
      </w:r>
      <w:r>
        <w:rPr>
          <w:i/>
          <w:lang w:val="en-US"/>
        </w:rPr>
        <w:t>b</w:t>
      </w:r>
      <w:r>
        <w:t>);</w:t>
      </w:r>
    </w:p>
    <w:p w:rsidR="007B326F" w:rsidRDefault="00E86B24">
      <w:pPr>
        <w:shd w:val="clear" w:color="auto" w:fill="FFFFFF"/>
        <w:ind w:firstLine="284"/>
        <w:jc w:val="both"/>
      </w:pPr>
      <w:r>
        <w:t xml:space="preserve">— давление газа за регулирующим клапаном — </w:t>
      </w:r>
      <w:r>
        <w:rPr>
          <w:position w:val="-10"/>
        </w:rPr>
        <w:object w:dxaOrig="279" w:dyaOrig="300">
          <v:shape id="_x0000_i1112" type="#_x0000_t75" style="width:14.25pt;height:15pt" o:ole="">
            <v:imagedata r:id="rId123" o:title=""/>
          </v:shape>
          <o:OLEObject Type="Embed" ProgID="Equation.DSMT4" ShapeID="_x0000_i1112" DrawAspect="Content" ObjectID="_1471380024" r:id="rId136"/>
        </w:object>
      </w:r>
      <w:r>
        <w:rPr>
          <w:iCs/>
        </w:rPr>
        <w:t xml:space="preserve"> (</w:t>
      </w:r>
      <w:r>
        <w:rPr>
          <w:i/>
          <w:iCs/>
        </w:rPr>
        <w:t>С</w:t>
      </w:r>
      <w:r>
        <w:rPr>
          <w:iCs/>
        </w:rPr>
        <w:t>);</w:t>
      </w:r>
    </w:p>
    <w:p w:rsidR="007B326F" w:rsidRDefault="00E86B24">
      <w:pPr>
        <w:shd w:val="clear" w:color="auto" w:fill="FFFFFF"/>
        <w:ind w:firstLine="284"/>
        <w:jc w:val="both"/>
      </w:pPr>
      <w:r>
        <w:t xml:space="preserve">— задание нагрузки из схемы САУМ — </w:t>
      </w:r>
      <w:r>
        <w:rPr>
          <w:i/>
          <w:lang w:val="en-US"/>
        </w:rPr>
        <w:t>N</w:t>
      </w:r>
      <w:r>
        <w:rPr>
          <w:i/>
          <w:vertAlign w:val="subscript"/>
        </w:rPr>
        <w:t>зд</w:t>
      </w:r>
      <w:r>
        <w:t xml:space="preserve"> (</w:t>
      </w:r>
      <w:r>
        <w:rPr>
          <w:i/>
          <w:lang w:val="en-US"/>
        </w:rPr>
        <w:t>d</w:t>
      </w:r>
      <w:r>
        <w:t>);</w:t>
      </w:r>
    </w:p>
    <w:p w:rsidR="007B326F" w:rsidRDefault="00E86B24">
      <w:pPr>
        <w:shd w:val="clear" w:color="auto" w:fill="FFFFFF"/>
        <w:ind w:firstLine="284"/>
        <w:jc w:val="both"/>
        <w:rPr>
          <w:iCs/>
        </w:rPr>
      </w:pPr>
      <w:r>
        <w:t xml:space="preserve">— от ручного задатчика РЗД-12 </w:t>
      </w:r>
      <w:r>
        <w:rPr>
          <w:iCs/>
        </w:rPr>
        <w:t>(</w:t>
      </w:r>
      <w:r>
        <w:rPr>
          <w:i/>
          <w:iCs/>
          <w:lang w:val="en-US"/>
        </w:rPr>
        <w:t>h</w:t>
      </w:r>
      <w:r>
        <w:rPr>
          <w:iCs/>
        </w:rPr>
        <w:t>).</w:t>
      </w:r>
    </w:p>
    <w:p w:rsidR="007B326F" w:rsidRDefault="00E86B24">
      <w:pPr>
        <w:shd w:val="clear" w:color="auto" w:fill="FFFFFF"/>
        <w:ind w:firstLine="284"/>
        <w:jc w:val="both"/>
      </w:pPr>
      <w:r>
        <w:t>Входные дискретные сигналы:</w:t>
      </w:r>
    </w:p>
    <w:p w:rsidR="007B326F" w:rsidRDefault="00E86B24">
      <w:pPr>
        <w:shd w:val="clear" w:color="auto" w:fill="FFFFFF"/>
        <w:ind w:firstLine="284"/>
        <w:jc w:val="both"/>
      </w:pPr>
      <w:r>
        <w:t>— БРУ-32 регулятора в положении «Ручн.» (</w:t>
      </w:r>
      <w:r>
        <w:rPr>
          <w:i/>
          <w:lang w:val="en-US"/>
        </w:rPr>
        <w:t>q</w:t>
      </w:r>
      <w:r>
        <w:rPr>
          <w:i/>
          <w:vertAlign w:val="subscript"/>
        </w:rPr>
        <w:t>р</w:t>
      </w:r>
      <w:r>
        <w:t>);</w:t>
      </w:r>
    </w:p>
    <w:p w:rsidR="007B326F" w:rsidRDefault="00E86B24">
      <w:pPr>
        <w:shd w:val="clear" w:color="auto" w:fill="FFFFFF"/>
        <w:ind w:firstLine="284"/>
        <w:jc w:val="both"/>
      </w:pPr>
      <w:r>
        <w:t>— переключатель режима работы в положении «Давление» (</w:t>
      </w:r>
      <w:r>
        <w:rPr>
          <w:i/>
          <w:lang w:val="en-US"/>
        </w:rPr>
        <w:t>q</w:t>
      </w:r>
      <w:r>
        <w:rPr>
          <w:i/>
          <w:vertAlign w:val="subscript"/>
        </w:rPr>
        <w:t>м</w:t>
      </w:r>
      <w:r>
        <w:t>).</w:t>
      </w:r>
    </w:p>
    <w:p w:rsidR="007B326F" w:rsidRDefault="00E86B24">
      <w:pPr>
        <w:shd w:val="clear" w:color="auto" w:fill="FFFFFF"/>
        <w:ind w:firstLine="284"/>
        <w:jc w:val="both"/>
      </w:pPr>
      <w:r>
        <w:t>Выходные сигналы:</w:t>
      </w:r>
    </w:p>
    <w:p w:rsidR="007B326F" w:rsidRDefault="00E86B24">
      <w:pPr>
        <w:shd w:val="clear" w:color="auto" w:fill="FFFFFF"/>
        <w:ind w:firstLine="284"/>
        <w:jc w:val="both"/>
      </w:pPr>
      <w:r>
        <w:t xml:space="preserve">— расход газа с коррекцией по давлению </w:t>
      </w:r>
      <w:r w:rsidR="0051619E">
        <w:rPr>
          <w:position w:val="-10"/>
        </w:rPr>
        <w:pict>
          <v:shape id="_x0000_i1113" type="#_x0000_t75" style="width:12.75pt;height:15pt">
            <v:imagedata r:id="rId125" o:title=""/>
          </v:shape>
        </w:pict>
      </w:r>
      <w:r>
        <w:rPr>
          <w:iCs/>
        </w:rPr>
        <w:t xml:space="preserve"> (</w:t>
      </w:r>
      <w:r>
        <w:rPr>
          <w:i/>
          <w:iCs/>
          <w:lang w:val="en-US"/>
        </w:rPr>
        <w:t>G</w:t>
      </w:r>
      <w:r>
        <w:rPr>
          <w:i/>
          <w:iCs/>
          <w:vertAlign w:val="subscript"/>
        </w:rPr>
        <w:t>г</w:t>
      </w:r>
      <w:r>
        <w:rPr>
          <w:iCs/>
        </w:rPr>
        <w:t xml:space="preserve">) — </w:t>
      </w:r>
      <w:r>
        <w:t>идет в схему регулятора общего воздуха.</w:t>
      </w:r>
    </w:p>
    <w:p w:rsidR="007B326F" w:rsidRDefault="007B326F">
      <w:pPr>
        <w:shd w:val="clear" w:color="auto" w:fill="FFFFFF"/>
        <w:ind w:firstLine="284"/>
        <w:jc w:val="both"/>
      </w:pPr>
    </w:p>
    <w:p w:rsidR="007B326F" w:rsidRDefault="00E86B24">
      <w:pPr>
        <w:shd w:val="clear" w:color="auto" w:fill="FFFFFF"/>
        <w:ind w:firstLine="284"/>
        <w:jc w:val="both"/>
      </w:pPr>
      <w:r>
        <w:rPr>
          <w:b/>
          <w:bCs/>
          <w:iCs/>
        </w:rPr>
        <w:t>Функционирование регулятора</w:t>
      </w:r>
    </w:p>
    <w:p w:rsidR="007B326F" w:rsidRDefault="00E86B24">
      <w:pPr>
        <w:shd w:val="clear" w:color="auto" w:fill="FFFFFF"/>
        <w:ind w:firstLine="284"/>
        <w:jc w:val="both"/>
      </w:pPr>
      <w:r>
        <w:t xml:space="preserve">Регулятор расхода (давления) реализован на основном канале регулирования (функция </w:t>
      </w:r>
      <w:r>
        <w:rPr>
          <w:lang w:val="en-US"/>
        </w:rPr>
        <w:t>F</w:t>
      </w:r>
      <w:r>
        <w:t>01).</w:t>
      </w:r>
    </w:p>
    <w:p w:rsidR="007B326F" w:rsidRDefault="00E86B24">
      <w:pPr>
        <w:shd w:val="clear" w:color="auto" w:fill="FFFFFF"/>
        <w:ind w:firstLine="284"/>
        <w:jc w:val="both"/>
      </w:pPr>
      <w:r>
        <w:t>При переключателе режима работы в положении «Давление» работает регулятор давления газа, в противном случае — регулятор расхода газа.</w:t>
      </w:r>
    </w:p>
    <w:p w:rsidR="007B326F" w:rsidRDefault="00E86B24">
      <w:pPr>
        <w:shd w:val="clear" w:color="auto" w:fill="FFFFFF"/>
        <w:ind w:firstLine="284"/>
        <w:jc w:val="both"/>
      </w:pPr>
      <w:r>
        <w:t>В прибор Протар на вход А подается сигнал от датчика перепада на расходомерной шайбе на линии подачи газа. Сигнал демпфируется и масштабируется (</w:t>
      </w:r>
      <w:r>
        <w:rPr>
          <w:lang w:val="en-US"/>
        </w:rPr>
        <w:t>F</w:t>
      </w:r>
      <w:r>
        <w:t xml:space="preserve">16), извлекается квадратный корень </w:t>
      </w:r>
      <w:r>
        <w:rPr>
          <w:iCs/>
        </w:rPr>
        <w:t>(</w:t>
      </w:r>
      <w:r>
        <w:rPr>
          <w:iCs/>
          <w:lang w:val="en-US"/>
        </w:rPr>
        <w:t>F</w:t>
      </w:r>
      <w:r>
        <w:rPr>
          <w:iCs/>
        </w:rPr>
        <w:t xml:space="preserve">23) </w:t>
      </w:r>
      <w:r>
        <w:t>и результат умножается на переменную П15 для получения сигнала по расходу газа (</w:t>
      </w:r>
      <w:r>
        <w:rPr>
          <w:i/>
          <w:lang w:val="en-US"/>
        </w:rPr>
        <w:t>G</w:t>
      </w:r>
      <w:r>
        <w:rPr>
          <w:i/>
          <w:vertAlign w:val="subscript"/>
          <w:lang w:val="en-US"/>
        </w:rPr>
        <w:t>r</w:t>
      </w:r>
      <w:r>
        <w:t xml:space="preserve">) с учетом коррекции по давлению </w:t>
      </w:r>
      <w:r>
        <w:rPr>
          <w:position w:val="-10"/>
        </w:rPr>
        <w:object w:dxaOrig="260" w:dyaOrig="300">
          <v:shape id="_x0000_i1114" type="#_x0000_t75" style="width:12.75pt;height:15pt" o:ole="">
            <v:imagedata r:id="rId137" o:title=""/>
          </v:shape>
          <o:OLEObject Type="Embed" ProgID="Equation.DSMT4" ShapeID="_x0000_i1114" DrawAspect="Content" ObjectID="_1471380025" r:id="rId138"/>
        </w:object>
      </w:r>
      <w:r>
        <w:rPr>
          <w:iCs/>
        </w:rPr>
        <w:t xml:space="preserve">. </w:t>
      </w:r>
      <w:r>
        <w:t xml:space="preserve">Скорректированный сигнал по расходу идет на вход переключателя </w:t>
      </w:r>
      <w:r>
        <w:rPr>
          <w:lang w:val="en-US"/>
        </w:rPr>
        <w:t>F</w:t>
      </w:r>
      <w:r>
        <w:t>36, засылается в переменную У и с выхода прибора Протар сигнал 0-5 мА идет в схему РОВ (см. рисунок 2).</w:t>
      </w:r>
    </w:p>
    <w:p w:rsidR="007B326F" w:rsidRDefault="00E86B24">
      <w:pPr>
        <w:shd w:val="clear" w:color="auto" w:fill="FFFFFF"/>
        <w:ind w:firstLine="284"/>
        <w:jc w:val="both"/>
      </w:pPr>
      <w:r>
        <w:t xml:space="preserve">Сигнал по давлению газа за регулирующим клапаном </w:t>
      </w:r>
      <w:r>
        <w:rPr>
          <w:position w:val="-10"/>
        </w:rPr>
        <w:object w:dxaOrig="279" w:dyaOrig="300">
          <v:shape id="_x0000_i1115" type="#_x0000_t75" style="width:14.25pt;height:15pt" o:ole="">
            <v:imagedata r:id="rId123" o:title=""/>
          </v:shape>
          <o:OLEObject Type="Embed" ProgID="Equation.DSMT4" ShapeID="_x0000_i1115" DrawAspect="Content" ObjectID="_1471380026" r:id="rId139"/>
        </w:object>
      </w:r>
      <w:r>
        <w:rPr>
          <w:iCs/>
        </w:rPr>
        <w:t xml:space="preserve"> </w:t>
      </w:r>
      <w:r>
        <w:t xml:space="preserve">поступает на вход </w:t>
      </w:r>
      <w:r>
        <w:rPr>
          <w:iCs/>
        </w:rPr>
        <w:t xml:space="preserve">С, </w:t>
      </w:r>
      <w:r>
        <w:t xml:space="preserve">масштабируется и демпфируется и далее идет на вход переключателя </w:t>
      </w:r>
      <w:r>
        <w:rPr>
          <w:lang w:val="en-US"/>
        </w:rPr>
        <w:t>F</w:t>
      </w:r>
      <w:r>
        <w:t>36.</w:t>
      </w:r>
    </w:p>
    <w:p w:rsidR="007B326F" w:rsidRDefault="00E86B24">
      <w:pPr>
        <w:shd w:val="clear" w:color="auto" w:fill="FFFFFF"/>
        <w:ind w:firstLine="284"/>
        <w:jc w:val="both"/>
      </w:pPr>
      <w:r>
        <w:t xml:space="preserve">При переключателе режима работы в положении «Давление» регулируемым параметром является давление газа </w:t>
      </w:r>
      <w:r>
        <w:rPr>
          <w:position w:val="-10"/>
        </w:rPr>
        <w:object w:dxaOrig="279" w:dyaOrig="300">
          <v:shape id="_x0000_i1116" type="#_x0000_t75" style="width:14.25pt;height:15pt" o:ole="">
            <v:imagedata r:id="rId123" o:title=""/>
          </v:shape>
          <o:OLEObject Type="Embed" ProgID="Equation.DSMT4" ShapeID="_x0000_i1116" DrawAspect="Content" ObjectID="_1471380027" r:id="rId140"/>
        </w:object>
      </w:r>
      <w:r>
        <w:t xml:space="preserve"> (в переменную </w:t>
      </w:r>
      <w:r>
        <w:rPr>
          <w:i/>
          <w:iCs/>
        </w:rPr>
        <w:t>Р</w:t>
      </w:r>
      <w:r>
        <w:rPr>
          <w:iCs/>
        </w:rPr>
        <w:t xml:space="preserve"> </w:t>
      </w:r>
      <w:r>
        <w:t xml:space="preserve">засылается П18); в противном случае — расход газа </w:t>
      </w:r>
      <w:r>
        <w:rPr>
          <w:i/>
          <w:lang w:val="en-US"/>
        </w:rPr>
        <w:t>G</w:t>
      </w:r>
      <w:r>
        <w:rPr>
          <w:i/>
          <w:vertAlign w:val="subscript"/>
        </w:rPr>
        <w:t>г</w:t>
      </w:r>
      <w:r>
        <w:t xml:space="preserve"> (переключатель </w:t>
      </w:r>
      <w:r>
        <w:rPr>
          <w:lang w:val="en-US"/>
        </w:rPr>
        <w:t>F</w:t>
      </w:r>
      <w:r>
        <w:t>36).</w:t>
      </w:r>
    </w:p>
    <w:p w:rsidR="007B326F" w:rsidRDefault="00E86B24">
      <w:pPr>
        <w:shd w:val="clear" w:color="auto" w:fill="FFFFFF"/>
        <w:ind w:firstLine="284"/>
        <w:jc w:val="both"/>
      </w:pPr>
      <w:r>
        <w:t xml:space="preserve">Задание регулятору формируется в схеме САУМ: </w:t>
      </w:r>
      <w:r>
        <w:rPr>
          <w:i/>
          <w:lang w:val="en-US"/>
        </w:rPr>
        <w:t>N</w:t>
      </w:r>
      <w:r>
        <w:rPr>
          <w:i/>
          <w:vertAlign w:val="subscript"/>
        </w:rPr>
        <w:t>зд</w:t>
      </w:r>
      <w:r>
        <w:t xml:space="preserve"> поступает на вход </w:t>
      </w:r>
      <w:r>
        <w:rPr>
          <w:i/>
          <w:lang w:val="en-US"/>
        </w:rPr>
        <w:t>d</w:t>
      </w:r>
      <w:r>
        <w:t xml:space="preserve">, демпфируется и масштабируется и засылается в переменную </w:t>
      </w:r>
      <w:r>
        <w:rPr>
          <w:i/>
          <w:iCs/>
        </w:rPr>
        <w:t>Р</w:t>
      </w:r>
      <w:r>
        <w:rPr>
          <w:i/>
          <w:iCs/>
          <w:vertAlign w:val="subscript"/>
        </w:rPr>
        <w:t>о</w:t>
      </w:r>
      <w:r>
        <w:rPr>
          <w:iCs/>
        </w:rPr>
        <w:t xml:space="preserve">. </w:t>
      </w:r>
      <w:r>
        <w:t xml:space="preserve">Задание регулятору корректируется задатчиком РЗД в пределах ± 5% (переменная </w:t>
      </w:r>
      <w:r>
        <w:rPr>
          <w:i/>
        </w:rPr>
        <w:t>д</w:t>
      </w:r>
      <w:r>
        <w:rPr>
          <w:i/>
          <w:vertAlign w:val="subscript"/>
        </w:rPr>
        <w:t>о</w:t>
      </w:r>
      <w:r>
        <w:t>).</w:t>
      </w:r>
    </w:p>
    <w:p w:rsidR="007B326F" w:rsidRDefault="00E86B24">
      <w:pPr>
        <w:shd w:val="clear" w:color="auto" w:fill="FFFFFF"/>
        <w:ind w:firstLine="284"/>
        <w:jc w:val="both"/>
      </w:pPr>
      <w:r>
        <w:t xml:space="preserve">При давлении газа </w:t>
      </w:r>
      <w:r>
        <w:rPr>
          <w:position w:val="-10"/>
        </w:rPr>
        <w:object w:dxaOrig="279" w:dyaOrig="300">
          <v:shape id="_x0000_i1117" type="#_x0000_t75" style="width:14.25pt;height:15pt" o:ole="">
            <v:imagedata r:id="rId123" o:title=""/>
          </v:shape>
          <o:OLEObject Type="Embed" ProgID="Equation.DSMT4" ShapeID="_x0000_i1117" DrawAspect="Content" ObjectID="_1471380028" r:id="rId141"/>
        </w:object>
      </w:r>
      <w:r>
        <w:t xml:space="preserve"> меньше уставки срабатывания </w:t>
      </w:r>
      <w:r>
        <w:rPr>
          <w:i/>
          <w:lang w:val="en-US"/>
        </w:rPr>
        <w:t>J</w:t>
      </w:r>
      <w:r>
        <w:rPr>
          <w:i/>
        </w:rPr>
        <w:t>1</w:t>
      </w:r>
      <w:r>
        <w:t xml:space="preserve"> срабатывает компаратор 1 и разрывается цепь «Меньше» регулятора.</w:t>
      </w:r>
    </w:p>
    <w:p w:rsidR="007B326F" w:rsidRDefault="007B326F">
      <w:pPr>
        <w:shd w:val="clear" w:color="auto" w:fill="FFFFFF"/>
        <w:ind w:firstLine="284"/>
        <w:jc w:val="both"/>
      </w:pPr>
    </w:p>
    <w:p w:rsidR="007B326F" w:rsidRDefault="00E86B24">
      <w:pPr>
        <w:shd w:val="clear" w:color="auto" w:fill="FFFFFF"/>
        <w:ind w:firstLine="284"/>
        <w:jc w:val="both"/>
      </w:pPr>
      <w:r>
        <w:rPr>
          <w:b/>
          <w:bCs/>
        </w:rPr>
        <w:t>А.2 Регулятор расхода (давления) мазута к котлу</w:t>
      </w:r>
    </w:p>
    <w:p w:rsidR="007B326F" w:rsidRDefault="00E86B24">
      <w:pPr>
        <w:shd w:val="clear" w:color="auto" w:fill="FFFFFF"/>
        <w:ind w:firstLine="284"/>
        <w:jc w:val="both"/>
      </w:pPr>
      <w:r>
        <w:t>Регулятор реализован в отдельном приборе Протар-112. Функциональная схема регулятора представлена на рисунке 15, программа функционирования регулятора дана в таблице А.3, а параметры настроек — в таблице А.4.</w:t>
      </w:r>
    </w:p>
    <w:p w:rsidR="007B326F" w:rsidRDefault="00E86B24">
      <w:pPr>
        <w:shd w:val="clear" w:color="auto" w:fill="FFFFFF"/>
        <w:ind w:firstLine="284"/>
        <w:jc w:val="both"/>
      </w:pPr>
      <w:r>
        <w:t>Входные аналоговые сигналы:</w:t>
      </w:r>
    </w:p>
    <w:p w:rsidR="007B326F" w:rsidRDefault="00E86B24">
      <w:pPr>
        <w:shd w:val="clear" w:color="auto" w:fill="FFFFFF"/>
        <w:ind w:firstLine="284"/>
        <w:jc w:val="both"/>
      </w:pPr>
      <w:r>
        <w:t xml:space="preserve">— расход мазута — </w:t>
      </w:r>
      <w:r>
        <w:rPr>
          <w:lang w:val="en-US"/>
        </w:rPr>
        <w:t>G</w:t>
      </w:r>
      <w:r>
        <w:rPr>
          <w:vertAlign w:val="subscript"/>
        </w:rPr>
        <w:t>м</w:t>
      </w:r>
      <w:r>
        <w:t xml:space="preserve"> </w:t>
      </w:r>
      <w:r>
        <w:rPr>
          <w:iCs/>
        </w:rPr>
        <w:t>(</w:t>
      </w:r>
      <w:r>
        <w:rPr>
          <w:i/>
          <w:iCs/>
          <w:lang w:val="en-US"/>
        </w:rPr>
        <w:t>A</w:t>
      </w:r>
      <w:r>
        <w:rPr>
          <w:iCs/>
        </w:rPr>
        <w:t>);</w:t>
      </w:r>
    </w:p>
    <w:p w:rsidR="007B326F" w:rsidRDefault="00E86B24">
      <w:pPr>
        <w:shd w:val="clear" w:color="auto" w:fill="FFFFFF"/>
        <w:ind w:firstLine="284"/>
        <w:jc w:val="both"/>
      </w:pPr>
      <w:r>
        <w:t xml:space="preserve">— давление мазута за регулирующим клапаном — </w:t>
      </w:r>
      <w:r>
        <w:rPr>
          <w:position w:val="-10"/>
        </w:rPr>
        <w:object w:dxaOrig="300" w:dyaOrig="300">
          <v:shape id="_x0000_i1118" type="#_x0000_t75" style="width:15pt;height:15pt" o:ole="">
            <v:imagedata r:id="rId142" o:title=""/>
          </v:shape>
          <o:OLEObject Type="Embed" ProgID="Equation.DSMT4" ShapeID="_x0000_i1118" DrawAspect="Content" ObjectID="_1471380029" r:id="rId143"/>
        </w:object>
      </w:r>
      <w:r>
        <w:rPr>
          <w:iCs/>
        </w:rPr>
        <w:t xml:space="preserve"> (</w:t>
      </w:r>
      <w:r>
        <w:rPr>
          <w:i/>
          <w:iCs/>
          <w:lang w:val="en-US"/>
        </w:rPr>
        <w:t>b</w:t>
      </w:r>
      <w:r>
        <w:rPr>
          <w:iCs/>
        </w:rPr>
        <w:t>);</w:t>
      </w:r>
    </w:p>
    <w:p w:rsidR="007B326F" w:rsidRDefault="00E86B24">
      <w:pPr>
        <w:shd w:val="clear" w:color="auto" w:fill="FFFFFF"/>
        <w:ind w:firstLine="284"/>
        <w:jc w:val="both"/>
      </w:pPr>
      <w:r>
        <w:rPr>
          <w:iCs/>
        </w:rPr>
        <w:t xml:space="preserve">— </w:t>
      </w:r>
      <w:r>
        <w:t xml:space="preserve">задание нагрузки из схемы САУМ — </w:t>
      </w:r>
      <w:r>
        <w:rPr>
          <w:i/>
          <w:lang w:val="en-US"/>
        </w:rPr>
        <w:t>N</w:t>
      </w:r>
      <w:r>
        <w:rPr>
          <w:i/>
          <w:vertAlign w:val="subscript"/>
        </w:rPr>
        <w:t>зд</w:t>
      </w:r>
      <w:r>
        <w:t xml:space="preserve"> (</w:t>
      </w:r>
      <w:r>
        <w:rPr>
          <w:i/>
        </w:rPr>
        <w:t>С</w:t>
      </w:r>
      <w:r>
        <w:t>);</w:t>
      </w:r>
    </w:p>
    <w:p w:rsidR="007B326F" w:rsidRDefault="00E86B24">
      <w:pPr>
        <w:shd w:val="clear" w:color="auto" w:fill="FFFFFF"/>
        <w:ind w:firstLine="284"/>
        <w:jc w:val="both"/>
      </w:pPr>
      <w:r>
        <w:t>— от ручного задатчика РЗД-12 (</w:t>
      </w:r>
      <w:r>
        <w:rPr>
          <w:i/>
          <w:lang w:val="en-US"/>
        </w:rPr>
        <w:t>h</w:t>
      </w:r>
      <w:r>
        <w:t>).</w:t>
      </w:r>
    </w:p>
    <w:p w:rsidR="007B326F" w:rsidRDefault="00E86B24">
      <w:pPr>
        <w:shd w:val="clear" w:color="auto" w:fill="FFFFFF"/>
        <w:ind w:firstLine="284"/>
        <w:jc w:val="both"/>
      </w:pPr>
      <w:r>
        <w:t>Входные дискретные сигналы:</w:t>
      </w:r>
    </w:p>
    <w:p w:rsidR="007B326F" w:rsidRDefault="00E86B24">
      <w:pPr>
        <w:shd w:val="clear" w:color="auto" w:fill="FFFFFF"/>
        <w:ind w:firstLine="284"/>
        <w:jc w:val="both"/>
      </w:pPr>
      <w:r>
        <w:t>— БРУ-32 регулятора в положении «Ручн.» (</w:t>
      </w:r>
      <w:r>
        <w:rPr>
          <w:i/>
          <w:lang w:val="en-US"/>
        </w:rPr>
        <w:t>q</w:t>
      </w:r>
      <w:r>
        <w:rPr>
          <w:i/>
          <w:vertAlign w:val="subscript"/>
        </w:rPr>
        <w:t>р</w:t>
      </w:r>
      <w:r>
        <w:t>);</w:t>
      </w:r>
    </w:p>
    <w:p w:rsidR="007B326F" w:rsidRDefault="00E86B24">
      <w:pPr>
        <w:shd w:val="clear" w:color="auto" w:fill="FFFFFF"/>
        <w:ind w:firstLine="284"/>
        <w:jc w:val="both"/>
        <w:rPr>
          <w:iCs/>
        </w:rPr>
      </w:pPr>
      <w:r>
        <w:t xml:space="preserve">— переключатель режима работы в положении «Давление» </w:t>
      </w:r>
      <w:r>
        <w:rPr>
          <w:iCs/>
        </w:rPr>
        <w:t>(</w:t>
      </w:r>
      <w:r>
        <w:rPr>
          <w:i/>
          <w:iCs/>
          <w:lang w:val="en-US"/>
        </w:rPr>
        <w:t>q</w:t>
      </w:r>
      <w:r>
        <w:rPr>
          <w:i/>
          <w:iCs/>
          <w:vertAlign w:val="subscript"/>
        </w:rPr>
        <w:t>м</w:t>
      </w:r>
      <w:r>
        <w:rPr>
          <w:iCs/>
        </w:rPr>
        <w:t>).</w:t>
      </w:r>
    </w:p>
    <w:p w:rsidR="007B326F" w:rsidRDefault="007B326F">
      <w:pPr>
        <w:shd w:val="clear" w:color="auto" w:fill="FFFFFF"/>
        <w:ind w:firstLine="284"/>
        <w:jc w:val="both"/>
      </w:pPr>
    </w:p>
    <w:p w:rsidR="007B326F" w:rsidRDefault="007B326F">
      <w:pPr>
        <w:shd w:val="clear" w:color="auto" w:fill="FFFFFF"/>
        <w:ind w:firstLine="284"/>
        <w:jc w:val="both"/>
        <w:rPr>
          <w:b/>
          <w:bCs/>
        </w:rPr>
        <w:sectPr w:rsidR="007B326F">
          <w:pgSz w:w="11909" w:h="16834" w:code="9"/>
          <w:pgMar w:top="1440" w:right="1797" w:bottom="1440" w:left="1797" w:header="720" w:footer="720" w:gutter="0"/>
          <w:cols w:space="60"/>
          <w:noEndnote/>
        </w:sectPr>
      </w:pPr>
    </w:p>
    <w:p w:rsidR="007B326F" w:rsidRDefault="00E86B24">
      <w:pPr>
        <w:shd w:val="clear" w:color="auto" w:fill="FFFFFF"/>
        <w:ind w:firstLine="284"/>
        <w:jc w:val="both"/>
        <w:rPr>
          <w:b/>
          <w:bCs/>
        </w:rPr>
      </w:pPr>
      <w:r>
        <w:rPr>
          <w:b/>
          <w:bCs/>
        </w:rPr>
        <w:t xml:space="preserve">Таблица А.3 - Программа функционирования прибора Протар-112. </w:t>
      </w:r>
    </w:p>
    <w:p w:rsidR="007B326F" w:rsidRDefault="00E86B24">
      <w:pPr>
        <w:shd w:val="clear" w:color="auto" w:fill="FFFFFF"/>
        <w:ind w:firstLine="284"/>
        <w:jc w:val="both"/>
        <w:rPr>
          <w:b/>
          <w:bCs/>
        </w:rPr>
      </w:pPr>
      <w:r>
        <w:rPr>
          <w:b/>
          <w:bCs/>
        </w:rPr>
        <w:t>Регулятор расхода (давления) мазута к котлу</w:t>
      </w:r>
    </w:p>
    <w:p w:rsidR="007B326F" w:rsidRDefault="007B326F">
      <w:pPr>
        <w:shd w:val="clear" w:color="auto" w:fill="FFFFFF"/>
        <w:ind w:firstLine="284"/>
        <w:jc w:val="both"/>
      </w:pPr>
    </w:p>
    <w:tbl>
      <w:tblPr>
        <w:tblW w:w="5000" w:type="pct"/>
        <w:tblCellMar>
          <w:left w:w="28" w:type="dxa"/>
          <w:right w:w="28" w:type="dxa"/>
        </w:tblCellMar>
        <w:tblLook w:val="0000" w:firstRow="0" w:lastRow="0" w:firstColumn="0" w:lastColumn="0" w:noHBand="0" w:noVBand="0"/>
      </w:tblPr>
      <w:tblGrid>
        <w:gridCol w:w="527"/>
        <w:gridCol w:w="946"/>
        <w:gridCol w:w="1348"/>
        <w:gridCol w:w="353"/>
        <w:gridCol w:w="690"/>
        <w:gridCol w:w="1048"/>
        <w:gridCol w:w="1347"/>
        <w:gridCol w:w="353"/>
        <w:gridCol w:w="690"/>
        <w:gridCol w:w="1048"/>
        <w:gridCol w:w="1347"/>
      </w:tblGrid>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Шаг</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Команда</w:t>
            </w:r>
          </w:p>
        </w:tc>
        <w:tc>
          <w:tcPr>
            <w:tcW w:w="116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Примечание</w:t>
            </w: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Шаг</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Команда</w:t>
            </w:r>
          </w:p>
        </w:tc>
        <w:tc>
          <w:tcPr>
            <w:tcW w:w="116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Примечание</w:t>
            </w: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Шаг</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Команда</w:t>
            </w:r>
          </w:p>
        </w:tc>
        <w:tc>
          <w:tcPr>
            <w:tcW w:w="116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Примечание</w:t>
            </w: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00</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F17</w:t>
            </w:r>
          </w:p>
        </w:tc>
        <w:tc>
          <w:tcPr>
            <w:tcW w:w="116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rPr>
                <w:lang w:val="en-US"/>
              </w:rPr>
            </w:pPr>
            <w:r>
              <w:rPr>
                <w:i/>
              </w:rPr>
              <w:t>р</w:t>
            </w:r>
            <w:r>
              <w:rPr>
                <w:i/>
                <w:vertAlign w:val="subscript"/>
              </w:rPr>
              <w:t>м</w:t>
            </w: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34</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68</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01</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F16</w:t>
            </w:r>
          </w:p>
        </w:tc>
        <w:tc>
          <w:tcPr>
            <w:tcW w:w="116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lang w:val="en-US"/>
              </w:rPr>
              <w:t>G</w:t>
            </w:r>
            <w:r>
              <w:rPr>
                <w:i/>
                <w:vertAlign w:val="subscript"/>
              </w:rPr>
              <w:t>м</w:t>
            </w: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35</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69</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02</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36</w:t>
            </w:r>
          </w:p>
        </w:tc>
        <w:tc>
          <w:tcPr>
            <w:tcW w:w="116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Перекл. </w:t>
            </w:r>
            <w:r>
              <w:rPr>
                <w:i/>
                <w:lang w:val="en-US"/>
              </w:rPr>
              <w:t>q</w:t>
            </w:r>
            <w:r>
              <w:rPr>
                <w:i/>
                <w:vertAlign w:val="subscript"/>
              </w:rPr>
              <w:t>м</w:t>
            </w: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36</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70</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03</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П17</w:t>
            </w:r>
          </w:p>
        </w:tc>
        <w:tc>
          <w:tcPr>
            <w:tcW w:w="116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rPr>
              <w:t>р</w:t>
            </w:r>
            <w:r>
              <w:rPr>
                <w:i/>
                <w:vertAlign w:val="subscript"/>
              </w:rPr>
              <w:t>м</w:t>
            </w: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37</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71</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04</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41</w:t>
            </w:r>
          </w:p>
        </w:tc>
        <w:tc>
          <w:tcPr>
            <w:tcW w:w="116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F"/>
            </w: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38</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72</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05</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rPr>
              <w:t>Р</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rPr>
                <w:lang w:val="en-US"/>
              </w:rPr>
            </w:pP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39</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73</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06</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F18</w:t>
            </w:r>
          </w:p>
        </w:tc>
        <w:tc>
          <w:tcPr>
            <w:tcW w:w="116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lang w:val="en-US"/>
              </w:rPr>
              <w:t>N</w:t>
            </w:r>
            <w:r>
              <w:rPr>
                <w:i/>
                <w:vertAlign w:val="subscript"/>
              </w:rPr>
              <w:t>зд</w:t>
            </w: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40</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74</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07</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41</w:t>
            </w:r>
          </w:p>
        </w:tc>
        <w:tc>
          <w:tcPr>
            <w:tcW w:w="116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F"/>
            </w: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41</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75</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08</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iCs/>
              </w:rPr>
              <w:t>Р</w:t>
            </w:r>
            <w:r>
              <w:rPr>
                <w:i/>
                <w:iCs/>
                <w:vertAlign w:val="subscript"/>
              </w:rPr>
              <w:t>о</w:t>
            </w:r>
          </w:p>
        </w:tc>
        <w:tc>
          <w:tcPr>
            <w:tcW w:w="116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Задание</w:t>
            </w: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42</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76</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09</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40</w:t>
            </w:r>
          </w:p>
        </w:tc>
        <w:tc>
          <w:tcPr>
            <w:tcW w:w="116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D"/>
            </w: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43</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77</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10</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lang w:val="en-US"/>
              </w:rPr>
              <w:t>h</w:t>
            </w:r>
          </w:p>
        </w:tc>
        <w:tc>
          <w:tcPr>
            <w:tcW w:w="116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РЗД-12</w:t>
            </w: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44</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78</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11</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47</w:t>
            </w:r>
          </w:p>
        </w:tc>
        <w:tc>
          <w:tcPr>
            <w:tcW w:w="116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Демпфер</w:t>
            </w: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45</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79</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12</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iCs/>
                <w:lang w:val="en-US"/>
              </w:rPr>
              <w:t>t</w:t>
            </w:r>
            <w:r>
              <w:rPr>
                <w:i/>
                <w:iCs/>
              </w:rPr>
              <w:t>5</w:t>
            </w:r>
          </w:p>
        </w:tc>
        <w:tc>
          <w:tcPr>
            <w:tcW w:w="116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lang w:val="en-US"/>
              </w:rPr>
              <w:t>t</w:t>
            </w:r>
            <w:r>
              <w:rPr>
                <w:iCs/>
              </w:rPr>
              <w:t xml:space="preserve"> </w:t>
            </w:r>
            <w:r>
              <w:t>демпф.</w:t>
            </w: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46</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80</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13</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27</w:t>
            </w:r>
          </w:p>
        </w:tc>
        <w:tc>
          <w:tcPr>
            <w:tcW w:w="116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«х»</w:t>
            </w: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47</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81</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14</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rPr>
              <w:t>с5</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48</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82</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15</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25</w:t>
            </w:r>
          </w:p>
        </w:tc>
        <w:tc>
          <w:tcPr>
            <w:tcW w:w="116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 »</w:t>
            </w: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49</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83</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16</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П01</w:t>
            </w:r>
          </w:p>
        </w:tc>
        <w:tc>
          <w:tcPr>
            <w:tcW w:w="116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Смещ. РЗД</w:t>
            </w: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50</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84</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17</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41</w:t>
            </w:r>
          </w:p>
        </w:tc>
        <w:tc>
          <w:tcPr>
            <w:tcW w:w="116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F"/>
            </w: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51</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85</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18</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rPr>
              <w:t>д</w:t>
            </w:r>
            <w:r>
              <w:rPr>
                <w:i/>
                <w:vertAlign w:val="subscript"/>
              </w:rPr>
              <w:t>о</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52</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86</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19</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01</w:t>
            </w:r>
          </w:p>
        </w:tc>
        <w:tc>
          <w:tcPr>
            <w:tcW w:w="116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ПДД</w:t>
            </w:r>
            <w:r>
              <w:rPr>
                <w:vertAlign w:val="superscript"/>
              </w:rPr>
              <w:t>1</w:t>
            </w:r>
            <w:r>
              <w:t xml:space="preserve"> -1 канал</w:t>
            </w: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53</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87</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20</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40</w:t>
            </w:r>
          </w:p>
        </w:tc>
        <w:tc>
          <w:tcPr>
            <w:tcW w:w="116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D"/>
            </w: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54</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88</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21</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П17</w:t>
            </w:r>
          </w:p>
        </w:tc>
        <w:tc>
          <w:tcPr>
            <w:tcW w:w="116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rPr>
              <w:t>Р</w:t>
            </w:r>
            <w:r>
              <w:rPr>
                <w:i/>
                <w:vertAlign w:val="subscript"/>
              </w:rPr>
              <w:t>маз</w:t>
            </w: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55</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89</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22</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41</w:t>
            </w:r>
          </w:p>
        </w:tc>
        <w:tc>
          <w:tcPr>
            <w:tcW w:w="116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F"/>
            </w: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56</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90</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23</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lang w:val="en-US"/>
              </w:rPr>
              <w:t>J</w:t>
            </w:r>
            <w:r>
              <w:rPr>
                <w:i/>
              </w:rPr>
              <w:t>2</w:t>
            </w:r>
          </w:p>
        </w:tc>
        <w:tc>
          <w:tcPr>
            <w:tcW w:w="116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Инв. вх. Комп. 1</w:t>
            </w: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57</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91</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24</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00</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58</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92</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25</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59</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93</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26</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60</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94</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27</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61</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95</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28</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62</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96</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29</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63</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97</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30</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64</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98</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31</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65</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99</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32</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66</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7B326F">
            <w:pPr>
              <w:shd w:val="clear" w:color="auto" w:fill="FFFFFF"/>
              <w:jc w:val="center"/>
            </w:pPr>
          </w:p>
        </w:tc>
        <w:tc>
          <w:tcPr>
            <w:tcW w:w="90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33</w:t>
            </w:r>
          </w:p>
        </w:tc>
        <w:tc>
          <w:tcPr>
            <w:tcW w:w="8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67</w:t>
            </w:r>
          </w:p>
        </w:tc>
        <w:tc>
          <w:tcPr>
            <w:tcW w:w="90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05" w:type="dxa"/>
            <w:tcBorders>
              <w:left w:val="single" w:sz="4" w:space="0" w:color="auto"/>
              <w:right w:val="single" w:sz="4" w:space="0" w:color="auto"/>
            </w:tcBorders>
          </w:tcPr>
          <w:p w:rsidR="007B326F" w:rsidRDefault="007B326F">
            <w:pPr>
              <w:shd w:val="clear" w:color="auto" w:fill="FFFFFF"/>
              <w:jc w:val="center"/>
            </w:pPr>
          </w:p>
        </w:tc>
        <w:tc>
          <w:tcPr>
            <w:tcW w:w="596" w:type="dxa"/>
            <w:tcBorders>
              <w:top w:val="single" w:sz="6" w:space="0" w:color="auto"/>
              <w:left w:val="single" w:sz="4" w:space="0" w:color="auto"/>
              <w:bottom w:val="single" w:sz="6" w:space="0" w:color="auto"/>
              <w:right w:val="single" w:sz="6" w:space="0" w:color="auto"/>
            </w:tcBorders>
          </w:tcPr>
          <w:p w:rsidR="007B326F" w:rsidRDefault="007B326F">
            <w:pPr>
              <w:shd w:val="clear" w:color="auto" w:fill="FFFFFF"/>
              <w:jc w:val="center"/>
            </w:pPr>
          </w:p>
        </w:tc>
        <w:tc>
          <w:tcPr>
            <w:tcW w:w="90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6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bl>
    <w:p w:rsidR="007B326F" w:rsidRDefault="007B326F">
      <w:pPr>
        <w:ind w:firstLine="284"/>
        <w:jc w:val="both"/>
      </w:pPr>
    </w:p>
    <w:p w:rsidR="007B326F" w:rsidRDefault="00E86B24">
      <w:pPr>
        <w:shd w:val="clear" w:color="auto" w:fill="FFFFFF"/>
        <w:ind w:firstLine="284"/>
        <w:jc w:val="both"/>
        <w:rPr>
          <w:b/>
          <w:bCs/>
        </w:rPr>
      </w:pPr>
      <w:r>
        <w:rPr>
          <w:b/>
          <w:bCs/>
        </w:rPr>
        <w:t xml:space="preserve">Таблица А.4 - Переменные, параметры настройки прибора Протар-112. </w:t>
      </w:r>
    </w:p>
    <w:p w:rsidR="007B326F" w:rsidRDefault="00E86B24">
      <w:pPr>
        <w:shd w:val="clear" w:color="auto" w:fill="FFFFFF"/>
        <w:ind w:firstLine="284"/>
        <w:jc w:val="both"/>
      </w:pPr>
      <w:r>
        <w:rPr>
          <w:b/>
          <w:bCs/>
        </w:rPr>
        <w:t>Регулятор расхода (давления) мазута к котлу</w:t>
      </w:r>
    </w:p>
    <w:p w:rsidR="007B326F" w:rsidRDefault="007B326F">
      <w:pPr>
        <w:ind w:firstLine="284"/>
        <w:jc w:val="both"/>
      </w:pPr>
    </w:p>
    <w:tbl>
      <w:tblPr>
        <w:tblW w:w="5000" w:type="pct"/>
        <w:tblCellMar>
          <w:left w:w="28" w:type="dxa"/>
          <w:right w:w="28" w:type="dxa"/>
        </w:tblCellMar>
        <w:tblLook w:val="0000" w:firstRow="0" w:lastRow="0" w:firstColumn="0" w:lastColumn="0" w:noHBand="0" w:noVBand="0"/>
      </w:tblPr>
      <w:tblGrid>
        <w:gridCol w:w="1089"/>
        <w:gridCol w:w="889"/>
        <w:gridCol w:w="1213"/>
        <w:gridCol w:w="121"/>
        <w:gridCol w:w="1100"/>
        <w:gridCol w:w="907"/>
        <w:gridCol w:w="1125"/>
        <w:gridCol w:w="121"/>
        <w:gridCol w:w="1100"/>
        <w:gridCol w:w="907"/>
        <w:gridCol w:w="1125"/>
      </w:tblGrid>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Переменная</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Величина</w:t>
            </w:r>
          </w:p>
        </w:tc>
        <w:tc>
          <w:tcPr>
            <w:tcW w:w="121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Примечание</w:t>
            </w: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Переменная</w:t>
            </w:r>
          </w:p>
        </w:tc>
        <w:tc>
          <w:tcPr>
            <w:tcW w:w="90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Величина</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Примечание</w:t>
            </w: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Переменная</w:t>
            </w:r>
          </w:p>
        </w:tc>
        <w:tc>
          <w:tcPr>
            <w:tcW w:w="90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Величина</w:t>
            </w:r>
          </w:p>
        </w:tc>
        <w:tc>
          <w:tcPr>
            <w:tcW w:w="112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Примечание</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U</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21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rPr>
              <w:t>С</w:t>
            </w:r>
            <w:r>
              <w:rPr>
                <w:vertAlign w:val="subscript"/>
              </w:rPr>
              <w:t>1</w:t>
            </w:r>
          </w:p>
        </w:tc>
        <w:tc>
          <w:tcPr>
            <w:tcW w:w="90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Коэф. пропорц.</w:t>
            </w: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П00</w:t>
            </w:r>
          </w:p>
        </w:tc>
        <w:tc>
          <w:tcPr>
            <w:tcW w:w="90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2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Смещ. РЗД</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rPr>
              <w:t>А</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var</w:t>
            </w:r>
          </w:p>
        </w:tc>
        <w:tc>
          <w:tcPr>
            <w:tcW w:w="121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lang w:val="en-US"/>
              </w:rPr>
              <w:t>P</w:t>
            </w:r>
            <w:r>
              <w:rPr>
                <w:i/>
                <w:iCs/>
                <w:vertAlign w:val="subscript"/>
              </w:rPr>
              <w:t>м</w:t>
            </w:r>
          </w:p>
        </w:tc>
        <w:tc>
          <w:tcPr>
            <w:tcW w:w="12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lang w:val="en-US"/>
              </w:rPr>
              <w:t>t</w:t>
            </w:r>
            <w:r>
              <w:rPr>
                <w:vertAlign w:val="subscript"/>
              </w:rPr>
              <w:t>1</w:t>
            </w:r>
          </w:p>
        </w:tc>
        <w:tc>
          <w:tcPr>
            <w:tcW w:w="90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lang w:val="en-US"/>
              </w:rPr>
              <w:t>t</w:t>
            </w:r>
            <w:r>
              <w:rPr>
                <w:iCs/>
                <w:lang w:val="en-US"/>
              </w:rPr>
              <w:t xml:space="preserve"> </w:t>
            </w:r>
            <w:r>
              <w:t>интегр.</w:t>
            </w:r>
          </w:p>
        </w:tc>
        <w:tc>
          <w:tcPr>
            <w:tcW w:w="12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Cs/>
              </w:rPr>
              <w:t xml:space="preserve">= </w:t>
            </w:r>
            <w:r>
              <w:rPr>
                <w:i/>
                <w:iCs/>
              </w:rPr>
              <w:t>д</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b</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21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lang w:val="en-US"/>
              </w:rPr>
              <w:t>G</w:t>
            </w:r>
            <w:r>
              <w:rPr>
                <w:i/>
                <w:vertAlign w:val="subscript"/>
              </w:rPr>
              <w:t>м</w:t>
            </w:r>
          </w:p>
        </w:tc>
        <w:tc>
          <w:tcPr>
            <w:tcW w:w="12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t</w:t>
            </w:r>
            <w:r>
              <w:rPr>
                <w:i/>
                <w:iCs/>
                <w:vertAlign w:val="subscript"/>
                <w:lang w:val="en-US"/>
              </w:rPr>
              <w:t>d</w:t>
            </w:r>
          </w:p>
        </w:tc>
        <w:tc>
          <w:tcPr>
            <w:tcW w:w="90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lang w:val="en-US"/>
              </w:rPr>
              <w:t>t</w:t>
            </w:r>
            <w:r>
              <w:rPr>
                <w:iCs/>
                <w:lang w:val="en-US"/>
              </w:rPr>
              <w:t xml:space="preserve"> </w:t>
            </w:r>
            <w:r>
              <w:t>дифференц.</w:t>
            </w:r>
          </w:p>
        </w:tc>
        <w:tc>
          <w:tcPr>
            <w:tcW w:w="12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П01</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rPr>
              <w:t>С</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21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lang w:val="en-US"/>
              </w:rPr>
              <w:t>N</w:t>
            </w:r>
            <w:r>
              <w:rPr>
                <w:i/>
                <w:vertAlign w:val="subscript"/>
              </w:rPr>
              <w:t>зд</w:t>
            </w:r>
            <w:r>
              <w:rPr>
                <w:vertAlign w:val="subscript"/>
                <w:lang w:val="en-US"/>
              </w:rPr>
              <w:t xml:space="preserve"> </w:t>
            </w:r>
            <w:r>
              <w:t>от САУМ</w:t>
            </w:r>
          </w:p>
        </w:tc>
        <w:tc>
          <w:tcPr>
            <w:tcW w:w="121" w:type="dxa"/>
            <w:tcBorders>
              <w:left w:val="single" w:sz="4" w:space="0" w:color="auto"/>
              <w:right w:val="single" w:sz="4" w:space="0" w:color="auto"/>
            </w:tcBorders>
          </w:tcPr>
          <w:p w:rsidR="007B326F" w:rsidRDefault="007B326F">
            <w:pPr>
              <w:shd w:val="clear" w:color="auto" w:fill="FFFFFF"/>
              <w:jc w:val="center"/>
              <w:rPr>
                <w:lang w:val="en-US"/>
              </w:rP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C</w:t>
            </w:r>
            <w:r>
              <w:rPr>
                <w:i/>
                <w:iCs/>
                <w:vertAlign w:val="subscript"/>
                <w:lang w:val="en-US"/>
              </w:rPr>
              <w:t>d</w:t>
            </w:r>
          </w:p>
        </w:tc>
        <w:tc>
          <w:tcPr>
            <w:tcW w:w="90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Коэф. дифференц.</w:t>
            </w: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 xml:space="preserve">= </w:t>
            </w:r>
            <w:r>
              <w:rPr>
                <w:i/>
                <w:iCs/>
                <w:lang w:val="en-US"/>
              </w:rPr>
              <w:t>C</w:t>
            </w:r>
            <w:r>
              <w:rPr>
                <w:iCs/>
                <w:vertAlign w:val="subscript"/>
              </w:rPr>
              <w:t>1</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d</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21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rPr>
              <w:t>У</w:t>
            </w:r>
            <w:r>
              <w:rPr>
                <w:vertAlign w:val="superscript"/>
              </w:rPr>
              <w:t>1</w:t>
            </w:r>
          </w:p>
        </w:tc>
        <w:tc>
          <w:tcPr>
            <w:tcW w:w="90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lang w:val="en-US"/>
              </w:rPr>
              <w:sym w:font="Symbol" w:char="F053"/>
            </w:r>
            <w:r>
              <w:rPr>
                <w:lang w:val="en-US"/>
              </w:rPr>
              <w:t xml:space="preserve"> </w:t>
            </w:r>
            <w:r>
              <w:t>шим</w:t>
            </w:r>
          </w:p>
        </w:tc>
        <w:tc>
          <w:tcPr>
            <w:tcW w:w="121" w:type="dxa"/>
            <w:tcBorders>
              <w:left w:val="single" w:sz="4" w:space="0" w:color="auto"/>
              <w:right w:val="single" w:sz="4" w:space="0" w:color="auto"/>
            </w:tcBorders>
          </w:tcPr>
          <w:p w:rsidR="007B326F" w:rsidRDefault="007B326F">
            <w:pPr>
              <w:shd w:val="clear" w:color="auto" w:fill="FFFFFF"/>
              <w:jc w:val="center"/>
              <w:rPr>
                <w:lang w:val="en-US"/>
              </w:rP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П02</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rPr>
              <w:t>е</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21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2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dt</w:t>
            </w:r>
          </w:p>
        </w:tc>
        <w:tc>
          <w:tcPr>
            <w:tcW w:w="90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rPr>
              <w:t>*</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Длит-ть импульса</w:t>
            </w: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Cs/>
                <w:lang w:val="en-US"/>
              </w:rPr>
              <w:t xml:space="preserve">= </w:t>
            </w:r>
            <w:r>
              <w:rPr>
                <w:i/>
                <w:iCs/>
                <w:lang w:val="en-US"/>
              </w:rPr>
              <w:t>t</w:t>
            </w:r>
            <w:r>
              <w:rPr>
                <w:iCs/>
                <w:vertAlign w:val="subscript"/>
              </w:rPr>
              <w:t>1</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h</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21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РЗД-12</w:t>
            </w:r>
          </w:p>
        </w:tc>
        <w:tc>
          <w:tcPr>
            <w:tcW w:w="121" w:type="dxa"/>
            <w:tcBorders>
              <w:left w:val="single" w:sz="4" w:space="0" w:color="auto"/>
              <w:right w:val="single" w:sz="4" w:space="0" w:color="auto"/>
            </w:tcBorders>
          </w:tcPr>
          <w:p w:rsidR="007B326F" w:rsidRDefault="007B326F">
            <w:pPr>
              <w:shd w:val="clear" w:color="auto" w:fill="FFFFFF"/>
              <w:jc w:val="center"/>
              <w:rPr>
                <w:iCs/>
              </w:rP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rPr>
              <w:t>Е</w:t>
            </w:r>
            <w:r>
              <w:rPr>
                <w:iCs/>
                <w:vertAlign w:val="superscript"/>
              </w:rPr>
              <w:t>1</w:t>
            </w:r>
          </w:p>
        </w:tc>
        <w:tc>
          <w:tcPr>
            <w:tcW w:w="90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Вход ШИМ</w:t>
            </w: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П03</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rPr>
              <w:t>У</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21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21" w:type="dxa"/>
            <w:tcBorders>
              <w:left w:val="single" w:sz="4" w:space="0" w:color="auto"/>
              <w:right w:val="single" w:sz="4" w:space="0" w:color="auto"/>
            </w:tcBorders>
          </w:tcPr>
          <w:p w:rsidR="007B326F" w:rsidRDefault="007B326F">
            <w:pPr>
              <w:shd w:val="clear" w:color="auto" w:fill="FFFFFF"/>
              <w:jc w:val="center"/>
              <w:rPr>
                <w:iCs/>
              </w:rP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J1</w:t>
            </w:r>
          </w:p>
        </w:tc>
        <w:tc>
          <w:tcPr>
            <w:tcW w:w="90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Уст. Комп. 1</w:t>
            </w: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lang w:val="en-US"/>
              </w:rPr>
              <w:t xml:space="preserve">= </w:t>
            </w:r>
            <w:r>
              <w:rPr>
                <w:i/>
                <w:lang w:val="en-US"/>
              </w:rPr>
              <w:t>t</w:t>
            </w:r>
            <w:r>
              <w:rPr>
                <w:i/>
                <w:vertAlign w:val="subscript"/>
                <w:lang w:val="en-US"/>
              </w:rPr>
              <w:t>d</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21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Вх. (</w:t>
            </w:r>
            <w:r>
              <w:rPr>
                <w:i/>
                <w:lang w:val="en-US"/>
              </w:rPr>
              <w:t>q</w:t>
            </w:r>
            <w:r>
              <w:rPr>
                <w:i/>
                <w:vertAlign w:val="subscript"/>
              </w:rPr>
              <w:t>б</w:t>
            </w:r>
            <w:r>
              <w:t>) + (</w:t>
            </w:r>
            <w:r>
              <w:rPr>
                <w:i/>
                <w:lang w:val="en-US"/>
              </w:rPr>
              <w:t>q</w:t>
            </w:r>
            <w:r>
              <w:rPr>
                <w:i/>
                <w:vertAlign w:val="subscript"/>
              </w:rPr>
              <w:t>м</w:t>
            </w:r>
            <w:r>
              <w:t xml:space="preserve">) = </w:t>
            </w:r>
            <w:r>
              <w:rPr>
                <w:i/>
                <w:iCs/>
                <w:lang w:val="en-US"/>
              </w:rPr>
              <w:t>q</w:t>
            </w:r>
            <w:r>
              <w:rPr>
                <w:iCs/>
                <w:vertAlign w:val="subscript"/>
                <w:lang w:val="en-US"/>
              </w:rPr>
              <w:t>1</w:t>
            </w:r>
          </w:p>
        </w:tc>
        <w:tc>
          <w:tcPr>
            <w:tcW w:w="121" w:type="dxa"/>
            <w:tcBorders>
              <w:left w:val="single" w:sz="4" w:space="0" w:color="auto"/>
              <w:right w:val="single" w:sz="4" w:space="0" w:color="auto"/>
            </w:tcBorders>
          </w:tcPr>
          <w:p w:rsidR="007B326F" w:rsidRDefault="007B326F">
            <w:pPr>
              <w:shd w:val="clear" w:color="auto" w:fill="FFFFFF"/>
              <w:jc w:val="center"/>
              <w:rPr>
                <w:lang w:val="en-US"/>
              </w:rP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J</w:t>
            </w:r>
            <w:r>
              <w:rPr>
                <w:i/>
                <w:iCs/>
              </w:rPr>
              <w:t>2</w:t>
            </w:r>
          </w:p>
        </w:tc>
        <w:tc>
          <w:tcPr>
            <w:tcW w:w="90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rPr>
              <w:t>Р</w:t>
            </w:r>
            <w:r>
              <w:rPr>
                <w:i/>
                <w:iCs/>
                <w:vertAlign w:val="subscript"/>
              </w:rPr>
              <w:t>м</w:t>
            </w:r>
          </w:p>
        </w:tc>
        <w:tc>
          <w:tcPr>
            <w:tcW w:w="121" w:type="dxa"/>
            <w:tcBorders>
              <w:left w:val="single" w:sz="4" w:space="0" w:color="auto"/>
              <w:right w:val="single" w:sz="4" w:space="0" w:color="auto"/>
            </w:tcBorders>
          </w:tcPr>
          <w:p w:rsidR="007B326F" w:rsidRDefault="007B326F">
            <w:pPr>
              <w:shd w:val="clear" w:color="auto" w:fill="FFFFFF"/>
              <w:jc w:val="center"/>
              <w:rPr>
                <w:iCs/>
              </w:rP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П04</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21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rPr>
                <w:lang w:val="en-US"/>
              </w:rPr>
            </w:pPr>
            <w:r>
              <w:t>Вх. (</w:t>
            </w:r>
            <w:r>
              <w:rPr>
                <w:i/>
                <w:lang w:val="en-US"/>
              </w:rPr>
              <w:t>q</w:t>
            </w:r>
            <w:r>
              <w:rPr>
                <w:vertAlign w:val="subscript"/>
              </w:rPr>
              <w:t>+</w:t>
            </w:r>
            <w:r>
              <w:t>) + (</w:t>
            </w:r>
            <w:r>
              <w:rPr>
                <w:i/>
                <w:lang w:val="en-US"/>
              </w:rPr>
              <w:t>q</w:t>
            </w:r>
            <w:r>
              <w:rPr>
                <w:vertAlign w:val="subscript"/>
                <w:lang w:val="en-US"/>
              </w:rPr>
              <w:t>-</w:t>
            </w:r>
            <w:r>
              <w:t xml:space="preserve">) = </w:t>
            </w:r>
            <w:r>
              <w:rPr>
                <w:i/>
                <w:lang w:val="en-US"/>
              </w:rPr>
              <w:t>q</w:t>
            </w:r>
            <w:r>
              <w:rPr>
                <w:vertAlign w:val="subscript"/>
                <w:lang w:val="en-US"/>
              </w:rPr>
              <w:t>11</w:t>
            </w:r>
          </w:p>
        </w:tc>
        <w:tc>
          <w:tcPr>
            <w:tcW w:w="12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d</w:t>
            </w:r>
            <w:r>
              <w:rPr>
                <w:i/>
                <w:iCs/>
                <w:vertAlign w:val="subscript"/>
                <w:lang w:val="en-US"/>
              </w:rPr>
              <w:t>J</w:t>
            </w:r>
          </w:p>
        </w:tc>
        <w:tc>
          <w:tcPr>
            <w:tcW w:w="90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Зона возв. Комп. 1</w:t>
            </w: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lang w:val="en-US"/>
              </w:rPr>
              <w:t xml:space="preserve">= </w:t>
            </w:r>
            <w:r>
              <w:rPr>
                <w:i/>
                <w:lang w:val="en-US"/>
              </w:rPr>
              <w:t>C</w:t>
            </w:r>
            <w:r>
              <w:rPr>
                <w:i/>
                <w:vertAlign w:val="subscript"/>
                <w:lang w:val="en-US"/>
              </w:rPr>
              <w:t>d</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E</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21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Рассогл. 1 — кан.</w:t>
            </w: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L1</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Уст. Комп. 2</w:t>
            </w: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П05</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t>с</w:t>
            </w:r>
            <w:r>
              <w:rPr>
                <w:lang w:val="en-US"/>
              </w:rPr>
              <w:t>0</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21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lang w:val="en-US"/>
              </w:rPr>
              <w:t>L</w:t>
            </w:r>
            <w:r>
              <w:rPr>
                <w:i/>
              </w:rPr>
              <w:t>2</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lang w:val="en-US"/>
              </w:rPr>
              <w:t>N</w:t>
            </w:r>
            <w:r>
              <w:rPr>
                <w:i/>
                <w:vertAlign w:val="subscript"/>
              </w:rPr>
              <w:t>зд</w:t>
            </w:r>
            <w:r>
              <w:t xml:space="preserve"> от</w:t>
            </w:r>
            <w:r>
              <w:rPr>
                <w:lang w:val="en-US"/>
              </w:rPr>
              <w:t xml:space="preserve"> </w:t>
            </w:r>
            <w:r>
              <w:t>РТНГМ</w:t>
            </w:r>
          </w:p>
        </w:tc>
        <w:tc>
          <w:tcPr>
            <w:tcW w:w="121" w:type="dxa"/>
            <w:tcBorders>
              <w:left w:val="single" w:sz="4" w:space="0" w:color="auto"/>
              <w:right w:val="single" w:sz="4" w:space="0" w:color="auto"/>
            </w:tcBorders>
          </w:tcPr>
          <w:p w:rsidR="007B326F" w:rsidRDefault="007B326F">
            <w:pPr>
              <w:shd w:val="clear" w:color="auto" w:fill="FFFFFF"/>
              <w:jc w:val="center"/>
              <w:rPr>
                <w:lang w:val="en-US"/>
              </w:rP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t xml:space="preserve">= </w:t>
            </w:r>
            <w:r>
              <w:rPr>
                <w:i/>
              </w:rPr>
              <w:t>У</w:t>
            </w:r>
            <w:r>
              <w:rPr>
                <w:vertAlign w:val="superscript"/>
                <w:lang w:val="en-US"/>
              </w:rPr>
              <w:t>1</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c1</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Коэф. вход </w:t>
            </w:r>
            <w:r>
              <w:rPr>
                <w:i/>
                <w:iCs/>
              </w:rPr>
              <w:t>А</w:t>
            </w:r>
          </w:p>
        </w:tc>
        <w:tc>
          <w:tcPr>
            <w:tcW w:w="12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d</w:t>
            </w:r>
            <w:r>
              <w:rPr>
                <w:i/>
                <w:iCs/>
                <w:vertAlign w:val="subscript"/>
                <w:lang w:val="en-US"/>
              </w:rPr>
              <w:t>L</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Зона возв. Комп. 2</w:t>
            </w: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t>П</w:t>
            </w:r>
            <w:r>
              <w:rPr>
                <w:lang w:val="en-US"/>
              </w:rPr>
              <w:t>06</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с2</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rPr>
                <w:lang w:val="en-US"/>
              </w:rPr>
            </w:pPr>
            <w:r>
              <w:t xml:space="preserve">Коэф. вход </w:t>
            </w:r>
            <w:r>
              <w:rPr>
                <w:i/>
                <w:lang w:val="en-US"/>
              </w:rPr>
              <w:t>b</w:t>
            </w: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rPr>
              <w:t>Г</w:t>
            </w:r>
            <w:r>
              <w:rPr>
                <w:i/>
                <w:vertAlign w:val="subscript"/>
                <w:lang w:val="en-US"/>
              </w:rPr>
              <w:t>o</w:t>
            </w:r>
          </w:p>
        </w:tc>
        <w:tc>
          <w:tcPr>
            <w:tcW w:w="90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1,0</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Парам. Отк. Е.01</w:t>
            </w: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Cs/>
                <w:lang w:val="en-US"/>
              </w:rPr>
              <w:t xml:space="preserve">= </w:t>
            </w:r>
            <w:r>
              <w:rPr>
                <w:i/>
                <w:iCs/>
                <w:lang w:val="en-US"/>
              </w:rPr>
              <w:t>dt</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t>с</w:t>
            </w:r>
            <w:r>
              <w:rPr>
                <w:lang w:val="en-US"/>
              </w:rPr>
              <w:t>3</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Коэф. вход </w:t>
            </w:r>
            <w:r>
              <w:rPr>
                <w:i/>
                <w:iCs/>
              </w:rPr>
              <w:t>С</w:t>
            </w: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rPr>
              <w:t>У.</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П07</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с4</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21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rPr>
              <w:t>У</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П08</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с5</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Коэф. вход </w:t>
            </w:r>
            <w:r>
              <w:rPr>
                <w:i/>
                <w:iCs/>
                <w:lang w:val="en-US"/>
              </w:rPr>
              <w:t>h</w:t>
            </w: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rPr>
              <w:t>У</w:t>
            </w:r>
            <w:r>
              <w:rPr>
                <w:i/>
                <w:vertAlign w:val="superscript"/>
              </w:rPr>
              <w:t>-</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П09</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t>с</w:t>
            </w:r>
            <w:r>
              <w:rPr>
                <w:lang w:val="en-US"/>
              </w:rPr>
              <w:t>6</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21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rPr>
              <w:t>У</w:t>
            </w:r>
            <w:r>
              <w:rPr>
                <w:vertAlign w:val="subscript"/>
              </w:rPr>
              <w:t>1</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П10</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t>с</w:t>
            </w:r>
            <w:r>
              <w:rPr>
                <w:lang w:val="en-US"/>
              </w:rPr>
              <w:t>7</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21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2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lang w:val="en-US"/>
              </w:rPr>
            </w:pPr>
            <w:r>
              <w:rPr>
                <w:i/>
                <w:lang w:val="en-US"/>
              </w:rPr>
              <w:t>t</w:t>
            </w:r>
            <w:r>
              <w:rPr>
                <w:vertAlign w:val="subscript"/>
                <w:lang w:val="en-US"/>
              </w:rPr>
              <w:t>11</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П11</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lang w:val="en-US"/>
              </w:rPr>
              <w:t>U1</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21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lang w:val="en-US"/>
              </w:rPr>
            </w:pPr>
            <w:r>
              <w:rPr>
                <w:i/>
              </w:rPr>
              <w:t>У</w:t>
            </w:r>
            <w:r>
              <w:rPr>
                <w:vertAlign w:val="subscript"/>
                <w:lang w:val="en-US"/>
              </w:rPr>
              <w:t>11</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П12</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lang w:val="en-US"/>
              </w:rPr>
              <w:t>U</w:t>
            </w:r>
            <w:r>
              <w:rPr>
                <w:i/>
                <w:iCs/>
              </w:rPr>
              <w:t>2</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213"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21" w:type="dxa"/>
            <w:tcBorders>
              <w:left w:val="single" w:sz="4" w:space="0" w:color="auto"/>
              <w:right w:val="single" w:sz="4" w:space="0" w:color="auto"/>
            </w:tcBorders>
          </w:tcPr>
          <w:p w:rsidR="007B326F" w:rsidRDefault="007B326F">
            <w:pPr>
              <w:shd w:val="clear" w:color="auto" w:fill="FFFFFF"/>
              <w:jc w:val="center"/>
              <w:rPr>
                <w:iCs/>
              </w:rP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U</w:t>
            </w:r>
            <w:r>
              <w:rPr>
                <w:i/>
                <w:iCs/>
                <w:vertAlign w:val="subscript"/>
                <w:lang w:val="en-US"/>
              </w:rPr>
              <w:t>o</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П13</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rPr>
              <w:t>Р</w:t>
            </w:r>
            <w:r>
              <w:rPr>
                <w:i/>
                <w:iCs/>
                <w:vertAlign w:val="subscript"/>
              </w:rPr>
              <w:t>о</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21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Исходное</w:t>
            </w:r>
            <w:r>
              <w:rPr>
                <w:lang w:val="en-US"/>
              </w:rPr>
              <w:t xml:space="preserve"> </w:t>
            </w:r>
            <w:r>
              <w:t>зад.</w:t>
            </w:r>
          </w:p>
        </w:tc>
        <w:tc>
          <w:tcPr>
            <w:tcW w:w="121" w:type="dxa"/>
            <w:tcBorders>
              <w:left w:val="single" w:sz="4" w:space="0" w:color="auto"/>
              <w:right w:val="single" w:sz="4" w:space="0" w:color="auto"/>
            </w:tcBorders>
          </w:tcPr>
          <w:p w:rsidR="007B326F" w:rsidRDefault="007B326F">
            <w:pPr>
              <w:shd w:val="clear" w:color="auto" w:fill="FFFFFF"/>
              <w:jc w:val="center"/>
              <w:rPr>
                <w:iCs/>
              </w:rP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t1</w:t>
            </w:r>
          </w:p>
        </w:tc>
        <w:tc>
          <w:tcPr>
            <w:tcW w:w="90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Пост. врем. вх. </w:t>
            </w:r>
            <w:r>
              <w:rPr>
                <w:i/>
                <w:iCs/>
              </w:rPr>
              <w:t>А</w:t>
            </w: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П14</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rPr>
              <w:t>д</w:t>
            </w:r>
            <w:r>
              <w:rPr>
                <w:i/>
                <w:iCs/>
                <w:vertAlign w:val="subscript"/>
                <w:lang w:val="en-US"/>
              </w:rPr>
              <w:t>o</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Операт. зад.</w:t>
            </w:r>
          </w:p>
        </w:tc>
        <w:tc>
          <w:tcPr>
            <w:tcW w:w="121" w:type="dxa"/>
            <w:tcBorders>
              <w:left w:val="single" w:sz="4" w:space="0" w:color="auto"/>
              <w:right w:val="single" w:sz="4" w:space="0" w:color="auto"/>
            </w:tcBorders>
          </w:tcPr>
          <w:p w:rsidR="007B326F" w:rsidRDefault="007B326F">
            <w:pPr>
              <w:shd w:val="clear" w:color="auto" w:fill="FFFFFF"/>
              <w:jc w:val="center"/>
              <w:rPr>
                <w:iCs/>
              </w:rP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lang w:val="en-US"/>
              </w:rPr>
              <w:t>t</w:t>
            </w:r>
            <w:r>
              <w:rPr>
                <w:i/>
              </w:rPr>
              <w:t>2</w:t>
            </w:r>
          </w:p>
        </w:tc>
        <w:tc>
          <w:tcPr>
            <w:tcW w:w="90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Пост. врем. вх. </w:t>
            </w:r>
            <w:r>
              <w:rPr>
                <w:i/>
                <w:lang w:val="en-US"/>
              </w:rPr>
              <w:t>b</w:t>
            </w: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П15</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rPr>
              <w:t>д</w:t>
            </w:r>
            <w:r>
              <w:rPr>
                <w:i/>
                <w:iCs/>
                <w:vertAlign w:val="subscript"/>
              </w:rPr>
              <w:t>о</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100,0</w:t>
            </w:r>
          </w:p>
        </w:tc>
        <w:tc>
          <w:tcPr>
            <w:tcW w:w="121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Предел опер. зад.</w:t>
            </w:r>
          </w:p>
        </w:tc>
        <w:tc>
          <w:tcPr>
            <w:tcW w:w="121" w:type="dxa"/>
            <w:tcBorders>
              <w:left w:val="single" w:sz="4" w:space="0" w:color="auto"/>
              <w:right w:val="single" w:sz="4" w:space="0" w:color="auto"/>
            </w:tcBorders>
          </w:tcPr>
          <w:p w:rsidR="007B326F" w:rsidRDefault="007B326F">
            <w:pPr>
              <w:shd w:val="clear" w:color="auto" w:fill="FFFFFF"/>
              <w:jc w:val="center"/>
              <w:rPr>
                <w:iCs/>
              </w:rP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lang w:val="en-US"/>
              </w:rPr>
              <w:t>t</w:t>
            </w:r>
            <w:r>
              <w:rPr>
                <w:i/>
              </w:rPr>
              <w:t>3</w:t>
            </w:r>
          </w:p>
        </w:tc>
        <w:tc>
          <w:tcPr>
            <w:tcW w:w="90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Пост. врем. вх. </w:t>
            </w:r>
            <w:r>
              <w:rPr>
                <w:i/>
                <w:iCs/>
              </w:rPr>
              <w:t>С</w:t>
            </w: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П16</w:t>
            </w:r>
          </w:p>
        </w:tc>
        <w:tc>
          <w:tcPr>
            <w:tcW w:w="90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2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rPr>
              <w:t>Р</w:t>
            </w:r>
            <w:r>
              <w:rPr>
                <w:i/>
                <w:vertAlign w:val="subscript"/>
              </w:rPr>
              <w:t>м</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rPr>
              <w:t>У</w:t>
            </w:r>
            <w:r>
              <w:rPr>
                <w:i/>
                <w:vertAlign w:val="subscript"/>
              </w:rPr>
              <w:t>о</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21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rPr>
              <w:t>Р</w:t>
            </w:r>
            <w:r>
              <w:rPr>
                <w:i/>
                <w:iCs/>
                <w:vertAlign w:val="subscript"/>
              </w:rPr>
              <w:t>о</w:t>
            </w:r>
            <w:r>
              <w:rPr>
                <w:iCs/>
              </w:rPr>
              <w:t xml:space="preserve"> + </w:t>
            </w:r>
            <w:r>
              <w:rPr>
                <w:i/>
              </w:rPr>
              <w:t>д</w:t>
            </w:r>
            <w:r>
              <w:rPr>
                <w:i/>
                <w:vertAlign w:val="subscript"/>
              </w:rPr>
              <w:t>о</w:t>
            </w:r>
          </w:p>
        </w:tc>
        <w:tc>
          <w:tcPr>
            <w:tcW w:w="121" w:type="dxa"/>
            <w:tcBorders>
              <w:left w:val="single" w:sz="4" w:space="0" w:color="auto"/>
              <w:right w:val="single" w:sz="4" w:space="0" w:color="auto"/>
            </w:tcBorders>
          </w:tcPr>
          <w:p w:rsidR="007B326F" w:rsidRDefault="007B326F">
            <w:pPr>
              <w:shd w:val="clear" w:color="auto" w:fill="FFFFFF"/>
              <w:jc w:val="center"/>
              <w:rPr>
                <w:lang w:val="en-US"/>
              </w:rP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t</w:t>
            </w:r>
            <w:r>
              <w:rPr>
                <w:i/>
                <w:iCs/>
              </w:rPr>
              <w:t>4</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П17</w:t>
            </w:r>
          </w:p>
        </w:tc>
        <w:tc>
          <w:tcPr>
            <w:tcW w:w="90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2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iCs/>
                <w:lang w:val="en-US"/>
              </w:rPr>
              <w:t>G</w:t>
            </w:r>
            <w:r>
              <w:rPr>
                <w:i/>
                <w:iCs/>
                <w:vertAlign w:val="subscript"/>
              </w:rPr>
              <w:t>м</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P</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21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Эквив. параметр</w:t>
            </w:r>
          </w:p>
        </w:tc>
        <w:tc>
          <w:tcPr>
            <w:tcW w:w="121" w:type="dxa"/>
            <w:tcBorders>
              <w:left w:val="single" w:sz="4" w:space="0" w:color="auto"/>
              <w:right w:val="single" w:sz="4" w:space="0" w:color="auto"/>
            </w:tcBorders>
          </w:tcPr>
          <w:p w:rsidR="007B326F" w:rsidRDefault="007B326F">
            <w:pPr>
              <w:shd w:val="clear" w:color="auto" w:fill="FFFFFF"/>
              <w:jc w:val="center"/>
              <w:rPr>
                <w:lang w:val="en-US"/>
              </w:rP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t</w:t>
            </w:r>
            <w:r>
              <w:rPr>
                <w:i/>
                <w:iCs/>
              </w:rPr>
              <w:t>5</w:t>
            </w:r>
          </w:p>
        </w:tc>
        <w:tc>
          <w:tcPr>
            <w:tcW w:w="90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Пост. врем. вх. </w:t>
            </w:r>
            <w:r>
              <w:rPr>
                <w:i/>
                <w:iCs/>
                <w:lang w:val="en-US"/>
              </w:rPr>
              <w:t>h</w:t>
            </w: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П18</w:t>
            </w:r>
          </w:p>
        </w:tc>
        <w:tc>
          <w:tcPr>
            <w:tcW w:w="90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2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N</w:t>
            </w:r>
            <w:r>
              <w:rPr>
                <w:vertAlign w:val="subscript"/>
              </w:rPr>
              <w:t>зд</w:t>
            </w:r>
            <w:r>
              <w:t xml:space="preserve"> от САУМ</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lang w:val="en-US"/>
              </w:rPr>
              <w:t>t</w:t>
            </w:r>
            <w:r>
              <w:rPr>
                <w:i/>
                <w:iCs/>
                <w:vertAlign w:val="subscript"/>
                <w:lang w:val="en-US"/>
              </w:rPr>
              <w:t>o</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lang w:val="en-US"/>
              </w:rPr>
              <w:t>t</w:t>
            </w:r>
            <w:r>
              <w:rPr>
                <w:iCs/>
              </w:rPr>
              <w:t xml:space="preserve"> </w:t>
            </w:r>
            <w:r>
              <w:t>фильтра</w:t>
            </w: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lang w:val="en-US"/>
              </w:rPr>
              <w:t>t</w:t>
            </w:r>
            <w:r>
              <w:rPr>
                <w:i/>
              </w:rPr>
              <w:t>6</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П19</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lang w:val="en-US"/>
              </w:rPr>
              <w:t>t</w:t>
            </w:r>
            <w:r>
              <w:rPr>
                <w:i/>
                <w:vertAlign w:val="subscript"/>
              </w:rPr>
              <w:t>с</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3"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Пост, балансир.</w:t>
            </w: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t</w:t>
            </w:r>
            <w:r>
              <w:rPr>
                <w:i/>
                <w:iCs/>
              </w:rPr>
              <w:t>7</w:t>
            </w: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21"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7B326F">
            <w:pPr>
              <w:shd w:val="clear" w:color="auto" w:fill="FFFFFF"/>
              <w:jc w:val="center"/>
            </w:pPr>
          </w:p>
        </w:tc>
        <w:tc>
          <w:tcPr>
            <w:tcW w:w="907"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4" w:space="0" w:color="auto"/>
              <w:right w:val="single" w:sz="6" w:space="0" w:color="auto"/>
            </w:tcBorders>
          </w:tcPr>
          <w:p w:rsidR="007B326F" w:rsidRDefault="00E86B24">
            <w:pPr>
              <w:shd w:val="clear" w:color="auto" w:fill="FFFFFF"/>
              <w:jc w:val="center"/>
              <w:rPr>
                <w:i/>
              </w:rPr>
            </w:pPr>
            <w:r>
              <w:rPr>
                <w:i/>
              </w:rPr>
              <w:t>д</w:t>
            </w:r>
          </w:p>
        </w:tc>
        <w:tc>
          <w:tcPr>
            <w:tcW w:w="889" w:type="dxa"/>
            <w:tcBorders>
              <w:top w:val="single" w:sz="6" w:space="0" w:color="auto"/>
              <w:left w:val="single" w:sz="6" w:space="0" w:color="auto"/>
              <w:bottom w:val="single" w:sz="4" w:space="0" w:color="auto"/>
              <w:right w:val="single" w:sz="6" w:space="0" w:color="auto"/>
            </w:tcBorders>
          </w:tcPr>
          <w:p w:rsidR="007B326F" w:rsidRDefault="00E86B24">
            <w:pPr>
              <w:shd w:val="clear" w:color="auto" w:fill="FFFFFF"/>
              <w:jc w:val="center"/>
            </w:pPr>
            <w:r>
              <w:t>*</w:t>
            </w:r>
          </w:p>
        </w:tc>
        <w:tc>
          <w:tcPr>
            <w:tcW w:w="1213" w:type="dxa"/>
            <w:tcBorders>
              <w:top w:val="single" w:sz="6" w:space="0" w:color="auto"/>
              <w:left w:val="single" w:sz="6" w:space="0" w:color="auto"/>
              <w:bottom w:val="single" w:sz="4" w:space="0" w:color="auto"/>
              <w:right w:val="single" w:sz="4" w:space="0" w:color="auto"/>
            </w:tcBorders>
          </w:tcPr>
          <w:p w:rsidR="007B326F" w:rsidRDefault="00E86B24">
            <w:pPr>
              <w:shd w:val="clear" w:color="auto" w:fill="FFFFFF"/>
              <w:jc w:val="center"/>
            </w:pPr>
            <w:r>
              <w:t>Зона неч-ти</w:t>
            </w:r>
          </w:p>
        </w:tc>
        <w:tc>
          <w:tcPr>
            <w:tcW w:w="121" w:type="dxa"/>
            <w:tcBorders>
              <w:left w:val="single" w:sz="4" w:space="0" w:color="auto"/>
              <w:bottom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4" w:space="0" w:color="auto"/>
              <w:right w:val="single" w:sz="6" w:space="0" w:color="auto"/>
            </w:tcBorders>
          </w:tcPr>
          <w:p w:rsidR="007B326F" w:rsidRDefault="00E86B24">
            <w:pPr>
              <w:shd w:val="clear" w:color="auto" w:fill="FFFFFF"/>
              <w:jc w:val="center"/>
              <w:rPr>
                <w:i/>
              </w:rPr>
            </w:pPr>
            <w:r>
              <w:rPr>
                <w:i/>
                <w:iCs/>
                <w:lang w:val="en-US"/>
              </w:rPr>
              <w:t>t</w:t>
            </w:r>
            <w:r>
              <w:rPr>
                <w:i/>
                <w:iCs/>
              </w:rPr>
              <w:t>8</w:t>
            </w:r>
          </w:p>
        </w:tc>
        <w:tc>
          <w:tcPr>
            <w:tcW w:w="907" w:type="dxa"/>
            <w:tcBorders>
              <w:top w:val="single" w:sz="6" w:space="0" w:color="auto"/>
              <w:left w:val="single" w:sz="6" w:space="0" w:color="auto"/>
              <w:bottom w:val="single" w:sz="4"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4" w:space="0" w:color="auto"/>
              <w:right w:val="single" w:sz="4" w:space="0" w:color="auto"/>
            </w:tcBorders>
          </w:tcPr>
          <w:p w:rsidR="007B326F" w:rsidRDefault="007B326F">
            <w:pPr>
              <w:shd w:val="clear" w:color="auto" w:fill="FFFFFF"/>
              <w:jc w:val="center"/>
            </w:pPr>
          </w:p>
        </w:tc>
        <w:tc>
          <w:tcPr>
            <w:tcW w:w="121" w:type="dxa"/>
            <w:tcBorders>
              <w:left w:val="single" w:sz="4" w:space="0" w:color="auto"/>
              <w:bottom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4" w:space="0" w:color="auto"/>
              <w:right w:val="single" w:sz="6" w:space="0" w:color="auto"/>
            </w:tcBorders>
          </w:tcPr>
          <w:p w:rsidR="007B326F" w:rsidRDefault="007B326F">
            <w:pPr>
              <w:shd w:val="clear" w:color="auto" w:fill="FFFFFF"/>
              <w:jc w:val="center"/>
            </w:pPr>
          </w:p>
        </w:tc>
        <w:tc>
          <w:tcPr>
            <w:tcW w:w="907" w:type="dxa"/>
            <w:tcBorders>
              <w:top w:val="single" w:sz="6" w:space="0" w:color="auto"/>
              <w:left w:val="single" w:sz="6" w:space="0" w:color="auto"/>
              <w:bottom w:val="single" w:sz="4"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4" w:space="0" w:color="auto"/>
              <w:right w:val="single" w:sz="6" w:space="0" w:color="auto"/>
            </w:tcBorders>
          </w:tcPr>
          <w:p w:rsidR="007B326F" w:rsidRDefault="007B326F">
            <w:pPr>
              <w:shd w:val="clear" w:color="auto" w:fill="FFFFFF"/>
              <w:jc w:val="center"/>
            </w:pPr>
          </w:p>
        </w:tc>
      </w:tr>
      <w:tr w:rsidR="007B326F">
        <w:trPr>
          <w:trHeight w:val="20"/>
        </w:trPr>
        <w:tc>
          <w:tcPr>
            <w:tcW w:w="9697" w:type="dxa"/>
            <w:gridSpan w:val="11"/>
            <w:tcBorders>
              <w:top w:val="single" w:sz="4" w:space="0" w:color="auto"/>
              <w:left w:val="single" w:sz="4" w:space="0" w:color="auto"/>
              <w:bottom w:val="single" w:sz="4" w:space="0" w:color="auto"/>
              <w:right w:val="single" w:sz="4" w:space="0" w:color="auto"/>
            </w:tcBorders>
          </w:tcPr>
          <w:p w:rsidR="007B326F" w:rsidRDefault="00E86B24">
            <w:pPr>
              <w:shd w:val="clear" w:color="auto" w:fill="FFFFFF"/>
              <w:ind w:firstLine="284"/>
              <w:jc w:val="both"/>
              <w:rPr>
                <w:sz w:val="18"/>
                <w:szCs w:val="18"/>
              </w:rPr>
            </w:pPr>
            <w:r>
              <w:rPr>
                <w:sz w:val="18"/>
                <w:szCs w:val="18"/>
              </w:rPr>
              <w:t>* Переменные и параметры настроек, значения которых будут определены при наладке регулятора.</w:t>
            </w:r>
          </w:p>
        </w:tc>
      </w:tr>
    </w:tbl>
    <w:p w:rsidR="007B326F" w:rsidRDefault="007B326F">
      <w:pPr>
        <w:ind w:firstLine="284"/>
        <w:jc w:val="both"/>
        <w:sectPr w:rsidR="007B326F">
          <w:pgSz w:w="11909" w:h="16834" w:code="9"/>
          <w:pgMar w:top="1134" w:right="1134" w:bottom="1134" w:left="1134" w:header="720" w:footer="720" w:gutter="0"/>
          <w:cols w:space="60"/>
          <w:noEndnote/>
        </w:sectPr>
      </w:pPr>
    </w:p>
    <w:p w:rsidR="007B326F" w:rsidRDefault="0051619E">
      <w:pPr>
        <w:ind w:firstLine="284"/>
        <w:jc w:val="center"/>
      </w:pPr>
      <w:r>
        <w:pict>
          <v:shape id="_x0000_i1119" type="#_x0000_t75" style="width:386.25pt;height:608.25pt">
            <v:imagedata r:id="rId144" o:title=""/>
          </v:shape>
        </w:pict>
      </w:r>
    </w:p>
    <w:p w:rsidR="007B326F" w:rsidRDefault="007B326F">
      <w:pPr>
        <w:ind w:firstLine="284"/>
        <w:jc w:val="center"/>
      </w:pPr>
    </w:p>
    <w:p w:rsidR="007B326F" w:rsidRDefault="00E86B24">
      <w:pPr>
        <w:shd w:val="clear" w:color="auto" w:fill="FFFFFF"/>
        <w:ind w:firstLine="284"/>
        <w:jc w:val="center"/>
        <w:rPr>
          <w:b/>
        </w:rPr>
      </w:pPr>
      <w:r>
        <w:rPr>
          <w:b/>
        </w:rPr>
        <w:t>Рисунок 15 — Функциональная схема регулятора расхода (давления) мазута к котлу</w:t>
      </w:r>
    </w:p>
    <w:p w:rsidR="007B326F" w:rsidRDefault="007B326F">
      <w:pPr>
        <w:shd w:val="clear" w:color="auto" w:fill="FFFFFF"/>
        <w:ind w:firstLine="284"/>
        <w:jc w:val="both"/>
      </w:pPr>
    </w:p>
    <w:p w:rsidR="007B326F" w:rsidRDefault="00E86B24">
      <w:pPr>
        <w:shd w:val="clear" w:color="auto" w:fill="FFFFFF"/>
        <w:ind w:firstLine="284"/>
        <w:jc w:val="both"/>
      </w:pPr>
      <w:r>
        <w:rPr>
          <w:b/>
          <w:bCs/>
          <w:iCs/>
        </w:rPr>
        <w:t>Функционирование регулятора</w:t>
      </w:r>
    </w:p>
    <w:p w:rsidR="007B326F" w:rsidRDefault="00E86B24">
      <w:pPr>
        <w:shd w:val="clear" w:color="auto" w:fill="FFFFFF"/>
        <w:ind w:firstLine="284"/>
        <w:jc w:val="both"/>
      </w:pPr>
      <w:r>
        <w:t xml:space="preserve">Регулятор расхода (давления) реализован на основном канале регулирования (функция </w:t>
      </w:r>
      <w:r>
        <w:rPr>
          <w:lang w:val="en-US"/>
        </w:rPr>
        <w:t>F</w:t>
      </w:r>
      <w:r>
        <w:t>01).</w:t>
      </w:r>
    </w:p>
    <w:p w:rsidR="007B326F" w:rsidRDefault="00E86B24">
      <w:pPr>
        <w:shd w:val="clear" w:color="auto" w:fill="FFFFFF"/>
        <w:ind w:firstLine="284"/>
        <w:jc w:val="both"/>
      </w:pPr>
      <w:r>
        <w:t>При переключателе режима работы в положении «Давление» работает регулятор давления мазута, в противном случае — регулятор расхода мазута.</w:t>
      </w:r>
    </w:p>
    <w:p w:rsidR="007B326F" w:rsidRDefault="00E86B24">
      <w:pPr>
        <w:shd w:val="clear" w:color="auto" w:fill="FFFFFF"/>
        <w:ind w:firstLine="284"/>
        <w:jc w:val="both"/>
      </w:pPr>
      <w:r>
        <w:t xml:space="preserve">В прибор Протар на вход </w:t>
      </w:r>
      <w:r>
        <w:rPr>
          <w:i/>
        </w:rPr>
        <w:t>А</w:t>
      </w:r>
      <w:r>
        <w:t xml:space="preserve"> подается сигнал расход мазута </w:t>
      </w:r>
      <w:r>
        <w:rPr>
          <w:i/>
          <w:lang w:val="en-US"/>
        </w:rPr>
        <w:t>G</w:t>
      </w:r>
      <w:r>
        <w:rPr>
          <w:i/>
          <w:vertAlign w:val="subscript"/>
        </w:rPr>
        <w:t>маз</w:t>
      </w:r>
      <w:r>
        <w:t xml:space="preserve">, на вход </w:t>
      </w:r>
      <w:r>
        <w:rPr>
          <w:i/>
          <w:iCs/>
          <w:lang w:val="en-US"/>
        </w:rPr>
        <w:t>b</w:t>
      </w:r>
      <w:r>
        <w:rPr>
          <w:iCs/>
        </w:rPr>
        <w:t xml:space="preserve"> — </w:t>
      </w:r>
      <w:r>
        <w:t xml:space="preserve">давление мазута за регулирующим клапаном </w:t>
      </w:r>
      <w:r>
        <w:rPr>
          <w:position w:val="-10"/>
        </w:rPr>
        <w:object w:dxaOrig="300" w:dyaOrig="300">
          <v:shape id="_x0000_i1120" type="#_x0000_t75" style="width:15pt;height:15pt" o:ole="">
            <v:imagedata r:id="rId145" o:title=""/>
          </v:shape>
          <o:OLEObject Type="Embed" ProgID="Equation.DSMT4" ShapeID="_x0000_i1120" DrawAspect="Content" ObjectID="_1471380030" r:id="rId146"/>
        </w:object>
      </w:r>
      <w:r>
        <w:t>. Сигналы демпфируются и масштабируются (</w:t>
      </w:r>
      <w:r>
        <w:rPr>
          <w:lang w:val="en-US"/>
        </w:rPr>
        <w:t>F</w:t>
      </w:r>
      <w:r>
        <w:t xml:space="preserve">16 и </w:t>
      </w:r>
      <w:r>
        <w:rPr>
          <w:lang w:val="en-US"/>
        </w:rPr>
        <w:t>F</w:t>
      </w:r>
      <w:r>
        <w:t xml:space="preserve">17) и поступают на вход переключателя </w:t>
      </w:r>
      <w:r>
        <w:rPr>
          <w:lang w:val="en-US"/>
        </w:rPr>
        <w:t>F</w:t>
      </w:r>
      <w:r>
        <w:t xml:space="preserve">36. При переключателе режима работы в положении «Давление» регулируемым параметром является давление мазута (в переменную </w:t>
      </w:r>
      <w:r>
        <w:rPr>
          <w:iCs/>
        </w:rPr>
        <w:t xml:space="preserve">Р </w:t>
      </w:r>
      <w:r>
        <w:t>засылается П17); в противном случае — расход мазута.</w:t>
      </w:r>
    </w:p>
    <w:p w:rsidR="007B326F" w:rsidRDefault="00E86B24">
      <w:pPr>
        <w:shd w:val="clear" w:color="auto" w:fill="FFFFFF"/>
        <w:ind w:firstLine="284"/>
        <w:jc w:val="both"/>
      </w:pPr>
      <w:r>
        <w:t xml:space="preserve">Задание регулятору формируется в схеме САУМ: </w:t>
      </w:r>
      <w:r>
        <w:rPr>
          <w:i/>
          <w:iCs/>
          <w:lang w:val="en-US"/>
        </w:rPr>
        <w:t>N</w:t>
      </w:r>
      <w:r>
        <w:rPr>
          <w:i/>
          <w:iCs/>
          <w:vertAlign w:val="subscript"/>
        </w:rPr>
        <w:t>зд</w:t>
      </w:r>
      <w:r>
        <w:rPr>
          <w:iCs/>
        </w:rPr>
        <w:t xml:space="preserve"> </w:t>
      </w:r>
      <w:r>
        <w:t xml:space="preserve">поступает на вход </w:t>
      </w:r>
      <w:r>
        <w:rPr>
          <w:i/>
          <w:iCs/>
        </w:rPr>
        <w:t>С</w:t>
      </w:r>
      <w:r>
        <w:rPr>
          <w:iCs/>
        </w:rPr>
        <w:t xml:space="preserve">, </w:t>
      </w:r>
      <w:r>
        <w:t xml:space="preserve">демпфируется и масштабируется и засылается в переменную </w:t>
      </w:r>
      <w:r>
        <w:rPr>
          <w:i/>
        </w:rPr>
        <w:t>Р</w:t>
      </w:r>
      <w:r>
        <w:rPr>
          <w:i/>
          <w:vertAlign w:val="subscript"/>
        </w:rPr>
        <w:t>о</w:t>
      </w:r>
      <w:r>
        <w:t xml:space="preserve">. Задание регулятору корректируется задатчиком РЗД в пределах ±5% (переменная </w:t>
      </w:r>
      <w:r>
        <w:rPr>
          <w:i/>
          <w:iCs/>
        </w:rPr>
        <w:t>д</w:t>
      </w:r>
      <w:r>
        <w:rPr>
          <w:i/>
          <w:iCs/>
          <w:vertAlign w:val="subscript"/>
        </w:rPr>
        <w:t>о</w:t>
      </w:r>
      <w:r>
        <w:rPr>
          <w:iCs/>
        </w:rPr>
        <w:t>).</w:t>
      </w:r>
    </w:p>
    <w:p w:rsidR="007B326F" w:rsidRDefault="00E86B24">
      <w:pPr>
        <w:shd w:val="clear" w:color="auto" w:fill="FFFFFF"/>
        <w:ind w:firstLine="284"/>
        <w:jc w:val="both"/>
      </w:pPr>
      <w:r>
        <w:t xml:space="preserve">При давлении мазута </w:t>
      </w:r>
      <w:r>
        <w:rPr>
          <w:position w:val="-10"/>
        </w:rPr>
        <w:object w:dxaOrig="300" w:dyaOrig="300">
          <v:shape id="_x0000_i1121" type="#_x0000_t75" style="width:15pt;height:15pt" o:ole="">
            <v:imagedata r:id="rId145" o:title=""/>
          </v:shape>
          <o:OLEObject Type="Embed" ProgID="Equation.DSMT4" ShapeID="_x0000_i1121" DrawAspect="Content" ObjectID="_1471380031" r:id="rId147"/>
        </w:object>
      </w:r>
      <w:r>
        <w:t xml:space="preserve"> меньше уставки срабатывания </w:t>
      </w:r>
      <w:r>
        <w:rPr>
          <w:i/>
          <w:lang w:val="en-US"/>
        </w:rPr>
        <w:t>J</w:t>
      </w:r>
      <w:r>
        <w:rPr>
          <w:i/>
        </w:rPr>
        <w:t>1</w:t>
      </w:r>
      <w:r>
        <w:t xml:space="preserve"> срабатывает компаратор 1 и разрывается цепь «Меньше» регулятора.</w:t>
      </w:r>
    </w:p>
    <w:p w:rsidR="007B326F" w:rsidRDefault="007B326F">
      <w:pPr>
        <w:shd w:val="clear" w:color="auto" w:fill="FFFFFF"/>
        <w:ind w:firstLine="284"/>
        <w:jc w:val="both"/>
      </w:pPr>
    </w:p>
    <w:p w:rsidR="007B326F" w:rsidRDefault="00E86B24">
      <w:pPr>
        <w:shd w:val="clear" w:color="auto" w:fill="FFFFFF"/>
        <w:ind w:firstLine="284"/>
        <w:jc w:val="both"/>
      </w:pPr>
      <w:r>
        <w:rPr>
          <w:b/>
          <w:bCs/>
        </w:rPr>
        <w:t>А.3 Регулятор расхода общего воздуха к котлу (РОВ)</w:t>
      </w:r>
    </w:p>
    <w:p w:rsidR="007B326F" w:rsidRDefault="00E86B24">
      <w:pPr>
        <w:shd w:val="clear" w:color="auto" w:fill="FFFFFF"/>
        <w:ind w:firstLine="284"/>
        <w:jc w:val="both"/>
      </w:pPr>
      <w:r>
        <w:t>Регулятор реализован в отдельном приборе «Протар-112». Функциональная схема регулятора представлена на рисунке 16, программа функционирования регулятора дана в таблице А.5, параметры настроек — в таблице А.6.</w:t>
      </w:r>
    </w:p>
    <w:p w:rsidR="007B326F" w:rsidRDefault="00E86B24">
      <w:pPr>
        <w:shd w:val="clear" w:color="auto" w:fill="FFFFFF"/>
        <w:ind w:firstLine="284"/>
        <w:jc w:val="both"/>
      </w:pPr>
      <w:r>
        <w:t>Входные аналоговые сигналы:</w:t>
      </w:r>
    </w:p>
    <w:p w:rsidR="007B326F" w:rsidRDefault="00E86B24">
      <w:pPr>
        <w:shd w:val="clear" w:color="auto" w:fill="FFFFFF"/>
        <w:ind w:firstLine="284"/>
        <w:jc w:val="both"/>
      </w:pPr>
      <w:r>
        <w:t xml:space="preserve">— расход воздуха слева — </w:t>
      </w:r>
      <w:r>
        <w:rPr>
          <w:position w:val="-10"/>
        </w:rPr>
        <w:object w:dxaOrig="300" w:dyaOrig="340">
          <v:shape id="_x0000_i1122" type="#_x0000_t75" style="width:15pt;height:17.25pt" o:ole="">
            <v:imagedata r:id="rId148" o:title=""/>
          </v:shape>
          <o:OLEObject Type="Embed" ProgID="Equation.DSMT4" ShapeID="_x0000_i1122" DrawAspect="Content" ObjectID="_1471380032" r:id="rId149"/>
        </w:object>
      </w:r>
      <w:r>
        <w:t xml:space="preserve"> (</w:t>
      </w:r>
      <w:r>
        <w:rPr>
          <w:i/>
        </w:rPr>
        <w:t>А</w:t>
      </w:r>
      <w:r>
        <w:t>);</w:t>
      </w:r>
    </w:p>
    <w:p w:rsidR="007B326F" w:rsidRDefault="00E86B24">
      <w:pPr>
        <w:shd w:val="clear" w:color="auto" w:fill="FFFFFF"/>
        <w:ind w:firstLine="284"/>
        <w:jc w:val="both"/>
      </w:pPr>
      <w:r>
        <w:t xml:space="preserve">— расход воздуха справа — </w:t>
      </w:r>
      <w:r>
        <w:rPr>
          <w:position w:val="-10"/>
        </w:rPr>
        <w:object w:dxaOrig="380" w:dyaOrig="340">
          <v:shape id="_x0000_i1123" type="#_x0000_t75" style="width:18.75pt;height:17.25pt" o:ole="">
            <v:imagedata r:id="rId150" o:title=""/>
          </v:shape>
          <o:OLEObject Type="Embed" ProgID="Equation.DSMT4" ShapeID="_x0000_i1123" DrawAspect="Content" ObjectID="_1471380033" r:id="rId151"/>
        </w:object>
      </w:r>
      <w:r>
        <w:rPr>
          <w:iCs/>
        </w:rPr>
        <w:t xml:space="preserve"> (</w:t>
      </w:r>
      <w:r>
        <w:rPr>
          <w:i/>
          <w:iCs/>
          <w:lang w:val="en-US"/>
        </w:rPr>
        <w:t>b</w:t>
      </w:r>
      <w:r>
        <w:rPr>
          <w:iCs/>
        </w:rPr>
        <w:t>);</w:t>
      </w:r>
    </w:p>
    <w:p w:rsidR="007B326F" w:rsidRDefault="00E86B24">
      <w:pPr>
        <w:shd w:val="clear" w:color="auto" w:fill="FFFFFF"/>
        <w:ind w:firstLine="284"/>
        <w:jc w:val="both"/>
      </w:pPr>
      <w:r>
        <w:t xml:space="preserve">— расход мазута — </w:t>
      </w:r>
      <w:r>
        <w:rPr>
          <w:i/>
          <w:lang w:val="en-US"/>
        </w:rPr>
        <w:t>G</w:t>
      </w:r>
      <w:r>
        <w:rPr>
          <w:i/>
          <w:vertAlign w:val="subscript"/>
        </w:rPr>
        <w:t>м</w:t>
      </w:r>
      <w:r>
        <w:t xml:space="preserve"> </w:t>
      </w:r>
      <w:r>
        <w:rPr>
          <w:iCs/>
        </w:rPr>
        <w:t>(</w:t>
      </w:r>
      <w:r>
        <w:rPr>
          <w:i/>
          <w:iCs/>
        </w:rPr>
        <w:t>С</w:t>
      </w:r>
      <w:r>
        <w:rPr>
          <w:iCs/>
        </w:rPr>
        <w:t>);</w:t>
      </w:r>
    </w:p>
    <w:p w:rsidR="007B326F" w:rsidRDefault="00E86B24">
      <w:pPr>
        <w:shd w:val="clear" w:color="auto" w:fill="FFFFFF"/>
        <w:ind w:firstLine="284"/>
        <w:jc w:val="both"/>
      </w:pPr>
      <w:r>
        <w:rPr>
          <w:iCs/>
        </w:rPr>
        <w:t xml:space="preserve">— </w:t>
      </w:r>
      <w:r>
        <w:t xml:space="preserve">расход газа из схемы регулятора газа — </w:t>
      </w:r>
      <w:r>
        <w:rPr>
          <w:i/>
          <w:lang w:val="en-US"/>
        </w:rPr>
        <w:t>G</w:t>
      </w:r>
      <w:r>
        <w:rPr>
          <w:i/>
          <w:vertAlign w:val="subscript"/>
        </w:rPr>
        <w:t>г</w:t>
      </w:r>
      <w:r>
        <w:t xml:space="preserve"> (</w:t>
      </w:r>
      <w:r>
        <w:rPr>
          <w:i/>
          <w:lang w:val="en-US"/>
        </w:rPr>
        <w:t>d</w:t>
      </w:r>
      <w:r>
        <w:t>);</w:t>
      </w:r>
    </w:p>
    <w:p w:rsidR="007B326F" w:rsidRDefault="00E86B24">
      <w:pPr>
        <w:shd w:val="clear" w:color="auto" w:fill="FFFFFF"/>
        <w:ind w:firstLine="284"/>
        <w:jc w:val="both"/>
      </w:pPr>
      <w:r>
        <w:t>— от ручного задатчика РЗД-12 (</w:t>
      </w:r>
      <w:r>
        <w:rPr>
          <w:i/>
          <w:lang w:val="en-US"/>
        </w:rPr>
        <w:t>h</w:t>
      </w:r>
      <w:r>
        <w:t xml:space="preserve">). </w:t>
      </w:r>
    </w:p>
    <w:p w:rsidR="007B326F" w:rsidRDefault="00E86B24">
      <w:pPr>
        <w:shd w:val="clear" w:color="auto" w:fill="FFFFFF"/>
        <w:ind w:firstLine="284"/>
        <w:jc w:val="both"/>
      </w:pPr>
      <w:r>
        <w:t>Входные дискретные сигналы:</w:t>
      </w:r>
    </w:p>
    <w:p w:rsidR="007B326F" w:rsidRDefault="00E86B24">
      <w:pPr>
        <w:shd w:val="clear" w:color="auto" w:fill="FFFFFF"/>
        <w:ind w:firstLine="284"/>
        <w:jc w:val="both"/>
      </w:pPr>
      <w:r>
        <w:t>— БРУ-32 регулятора в положении «Ручн.» (</w:t>
      </w:r>
      <w:r>
        <w:rPr>
          <w:i/>
          <w:lang w:val="en-US"/>
        </w:rPr>
        <w:t>q</w:t>
      </w:r>
      <w:r>
        <w:rPr>
          <w:i/>
          <w:vertAlign w:val="subscript"/>
        </w:rPr>
        <w:t>р</w:t>
      </w:r>
      <w:r>
        <w:t>);</w:t>
      </w:r>
    </w:p>
    <w:p w:rsidR="007B326F" w:rsidRDefault="00E86B24">
      <w:pPr>
        <w:shd w:val="clear" w:color="auto" w:fill="FFFFFF"/>
        <w:ind w:firstLine="284"/>
        <w:jc w:val="both"/>
      </w:pPr>
      <w:r>
        <w:t xml:space="preserve">— переключатель топлива в положении «Мазут» </w:t>
      </w:r>
      <w:r>
        <w:rPr>
          <w:iCs/>
        </w:rPr>
        <w:t>(</w:t>
      </w:r>
      <w:r>
        <w:rPr>
          <w:i/>
          <w:iCs/>
          <w:lang w:val="en-US"/>
        </w:rPr>
        <w:t>q</w:t>
      </w:r>
      <w:r>
        <w:rPr>
          <w:i/>
          <w:iCs/>
          <w:vertAlign w:val="subscript"/>
        </w:rPr>
        <w:t>м</w:t>
      </w:r>
      <w:r>
        <w:rPr>
          <w:iCs/>
        </w:rPr>
        <w:t>);</w:t>
      </w:r>
    </w:p>
    <w:p w:rsidR="007B326F" w:rsidRDefault="00E86B24">
      <w:pPr>
        <w:shd w:val="clear" w:color="auto" w:fill="FFFFFF"/>
        <w:ind w:firstLine="284"/>
        <w:jc w:val="both"/>
      </w:pPr>
      <w:r>
        <w:rPr>
          <w:iCs/>
        </w:rPr>
        <w:t xml:space="preserve">— </w:t>
      </w:r>
      <w:r>
        <w:t>запрет работы на «Меньше» из схемы корректора О</w:t>
      </w:r>
      <w:r>
        <w:rPr>
          <w:vertAlign w:val="subscript"/>
        </w:rPr>
        <w:t>2</w:t>
      </w:r>
      <w:r>
        <w:t xml:space="preserve"> </w:t>
      </w:r>
      <w:r>
        <w:rPr>
          <w:iCs/>
        </w:rPr>
        <w:t>(</w:t>
      </w:r>
      <w:r>
        <w:rPr>
          <w:i/>
          <w:iCs/>
          <w:lang w:val="en-US"/>
        </w:rPr>
        <w:t>q</w:t>
      </w:r>
      <w:r>
        <w:rPr>
          <w:i/>
          <w:iCs/>
          <w:vertAlign w:val="subscript"/>
          <w:lang w:val="en-US"/>
        </w:rPr>
        <w:t>c</w:t>
      </w:r>
      <w:r>
        <w:rPr>
          <w:iCs/>
        </w:rPr>
        <w:t>);</w:t>
      </w:r>
    </w:p>
    <w:p w:rsidR="007B326F" w:rsidRDefault="00E86B24">
      <w:pPr>
        <w:shd w:val="clear" w:color="auto" w:fill="FFFFFF"/>
        <w:ind w:firstLine="284"/>
        <w:jc w:val="both"/>
        <w:rPr>
          <w:iCs/>
        </w:rPr>
      </w:pPr>
      <w:r>
        <w:t>— «Б-М» из схемы корректора О</w:t>
      </w:r>
      <w:r>
        <w:rPr>
          <w:vertAlign w:val="subscript"/>
        </w:rPr>
        <w:t>2</w:t>
      </w:r>
      <w:r>
        <w:t xml:space="preserve"> </w:t>
      </w:r>
      <w:r>
        <w:rPr>
          <w:iCs/>
        </w:rPr>
        <w:t>(</w:t>
      </w:r>
      <w:r>
        <w:rPr>
          <w:iCs/>
          <w:lang w:val="en-US"/>
        </w:rPr>
        <w:t>q</w:t>
      </w:r>
      <w:r>
        <w:rPr>
          <w:iCs/>
          <w:vertAlign w:val="subscript"/>
        </w:rPr>
        <w:t>+</w:t>
      </w:r>
      <w:r>
        <w:rPr>
          <w:iCs/>
        </w:rPr>
        <w:t xml:space="preserve">; </w:t>
      </w:r>
      <w:r>
        <w:rPr>
          <w:iCs/>
          <w:lang w:val="en-US"/>
        </w:rPr>
        <w:t>q</w:t>
      </w:r>
      <w:r>
        <w:rPr>
          <w:iCs/>
          <w:vertAlign w:val="subscript"/>
        </w:rPr>
        <w:t>-</w:t>
      </w:r>
      <w:r>
        <w:rPr>
          <w:iCs/>
        </w:rPr>
        <w:t xml:space="preserve">). </w:t>
      </w:r>
    </w:p>
    <w:p w:rsidR="007B326F" w:rsidRDefault="00E86B24">
      <w:pPr>
        <w:shd w:val="clear" w:color="auto" w:fill="FFFFFF"/>
        <w:ind w:firstLine="284"/>
        <w:jc w:val="both"/>
      </w:pPr>
      <w:r>
        <w:t>Выходные аналоговые сигналы:</w:t>
      </w:r>
    </w:p>
    <w:p w:rsidR="007B326F" w:rsidRDefault="00E86B24">
      <w:pPr>
        <w:shd w:val="clear" w:color="auto" w:fill="FFFFFF"/>
        <w:ind w:firstLine="284"/>
        <w:jc w:val="both"/>
      </w:pPr>
      <w:r>
        <w:t>— выходной сигнал интегратора 0-5 мА идет на УП БРУ-42 корректора.</w:t>
      </w:r>
    </w:p>
    <w:p w:rsidR="007B326F" w:rsidRDefault="00E86B24">
      <w:pPr>
        <w:shd w:val="clear" w:color="auto" w:fill="FFFFFF"/>
        <w:ind w:firstLine="284"/>
        <w:jc w:val="both"/>
      </w:pPr>
      <w:r>
        <w:rPr>
          <w:b/>
          <w:bCs/>
          <w:iCs/>
        </w:rPr>
        <w:t>Функционирование регулятора</w:t>
      </w:r>
    </w:p>
    <w:p w:rsidR="007B326F" w:rsidRDefault="00E86B24">
      <w:pPr>
        <w:shd w:val="clear" w:color="auto" w:fill="FFFFFF"/>
        <w:ind w:firstLine="284"/>
        <w:jc w:val="both"/>
      </w:pPr>
      <w:r>
        <w:t>Регулятор реализован на 1-м канале регулирования (</w:t>
      </w:r>
      <w:r>
        <w:rPr>
          <w:lang w:val="en-US"/>
        </w:rPr>
        <w:t>F</w:t>
      </w:r>
      <w:r>
        <w:t>01). Регулятор воздействует на направляющие аппараты ДВ через блок управления БРУ-32.</w:t>
      </w:r>
    </w:p>
    <w:p w:rsidR="007B326F" w:rsidRDefault="00E86B24">
      <w:pPr>
        <w:shd w:val="clear" w:color="auto" w:fill="FFFFFF"/>
        <w:ind w:firstLine="284"/>
        <w:jc w:val="both"/>
      </w:pPr>
      <w:r>
        <w:t xml:space="preserve">Сигналы по расходу воздуха слева —справа поступают на входы </w:t>
      </w:r>
      <w:r>
        <w:rPr>
          <w:i/>
        </w:rPr>
        <w:t>А</w:t>
      </w:r>
      <w:r>
        <w:t xml:space="preserve"> и </w:t>
      </w:r>
      <w:r>
        <w:rPr>
          <w:i/>
          <w:lang w:val="en-US"/>
        </w:rPr>
        <w:t>b</w:t>
      </w:r>
      <w:r>
        <w:t>, масштабируются и демпфируются (</w:t>
      </w:r>
      <w:r>
        <w:rPr>
          <w:lang w:val="en-US"/>
        </w:rPr>
        <w:t>F</w:t>
      </w:r>
      <w:r>
        <w:t xml:space="preserve">16, </w:t>
      </w:r>
      <w:r>
        <w:rPr>
          <w:lang w:val="en-US"/>
        </w:rPr>
        <w:t>F</w:t>
      </w:r>
      <w:r>
        <w:t xml:space="preserve">17), суммируются и результат засылается в переменную </w:t>
      </w:r>
      <w:r>
        <w:rPr>
          <w:iCs/>
        </w:rPr>
        <w:t>Р.</w:t>
      </w:r>
    </w:p>
    <w:p w:rsidR="007B326F" w:rsidRDefault="00E86B24">
      <w:pPr>
        <w:shd w:val="clear" w:color="auto" w:fill="FFFFFF"/>
        <w:ind w:firstLine="284"/>
        <w:jc w:val="both"/>
      </w:pPr>
      <w:r>
        <w:t>Задание регулятору (</w:t>
      </w:r>
      <w:r>
        <w:rPr>
          <w:i/>
        </w:rPr>
        <w:t>Р</w:t>
      </w:r>
      <w:r>
        <w:rPr>
          <w:i/>
          <w:vertAlign w:val="subscript"/>
          <w:lang w:val="en-US"/>
        </w:rPr>
        <w:t>o</w:t>
      </w:r>
      <w:r>
        <w:t xml:space="preserve">) определяется расходом газа или мазута в зависимости от положения переключателя топлива </w:t>
      </w:r>
      <w:r>
        <w:rPr>
          <w:lang w:val="en-US"/>
        </w:rPr>
        <w:t>F</w:t>
      </w:r>
      <w:r>
        <w:t>36 и с учетом задания от интегратора корректора О</w:t>
      </w:r>
      <w:r>
        <w:rPr>
          <w:vertAlign w:val="subscript"/>
        </w:rPr>
        <w:t>2</w:t>
      </w:r>
      <w:r>
        <w:t xml:space="preserve"> (</w:t>
      </w:r>
      <w:r>
        <w:rPr>
          <w:lang w:val="en-US"/>
        </w:rPr>
        <w:t>F</w:t>
      </w:r>
      <w:r>
        <w:t xml:space="preserve">12). Управление интегратором </w:t>
      </w:r>
      <w:r>
        <w:rPr>
          <w:iCs/>
          <w:lang w:val="en-US"/>
        </w:rPr>
        <w:t>F</w:t>
      </w:r>
      <w:r>
        <w:rPr>
          <w:iCs/>
        </w:rPr>
        <w:t xml:space="preserve">12 </w:t>
      </w:r>
      <w:r>
        <w:t>осуществляется командами «Б-М» корректора О</w:t>
      </w:r>
      <w:r>
        <w:rPr>
          <w:vertAlign w:val="subscript"/>
        </w:rPr>
        <w:t>2</w:t>
      </w:r>
      <w:r>
        <w:t xml:space="preserve"> (входы </w:t>
      </w:r>
      <w:r>
        <w:rPr>
          <w:lang w:val="en-US"/>
        </w:rPr>
        <w:t>q</w:t>
      </w:r>
      <w:r>
        <w:rPr>
          <w:vertAlign w:val="subscript"/>
        </w:rPr>
        <w:t>+</w:t>
      </w:r>
      <w:r>
        <w:t xml:space="preserve">; </w:t>
      </w:r>
      <w:r>
        <w:rPr>
          <w:iCs/>
          <w:lang w:val="en-US"/>
        </w:rPr>
        <w:t>q</w:t>
      </w:r>
      <w:r>
        <w:rPr>
          <w:iCs/>
          <w:vertAlign w:val="subscript"/>
        </w:rPr>
        <w:t>-</w:t>
      </w:r>
      <w:r>
        <w:rPr>
          <w:iCs/>
        </w:rPr>
        <w:t xml:space="preserve">). </w:t>
      </w:r>
      <w:r>
        <w:t xml:space="preserve">Выходной сигнал интегратора ограничен снизу значением П07, сверху — значением П08. В задание регулятора </w:t>
      </w:r>
      <w:r>
        <w:rPr>
          <w:i/>
          <w:iCs/>
        </w:rPr>
        <w:t>Р</w:t>
      </w:r>
      <w:r>
        <w:rPr>
          <w:i/>
          <w:iCs/>
          <w:vertAlign w:val="subscript"/>
          <w:lang w:val="en-US"/>
        </w:rPr>
        <w:t>o</w:t>
      </w:r>
      <w:r>
        <w:rPr>
          <w:iCs/>
        </w:rPr>
        <w:t xml:space="preserve"> </w:t>
      </w:r>
      <w:r>
        <w:t>также заводится дифференцированный сигнал по расходу топлива (только при нагружении). Задание регулятору корректируется задатчиком РЗД-12 в пределах ±5%.</w:t>
      </w:r>
    </w:p>
    <w:p w:rsidR="007B326F" w:rsidRDefault="007B326F">
      <w:pPr>
        <w:shd w:val="clear" w:color="auto" w:fill="FFFFFF"/>
        <w:ind w:firstLine="284"/>
        <w:jc w:val="both"/>
      </w:pPr>
    </w:p>
    <w:p w:rsidR="007B326F" w:rsidRDefault="007B326F">
      <w:pPr>
        <w:shd w:val="clear" w:color="auto" w:fill="FFFFFF"/>
        <w:ind w:firstLine="284"/>
        <w:jc w:val="both"/>
        <w:rPr>
          <w:b/>
          <w:bCs/>
        </w:rPr>
        <w:sectPr w:rsidR="007B326F">
          <w:pgSz w:w="11909" w:h="16834" w:code="9"/>
          <w:pgMar w:top="1440" w:right="1797" w:bottom="1440" w:left="1797" w:header="720" w:footer="720" w:gutter="0"/>
          <w:cols w:space="60"/>
          <w:noEndnote/>
        </w:sectPr>
      </w:pPr>
    </w:p>
    <w:p w:rsidR="007B326F" w:rsidRDefault="00E86B24">
      <w:pPr>
        <w:shd w:val="clear" w:color="auto" w:fill="FFFFFF"/>
        <w:ind w:firstLine="284"/>
        <w:jc w:val="both"/>
        <w:rPr>
          <w:b/>
          <w:bCs/>
        </w:rPr>
      </w:pPr>
      <w:r>
        <w:rPr>
          <w:b/>
          <w:bCs/>
        </w:rPr>
        <w:t xml:space="preserve">Таблица А.5 - Программа функционирования прибора Протар-112. </w:t>
      </w:r>
    </w:p>
    <w:p w:rsidR="007B326F" w:rsidRDefault="00E86B24">
      <w:pPr>
        <w:shd w:val="clear" w:color="auto" w:fill="FFFFFF"/>
        <w:ind w:firstLine="284"/>
        <w:jc w:val="both"/>
      </w:pPr>
      <w:r>
        <w:rPr>
          <w:b/>
          <w:bCs/>
        </w:rPr>
        <w:t>Регулятор расхода общего воздуха к котлу (РОВ)</w:t>
      </w:r>
    </w:p>
    <w:p w:rsidR="007B326F" w:rsidRDefault="007B326F">
      <w:pPr>
        <w:ind w:firstLine="284"/>
        <w:jc w:val="both"/>
      </w:pPr>
    </w:p>
    <w:tbl>
      <w:tblPr>
        <w:tblW w:w="5000" w:type="pct"/>
        <w:tblCellMar>
          <w:left w:w="28" w:type="dxa"/>
          <w:right w:w="28" w:type="dxa"/>
        </w:tblCellMar>
        <w:tblLook w:val="0000" w:firstRow="0" w:lastRow="0" w:firstColumn="0" w:lastColumn="0" w:noHBand="0" w:noVBand="0"/>
      </w:tblPr>
      <w:tblGrid>
        <w:gridCol w:w="478"/>
        <w:gridCol w:w="813"/>
        <w:gridCol w:w="1214"/>
        <w:gridCol w:w="490"/>
        <w:gridCol w:w="736"/>
        <w:gridCol w:w="996"/>
        <w:gridCol w:w="1534"/>
        <w:gridCol w:w="490"/>
        <w:gridCol w:w="736"/>
        <w:gridCol w:w="996"/>
        <w:gridCol w:w="1214"/>
      </w:tblGrid>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Шаг</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Команда</w:t>
            </w:r>
          </w:p>
        </w:tc>
        <w:tc>
          <w:tcPr>
            <w:tcW w:w="121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Примечание</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Шаг</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Команда</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Примечание</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Шаг</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Команда</w:t>
            </w:r>
          </w:p>
        </w:tc>
        <w:tc>
          <w:tcPr>
            <w:tcW w:w="121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Примечание</w:t>
            </w: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00</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F17</w:t>
            </w:r>
          </w:p>
        </w:tc>
        <w:tc>
          <w:tcPr>
            <w:tcW w:w="121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position w:val="-10"/>
              </w:rPr>
              <w:object w:dxaOrig="380" w:dyaOrig="340">
                <v:shape id="_x0000_i1124" type="#_x0000_t75" style="width:18.75pt;height:17.25pt" o:ole="">
                  <v:imagedata r:id="rId150" o:title=""/>
                </v:shape>
                <o:OLEObject Type="Embed" ProgID="Equation.DSMT4" ShapeID="_x0000_i1124" DrawAspect="Content" ObjectID="_1471380034" r:id="rId152"/>
              </w:objec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34</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У</w:t>
            </w:r>
            <w:r>
              <w:rPr>
                <w:vertAlign w:val="superscript"/>
              </w:rPr>
              <w:t>-</w:t>
            </w:r>
          </w:p>
        </w:tc>
        <w:tc>
          <w:tcPr>
            <w:tcW w:w="1534"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68</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F34</w:t>
            </w:r>
          </w:p>
        </w:tc>
        <w:tc>
          <w:tcPr>
            <w:tcW w:w="121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 xml:space="preserve">Перекл. </w:t>
            </w:r>
            <w:r>
              <w:rPr>
                <w:i/>
                <w:lang w:val="en-US"/>
              </w:rPr>
              <w:t>q</w:t>
            </w:r>
            <w:r>
              <w:rPr>
                <w:i/>
                <w:vertAlign w:val="subscript"/>
              </w:rPr>
              <w:t>с</w:t>
            </w: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01</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F16</w:t>
            </w:r>
          </w:p>
        </w:tc>
        <w:tc>
          <w:tcPr>
            <w:tcW w:w="121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position w:val="-10"/>
              </w:rPr>
              <w:object w:dxaOrig="300" w:dyaOrig="340">
                <v:shape id="_x0000_i1125" type="#_x0000_t75" style="width:15pt;height:17.25pt" o:ole="">
                  <v:imagedata r:id="rId148" o:title=""/>
                </v:shape>
                <o:OLEObject Type="Embed" ProgID="Equation.DSMT4" ShapeID="_x0000_i1125" DrawAspect="Content" ObjectID="_1471380035" r:id="rId153"/>
              </w:objec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35</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F40</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D"/>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69</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П21</w:t>
            </w:r>
          </w:p>
        </w:tc>
        <w:tc>
          <w:tcPr>
            <w:tcW w:w="121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100%</w:t>
            </w: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02</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F25</w:t>
            </w:r>
          </w:p>
        </w:tc>
        <w:tc>
          <w:tcPr>
            <w:tcW w:w="121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 »</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36</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rPr>
              <w:t>С</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rPr>
                <w:i/>
              </w:rPr>
            </w:pPr>
            <w:r>
              <w:rPr>
                <w:i/>
                <w:lang w:val="en-US"/>
              </w:rPr>
              <w:t>G</w:t>
            </w:r>
            <w:r>
              <w:rPr>
                <w:i/>
                <w:vertAlign w:val="subscript"/>
              </w:rPr>
              <w:t>м</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70</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F41</w:t>
            </w:r>
          </w:p>
        </w:tc>
        <w:tc>
          <w:tcPr>
            <w:tcW w:w="121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sym w:font="Symbol" w:char="F0AF"/>
            </w: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03</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П17</w:t>
            </w:r>
          </w:p>
        </w:tc>
        <w:tc>
          <w:tcPr>
            <w:tcW w:w="121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position w:val="-10"/>
              </w:rPr>
              <w:object w:dxaOrig="380" w:dyaOrig="340">
                <v:shape id="_x0000_i1126" type="#_x0000_t75" style="width:18.75pt;height:17.25pt" o:ole="">
                  <v:imagedata r:id="rId150" o:title=""/>
                </v:shape>
                <o:OLEObject Type="Embed" ProgID="Equation.DSMT4" ShapeID="_x0000_i1126" DrawAspect="Content" ObjectID="_1471380036" r:id="rId154"/>
              </w:objec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37</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F47</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Демпфер</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71</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lang w:val="en-US"/>
              </w:rPr>
              <w:t>J2</w:t>
            </w:r>
          </w:p>
        </w:tc>
        <w:tc>
          <w:tcPr>
            <w:tcW w:w="121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Вх. инв. Комп. 1</w:t>
            </w: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04</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F41</w:t>
            </w:r>
          </w:p>
        </w:tc>
        <w:tc>
          <w:tcPr>
            <w:tcW w:w="121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F"/>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38</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lang w:val="en-US"/>
              </w:rPr>
              <w:t>t</w:t>
            </w:r>
            <w:r>
              <w:rPr>
                <w:i/>
                <w:vertAlign w:val="subscript"/>
              </w:rPr>
              <w:t>3</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lang w:val="en-US"/>
              </w:rPr>
              <w:t>t</w:t>
            </w:r>
            <w:r>
              <w:rPr>
                <w:iCs/>
                <w:lang w:val="en-US"/>
              </w:rPr>
              <w:t xml:space="preserve"> </w:t>
            </w:r>
            <w:r>
              <w:t>демпф.</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72</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F40</w:t>
            </w:r>
          </w:p>
        </w:tc>
        <w:tc>
          <w:tcPr>
            <w:tcW w:w="121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sym w:font="Symbol" w:char="F0AD"/>
            </w: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05</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rPr>
              <w:t>Р</w:t>
            </w:r>
          </w:p>
        </w:tc>
        <w:tc>
          <w:tcPr>
            <w:tcW w:w="1214"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39</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F27</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lang w:val="en-US"/>
              </w:rPr>
              <w:t>«x»</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73</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П21</w:t>
            </w:r>
          </w:p>
        </w:tc>
        <w:tc>
          <w:tcPr>
            <w:tcW w:w="121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100%</w:t>
            </w: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06</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F40</w:t>
            </w:r>
          </w:p>
        </w:tc>
        <w:tc>
          <w:tcPr>
            <w:tcW w:w="121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D"/>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40</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i/>
              </w:rPr>
              <w:t>с</w:t>
            </w:r>
            <w:r>
              <w:rPr>
                <w:i/>
                <w:lang w:val="en-US"/>
              </w:rPr>
              <w:t>3</w:t>
            </w:r>
          </w:p>
        </w:tc>
        <w:tc>
          <w:tcPr>
            <w:tcW w:w="1534"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74</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F37</w:t>
            </w:r>
          </w:p>
        </w:tc>
        <w:tc>
          <w:tcPr>
            <w:tcW w:w="121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 xml:space="preserve">Перекл. </w:t>
            </w:r>
            <w:r>
              <w:rPr>
                <w:i/>
                <w:lang w:val="en-US"/>
              </w:rPr>
              <w:t>q</w:t>
            </w:r>
            <w:r>
              <w:rPr>
                <w:i/>
                <w:vertAlign w:val="subscript"/>
              </w:rPr>
              <w:t>б</w:t>
            </w: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07</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lang w:val="en-US"/>
              </w:rPr>
              <w:t>h</w:t>
            </w:r>
          </w:p>
        </w:tc>
        <w:tc>
          <w:tcPr>
            <w:tcW w:w="121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РЗД-12</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41</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F41</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F"/>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75</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П22</w:t>
            </w:r>
          </w:p>
        </w:tc>
        <w:tc>
          <w:tcPr>
            <w:tcW w:w="121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-100%</w:t>
            </w: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08</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F27</w:t>
            </w:r>
          </w:p>
        </w:tc>
        <w:tc>
          <w:tcPr>
            <w:tcW w:w="121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lang w:val="en-US"/>
              </w:rPr>
              <w:t>«</w:t>
            </w:r>
            <w:r>
              <w:t>х</w:t>
            </w:r>
            <w:r>
              <w:rPr>
                <w:lang w:val="en-US"/>
              </w:rPr>
              <w:t>»</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42</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П18</w:t>
            </w:r>
          </w:p>
        </w:tc>
        <w:tc>
          <w:tcPr>
            <w:tcW w:w="1534"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76</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F58</w:t>
            </w:r>
          </w:p>
        </w:tc>
        <w:tc>
          <w:tcPr>
            <w:tcW w:w="121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Усл. перех.Е.02</w:t>
            </w: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09</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с6</w:t>
            </w:r>
          </w:p>
        </w:tc>
        <w:tc>
          <w:tcPr>
            <w:tcW w:w="1214"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43</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F19</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lang w:val="en-US"/>
              </w:rPr>
              <w:t>G</w:t>
            </w:r>
            <w:r>
              <w:rPr>
                <w:i/>
                <w:vertAlign w:val="subscript"/>
              </w:rPr>
              <w:t>г</w:t>
            </w:r>
            <w:r>
              <w:rPr>
                <w:vertAlign w:val="subscript"/>
                <w:lang w:val="en-US"/>
              </w:rPr>
              <w:t xml:space="preserve"> </w:t>
            </w:r>
            <w:r>
              <w:t>с коррекц.</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77</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w:t>
            </w:r>
          </w:p>
        </w:tc>
        <w:tc>
          <w:tcPr>
            <w:tcW w:w="1214"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10</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F25</w:t>
            </w:r>
          </w:p>
        </w:tc>
        <w:tc>
          <w:tcPr>
            <w:tcW w:w="121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 »</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44</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F36</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Перекл. </w:t>
            </w:r>
            <w:r>
              <w:rPr>
                <w:i/>
                <w:lang w:val="en-US"/>
              </w:rPr>
              <w:t>q</w:t>
            </w:r>
            <w:r>
              <w:rPr>
                <w:i/>
                <w:vertAlign w:val="subscript"/>
              </w:rPr>
              <w:t>м</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78</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F30</w:t>
            </w:r>
          </w:p>
        </w:tc>
        <w:tc>
          <w:tcPr>
            <w:tcW w:w="121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Двухпоз. преобр.</w:t>
            </w: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11</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П06</w:t>
            </w:r>
          </w:p>
        </w:tc>
        <w:tc>
          <w:tcPr>
            <w:tcW w:w="121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Смещение РЗД</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45</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П18</w:t>
            </w:r>
          </w:p>
        </w:tc>
        <w:tc>
          <w:tcPr>
            <w:tcW w:w="1534"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79</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П09</w:t>
            </w:r>
          </w:p>
        </w:tc>
        <w:tc>
          <w:tcPr>
            <w:tcW w:w="121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 xml:space="preserve">Знач. </w:t>
            </w:r>
            <w:r>
              <w:rPr>
                <w:i/>
                <w:iCs/>
              </w:rPr>
              <w:t>д</w:t>
            </w:r>
            <w:r>
              <w:rPr>
                <w:i/>
                <w:iCs/>
                <w:lang w:val="en-US"/>
              </w:rPr>
              <w:t>t</w:t>
            </w: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12</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F41</w:t>
            </w:r>
          </w:p>
        </w:tc>
        <w:tc>
          <w:tcPr>
            <w:tcW w:w="121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F"/>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46</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F41</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F"/>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80</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F41</w:t>
            </w:r>
          </w:p>
        </w:tc>
        <w:tc>
          <w:tcPr>
            <w:tcW w:w="121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rPr>
              <w:sym w:font="Symbol" w:char="F0AF"/>
            </w: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13</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iCs/>
              </w:rPr>
              <w:t>д</w:t>
            </w:r>
            <w:r>
              <w:rPr>
                <w:i/>
                <w:iCs/>
                <w:vertAlign w:val="subscript"/>
              </w:rPr>
              <w:t>о</w:t>
            </w:r>
          </w:p>
        </w:tc>
        <w:tc>
          <w:tcPr>
            <w:tcW w:w="121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РЗД</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47</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У</w:t>
            </w:r>
            <w:r>
              <w:rPr>
                <w:vertAlign w:val="subscript"/>
              </w:rPr>
              <w:t>-</w:t>
            </w:r>
          </w:p>
        </w:tc>
        <w:tc>
          <w:tcPr>
            <w:tcW w:w="1534"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81</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iCs/>
              </w:rPr>
              <w:t>д</w:t>
            </w:r>
            <w:r>
              <w:rPr>
                <w:i/>
                <w:iCs/>
                <w:lang w:val="en-US"/>
              </w:rPr>
              <w:t>t</w:t>
            </w:r>
          </w:p>
        </w:tc>
        <w:tc>
          <w:tcPr>
            <w:tcW w:w="121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Длит. имп. 1 к.</w:t>
            </w: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14</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F40</w:t>
            </w:r>
          </w:p>
        </w:tc>
        <w:tc>
          <w:tcPr>
            <w:tcW w:w="121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D"/>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48</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F49</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Дифференциатор</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82</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00</w:t>
            </w:r>
          </w:p>
        </w:tc>
        <w:tc>
          <w:tcPr>
            <w:tcW w:w="1214"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15</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П21</w:t>
            </w:r>
          </w:p>
        </w:tc>
        <w:tc>
          <w:tcPr>
            <w:tcW w:w="121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100%</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49</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i/>
                <w:iCs/>
                <w:lang w:val="en-US"/>
              </w:rPr>
              <w:t>t7</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lang w:val="en-US"/>
              </w:rPr>
              <w:t>t</w:t>
            </w:r>
            <w:r>
              <w:rPr>
                <w:iCs/>
                <w:lang w:val="en-US"/>
              </w:rPr>
              <w:t xml:space="preserve"> </w:t>
            </w:r>
            <w:r>
              <w:t>дифференц.</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83</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4"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16</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F12</w:t>
            </w:r>
          </w:p>
        </w:tc>
        <w:tc>
          <w:tcPr>
            <w:tcW w:w="121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Интегратор</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50</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F27</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lang w:val="en-US"/>
              </w:rPr>
              <w:t>«x»</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84</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4"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17</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F40</w:t>
            </w:r>
          </w:p>
        </w:tc>
        <w:tc>
          <w:tcPr>
            <w:tcW w:w="121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D"/>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51</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rPr>
              <w:t>с7</w:t>
            </w:r>
          </w:p>
        </w:tc>
        <w:tc>
          <w:tcPr>
            <w:tcW w:w="1534"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85</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4"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18</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П20</w:t>
            </w:r>
          </w:p>
        </w:tc>
        <w:tc>
          <w:tcPr>
            <w:tcW w:w="121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0%</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52</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F32</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Огран. по мин</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86</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4"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19</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F35</w:t>
            </w:r>
          </w:p>
        </w:tc>
        <w:tc>
          <w:tcPr>
            <w:tcW w:w="121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Перекл. </w:t>
            </w:r>
            <w:r>
              <w:rPr>
                <w:i/>
                <w:lang w:val="en-US"/>
              </w:rPr>
              <w:t>q</w:t>
            </w:r>
            <w:r>
              <w:rPr>
                <w:i/>
                <w:vertAlign w:val="subscript"/>
              </w:rPr>
              <w:t>р</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53</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П20</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0%</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87</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4"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20</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rPr>
              <w:t>Е</w:t>
            </w:r>
          </w:p>
        </w:tc>
        <w:tc>
          <w:tcPr>
            <w:tcW w:w="121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Рассогл.</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54</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F25</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 »</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88</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4"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21</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F25</w:t>
            </w:r>
          </w:p>
        </w:tc>
        <w:tc>
          <w:tcPr>
            <w:tcW w:w="121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 »</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55</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t>У</w:t>
            </w:r>
            <w:r>
              <w:rPr>
                <w:vertAlign w:val="subscript"/>
                <w:lang w:val="en-US"/>
              </w:rPr>
              <w:t>-</w:t>
            </w:r>
          </w:p>
        </w:tc>
        <w:tc>
          <w:tcPr>
            <w:tcW w:w="1534"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89</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4"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22</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У</w:t>
            </w:r>
            <w:r>
              <w:rPr>
                <w:vertAlign w:val="subscript"/>
              </w:rPr>
              <w:t>11</w:t>
            </w:r>
          </w:p>
        </w:tc>
        <w:tc>
          <w:tcPr>
            <w:tcW w:w="1214"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56</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F25</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 »</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90</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4"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23</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F32</w:t>
            </w:r>
          </w:p>
        </w:tc>
        <w:tc>
          <w:tcPr>
            <w:tcW w:w="121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Огран. по мин</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57</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t>У</w:t>
            </w:r>
            <w:r>
              <w:rPr>
                <w:vertAlign w:val="superscript"/>
                <w:lang w:val="en-US"/>
              </w:rPr>
              <w:t>-</w:t>
            </w:r>
          </w:p>
        </w:tc>
        <w:tc>
          <w:tcPr>
            <w:tcW w:w="1534"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91</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4"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24</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П07</w:t>
            </w:r>
          </w:p>
        </w:tc>
        <w:tc>
          <w:tcPr>
            <w:tcW w:w="121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Знач. огран.</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58</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F41</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F"/>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92</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4"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25</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F33</w:t>
            </w:r>
          </w:p>
        </w:tc>
        <w:tc>
          <w:tcPr>
            <w:tcW w:w="121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Огран. по макс</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59</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iCs/>
              </w:rPr>
              <w:t>Р</w:t>
            </w:r>
            <w:r>
              <w:rPr>
                <w:i/>
                <w:iCs/>
                <w:vertAlign w:val="subscript"/>
              </w:rPr>
              <w:t>о</w:t>
            </w:r>
          </w:p>
        </w:tc>
        <w:tc>
          <w:tcPr>
            <w:tcW w:w="1534"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93</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4"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26</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П08</w:t>
            </w:r>
          </w:p>
        </w:tc>
        <w:tc>
          <w:tcPr>
            <w:tcW w:w="121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Знач. огран.</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60</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F01</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ПДД</w:t>
            </w:r>
            <w:r>
              <w:rPr>
                <w:vertAlign w:val="superscript"/>
              </w:rPr>
              <w:t>1</w:t>
            </w:r>
            <w:r>
              <w:t xml:space="preserve"> -1 канал</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94</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4"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27</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F41</w:t>
            </w:r>
          </w:p>
        </w:tc>
        <w:tc>
          <w:tcPr>
            <w:tcW w:w="121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F"/>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61</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F40</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D"/>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95</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4"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28</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У.</w:t>
            </w:r>
          </w:p>
        </w:tc>
        <w:tc>
          <w:tcPr>
            <w:tcW w:w="1214"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62</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У</w:t>
            </w:r>
            <w:r>
              <w:rPr>
                <w:vertAlign w:val="subscript"/>
              </w:rPr>
              <w:t>-</w:t>
            </w:r>
          </w:p>
        </w:tc>
        <w:tc>
          <w:tcPr>
            <w:tcW w:w="1534"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96</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4"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29</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F41</w:t>
            </w:r>
          </w:p>
        </w:tc>
        <w:tc>
          <w:tcPr>
            <w:tcW w:w="121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F"/>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63</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F1</w:t>
            </w:r>
            <w:r>
              <w:t>3</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Кус. -лин. преобр.</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97</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4"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30</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У</w:t>
            </w:r>
            <w:r>
              <w:rPr>
                <w:vertAlign w:val="subscript"/>
              </w:rPr>
              <w:t>11</w:t>
            </w:r>
          </w:p>
        </w:tc>
        <w:tc>
          <w:tcPr>
            <w:tcW w:w="1214"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64</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F41</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F"/>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98</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4"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31</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F27</w:t>
            </w:r>
          </w:p>
        </w:tc>
        <w:tc>
          <w:tcPr>
            <w:tcW w:w="121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«х»</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65</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rPr>
              <w:t>С</w:t>
            </w:r>
            <w:r>
              <w:rPr>
                <w:vertAlign w:val="subscript"/>
              </w:rPr>
              <w:t>1</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К-т пропорц.</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99</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14"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32</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с5</w:t>
            </w:r>
          </w:p>
        </w:tc>
        <w:tc>
          <w:tcPr>
            <w:tcW w:w="1214"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66</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F40</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D"/>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7B326F">
            <w:pPr>
              <w:shd w:val="clear" w:color="auto" w:fill="FFFFFF"/>
              <w:jc w:val="center"/>
            </w:pPr>
          </w:p>
        </w:tc>
        <w:tc>
          <w:tcPr>
            <w:tcW w:w="99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214"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7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33</w:t>
            </w:r>
          </w:p>
        </w:tc>
        <w:tc>
          <w:tcPr>
            <w:tcW w:w="81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F41</w:t>
            </w:r>
          </w:p>
        </w:tc>
        <w:tc>
          <w:tcPr>
            <w:tcW w:w="121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F"/>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67</w:t>
            </w:r>
          </w:p>
        </w:tc>
        <w:tc>
          <w:tcPr>
            <w:tcW w:w="99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П22</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-100%</w:t>
            </w:r>
          </w:p>
        </w:tc>
        <w:tc>
          <w:tcPr>
            <w:tcW w:w="490" w:type="dxa"/>
            <w:tcBorders>
              <w:left w:val="single" w:sz="4" w:space="0" w:color="auto"/>
              <w:right w:val="single" w:sz="4" w:space="0" w:color="auto"/>
            </w:tcBorders>
          </w:tcPr>
          <w:p w:rsidR="007B326F" w:rsidRDefault="007B326F">
            <w:pPr>
              <w:shd w:val="clear" w:color="auto" w:fill="FFFFFF"/>
              <w:jc w:val="center"/>
            </w:pPr>
          </w:p>
        </w:tc>
        <w:tc>
          <w:tcPr>
            <w:tcW w:w="736" w:type="dxa"/>
            <w:tcBorders>
              <w:top w:val="single" w:sz="6" w:space="0" w:color="auto"/>
              <w:left w:val="single" w:sz="4" w:space="0" w:color="auto"/>
              <w:bottom w:val="single" w:sz="6" w:space="0" w:color="auto"/>
              <w:right w:val="single" w:sz="6" w:space="0" w:color="auto"/>
            </w:tcBorders>
          </w:tcPr>
          <w:p w:rsidR="007B326F" w:rsidRDefault="007B326F">
            <w:pPr>
              <w:shd w:val="clear" w:color="auto" w:fill="FFFFFF"/>
              <w:jc w:val="center"/>
            </w:pPr>
          </w:p>
        </w:tc>
        <w:tc>
          <w:tcPr>
            <w:tcW w:w="99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214"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bl>
    <w:p w:rsidR="007B326F" w:rsidRDefault="007B326F">
      <w:pPr>
        <w:ind w:firstLine="284"/>
        <w:jc w:val="both"/>
      </w:pPr>
    </w:p>
    <w:p w:rsidR="007B326F" w:rsidRDefault="00E86B24">
      <w:pPr>
        <w:shd w:val="clear" w:color="auto" w:fill="FFFFFF"/>
        <w:ind w:firstLine="284"/>
        <w:jc w:val="both"/>
        <w:rPr>
          <w:b/>
          <w:bCs/>
        </w:rPr>
      </w:pPr>
      <w:r>
        <w:rPr>
          <w:b/>
          <w:bCs/>
        </w:rPr>
        <w:t xml:space="preserve">Таблица А.6 - Переменные, параметры настройки прибора Протар-112. </w:t>
      </w:r>
    </w:p>
    <w:p w:rsidR="007B326F" w:rsidRDefault="00E86B24">
      <w:pPr>
        <w:shd w:val="clear" w:color="auto" w:fill="FFFFFF"/>
        <w:ind w:firstLine="284"/>
        <w:jc w:val="both"/>
      </w:pPr>
      <w:r>
        <w:rPr>
          <w:b/>
          <w:bCs/>
        </w:rPr>
        <w:t>Регулятор расхода общего воздуха к котлу</w:t>
      </w:r>
    </w:p>
    <w:p w:rsidR="007B326F" w:rsidRDefault="007B326F">
      <w:pPr>
        <w:ind w:firstLine="284"/>
        <w:jc w:val="both"/>
      </w:pPr>
    </w:p>
    <w:tbl>
      <w:tblPr>
        <w:tblW w:w="5000" w:type="pct"/>
        <w:tblCellMar>
          <w:left w:w="28" w:type="dxa"/>
          <w:right w:w="28" w:type="dxa"/>
        </w:tblCellMar>
        <w:tblLook w:val="0000" w:firstRow="0" w:lastRow="0" w:firstColumn="0" w:lastColumn="0" w:noHBand="0" w:noVBand="0"/>
      </w:tblPr>
      <w:tblGrid>
        <w:gridCol w:w="1089"/>
        <w:gridCol w:w="889"/>
        <w:gridCol w:w="1135"/>
        <w:gridCol w:w="131"/>
        <w:gridCol w:w="1110"/>
        <w:gridCol w:w="916"/>
        <w:gridCol w:w="1135"/>
        <w:gridCol w:w="131"/>
        <w:gridCol w:w="1110"/>
        <w:gridCol w:w="916"/>
        <w:gridCol w:w="1135"/>
      </w:tblGrid>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Переменная</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Величина</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Примечание</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Переменная</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Величина</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Примечание</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Переменная</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Величина</w:t>
            </w:r>
          </w:p>
        </w:tc>
        <w:tc>
          <w:tcPr>
            <w:tcW w:w="113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Примечание</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U</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Функция </w:t>
            </w:r>
            <w:r>
              <w:rPr>
                <w:lang w:val="en-US"/>
              </w:rPr>
              <w:t>F13</w:t>
            </w:r>
          </w:p>
        </w:tc>
        <w:tc>
          <w:tcPr>
            <w:tcW w:w="131" w:type="dxa"/>
            <w:tcBorders>
              <w:left w:val="single" w:sz="4" w:space="0" w:color="auto"/>
              <w:right w:val="single" w:sz="4" w:space="0" w:color="auto"/>
            </w:tcBorders>
          </w:tcPr>
          <w:p w:rsidR="007B326F" w:rsidRDefault="007B326F">
            <w:pPr>
              <w:shd w:val="clear" w:color="auto" w:fill="FFFFFF"/>
              <w:jc w:val="center"/>
              <w:rPr>
                <w:lang w:val="en-US"/>
              </w:rP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lang w:val="en-US"/>
              </w:rPr>
              <w:t>C</w:t>
            </w:r>
            <w:r>
              <w:rPr>
                <w:vertAlign w:val="subscript"/>
              </w:rPr>
              <w:t>1</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var</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Коэф. пропорц.</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t>П</w:t>
            </w:r>
            <w:r>
              <w:rPr>
                <w:lang w:val="en-US"/>
              </w:rPr>
              <w:t>00</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lang w:val="en-US"/>
              </w:rPr>
              <w:t>C</w:t>
            </w:r>
            <w:r>
              <w:rPr>
                <w:vertAlign w:val="subscript"/>
                <w:lang w:val="en-US"/>
              </w:rPr>
              <w:t>1</w:t>
            </w:r>
            <w:r>
              <w:rPr>
                <w:lang w:val="en-US"/>
              </w:rPr>
              <w:t xml:space="preserve"> </w:t>
            </w:r>
            <w:r>
              <w:t xml:space="preserve">= </w:t>
            </w:r>
            <w:r>
              <w:rPr>
                <w:i/>
                <w:lang w:val="en-US"/>
              </w:rPr>
              <w:t>f</w:t>
            </w:r>
            <w:r>
              <w:t xml:space="preserve"> </w:t>
            </w:r>
            <w:r>
              <w:rPr>
                <w:lang w:val="en-US"/>
              </w:rPr>
              <w:t>(</w:t>
            </w:r>
            <w:r>
              <w:rPr>
                <w:i/>
                <w:lang w:val="en-US"/>
              </w:rPr>
              <w:t>G</w:t>
            </w:r>
            <w:r>
              <w:rPr>
                <w:i/>
                <w:vertAlign w:val="subscript"/>
                <w:lang w:val="en-US"/>
              </w:rPr>
              <w:t>T</w:t>
            </w:r>
            <w:r>
              <w:rPr>
                <w:lang w:val="en-US"/>
              </w:rPr>
              <w:t>)</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rPr>
              <w:t>А</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position w:val="-10"/>
              </w:rPr>
              <w:object w:dxaOrig="300" w:dyaOrig="340">
                <v:shape id="_x0000_i1127" type="#_x0000_t75" style="width:15pt;height:17.25pt" o:ole="">
                  <v:imagedata r:id="rId148" o:title=""/>
                </v:shape>
                <o:OLEObject Type="Embed" ProgID="Equation.DSMT4" ShapeID="_x0000_i1127" DrawAspect="Content" ObjectID="_1471380037" r:id="rId155"/>
              </w:object>
            </w:r>
          </w:p>
        </w:tc>
        <w:tc>
          <w:tcPr>
            <w:tcW w:w="13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iCs/>
                <w:lang w:val="en-US"/>
              </w:rPr>
              <w:t>t</w:t>
            </w:r>
            <w:r>
              <w:rPr>
                <w:iCs/>
                <w:vertAlign w:val="subscript"/>
              </w:rPr>
              <w:t>1</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lang w:val="en-US"/>
              </w:rPr>
              <w:t>t</w:t>
            </w:r>
            <w:r>
              <w:rPr>
                <w:lang w:val="en-US"/>
              </w:rPr>
              <w:t xml:space="preserve"> </w:t>
            </w:r>
            <w:r>
              <w:t>интегр.</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t xml:space="preserve">= </w:t>
            </w:r>
            <w:r>
              <w:rPr>
                <w:i/>
              </w:rPr>
              <w:t>д</w:t>
            </w:r>
          </w:p>
        </w:tc>
        <w:tc>
          <w:tcPr>
            <w:tcW w:w="91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3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b</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position w:val="-10"/>
              </w:rPr>
              <w:object w:dxaOrig="380" w:dyaOrig="340">
                <v:shape id="_x0000_i1128" type="#_x0000_t75" style="width:18.75pt;height:17.25pt" o:ole="">
                  <v:imagedata r:id="rId150" o:title=""/>
                </v:shape>
                <o:OLEObject Type="Embed" ProgID="Equation.DSMT4" ShapeID="_x0000_i1128" DrawAspect="Content" ObjectID="_1471380038" r:id="rId156"/>
              </w:object>
            </w:r>
          </w:p>
        </w:tc>
        <w:tc>
          <w:tcPr>
            <w:tcW w:w="13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iCs/>
                <w:lang w:val="en-US"/>
              </w:rPr>
              <w:t>t</w:t>
            </w:r>
            <w:r>
              <w:rPr>
                <w:i/>
                <w:iCs/>
                <w:vertAlign w:val="subscript"/>
                <w:lang w:val="en-US"/>
              </w:rPr>
              <w:t>d</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lang w:val="en-US"/>
              </w:rPr>
              <w:t>t</w:t>
            </w:r>
            <w:r>
              <w:rPr>
                <w:iCs/>
                <w:lang w:val="en-US"/>
              </w:rPr>
              <w:t xml:space="preserve"> </w:t>
            </w:r>
            <w:r>
              <w:t>дифференц.</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П01</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lang w:val="en-US"/>
              </w:rPr>
              <w:t>C</w:t>
            </w:r>
            <w:r>
              <w:rPr>
                <w:vertAlign w:val="subscript"/>
                <w:lang w:val="en-US"/>
              </w:rPr>
              <w:t>1</w:t>
            </w:r>
            <w:r>
              <w:rPr>
                <w:lang w:val="en-US"/>
              </w:rPr>
              <w:t xml:space="preserve"> </w:t>
            </w:r>
            <w:r>
              <w:t xml:space="preserve">= </w:t>
            </w:r>
            <w:r>
              <w:rPr>
                <w:i/>
                <w:lang w:val="en-US"/>
              </w:rPr>
              <w:t>f</w:t>
            </w:r>
            <w:r>
              <w:t xml:space="preserve"> </w:t>
            </w:r>
            <w:r>
              <w:rPr>
                <w:lang w:val="en-US"/>
              </w:rPr>
              <w:t>(</w:t>
            </w:r>
            <w:r>
              <w:rPr>
                <w:i/>
                <w:lang w:val="en-US"/>
              </w:rPr>
              <w:t>G</w:t>
            </w:r>
            <w:r>
              <w:rPr>
                <w:i/>
                <w:vertAlign w:val="subscript"/>
                <w:lang w:val="en-US"/>
              </w:rPr>
              <w:t>T</w:t>
            </w:r>
            <w:r>
              <w:rPr>
                <w:lang w:val="en-US"/>
              </w:rPr>
              <w:t>)</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rPr>
              <w:t>С</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rPr>
                <w:i/>
              </w:rPr>
            </w:pPr>
            <w:r>
              <w:rPr>
                <w:i/>
                <w:lang w:val="en-US"/>
              </w:rPr>
              <w:t>G</w:t>
            </w:r>
            <w:r>
              <w:rPr>
                <w:i/>
                <w:vertAlign w:val="subscript"/>
              </w:rPr>
              <w:t>м</w:t>
            </w:r>
          </w:p>
        </w:tc>
        <w:tc>
          <w:tcPr>
            <w:tcW w:w="131" w:type="dxa"/>
            <w:tcBorders>
              <w:left w:val="single" w:sz="4" w:space="0" w:color="auto"/>
              <w:right w:val="single" w:sz="4" w:space="0" w:color="auto"/>
            </w:tcBorders>
          </w:tcPr>
          <w:p w:rsidR="007B326F" w:rsidRDefault="007B326F">
            <w:pPr>
              <w:shd w:val="clear" w:color="auto" w:fill="FFFFFF"/>
              <w:jc w:val="center"/>
              <w:rPr>
                <w:lang w:val="en-US"/>
              </w:rP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lang w:val="en-US"/>
              </w:rPr>
              <w:t>C</w:t>
            </w:r>
            <w:r>
              <w:rPr>
                <w:i/>
                <w:vertAlign w:val="subscript"/>
                <w:lang w:val="en-US"/>
              </w:rPr>
              <w:t>d</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t>0</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Коэфф. диффер.</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 xml:space="preserve">= </w:t>
            </w:r>
            <w:r>
              <w:rPr>
                <w:i/>
              </w:rPr>
              <w:t>С</w:t>
            </w:r>
            <w:r>
              <w:rPr>
                <w:vertAlign w:val="subscript"/>
              </w:rPr>
              <w:t>1</w:t>
            </w:r>
          </w:p>
        </w:tc>
        <w:tc>
          <w:tcPr>
            <w:tcW w:w="91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3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d</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lang w:val="en-US"/>
              </w:rPr>
              <w:t>G</w:t>
            </w:r>
            <w:r>
              <w:rPr>
                <w:i/>
                <w:vertAlign w:val="subscript"/>
              </w:rPr>
              <w:t>г</w:t>
            </w:r>
            <w:r>
              <w:rPr>
                <w:lang w:val="en-US"/>
              </w:rPr>
              <w:t xml:space="preserve"> </w:t>
            </w:r>
            <w:r>
              <w:t>коррект.</w:t>
            </w:r>
          </w:p>
        </w:tc>
        <w:tc>
          <w:tcPr>
            <w:tcW w:w="131" w:type="dxa"/>
            <w:tcBorders>
              <w:left w:val="single" w:sz="4" w:space="0" w:color="auto"/>
              <w:right w:val="single" w:sz="4" w:space="0" w:color="auto"/>
            </w:tcBorders>
          </w:tcPr>
          <w:p w:rsidR="007B326F" w:rsidRDefault="007B326F">
            <w:pPr>
              <w:shd w:val="clear" w:color="auto" w:fill="FFFFFF"/>
              <w:jc w:val="center"/>
              <w:rPr>
                <w:lang w:val="en-US"/>
              </w:rP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У</w:t>
            </w:r>
            <w:r>
              <w:rPr>
                <w:vertAlign w:val="superscript"/>
              </w:rPr>
              <w:t>1</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lang w:val="en-US"/>
              </w:rPr>
              <w:sym w:font="Symbol" w:char="F053"/>
            </w:r>
            <w:r>
              <w:rPr>
                <w:lang w:val="en-US"/>
              </w:rPr>
              <w:t xml:space="preserve"> </w:t>
            </w:r>
            <w:r>
              <w:t>шим</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П02</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lang w:val="en-US"/>
              </w:rPr>
              <w:t>C</w:t>
            </w:r>
            <w:r>
              <w:rPr>
                <w:vertAlign w:val="subscript"/>
                <w:lang w:val="en-US"/>
              </w:rPr>
              <w:t>1</w:t>
            </w:r>
            <w:r>
              <w:rPr>
                <w:lang w:val="en-US"/>
              </w:rPr>
              <w:t xml:space="preserve"> </w:t>
            </w:r>
            <w:r>
              <w:t xml:space="preserve">= </w:t>
            </w:r>
            <w:r>
              <w:rPr>
                <w:i/>
                <w:lang w:val="en-US"/>
              </w:rPr>
              <w:t>f</w:t>
            </w:r>
            <w:r>
              <w:t xml:space="preserve"> </w:t>
            </w:r>
            <w:r>
              <w:rPr>
                <w:lang w:val="en-US"/>
              </w:rPr>
              <w:t>(</w:t>
            </w:r>
            <w:r>
              <w:rPr>
                <w:i/>
                <w:lang w:val="en-US"/>
              </w:rPr>
              <w:t>G</w:t>
            </w:r>
            <w:r>
              <w:rPr>
                <w:i/>
                <w:vertAlign w:val="subscript"/>
                <w:lang w:val="en-US"/>
              </w:rPr>
              <w:t>T</w:t>
            </w:r>
            <w:r>
              <w:rPr>
                <w:lang w:val="en-US"/>
              </w:rPr>
              <w:t>)</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rPr>
              <w:t>е</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3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iCs/>
              </w:rPr>
              <w:t>д</w:t>
            </w:r>
            <w:r>
              <w:rPr>
                <w:i/>
                <w:iCs/>
                <w:lang w:val="en-US"/>
              </w:rPr>
              <w:t>t</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Длит. имп.</w:t>
            </w:r>
          </w:p>
        </w:tc>
        <w:tc>
          <w:tcPr>
            <w:tcW w:w="131" w:type="dxa"/>
            <w:tcBorders>
              <w:left w:val="single" w:sz="4" w:space="0" w:color="auto"/>
              <w:right w:val="single" w:sz="4" w:space="0" w:color="auto"/>
            </w:tcBorders>
          </w:tcPr>
          <w:p w:rsidR="007B326F" w:rsidRDefault="007B326F">
            <w:pPr>
              <w:shd w:val="clear" w:color="auto" w:fill="FFFFFF"/>
              <w:jc w:val="center"/>
              <w:rPr>
                <w:lang w:val="en-US"/>
              </w:rP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 xml:space="preserve">= </w:t>
            </w:r>
            <w:r>
              <w:rPr>
                <w:i/>
                <w:lang w:val="en-US"/>
              </w:rPr>
              <w:t>t</w:t>
            </w:r>
            <w:r>
              <w:rPr>
                <w:vertAlign w:val="subscript"/>
                <w:lang w:val="en-US"/>
              </w:rPr>
              <w:t>1</w:t>
            </w:r>
          </w:p>
        </w:tc>
        <w:tc>
          <w:tcPr>
            <w:tcW w:w="91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3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h</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РЗД-12</w:t>
            </w:r>
          </w:p>
        </w:tc>
        <w:tc>
          <w:tcPr>
            <w:tcW w:w="13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iCs/>
                <w:lang w:val="en-US"/>
              </w:rPr>
              <w:t>E</w:t>
            </w:r>
            <w:r>
              <w:rPr>
                <w:iCs/>
                <w:vertAlign w:val="superscript"/>
              </w:rPr>
              <w:t>1</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Вход ШИМ</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t>П</w:t>
            </w:r>
            <w:r>
              <w:rPr>
                <w:lang w:val="en-US"/>
              </w:rPr>
              <w:t>03</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lang w:val="en-US"/>
              </w:rPr>
              <w:t>C</w:t>
            </w:r>
            <w:r>
              <w:rPr>
                <w:vertAlign w:val="subscript"/>
                <w:lang w:val="en-US"/>
              </w:rPr>
              <w:t>1</w:t>
            </w:r>
            <w:r>
              <w:rPr>
                <w:lang w:val="en-US"/>
              </w:rPr>
              <w:t xml:space="preserve"> </w:t>
            </w:r>
            <w:r>
              <w:t xml:space="preserve">= </w:t>
            </w:r>
            <w:r>
              <w:rPr>
                <w:i/>
                <w:lang w:val="en-US"/>
              </w:rPr>
              <w:t>f</w:t>
            </w:r>
            <w:r>
              <w:t xml:space="preserve"> </w:t>
            </w:r>
            <w:r>
              <w:rPr>
                <w:lang w:val="en-US"/>
              </w:rPr>
              <w:t>(</w:t>
            </w:r>
            <w:r>
              <w:rPr>
                <w:i/>
                <w:lang w:val="en-US"/>
              </w:rPr>
              <w:t>G</w:t>
            </w:r>
            <w:r>
              <w:rPr>
                <w:i/>
                <w:vertAlign w:val="subscript"/>
                <w:lang w:val="en-US"/>
              </w:rPr>
              <w:t>T</w:t>
            </w:r>
            <w:r>
              <w:rPr>
                <w:lang w:val="en-US"/>
              </w:rPr>
              <w:t>)</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rPr>
              <w:t>У</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3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rPr>
                <w:iCs/>
              </w:rP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J1</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Неинв. вх. Комп. 1</w:t>
            </w:r>
          </w:p>
        </w:tc>
        <w:tc>
          <w:tcPr>
            <w:tcW w:w="131" w:type="dxa"/>
            <w:tcBorders>
              <w:left w:val="single" w:sz="4" w:space="0" w:color="auto"/>
              <w:right w:val="single" w:sz="4" w:space="0" w:color="auto"/>
            </w:tcBorders>
          </w:tcPr>
          <w:p w:rsidR="007B326F" w:rsidRDefault="007B326F">
            <w:pPr>
              <w:shd w:val="clear" w:color="auto" w:fill="FFFFFF"/>
              <w:jc w:val="center"/>
              <w:rPr>
                <w:lang w:val="en-US"/>
              </w:rP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lang w:val="en-US"/>
              </w:rPr>
              <w:t xml:space="preserve">= </w:t>
            </w:r>
            <w:r>
              <w:rPr>
                <w:i/>
                <w:lang w:val="en-US"/>
              </w:rPr>
              <w:t>t</w:t>
            </w:r>
            <w:r>
              <w:rPr>
                <w:i/>
                <w:vertAlign w:val="subscript"/>
                <w:lang w:val="en-US"/>
              </w:rPr>
              <w:t>d</w:t>
            </w:r>
          </w:p>
        </w:tc>
        <w:tc>
          <w:tcPr>
            <w:tcW w:w="91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3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rPr>
                <w:lang w:val="en-US"/>
              </w:rPr>
            </w:pPr>
            <w:r>
              <w:rPr>
                <w:lang w:val="en-US"/>
              </w:rPr>
              <w:t>Bx. (</w:t>
            </w:r>
            <w:r>
              <w:rPr>
                <w:i/>
                <w:lang w:val="en-US"/>
              </w:rPr>
              <w:t>q</w:t>
            </w:r>
            <w:r>
              <w:rPr>
                <w:i/>
                <w:vertAlign w:val="subscript"/>
              </w:rPr>
              <w:t>б</w:t>
            </w:r>
            <w:r>
              <w:rPr>
                <w:lang w:val="en-US"/>
              </w:rPr>
              <w:t xml:space="preserve">) </w:t>
            </w:r>
            <w:r>
              <w:t>+ (</w:t>
            </w:r>
            <w:r>
              <w:rPr>
                <w:i/>
                <w:lang w:val="en-US"/>
              </w:rPr>
              <w:t>q</w:t>
            </w:r>
            <w:r>
              <w:rPr>
                <w:i/>
                <w:vertAlign w:val="subscript"/>
              </w:rPr>
              <w:t>м</w:t>
            </w:r>
            <w:r>
              <w:t xml:space="preserve">) = </w:t>
            </w:r>
            <w:r>
              <w:rPr>
                <w:i/>
                <w:lang w:val="en-US"/>
              </w:rPr>
              <w:t>q</w:t>
            </w:r>
            <w:r>
              <w:rPr>
                <w:vertAlign w:val="subscript"/>
                <w:lang w:val="en-US"/>
              </w:rPr>
              <w:t>1</w:t>
            </w:r>
          </w:p>
        </w:tc>
        <w:tc>
          <w:tcPr>
            <w:tcW w:w="13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J2</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П22 или П21</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П04</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lang w:val="en-US"/>
              </w:rPr>
              <w:t>C</w:t>
            </w:r>
            <w:r>
              <w:rPr>
                <w:vertAlign w:val="subscript"/>
                <w:lang w:val="en-US"/>
              </w:rPr>
              <w:t>1</w:t>
            </w:r>
            <w:r>
              <w:rPr>
                <w:lang w:val="en-US"/>
              </w:rPr>
              <w:t xml:space="preserve"> </w:t>
            </w:r>
            <w:r>
              <w:t xml:space="preserve">= </w:t>
            </w:r>
            <w:r>
              <w:rPr>
                <w:i/>
                <w:lang w:val="en-US"/>
              </w:rPr>
              <w:t>f</w:t>
            </w:r>
            <w:r>
              <w:t xml:space="preserve"> </w:t>
            </w:r>
            <w:r>
              <w:rPr>
                <w:lang w:val="en-US"/>
              </w:rPr>
              <w:t>(</w:t>
            </w:r>
            <w:r>
              <w:rPr>
                <w:i/>
                <w:lang w:val="en-US"/>
              </w:rPr>
              <w:t>G</w:t>
            </w:r>
            <w:r>
              <w:rPr>
                <w:i/>
                <w:vertAlign w:val="subscript"/>
                <w:lang w:val="en-US"/>
              </w:rPr>
              <w:t>T</w:t>
            </w:r>
            <w:r>
              <w:rPr>
                <w:lang w:val="en-US"/>
              </w:rPr>
              <w:t>)</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lang w:val="en-US"/>
              </w:rPr>
              <w:t>Bx. (</w:t>
            </w:r>
            <w:r>
              <w:rPr>
                <w:i/>
                <w:lang w:val="en-US"/>
              </w:rPr>
              <w:t>q</w:t>
            </w:r>
            <w:r>
              <w:rPr>
                <w:vertAlign w:val="subscript"/>
                <w:lang w:val="en-US"/>
              </w:rPr>
              <w:t>+</w:t>
            </w:r>
            <w:r>
              <w:rPr>
                <w:lang w:val="en-US"/>
              </w:rPr>
              <w:t>)</w:t>
            </w:r>
            <w:r>
              <w:t>+</w:t>
            </w:r>
            <w:r>
              <w:rPr>
                <w:lang w:val="en-US"/>
              </w:rPr>
              <w:t>(</w:t>
            </w:r>
            <w:r>
              <w:rPr>
                <w:i/>
                <w:lang w:val="en-US"/>
              </w:rPr>
              <w:t>q</w:t>
            </w:r>
            <w:r>
              <w:rPr>
                <w:vertAlign w:val="subscript"/>
                <w:lang w:val="en-US"/>
              </w:rPr>
              <w:t>-</w:t>
            </w:r>
            <w:r>
              <w:rPr>
                <w:lang w:val="en-US"/>
              </w:rPr>
              <w:t xml:space="preserve">) </w:t>
            </w:r>
            <w:r>
              <w:t xml:space="preserve">= </w:t>
            </w:r>
            <w:r>
              <w:rPr>
                <w:i/>
                <w:lang w:val="en-US"/>
              </w:rPr>
              <w:t>q</w:t>
            </w:r>
            <w:r>
              <w:rPr>
                <w:vertAlign w:val="subscript"/>
                <w:lang w:val="en-US"/>
              </w:rPr>
              <w:t>11</w:t>
            </w:r>
          </w:p>
        </w:tc>
        <w:tc>
          <w:tcPr>
            <w:tcW w:w="13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iCs/>
              </w:rPr>
              <w:t>д</w:t>
            </w:r>
            <w:r>
              <w:rPr>
                <w:i/>
                <w:iCs/>
                <w:vertAlign w:val="subscript"/>
                <w:lang w:val="en-US"/>
              </w:rPr>
              <w:t>J</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Зона возв. Комп. 1</w:t>
            </w:r>
          </w:p>
        </w:tc>
        <w:tc>
          <w:tcPr>
            <w:tcW w:w="13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Cs/>
                <w:lang w:val="en-US"/>
              </w:rPr>
              <w:t xml:space="preserve">= </w:t>
            </w:r>
            <w:r>
              <w:rPr>
                <w:i/>
                <w:iCs/>
                <w:lang w:val="en-US"/>
              </w:rPr>
              <w:t>C</w:t>
            </w:r>
            <w:r>
              <w:rPr>
                <w:i/>
                <w:iCs/>
                <w:vertAlign w:val="subscript"/>
                <w:lang w:val="en-US"/>
              </w:rPr>
              <w:t>d</w:t>
            </w:r>
          </w:p>
        </w:tc>
        <w:tc>
          <w:tcPr>
            <w:tcW w:w="91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3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E</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Рассогл. кан.1</w:t>
            </w:r>
          </w:p>
        </w:tc>
        <w:tc>
          <w:tcPr>
            <w:tcW w:w="131" w:type="dxa"/>
            <w:tcBorders>
              <w:left w:val="single" w:sz="4" w:space="0" w:color="auto"/>
              <w:right w:val="single" w:sz="4" w:space="0" w:color="auto"/>
            </w:tcBorders>
          </w:tcPr>
          <w:p w:rsidR="007B326F" w:rsidRDefault="007B326F">
            <w:pPr>
              <w:shd w:val="clear" w:color="auto" w:fill="FFFFFF"/>
              <w:jc w:val="center"/>
              <w:rPr>
                <w:lang w:val="en-US"/>
              </w:rP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lang w:val="en-US"/>
              </w:rPr>
              <w:t>L</w:t>
            </w:r>
            <w:r>
              <w:rPr>
                <w:i/>
              </w:rPr>
              <w:t>1</w:t>
            </w:r>
          </w:p>
        </w:tc>
        <w:tc>
          <w:tcPr>
            <w:tcW w:w="91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Уст. Комп. 2</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П05</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lang w:val="en-US"/>
              </w:rPr>
              <w:t>C</w:t>
            </w:r>
            <w:r>
              <w:rPr>
                <w:vertAlign w:val="subscript"/>
                <w:lang w:val="en-US"/>
              </w:rPr>
              <w:t>1</w:t>
            </w:r>
            <w:r>
              <w:rPr>
                <w:lang w:val="en-US"/>
              </w:rPr>
              <w:t xml:space="preserve"> </w:t>
            </w:r>
            <w:r>
              <w:t xml:space="preserve">= </w:t>
            </w:r>
            <w:r>
              <w:rPr>
                <w:i/>
                <w:lang w:val="en-US"/>
              </w:rPr>
              <w:t>f</w:t>
            </w:r>
            <w:r>
              <w:t xml:space="preserve"> </w:t>
            </w:r>
            <w:r>
              <w:rPr>
                <w:lang w:val="en-US"/>
              </w:rPr>
              <w:t>(</w:t>
            </w:r>
            <w:r>
              <w:rPr>
                <w:i/>
                <w:lang w:val="en-US"/>
              </w:rPr>
              <w:t>G</w:t>
            </w:r>
            <w:r>
              <w:rPr>
                <w:i/>
                <w:vertAlign w:val="subscript"/>
                <w:lang w:val="en-US"/>
              </w:rPr>
              <w:t>T</w:t>
            </w:r>
            <w:r>
              <w:rPr>
                <w:lang w:val="en-US"/>
              </w:rPr>
              <w:t>)</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t>с</w:t>
            </w:r>
            <w:r>
              <w:rPr>
                <w:lang w:val="en-US"/>
              </w:rPr>
              <w:t>0</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3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lang w:val="en-US"/>
              </w:rPr>
              <w:t>L</w:t>
            </w:r>
            <w:r>
              <w:rPr>
                <w:i/>
              </w:rPr>
              <w:t>2</w:t>
            </w:r>
          </w:p>
        </w:tc>
        <w:tc>
          <w:tcPr>
            <w:tcW w:w="91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3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t>= У</w:t>
            </w:r>
            <w:r>
              <w:rPr>
                <w:vertAlign w:val="superscript"/>
                <w:lang w:val="en-US"/>
              </w:rPr>
              <w:t>1</w:t>
            </w:r>
          </w:p>
        </w:tc>
        <w:tc>
          <w:tcPr>
            <w:tcW w:w="91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3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c1</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Коэф. вх. </w:t>
            </w:r>
            <w:r>
              <w:rPr>
                <w:i/>
              </w:rPr>
              <w:t>А</w:t>
            </w:r>
          </w:p>
        </w:tc>
        <w:tc>
          <w:tcPr>
            <w:tcW w:w="13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rPr>
                <w:i/>
              </w:rPr>
              <w:t>д</w:t>
            </w:r>
            <w:r>
              <w:rPr>
                <w:i/>
                <w:vertAlign w:val="subscript"/>
                <w:lang w:val="en-US"/>
              </w:rPr>
              <w:t>L</w:t>
            </w:r>
          </w:p>
        </w:tc>
        <w:tc>
          <w:tcPr>
            <w:tcW w:w="91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Зона возв. Комп. 2</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П06</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Смещ. РЗД</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с2</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rPr>
                <w:lang w:val="en-US"/>
              </w:rPr>
            </w:pPr>
            <w:r>
              <w:t xml:space="preserve">Коэф. вх. </w:t>
            </w:r>
            <w:r>
              <w:rPr>
                <w:i/>
                <w:lang w:val="en-US"/>
              </w:rPr>
              <w:t>b</w:t>
            </w:r>
          </w:p>
        </w:tc>
        <w:tc>
          <w:tcPr>
            <w:tcW w:w="131" w:type="dxa"/>
            <w:tcBorders>
              <w:left w:val="single" w:sz="4" w:space="0" w:color="auto"/>
              <w:right w:val="single" w:sz="4" w:space="0" w:color="auto"/>
            </w:tcBorders>
          </w:tcPr>
          <w:p w:rsidR="007B326F" w:rsidRDefault="007B326F">
            <w:pPr>
              <w:shd w:val="clear" w:color="auto" w:fill="FFFFFF"/>
              <w:jc w:val="center"/>
              <w:rPr>
                <w:lang w:val="en-US"/>
              </w:rP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rPr>
              <w:t>Г</w:t>
            </w:r>
            <w:r>
              <w:rPr>
                <w:i/>
                <w:vertAlign w:val="subscript"/>
                <w:lang w:val="en-US"/>
              </w:rPr>
              <w:t>o</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1,0</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Парам. Отк. Е.01</w:t>
            </w:r>
          </w:p>
        </w:tc>
        <w:tc>
          <w:tcPr>
            <w:tcW w:w="13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Cs/>
                <w:lang w:val="en-US"/>
              </w:rPr>
              <w:t xml:space="preserve">= </w:t>
            </w:r>
            <w:r>
              <w:rPr>
                <w:i/>
                <w:iCs/>
              </w:rPr>
              <w:t>д</w:t>
            </w:r>
            <w:r>
              <w:rPr>
                <w:i/>
                <w:iCs/>
                <w:lang w:val="en-US"/>
              </w:rPr>
              <w:t>t</w:t>
            </w:r>
          </w:p>
        </w:tc>
        <w:tc>
          <w:tcPr>
            <w:tcW w:w="91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3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t>с</w:t>
            </w:r>
            <w:r>
              <w:rPr>
                <w:lang w:val="en-US"/>
              </w:rPr>
              <w:t>3</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Коэф. вх. </w:t>
            </w:r>
            <w:r>
              <w:rPr>
                <w:i/>
                <w:iCs/>
              </w:rPr>
              <w:t>С</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У.</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Выход интегр-ра</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П07</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Знач. огр. по мин</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с4</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Коэф. вх. </w:t>
            </w:r>
            <w:r>
              <w:rPr>
                <w:i/>
                <w:iCs/>
                <w:lang w:val="en-US"/>
              </w:rPr>
              <w:t>d</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У</w:t>
            </w:r>
            <w:r>
              <w:rPr>
                <w:vertAlign w:val="subscript"/>
              </w:rPr>
              <w:t>-</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3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П08</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Знач. огр. по макс</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с5</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Коэф. на вых. инт.</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У</w:t>
            </w:r>
            <w:r>
              <w:rPr>
                <w:vertAlign w:val="superscript"/>
              </w:rPr>
              <w:t>-</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3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П09</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 xml:space="preserve">Знач. </w:t>
            </w:r>
            <w:r>
              <w:rPr>
                <w:i/>
                <w:iCs/>
              </w:rPr>
              <w:t>д</w:t>
            </w:r>
            <w:r>
              <w:rPr>
                <w:i/>
                <w:iCs/>
                <w:lang w:val="en-US"/>
              </w:rPr>
              <w:t>t</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t>с</w:t>
            </w:r>
            <w:r>
              <w:rPr>
                <w:lang w:val="en-US"/>
              </w:rPr>
              <w:t>6</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Коэф. вх. </w:t>
            </w:r>
            <w:r>
              <w:rPr>
                <w:i/>
                <w:iCs/>
                <w:lang w:val="en-US"/>
              </w:rPr>
              <w:t>h</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У</w:t>
            </w:r>
            <w:r>
              <w:rPr>
                <w:vertAlign w:val="subscript"/>
              </w:rPr>
              <w:t>1</w:t>
            </w:r>
          </w:p>
        </w:tc>
        <w:tc>
          <w:tcPr>
            <w:tcW w:w="91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3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П10</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lang w:val="en-US"/>
              </w:rPr>
              <w:t>C</w:t>
            </w:r>
            <w:r>
              <w:rPr>
                <w:vertAlign w:val="subscript"/>
                <w:lang w:val="en-US"/>
              </w:rPr>
              <w:t>1</w:t>
            </w:r>
            <w:r>
              <w:rPr>
                <w:lang w:val="en-US"/>
              </w:rPr>
              <w:t xml:space="preserve"> </w:t>
            </w:r>
            <w:r>
              <w:t xml:space="preserve">= </w:t>
            </w:r>
            <w:r>
              <w:rPr>
                <w:i/>
                <w:lang w:val="en-US"/>
              </w:rPr>
              <w:t>f</w:t>
            </w:r>
            <w:r>
              <w:t xml:space="preserve"> </w:t>
            </w:r>
            <w:r>
              <w:rPr>
                <w:lang w:val="en-US"/>
              </w:rPr>
              <w:t>(</w:t>
            </w:r>
            <w:r>
              <w:rPr>
                <w:i/>
                <w:lang w:val="en-US"/>
              </w:rPr>
              <w:t>G</w:t>
            </w:r>
            <w:r>
              <w:rPr>
                <w:i/>
                <w:vertAlign w:val="subscript"/>
                <w:lang w:val="en-US"/>
              </w:rPr>
              <w:t>T</w:t>
            </w:r>
            <w:r>
              <w:rPr>
                <w:lang w:val="en-US"/>
              </w:rPr>
              <w:t>)</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t>с</w:t>
            </w:r>
            <w:r>
              <w:rPr>
                <w:lang w:val="en-US"/>
              </w:rPr>
              <w:t>7</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Коэф. дифференц.</w:t>
            </w:r>
          </w:p>
        </w:tc>
        <w:tc>
          <w:tcPr>
            <w:tcW w:w="13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iCs/>
                <w:lang w:val="en-US"/>
              </w:rPr>
              <w:t>t</w:t>
            </w:r>
            <w:r>
              <w:rPr>
                <w:iCs/>
                <w:vertAlign w:val="subscript"/>
              </w:rPr>
              <w:t>11</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lang w:val="en-US"/>
              </w:rPr>
              <w:t>t</w:t>
            </w:r>
            <w:r>
              <w:rPr>
                <w:iCs/>
                <w:lang w:val="en-US"/>
              </w:rPr>
              <w:t xml:space="preserve"> </w:t>
            </w:r>
            <w:r>
              <w:t>интегр.</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П11</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lang w:val="en-US"/>
              </w:rPr>
              <w:t>C</w:t>
            </w:r>
            <w:r>
              <w:rPr>
                <w:vertAlign w:val="subscript"/>
                <w:lang w:val="en-US"/>
              </w:rPr>
              <w:t>1</w:t>
            </w:r>
            <w:r>
              <w:rPr>
                <w:lang w:val="en-US"/>
              </w:rPr>
              <w:t xml:space="preserve"> </w:t>
            </w:r>
            <w:r>
              <w:t xml:space="preserve">= </w:t>
            </w:r>
            <w:r>
              <w:rPr>
                <w:i/>
                <w:lang w:val="en-US"/>
              </w:rPr>
              <w:t>f</w:t>
            </w:r>
            <w:r>
              <w:t xml:space="preserve"> </w:t>
            </w:r>
            <w:r>
              <w:rPr>
                <w:lang w:val="en-US"/>
              </w:rPr>
              <w:t>(</w:t>
            </w:r>
            <w:r>
              <w:rPr>
                <w:i/>
                <w:lang w:val="en-US"/>
              </w:rPr>
              <w:t>G</w:t>
            </w:r>
            <w:r>
              <w:rPr>
                <w:i/>
                <w:vertAlign w:val="subscript"/>
                <w:lang w:val="en-US"/>
              </w:rPr>
              <w:t>T</w:t>
            </w:r>
            <w:r>
              <w:rPr>
                <w:lang w:val="en-US"/>
              </w:rPr>
              <w:t>)</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lang w:val="en-US"/>
              </w:rPr>
              <w:t>U1</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3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У</w:t>
            </w:r>
            <w:r>
              <w:rPr>
                <w:vertAlign w:val="subscript"/>
              </w:rPr>
              <w:t>11</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Выход интегр-ра</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П12</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lang w:val="en-US"/>
              </w:rPr>
              <w:t>C</w:t>
            </w:r>
            <w:r>
              <w:rPr>
                <w:vertAlign w:val="subscript"/>
                <w:lang w:val="en-US"/>
              </w:rPr>
              <w:t>1</w:t>
            </w:r>
            <w:r>
              <w:rPr>
                <w:lang w:val="en-US"/>
              </w:rPr>
              <w:t xml:space="preserve"> </w:t>
            </w:r>
            <w:r>
              <w:t xml:space="preserve">= </w:t>
            </w:r>
            <w:r>
              <w:rPr>
                <w:i/>
                <w:lang w:val="en-US"/>
              </w:rPr>
              <w:t>f</w:t>
            </w:r>
            <w:r>
              <w:t xml:space="preserve"> </w:t>
            </w:r>
            <w:r>
              <w:rPr>
                <w:lang w:val="en-US"/>
              </w:rPr>
              <w:t>(</w:t>
            </w:r>
            <w:r>
              <w:rPr>
                <w:i/>
                <w:lang w:val="en-US"/>
              </w:rPr>
              <w:t>G</w:t>
            </w:r>
            <w:r>
              <w:rPr>
                <w:i/>
                <w:vertAlign w:val="subscript"/>
                <w:lang w:val="en-US"/>
              </w:rPr>
              <w:t>T</w:t>
            </w:r>
            <w:r>
              <w:rPr>
                <w:lang w:val="en-US"/>
              </w:rPr>
              <w:t>)</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lang w:val="en-US"/>
              </w:rPr>
              <w:t>U</w:t>
            </w:r>
            <w:r>
              <w:rPr>
                <w:i/>
                <w:iCs/>
              </w:rPr>
              <w:t>2</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3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iCs/>
                <w:lang w:val="en-US"/>
              </w:rPr>
              <w:t>U</w:t>
            </w:r>
            <w:r>
              <w:rPr>
                <w:i/>
                <w:iCs/>
                <w:vertAlign w:val="subscript"/>
              </w:rPr>
              <w:t>о</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Функция </w:t>
            </w:r>
            <w:r>
              <w:rPr>
                <w:lang w:val="en-US"/>
              </w:rPr>
              <w:t>F13</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П13</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lang w:val="en-US"/>
              </w:rPr>
              <w:t>C</w:t>
            </w:r>
            <w:r>
              <w:rPr>
                <w:vertAlign w:val="subscript"/>
                <w:lang w:val="en-US"/>
              </w:rPr>
              <w:t>1</w:t>
            </w:r>
            <w:r>
              <w:rPr>
                <w:lang w:val="en-US"/>
              </w:rPr>
              <w:t xml:space="preserve"> </w:t>
            </w:r>
            <w:r>
              <w:t xml:space="preserve">= </w:t>
            </w:r>
            <w:r>
              <w:rPr>
                <w:i/>
                <w:lang w:val="en-US"/>
              </w:rPr>
              <w:t>f</w:t>
            </w:r>
            <w:r>
              <w:t xml:space="preserve"> </w:t>
            </w:r>
            <w:r>
              <w:rPr>
                <w:lang w:val="en-US"/>
              </w:rPr>
              <w:t>(</w:t>
            </w:r>
            <w:r>
              <w:rPr>
                <w:i/>
                <w:lang w:val="en-US"/>
              </w:rPr>
              <w:t>G</w:t>
            </w:r>
            <w:r>
              <w:rPr>
                <w:i/>
                <w:vertAlign w:val="subscript"/>
                <w:lang w:val="en-US"/>
              </w:rPr>
              <w:t>T</w:t>
            </w:r>
            <w:r>
              <w:rPr>
                <w:lang w:val="en-US"/>
              </w:rPr>
              <w:t>)</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rPr>
              <w:t>Р</w:t>
            </w:r>
            <w:r>
              <w:rPr>
                <w:i/>
                <w:iCs/>
                <w:vertAlign w:val="subscript"/>
              </w:rPr>
              <w:t>о</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Исходное зад.</w:t>
            </w:r>
          </w:p>
        </w:tc>
        <w:tc>
          <w:tcPr>
            <w:tcW w:w="13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Cs/>
                <w:lang w:val="en-US"/>
              </w:rPr>
              <w:t>t</w:t>
            </w:r>
            <w:r>
              <w:rPr>
                <w:iCs/>
              </w:rPr>
              <w:t>1</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Пост. врем. вх. </w:t>
            </w:r>
            <w:r>
              <w:rPr>
                <w:i/>
                <w:iCs/>
              </w:rPr>
              <w:t>А</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П14</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lang w:val="en-US"/>
              </w:rPr>
              <w:t>C</w:t>
            </w:r>
            <w:r>
              <w:rPr>
                <w:vertAlign w:val="subscript"/>
                <w:lang w:val="en-US"/>
              </w:rPr>
              <w:t>1</w:t>
            </w:r>
            <w:r>
              <w:rPr>
                <w:lang w:val="en-US"/>
              </w:rPr>
              <w:t xml:space="preserve"> </w:t>
            </w:r>
            <w:r>
              <w:t xml:space="preserve">= </w:t>
            </w:r>
            <w:r>
              <w:rPr>
                <w:i/>
                <w:lang w:val="en-US"/>
              </w:rPr>
              <w:t>f</w:t>
            </w:r>
            <w:r>
              <w:t xml:space="preserve"> </w:t>
            </w:r>
            <w:r>
              <w:rPr>
                <w:lang w:val="en-US"/>
              </w:rPr>
              <w:t>(</w:t>
            </w:r>
            <w:r>
              <w:rPr>
                <w:i/>
                <w:lang w:val="en-US"/>
              </w:rPr>
              <w:t>G</w:t>
            </w:r>
            <w:r>
              <w:rPr>
                <w:i/>
                <w:vertAlign w:val="subscript"/>
                <w:lang w:val="en-US"/>
              </w:rPr>
              <w:t>T</w:t>
            </w:r>
            <w:r>
              <w:rPr>
                <w:lang w:val="en-US"/>
              </w:rPr>
              <w:t>)</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rPr>
              <w:t>д</w:t>
            </w:r>
            <w:r>
              <w:rPr>
                <w:i/>
                <w:iCs/>
                <w:vertAlign w:val="subscript"/>
                <w:lang w:val="en-US"/>
              </w:rPr>
              <w:t>o</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Операт. зад.</w:t>
            </w:r>
          </w:p>
        </w:tc>
        <w:tc>
          <w:tcPr>
            <w:tcW w:w="131" w:type="dxa"/>
            <w:tcBorders>
              <w:left w:val="single" w:sz="4" w:space="0" w:color="auto"/>
              <w:right w:val="single" w:sz="4" w:space="0" w:color="auto"/>
            </w:tcBorders>
          </w:tcPr>
          <w:p w:rsidR="007B326F" w:rsidRDefault="007B326F">
            <w:pPr>
              <w:shd w:val="clear" w:color="auto" w:fill="FFFFFF"/>
              <w:jc w:val="center"/>
              <w:rPr>
                <w:iCs/>
              </w:rP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Cs/>
                <w:lang w:val="en-US"/>
              </w:rPr>
              <w:t>t</w:t>
            </w:r>
            <w:r>
              <w:rPr>
                <w:iCs/>
              </w:rPr>
              <w:t>2</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rPr>
                <w:lang w:val="en-US"/>
              </w:rPr>
            </w:pPr>
            <w:r>
              <w:t>Пост. врем</w:t>
            </w:r>
            <w:r>
              <w:rPr>
                <w:lang w:val="en-US"/>
              </w:rPr>
              <w:t>.</w:t>
            </w:r>
            <w:r>
              <w:t xml:space="preserve"> вх. </w:t>
            </w:r>
            <w:r>
              <w:rPr>
                <w:i/>
                <w:lang w:val="en-US"/>
              </w:rPr>
              <w:t>b</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П15</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lang w:val="en-US"/>
              </w:rPr>
              <w:t>C</w:t>
            </w:r>
            <w:r>
              <w:rPr>
                <w:vertAlign w:val="subscript"/>
                <w:lang w:val="en-US"/>
              </w:rPr>
              <w:t>1</w:t>
            </w:r>
            <w:r>
              <w:rPr>
                <w:lang w:val="en-US"/>
              </w:rPr>
              <w:t xml:space="preserve"> </w:t>
            </w:r>
            <w:r>
              <w:t xml:space="preserve">= </w:t>
            </w:r>
            <w:r>
              <w:rPr>
                <w:i/>
                <w:lang w:val="en-US"/>
              </w:rPr>
              <w:t>f</w:t>
            </w:r>
            <w:r>
              <w:t xml:space="preserve"> </w:t>
            </w:r>
            <w:r>
              <w:rPr>
                <w:lang w:val="en-US"/>
              </w:rPr>
              <w:t>(</w:t>
            </w:r>
            <w:r>
              <w:rPr>
                <w:i/>
                <w:lang w:val="en-US"/>
              </w:rPr>
              <w:t>G</w:t>
            </w:r>
            <w:r>
              <w:rPr>
                <w:i/>
                <w:vertAlign w:val="subscript"/>
                <w:lang w:val="en-US"/>
              </w:rPr>
              <w:t>T</w:t>
            </w:r>
            <w:r>
              <w:rPr>
                <w:lang w:val="en-US"/>
              </w:rPr>
              <w:t>)</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rPr>
              <w:t>д</w:t>
            </w:r>
            <w:r>
              <w:rPr>
                <w:i/>
                <w:iCs/>
                <w:vertAlign w:val="subscript"/>
              </w:rPr>
              <w:t>о</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100</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Предел опер. зад</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lang w:val="en-US"/>
              </w:rPr>
              <w:t>t</w:t>
            </w:r>
            <w:r>
              <w:t>3</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Пост. врем. вх. </w:t>
            </w:r>
            <w:r>
              <w:rPr>
                <w:i/>
                <w:iCs/>
              </w:rPr>
              <w:t>С</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П16</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3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position w:val="-10"/>
              </w:rPr>
              <w:object w:dxaOrig="300" w:dyaOrig="340">
                <v:shape id="_x0000_i1129" type="#_x0000_t75" style="width:15pt;height:17.25pt" o:ole="">
                  <v:imagedata r:id="rId148" o:title=""/>
                </v:shape>
                <o:OLEObject Type="Embed" ProgID="Equation.DSMT4" ShapeID="_x0000_i1129" DrawAspect="Content" ObjectID="_1471380039" r:id="rId157"/>
              </w:objec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rPr>
              <w:t>У</w:t>
            </w:r>
            <w:r>
              <w:rPr>
                <w:i/>
                <w:vertAlign w:val="subscript"/>
              </w:rPr>
              <w:t>о</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rPr>
              <w:t>Р</w:t>
            </w:r>
            <w:r>
              <w:rPr>
                <w:i/>
                <w:iCs/>
                <w:vertAlign w:val="subscript"/>
              </w:rPr>
              <w:t>о</w:t>
            </w:r>
            <w:r>
              <w:rPr>
                <w:iCs/>
              </w:rPr>
              <w:t xml:space="preserve"> + </w:t>
            </w:r>
            <w:r>
              <w:rPr>
                <w:i/>
                <w:iCs/>
              </w:rPr>
              <w:t>д</w:t>
            </w:r>
            <w:r>
              <w:rPr>
                <w:i/>
                <w:iCs/>
                <w:vertAlign w:val="subscript"/>
              </w:rPr>
              <w:t>о</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lang w:val="en-US"/>
              </w:rPr>
              <w:t>t</w:t>
            </w:r>
            <w:r>
              <w:t>4</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9999</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Пост. врем</w:t>
            </w:r>
            <w:r>
              <w:rPr>
                <w:lang w:val="en-US"/>
              </w:rPr>
              <w:t>.</w:t>
            </w:r>
            <w:r>
              <w:t xml:space="preserve"> вх. </w:t>
            </w:r>
            <w:r>
              <w:rPr>
                <w:i/>
                <w:lang w:val="en-US"/>
              </w:rPr>
              <w:t>d</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П17</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3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position w:val="-10"/>
              </w:rPr>
              <w:object w:dxaOrig="380" w:dyaOrig="340">
                <v:shape id="_x0000_i1130" type="#_x0000_t75" style="width:18.75pt;height:17.25pt" o:ole="">
                  <v:imagedata r:id="rId150" o:title=""/>
                </v:shape>
                <o:OLEObject Type="Embed" ProgID="Equation.DSMT4" ShapeID="_x0000_i1130" DrawAspect="Content" ObjectID="_1471380040" r:id="rId158"/>
              </w:objec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lang w:val="en-US"/>
              </w:rPr>
              <w:t>P</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Эквив. параметр</w:t>
            </w:r>
          </w:p>
        </w:tc>
        <w:tc>
          <w:tcPr>
            <w:tcW w:w="131" w:type="dxa"/>
            <w:tcBorders>
              <w:left w:val="single" w:sz="4" w:space="0" w:color="auto"/>
              <w:right w:val="single" w:sz="4" w:space="0" w:color="auto"/>
            </w:tcBorders>
          </w:tcPr>
          <w:p w:rsidR="007B326F" w:rsidRDefault="007B326F">
            <w:pPr>
              <w:shd w:val="clear" w:color="auto" w:fill="FFFFFF"/>
              <w:jc w:val="center"/>
              <w:rPr>
                <w:iCs/>
              </w:rP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Cs/>
                <w:lang w:val="en-US"/>
              </w:rPr>
              <w:t>t</w:t>
            </w:r>
            <w:r>
              <w:rPr>
                <w:iCs/>
              </w:rPr>
              <w:t>5</w:t>
            </w:r>
          </w:p>
        </w:tc>
        <w:tc>
          <w:tcPr>
            <w:tcW w:w="91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3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П18</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3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lang w:val="en-US"/>
              </w:rPr>
              <w:t>G</w:t>
            </w:r>
            <w:r>
              <w:rPr>
                <w:i/>
                <w:vertAlign w:val="subscript"/>
              </w:rPr>
              <w:t>м</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lang w:val="en-US"/>
              </w:rPr>
              <w:t>t</w:t>
            </w:r>
            <w:r>
              <w:rPr>
                <w:i/>
                <w:iCs/>
                <w:vertAlign w:val="subscript"/>
                <w:lang w:val="en-US"/>
              </w:rPr>
              <w:t>o</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lang w:val="en-US"/>
              </w:rPr>
              <w:t>t</w:t>
            </w:r>
            <w:r>
              <w:rPr>
                <w:iCs/>
              </w:rPr>
              <w:t xml:space="preserve"> </w:t>
            </w:r>
            <w:r>
              <w:t>фильтра</w:t>
            </w:r>
          </w:p>
        </w:tc>
        <w:tc>
          <w:tcPr>
            <w:tcW w:w="131" w:type="dxa"/>
            <w:tcBorders>
              <w:left w:val="single" w:sz="4" w:space="0" w:color="auto"/>
              <w:right w:val="single" w:sz="4" w:space="0" w:color="auto"/>
            </w:tcBorders>
          </w:tcPr>
          <w:p w:rsidR="007B326F" w:rsidRDefault="007B326F">
            <w:pPr>
              <w:shd w:val="clear" w:color="auto" w:fill="FFFFFF"/>
              <w:jc w:val="center"/>
              <w:rPr>
                <w:iCs/>
              </w:rP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Cs/>
                <w:lang w:val="en-US"/>
              </w:rPr>
              <w:t>t6</w:t>
            </w:r>
          </w:p>
        </w:tc>
        <w:tc>
          <w:tcPr>
            <w:tcW w:w="91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3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П19</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3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lang w:val="en-US"/>
              </w:rPr>
              <w:t>G</w:t>
            </w:r>
            <w:r>
              <w:rPr>
                <w:i/>
                <w:vertAlign w:val="subscript"/>
              </w:rPr>
              <w:t>г</w:t>
            </w:r>
            <w:r>
              <w:rPr>
                <w:lang w:val="en-US"/>
              </w:rPr>
              <w:t xml:space="preserve"> </w:t>
            </w:r>
            <w:r>
              <w:t>коррект.</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lang w:val="en-US"/>
              </w:rPr>
              <w:t>t</w:t>
            </w:r>
            <w:r>
              <w:rPr>
                <w:i/>
                <w:vertAlign w:val="subscript"/>
              </w:rPr>
              <w:t>с</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Пост, балансир.</w:t>
            </w:r>
          </w:p>
        </w:tc>
        <w:tc>
          <w:tcPr>
            <w:tcW w:w="131" w:type="dxa"/>
            <w:tcBorders>
              <w:left w:val="single" w:sz="4" w:space="0" w:color="auto"/>
              <w:right w:val="single" w:sz="4" w:space="0" w:color="auto"/>
            </w:tcBorders>
          </w:tcPr>
          <w:p w:rsidR="007B326F" w:rsidRDefault="007B326F">
            <w:pPr>
              <w:shd w:val="clear" w:color="auto" w:fill="FFFFFF"/>
              <w:jc w:val="center"/>
              <w:rPr>
                <w:iCs/>
              </w:rP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rPr>
                <w:iCs/>
                <w:lang w:val="en-US"/>
              </w:rPr>
              <w:t>t7</w:t>
            </w:r>
          </w:p>
        </w:tc>
        <w:tc>
          <w:tcPr>
            <w:tcW w:w="91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lang w:val="en-US"/>
              </w:rPr>
              <w:t>t</w:t>
            </w:r>
            <w:r>
              <w:rPr>
                <w:iCs/>
                <w:lang w:val="en-US"/>
              </w:rPr>
              <w:t xml:space="preserve"> </w:t>
            </w:r>
            <w:r>
              <w:t>дифференц.</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7B326F">
            <w:pPr>
              <w:shd w:val="clear" w:color="auto" w:fill="FFFFFF"/>
              <w:jc w:val="center"/>
            </w:pPr>
          </w:p>
        </w:tc>
        <w:tc>
          <w:tcPr>
            <w:tcW w:w="91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3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rPr>
              <w:t>д</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3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Зона неч. кан. 1</w:t>
            </w:r>
          </w:p>
        </w:tc>
        <w:tc>
          <w:tcPr>
            <w:tcW w:w="131" w:type="dxa"/>
            <w:tcBorders>
              <w:left w:val="single" w:sz="4" w:space="0" w:color="auto"/>
              <w:right w:val="single" w:sz="4" w:space="0" w:color="auto"/>
            </w:tcBorders>
          </w:tcPr>
          <w:p w:rsidR="007B326F" w:rsidRDefault="007B326F">
            <w:pPr>
              <w:shd w:val="clear" w:color="auto" w:fill="FFFFFF"/>
              <w:jc w:val="center"/>
              <w:rPr>
                <w:iCs/>
              </w:rPr>
            </w:pPr>
          </w:p>
        </w:tc>
        <w:tc>
          <w:tcPr>
            <w:tcW w:w="111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rPr>
                <w:iCs/>
                <w:lang w:val="en-US"/>
              </w:rPr>
              <w:t>t8</w:t>
            </w:r>
          </w:p>
        </w:tc>
        <w:tc>
          <w:tcPr>
            <w:tcW w:w="91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3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0" w:type="dxa"/>
            <w:tcBorders>
              <w:top w:val="single" w:sz="6" w:space="0" w:color="auto"/>
              <w:left w:val="single" w:sz="4" w:space="0" w:color="auto"/>
              <w:bottom w:val="single" w:sz="6" w:space="0" w:color="auto"/>
              <w:right w:val="single" w:sz="6" w:space="0" w:color="auto"/>
            </w:tcBorders>
          </w:tcPr>
          <w:p w:rsidR="007B326F" w:rsidRDefault="007B326F">
            <w:pPr>
              <w:shd w:val="clear" w:color="auto" w:fill="FFFFFF"/>
              <w:jc w:val="center"/>
            </w:pPr>
          </w:p>
        </w:tc>
        <w:tc>
          <w:tcPr>
            <w:tcW w:w="91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3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9697" w:type="dxa"/>
            <w:gridSpan w:val="11"/>
            <w:tcBorders>
              <w:left w:val="single" w:sz="4" w:space="0" w:color="auto"/>
              <w:right w:val="single" w:sz="4" w:space="0" w:color="auto"/>
            </w:tcBorders>
          </w:tcPr>
          <w:p w:rsidR="007B326F" w:rsidRDefault="00E86B24">
            <w:pPr>
              <w:shd w:val="clear" w:color="auto" w:fill="FFFFFF"/>
              <w:ind w:firstLine="284"/>
              <w:jc w:val="both"/>
            </w:pPr>
            <w:r>
              <w:t>* Переменные и параметры настроек, значения которых будут определены при наладке регулятора.</w:t>
            </w:r>
          </w:p>
        </w:tc>
      </w:tr>
    </w:tbl>
    <w:p w:rsidR="007B326F" w:rsidRDefault="007B326F">
      <w:pPr>
        <w:shd w:val="clear" w:color="auto" w:fill="FFFFFF"/>
        <w:ind w:firstLine="284"/>
        <w:jc w:val="both"/>
        <w:sectPr w:rsidR="007B326F">
          <w:pgSz w:w="11909" w:h="16834" w:code="9"/>
          <w:pgMar w:top="1134" w:right="1134" w:bottom="1134" w:left="1134" w:header="720" w:footer="720" w:gutter="0"/>
          <w:cols w:space="60"/>
          <w:noEndnote/>
        </w:sectPr>
      </w:pPr>
    </w:p>
    <w:p w:rsidR="007B326F" w:rsidRDefault="0051619E">
      <w:pPr>
        <w:jc w:val="center"/>
      </w:pPr>
      <w:r>
        <w:pict>
          <v:shape id="_x0000_i1131" type="#_x0000_t75" style="width:411pt;height:558.75pt">
            <v:imagedata r:id="rId159" o:title=""/>
          </v:shape>
        </w:pict>
      </w:r>
    </w:p>
    <w:p w:rsidR="007B326F" w:rsidRDefault="007B326F">
      <w:pPr>
        <w:shd w:val="clear" w:color="auto" w:fill="FFFFFF"/>
        <w:ind w:firstLine="284"/>
        <w:jc w:val="both"/>
      </w:pPr>
    </w:p>
    <w:p w:rsidR="007B326F" w:rsidRDefault="00E86B24">
      <w:pPr>
        <w:shd w:val="clear" w:color="auto" w:fill="FFFFFF"/>
        <w:ind w:firstLine="284"/>
        <w:jc w:val="center"/>
        <w:rPr>
          <w:b/>
        </w:rPr>
      </w:pPr>
      <w:r>
        <w:rPr>
          <w:b/>
        </w:rPr>
        <w:t>Рисунок 16 — Функциональная схема регулятора общего воздуха (РОВ)</w:t>
      </w:r>
    </w:p>
    <w:p w:rsidR="007B326F" w:rsidRDefault="007B326F">
      <w:pPr>
        <w:shd w:val="clear" w:color="auto" w:fill="FFFFFF"/>
        <w:ind w:firstLine="284"/>
        <w:jc w:val="both"/>
      </w:pPr>
    </w:p>
    <w:p w:rsidR="007B326F" w:rsidRDefault="00E86B24">
      <w:pPr>
        <w:shd w:val="clear" w:color="auto" w:fill="FFFFFF"/>
        <w:ind w:firstLine="284"/>
        <w:jc w:val="both"/>
      </w:pPr>
      <w:r>
        <w:t xml:space="preserve">В схеме регулятора предусматривается автоподстройка параметра </w:t>
      </w:r>
      <w:r>
        <w:rPr>
          <w:i/>
          <w:iCs/>
        </w:rPr>
        <w:t>С</w:t>
      </w:r>
      <w:r>
        <w:rPr>
          <w:iCs/>
          <w:vertAlign w:val="subscript"/>
        </w:rPr>
        <w:t>1</w:t>
      </w:r>
      <w:r>
        <w:rPr>
          <w:iCs/>
        </w:rPr>
        <w:t xml:space="preserve"> </w:t>
      </w:r>
      <w:r>
        <w:t>в зависимости от расхода топлива (</w:t>
      </w:r>
      <w:r>
        <w:rPr>
          <w:lang w:val="en-US"/>
        </w:rPr>
        <w:t>F</w:t>
      </w:r>
      <w:r>
        <w:t>13).</w:t>
      </w:r>
    </w:p>
    <w:p w:rsidR="007B326F" w:rsidRDefault="00E86B24">
      <w:pPr>
        <w:shd w:val="clear" w:color="auto" w:fill="FFFFFF"/>
        <w:ind w:firstLine="284"/>
        <w:jc w:val="both"/>
      </w:pPr>
      <w:r>
        <w:t xml:space="preserve">В регуляторе выполнена статическая балансировка при переводе в положение «Ручн.» БРУ-32 регулятора. Балансировка выполняется за счет изменения выходного сигнала интегратора </w:t>
      </w:r>
      <w:r>
        <w:rPr>
          <w:lang w:val="en-US"/>
        </w:rPr>
        <w:t>F</w:t>
      </w:r>
      <w:r>
        <w:t>12, который контролируется по УП БРУ-42 корректора.</w:t>
      </w:r>
    </w:p>
    <w:p w:rsidR="007B326F" w:rsidRDefault="00E86B24">
      <w:pPr>
        <w:shd w:val="clear" w:color="auto" w:fill="FFFFFF"/>
        <w:ind w:firstLine="284"/>
        <w:jc w:val="both"/>
      </w:pPr>
      <w:r>
        <w:t>При поступлении сигнала от корректора О</w:t>
      </w:r>
      <w:r>
        <w:rPr>
          <w:vertAlign w:val="subscript"/>
        </w:rPr>
        <w:t>2</w:t>
      </w:r>
      <w:r>
        <w:t xml:space="preserve"> на запрет работы регулятора в сторону «Меньше» срабатывает компаратор 1 и разрывается цепь «Меньше» регулятора.</w:t>
      </w:r>
    </w:p>
    <w:p w:rsidR="007B326F" w:rsidRDefault="00E86B24">
      <w:pPr>
        <w:shd w:val="clear" w:color="auto" w:fill="FFFFFF"/>
        <w:ind w:firstLine="284"/>
        <w:jc w:val="both"/>
      </w:pPr>
      <w:r>
        <w:t xml:space="preserve">При срабатывании ТЗ формируется сигнал отказа вида Е.02. При этом длительность импульса </w:t>
      </w:r>
      <w:r>
        <w:rPr>
          <w:i/>
        </w:rPr>
        <w:t>д</w:t>
      </w:r>
      <w:r>
        <w:rPr>
          <w:i/>
          <w:iCs/>
          <w:lang w:val="en-US"/>
        </w:rPr>
        <w:t>t</w:t>
      </w:r>
      <w:r>
        <w:rPr>
          <w:iCs/>
        </w:rPr>
        <w:t xml:space="preserve"> </w:t>
      </w:r>
      <w:r>
        <w:t>становится равной 0 и регулятор (</w:t>
      </w:r>
      <w:r>
        <w:rPr>
          <w:lang w:val="en-US"/>
        </w:rPr>
        <w:t>F</w:t>
      </w:r>
      <w:r>
        <w:t xml:space="preserve">01) отключается. При работе регулятора длительность импульса </w:t>
      </w:r>
      <w:r>
        <w:rPr>
          <w:i/>
        </w:rPr>
        <w:t>д</w:t>
      </w:r>
      <w:r>
        <w:rPr>
          <w:i/>
          <w:iCs/>
          <w:lang w:val="en-US"/>
        </w:rPr>
        <w:t>t</w:t>
      </w:r>
      <w:r>
        <w:rPr>
          <w:iCs/>
        </w:rPr>
        <w:t xml:space="preserve"> </w:t>
      </w:r>
      <w:r>
        <w:t>— П12.</w:t>
      </w:r>
    </w:p>
    <w:p w:rsidR="007B326F" w:rsidRDefault="007B326F">
      <w:pPr>
        <w:shd w:val="clear" w:color="auto" w:fill="FFFFFF"/>
        <w:ind w:firstLine="284"/>
        <w:jc w:val="both"/>
      </w:pPr>
    </w:p>
    <w:p w:rsidR="007B326F" w:rsidRDefault="00E86B24">
      <w:pPr>
        <w:shd w:val="clear" w:color="auto" w:fill="FFFFFF"/>
        <w:ind w:firstLine="284"/>
        <w:jc w:val="both"/>
      </w:pPr>
      <w:r>
        <w:rPr>
          <w:b/>
          <w:bCs/>
        </w:rPr>
        <w:t>А.4 Корректор общего воздуха по содержанию кислорода в дымовых газах</w:t>
      </w:r>
    </w:p>
    <w:p w:rsidR="007B326F" w:rsidRDefault="00E86B24">
      <w:pPr>
        <w:shd w:val="clear" w:color="auto" w:fill="FFFFFF"/>
        <w:ind w:firstLine="284"/>
        <w:jc w:val="both"/>
      </w:pPr>
      <w:r>
        <w:t>Корректор О</w:t>
      </w:r>
      <w:r>
        <w:rPr>
          <w:vertAlign w:val="subscript"/>
        </w:rPr>
        <w:t>2</w:t>
      </w:r>
      <w:r>
        <w:t xml:space="preserve"> реализован в двух приборах Протар-112 (Протар-1 и Протар-2). Функциональные схемы приборов Протар представлены на рисунках 17 и 18, программы функционирования — в таблицах А.7, 9, параметры настроек — в таблицах А.8, 10.</w:t>
      </w:r>
    </w:p>
    <w:p w:rsidR="007B326F" w:rsidRDefault="00E86B24">
      <w:pPr>
        <w:shd w:val="clear" w:color="auto" w:fill="FFFFFF"/>
        <w:ind w:firstLine="284"/>
        <w:jc w:val="both"/>
      </w:pPr>
      <w:r>
        <w:rPr>
          <w:b/>
          <w:bCs/>
          <w:iCs/>
        </w:rPr>
        <w:t>Протар-1</w:t>
      </w:r>
    </w:p>
    <w:p w:rsidR="007B326F" w:rsidRDefault="00E86B24">
      <w:pPr>
        <w:shd w:val="clear" w:color="auto" w:fill="FFFFFF"/>
        <w:ind w:firstLine="284"/>
        <w:jc w:val="both"/>
      </w:pPr>
      <w:r>
        <w:t>Входные аналоговые сигналы:</w:t>
      </w:r>
    </w:p>
    <w:p w:rsidR="007B326F" w:rsidRDefault="00E86B24">
      <w:pPr>
        <w:shd w:val="clear" w:color="auto" w:fill="FFFFFF"/>
        <w:ind w:firstLine="284"/>
        <w:jc w:val="both"/>
      </w:pPr>
      <w:r>
        <w:t xml:space="preserve">— сигнал химической неполноты сгорания слева — </w:t>
      </w:r>
      <w:r>
        <w:rPr>
          <w:position w:val="-10"/>
        </w:rPr>
        <w:object w:dxaOrig="260" w:dyaOrig="340">
          <v:shape id="_x0000_i1132" type="#_x0000_t75" style="width:12.75pt;height:17.25pt" o:ole="">
            <v:imagedata r:id="rId160" o:title=""/>
          </v:shape>
          <o:OLEObject Type="Embed" ProgID="Equation.DSMT4" ShapeID="_x0000_i1132" DrawAspect="Content" ObjectID="_1471380041" r:id="rId161"/>
        </w:object>
      </w:r>
      <w:r>
        <w:t xml:space="preserve"> (</w:t>
      </w:r>
      <w:r>
        <w:rPr>
          <w:i/>
        </w:rPr>
        <w:t>А</w:t>
      </w:r>
      <w:r>
        <w:t>);</w:t>
      </w:r>
    </w:p>
    <w:p w:rsidR="007B326F" w:rsidRDefault="00E86B24">
      <w:pPr>
        <w:shd w:val="clear" w:color="auto" w:fill="FFFFFF"/>
        <w:ind w:firstLine="284"/>
        <w:jc w:val="both"/>
      </w:pPr>
      <w:r>
        <w:t xml:space="preserve">— сигнал химической неполноты сгорания справа — </w:t>
      </w:r>
      <w:r>
        <w:rPr>
          <w:position w:val="-10"/>
        </w:rPr>
        <w:object w:dxaOrig="340" w:dyaOrig="340">
          <v:shape id="_x0000_i1133" type="#_x0000_t75" style="width:17.25pt;height:17.25pt" o:ole="">
            <v:imagedata r:id="rId162" o:title=""/>
          </v:shape>
          <o:OLEObject Type="Embed" ProgID="Equation.DSMT4" ShapeID="_x0000_i1133" DrawAspect="Content" ObjectID="_1471380042" r:id="rId163"/>
        </w:object>
      </w:r>
      <w:r>
        <w:t xml:space="preserve"> (</w:t>
      </w:r>
      <w:r>
        <w:rPr>
          <w:i/>
          <w:lang w:val="en-US"/>
        </w:rPr>
        <w:t>b</w:t>
      </w:r>
      <w:r>
        <w:t>);</w:t>
      </w:r>
    </w:p>
    <w:p w:rsidR="007B326F" w:rsidRDefault="00E86B24">
      <w:pPr>
        <w:shd w:val="clear" w:color="auto" w:fill="FFFFFF"/>
        <w:ind w:firstLine="284"/>
        <w:jc w:val="both"/>
      </w:pPr>
      <w:r>
        <w:t xml:space="preserve">— сигнал от дымомера слева — </w:t>
      </w:r>
      <w:r>
        <w:rPr>
          <w:position w:val="-10"/>
        </w:rPr>
        <w:object w:dxaOrig="260" w:dyaOrig="340">
          <v:shape id="_x0000_i1134" type="#_x0000_t75" style="width:12.75pt;height:17.25pt" o:ole="">
            <v:imagedata r:id="rId164" o:title=""/>
          </v:shape>
          <o:OLEObject Type="Embed" ProgID="Equation.DSMT4" ShapeID="_x0000_i1134" DrawAspect="Content" ObjectID="_1471380043" r:id="rId165"/>
        </w:object>
      </w:r>
      <w:r>
        <w:rPr>
          <w:iCs/>
        </w:rPr>
        <w:t xml:space="preserve"> </w:t>
      </w:r>
      <w:r>
        <w:t>(</w:t>
      </w:r>
      <w:r>
        <w:rPr>
          <w:i/>
          <w:lang w:val="en-US"/>
        </w:rPr>
        <w:t>b</w:t>
      </w:r>
      <w:r>
        <w:t>);</w:t>
      </w:r>
    </w:p>
    <w:p w:rsidR="007B326F" w:rsidRDefault="00E86B24">
      <w:pPr>
        <w:shd w:val="clear" w:color="auto" w:fill="FFFFFF"/>
        <w:ind w:firstLine="284"/>
        <w:jc w:val="both"/>
      </w:pPr>
      <w:r>
        <w:t xml:space="preserve">— сигнал от дымомера справа — </w:t>
      </w:r>
      <w:r>
        <w:rPr>
          <w:position w:val="-10"/>
        </w:rPr>
        <w:object w:dxaOrig="340" w:dyaOrig="340">
          <v:shape id="_x0000_i1135" type="#_x0000_t75" style="width:17.25pt;height:17.25pt" o:ole="">
            <v:imagedata r:id="rId166" o:title=""/>
          </v:shape>
          <o:OLEObject Type="Embed" ProgID="Equation.DSMT4" ShapeID="_x0000_i1135" DrawAspect="Content" ObjectID="_1471380044" r:id="rId167"/>
        </w:object>
      </w:r>
      <w:r>
        <w:rPr>
          <w:iCs/>
        </w:rPr>
        <w:t xml:space="preserve"> </w:t>
      </w:r>
      <w:r>
        <w:t>(</w:t>
      </w:r>
      <w:r>
        <w:rPr>
          <w:i/>
          <w:lang w:val="en-US"/>
        </w:rPr>
        <w:t>b</w:t>
      </w:r>
      <w:r>
        <w:t xml:space="preserve">). </w:t>
      </w:r>
    </w:p>
    <w:p w:rsidR="007B326F" w:rsidRDefault="00E86B24">
      <w:pPr>
        <w:shd w:val="clear" w:color="auto" w:fill="FFFFFF"/>
        <w:ind w:firstLine="284"/>
        <w:jc w:val="both"/>
      </w:pPr>
      <w:r>
        <w:t>Входные дискретные сигналы:</w:t>
      </w:r>
    </w:p>
    <w:p w:rsidR="007B326F" w:rsidRDefault="00E86B24">
      <w:pPr>
        <w:shd w:val="clear" w:color="auto" w:fill="FFFFFF"/>
        <w:ind w:firstLine="284"/>
        <w:jc w:val="both"/>
      </w:pPr>
      <w:r>
        <w:t>— переключатель топлива в положении «Мазут» (</w:t>
      </w:r>
      <w:r>
        <w:rPr>
          <w:i/>
          <w:lang w:val="en-US"/>
        </w:rPr>
        <w:t>q</w:t>
      </w:r>
      <w:r>
        <w:rPr>
          <w:i/>
          <w:vertAlign w:val="subscript"/>
        </w:rPr>
        <w:t>м</w:t>
      </w:r>
      <w:r>
        <w:t>);</w:t>
      </w:r>
    </w:p>
    <w:p w:rsidR="007B326F" w:rsidRDefault="00E86B24">
      <w:pPr>
        <w:shd w:val="clear" w:color="auto" w:fill="FFFFFF"/>
        <w:ind w:firstLine="284"/>
        <w:jc w:val="both"/>
      </w:pPr>
      <w:r>
        <w:t xml:space="preserve">— понижение давления воздуха ниже допустимого — </w:t>
      </w:r>
      <w:r>
        <w:sym w:font="Symbol" w:char="F0AF"/>
      </w:r>
      <w:r>
        <w:rPr>
          <w:i/>
          <w:iCs/>
        </w:rPr>
        <w:t>р</w:t>
      </w:r>
      <w:r>
        <w:rPr>
          <w:i/>
          <w:iCs/>
          <w:vertAlign w:val="subscript"/>
        </w:rPr>
        <w:t>в</w:t>
      </w:r>
      <w:r>
        <w:rPr>
          <w:iCs/>
        </w:rPr>
        <w:t xml:space="preserve"> </w:t>
      </w:r>
      <w:r>
        <w:t>(</w:t>
      </w:r>
      <w:r>
        <w:rPr>
          <w:i/>
          <w:lang w:val="en-US"/>
        </w:rPr>
        <w:t>q</w:t>
      </w:r>
      <w:r>
        <w:rPr>
          <w:i/>
          <w:vertAlign w:val="subscript"/>
        </w:rPr>
        <w:t>б</w:t>
      </w:r>
      <w:r>
        <w:t>).</w:t>
      </w:r>
    </w:p>
    <w:p w:rsidR="007B326F" w:rsidRDefault="00E86B24">
      <w:pPr>
        <w:shd w:val="clear" w:color="auto" w:fill="FFFFFF"/>
        <w:ind w:firstLine="284"/>
        <w:jc w:val="both"/>
      </w:pPr>
      <w:r>
        <w:t>В приборе Протар-1 формируется запрет на работу в сторону «Меньше» корректора О</w:t>
      </w:r>
      <w:r>
        <w:rPr>
          <w:vertAlign w:val="subscript"/>
        </w:rPr>
        <w:t>2</w:t>
      </w:r>
      <w:r>
        <w:t xml:space="preserve"> и регулятора общего воздуха в случае превышения максимального из сигналов от дымомеров слева-справа или сигналов химической неполноты сгорания (в зависимости от вида топлива) заданного значения или при понижении давления воздуха ниже допустимого (</w:t>
      </w:r>
      <w:r>
        <w:sym w:font="Symbol" w:char="F0AF"/>
      </w:r>
      <w:r>
        <w:rPr>
          <w:i/>
          <w:iCs/>
        </w:rPr>
        <w:t>р</w:t>
      </w:r>
      <w:r>
        <w:rPr>
          <w:i/>
          <w:iCs/>
          <w:vertAlign w:val="subscript"/>
        </w:rPr>
        <w:t>в</w:t>
      </w:r>
      <w:r>
        <w:t xml:space="preserve">). Сигнал формируется компаратором 1. Дифференцированный сигнал с выхода переключателя </w:t>
      </w:r>
      <w:r>
        <w:rPr>
          <w:lang w:val="en-US"/>
        </w:rPr>
        <w:t>F</w:t>
      </w:r>
      <w:r>
        <w:t xml:space="preserve">36 поступает на выход прибора Протар-1 и далее на вход прибора Протар-2 — </w:t>
      </w:r>
      <w:r>
        <w:rPr>
          <w:position w:val="-10"/>
          <w:lang w:val="en-US"/>
        </w:rPr>
        <w:object w:dxaOrig="499" w:dyaOrig="340">
          <v:shape id="_x0000_i1136" type="#_x0000_t75" style="width:24.75pt;height:17.25pt" o:ole="">
            <v:imagedata r:id="rId168" o:title=""/>
          </v:shape>
          <o:OLEObject Type="Embed" ProgID="Equation.DSMT4" ShapeID="_x0000_i1136" DrawAspect="Content" ObjectID="_1471380045" r:id="rId169"/>
        </w:object>
      </w:r>
      <w:r>
        <w:t xml:space="preserve"> (сигнал формируется только в сторону «Больше»).</w:t>
      </w:r>
    </w:p>
    <w:p w:rsidR="007B326F" w:rsidRDefault="00E86B24">
      <w:pPr>
        <w:shd w:val="clear" w:color="auto" w:fill="FFFFFF"/>
        <w:ind w:firstLine="284"/>
        <w:jc w:val="both"/>
      </w:pPr>
      <w:r>
        <w:rPr>
          <w:b/>
          <w:bCs/>
          <w:iCs/>
        </w:rPr>
        <w:t>Протар-2</w:t>
      </w:r>
    </w:p>
    <w:p w:rsidR="007B326F" w:rsidRDefault="00E86B24">
      <w:pPr>
        <w:shd w:val="clear" w:color="auto" w:fill="FFFFFF"/>
        <w:ind w:firstLine="284"/>
        <w:jc w:val="both"/>
      </w:pPr>
      <w:r>
        <w:t>Входные аналоговые сигналы:</w:t>
      </w:r>
    </w:p>
    <w:p w:rsidR="007B326F" w:rsidRDefault="00E86B24">
      <w:pPr>
        <w:shd w:val="clear" w:color="auto" w:fill="FFFFFF"/>
        <w:ind w:firstLine="284"/>
        <w:jc w:val="both"/>
      </w:pPr>
      <w:r>
        <w:t>— содержание О</w:t>
      </w:r>
      <w:r>
        <w:rPr>
          <w:vertAlign w:val="subscript"/>
        </w:rPr>
        <w:t>2</w:t>
      </w:r>
      <w:r>
        <w:t xml:space="preserve"> в уходящих газах слева — </w:t>
      </w:r>
      <w:r>
        <w:rPr>
          <w:position w:val="-10"/>
          <w:lang w:val="en-US"/>
        </w:rPr>
        <w:object w:dxaOrig="300" w:dyaOrig="340">
          <v:shape id="_x0000_i1137" type="#_x0000_t75" style="width:15pt;height:17.25pt" o:ole="">
            <v:imagedata r:id="rId170" o:title=""/>
          </v:shape>
          <o:OLEObject Type="Embed" ProgID="Equation.DSMT4" ShapeID="_x0000_i1137" DrawAspect="Content" ObjectID="_1471380046" r:id="rId171"/>
        </w:object>
      </w:r>
      <w:r>
        <w:t xml:space="preserve"> (</w:t>
      </w:r>
      <w:r>
        <w:rPr>
          <w:i/>
          <w:lang w:val="en-US"/>
        </w:rPr>
        <w:t>b</w:t>
      </w:r>
      <w:r>
        <w:t>);</w:t>
      </w:r>
    </w:p>
    <w:p w:rsidR="007B326F" w:rsidRDefault="00E86B24">
      <w:pPr>
        <w:shd w:val="clear" w:color="auto" w:fill="FFFFFF"/>
        <w:ind w:firstLine="284"/>
        <w:jc w:val="both"/>
      </w:pPr>
      <w:r>
        <w:t>— содержание О</w:t>
      </w:r>
      <w:r>
        <w:rPr>
          <w:vertAlign w:val="subscript"/>
        </w:rPr>
        <w:t>2</w:t>
      </w:r>
      <w:r>
        <w:t xml:space="preserve"> в уходящих газах справа — </w:t>
      </w:r>
      <w:r>
        <w:rPr>
          <w:position w:val="-10"/>
        </w:rPr>
        <w:object w:dxaOrig="380" w:dyaOrig="340">
          <v:shape id="_x0000_i1138" type="#_x0000_t75" style="width:18.75pt;height:17.25pt" o:ole="">
            <v:imagedata r:id="rId172" o:title=""/>
          </v:shape>
          <o:OLEObject Type="Embed" ProgID="Equation.DSMT4" ShapeID="_x0000_i1138" DrawAspect="Content" ObjectID="_1471380047" r:id="rId173"/>
        </w:object>
      </w:r>
      <w:r>
        <w:t xml:space="preserve"> (</w:t>
      </w:r>
      <w:r>
        <w:rPr>
          <w:i/>
        </w:rPr>
        <w:t>С</w:t>
      </w:r>
      <w:r>
        <w:t>);</w:t>
      </w:r>
    </w:p>
    <w:p w:rsidR="007B326F" w:rsidRDefault="00E86B24">
      <w:pPr>
        <w:shd w:val="clear" w:color="auto" w:fill="FFFFFF"/>
        <w:ind w:firstLine="284"/>
        <w:jc w:val="both"/>
      </w:pPr>
      <w:r>
        <w:t xml:space="preserve">— мощность генератора — </w:t>
      </w:r>
      <w:r>
        <w:rPr>
          <w:i/>
          <w:lang w:val="en-US"/>
        </w:rPr>
        <w:t>N</w:t>
      </w:r>
      <w:r>
        <w:rPr>
          <w:i/>
          <w:vertAlign w:val="subscript"/>
        </w:rPr>
        <w:t>г</w:t>
      </w:r>
      <w:r>
        <w:t xml:space="preserve"> (</w:t>
      </w:r>
      <w:r>
        <w:rPr>
          <w:i/>
        </w:rPr>
        <w:t>С</w:t>
      </w:r>
      <w:r>
        <w:t>);</w:t>
      </w:r>
    </w:p>
    <w:p w:rsidR="007B326F" w:rsidRDefault="00E86B24">
      <w:pPr>
        <w:shd w:val="clear" w:color="auto" w:fill="FFFFFF"/>
        <w:ind w:firstLine="284"/>
        <w:jc w:val="both"/>
      </w:pPr>
      <w:r>
        <w:t xml:space="preserve">— дифференцированный сигнал от прибора Протар-1 — </w:t>
      </w:r>
      <w:r>
        <w:rPr>
          <w:position w:val="-10"/>
        </w:rPr>
        <w:object w:dxaOrig="499" w:dyaOrig="340">
          <v:shape id="_x0000_i1139" type="#_x0000_t75" style="width:24.75pt;height:17.25pt" o:ole="">
            <v:imagedata r:id="rId168" o:title=""/>
          </v:shape>
          <o:OLEObject Type="Embed" ProgID="Equation.DSMT4" ShapeID="_x0000_i1139" DrawAspect="Content" ObjectID="_1471380048" r:id="rId174"/>
        </w:object>
      </w:r>
      <w:r>
        <w:t xml:space="preserve"> (</w:t>
      </w:r>
      <w:r>
        <w:rPr>
          <w:i/>
          <w:lang w:val="en-US"/>
        </w:rPr>
        <w:t>d</w:t>
      </w:r>
      <w:r>
        <w:t>);</w:t>
      </w:r>
    </w:p>
    <w:p w:rsidR="007B326F" w:rsidRDefault="00E86B24">
      <w:pPr>
        <w:shd w:val="clear" w:color="auto" w:fill="FFFFFF"/>
        <w:ind w:firstLine="284"/>
        <w:jc w:val="both"/>
        <w:rPr>
          <w:iCs/>
        </w:rPr>
      </w:pPr>
      <w:r>
        <w:t xml:space="preserve">— от ручного задатчика РЗД-12 </w:t>
      </w:r>
      <w:r>
        <w:rPr>
          <w:iCs/>
        </w:rPr>
        <w:t>(</w:t>
      </w:r>
      <w:r>
        <w:rPr>
          <w:i/>
          <w:iCs/>
          <w:lang w:val="en-US"/>
        </w:rPr>
        <w:t>h</w:t>
      </w:r>
      <w:r>
        <w:rPr>
          <w:iCs/>
        </w:rPr>
        <w:t>).</w:t>
      </w:r>
    </w:p>
    <w:p w:rsidR="007B326F" w:rsidRDefault="007B326F">
      <w:pPr>
        <w:shd w:val="clear" w:color="auto" w:fill="FFFFFF"/>
        <w:ind w:firstLine="284"/>
        <w:jc w:val="both"/>
      </w:pPr>
    </w:p>
    <w:p w:rsidR="007B326F" w:rsidRDefault="007B326F">
      <w:pPr>
        <w:shd w:val="clear" w:color="auto" w:fill="FFFFFF"/>
        <w:ind w:firstLine="284"/>
        <w:jc w:val="both"/>
        <w:rPr>
          <w:b/>
          <w:bCs/>
        </w:rPr>
        <w:sectPr w:rsidR="007B326F">
          <w:pgSz w:w="11909" w:h="16834" w:code="9"/>
          <w:pgMar w:top="1440" w:right="1797" w:bottom="1440" w:left="1797" w:header="720" w:footer="720" w:gutter="0"/>
          <w:cols w:space="60"/>
          <w:noEndnote/>
        </w:sectPr>
      </w:pPr>
    </w:p>
    <w:p w:rsidR="007B326F" w:rsidRDefault="00E86B24">
      <w:pPr>
        <w:shd w:val="clear" w:color="auto" w:fill="FFFFFF"/>
        <w:ind w:firstLine="284"/>
        <w:jc w:val="both"/>
        <w:rPr>
          <w:b/>
          <w:bCs/>
        </w:rPr>
      </w:pPr>
      <w:r>
        <w:rPr>
          <w:b/>
          <w:bCs/>
        </w:rPr>
        <w:t xml:space="preserve">Таблица А.7 - Программа функционирования прибора Протар-112. </w:t>
      </w:r>
    </w:p>
    <w:p w:rsidR="007B326F" w:rsidRDefault="00E86B24">
      <w:pPr>
        <w:shd w:val="clear" w:color="auto" w:fill="FFFFFF"/>
        <w:ind w:firstLine="284"/>
        <w:jc w:val="both"/>
      </w:pPr>
      <w:r>
        <w:rPr>
          <w:b/>
          <w:bCs/>
        </w:rPr>
        <w:t>Корректор общего воздуха по содержанию кислорода в дымовых газах (Протар-1)</w:t>
      </w:r>
    </w:p>
    <w:p w:rsidR="007B326F" w:rsidRDefault="007B326F">
      <w:pPr>
        <w:ind w:firstLine="284"/>
        <w:jc w:val="both"/>
      </w:pPr>
    </w:p>
    <w:tbl>
      <w:tblPr>
        <w:tblW w:w="5000" w:type="pct"/>
        <w:tblCellMar>
          <w:left w:w="28" w:type="dxa"/>
          <w:right w:w="28" w:type="dxa"/>
        </w:tblCellMar>
        <w:tblLook w:val="0000" w:firstRow="0" w:lastRow="0" w:firstColumn="0" w:lastColumn="0" w:noHBand="0" w:noVBand="0"/>
      </w:tblPr>
      <w:tblGrid>
        <w:gridCol w:w="512"/>
        <w:gridCol w:w="931"/>
        <w:gridCol w:w="1777"/>
        <w:gridCol w:w="304"/>
        <w:gridCol w:w="578"/>
        <w:gridCol w:w="983"/>
        <w:gridCol w:w="1323"/>
        <w:gridCol w:w="405"/>
        <w:gridCol w:w="578"/>
        <w:gridCol w:w="983"/>
        <w:gridCol w:w="1323"/>
      </w:tblGrid>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Шаг</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Команда</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Примечание</w:t>
            </w:r>
          </w:p>
        </w:tc>
        <w:tc>
          <w:tcPr>
            <w:tcW w:w="262" w:type="dxa"/>
            <w:tcBorders>
              <w:left w:val="single" w:sz="4" w:space="0" w:color="auto"/>
              <w:right w:val="single" w:sz="4" w:space="0" w:color="auto"/>
            </w:tcBorders>
          </w:tcPr>
          <w:p w:rsidR="007B326F" w:rsidRDefault="007B326F">
            <w:pPr>
              <w:shd w:val="clear" w:color="auto" w:fill="FFFFFF"/>
              <w:jc w:val="cente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Шаг</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Команда</w:t>
            </w:r>
          </w:p>
        </w:tc>
        <w:tc>
          <w:tcPr>
            <w:tcW w:w="1142"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Примечание</w:t>
            </w:r>
          </w:p>
        </w:tc>
        <w:tc>
          <w:tcPr>
            <w:tcW w:w="350" w:type="dxa"/>
            <w:tcBorders>
              <w:left w:val="single" w:sz="4" w:space="0" w:color="auto"/>
              <w:right w:val="single" w:sz="4" w:space="0" w:color="auto"/>
            </w:tcBorders>
          </w:tcPr>
          <w:p w:rsidR="007B326F" w:rsidRDefault="007B326F">
            <w:pPr>
              <w:shd w:val="clear" w:color="auto" w:fill="FFFFFF"/>
              <w:jc w:val="cente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Шаг</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Команда</w:t>
            </w:r>
          </w:p>
        </w:tc>
        <w:tc>
          <w:tcPr>
            <w:tcW w:w="114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Примечание</w:t>
            </w: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00</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F19</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position w:val="-10"/>
              </w:rPr>
              <w:object w:dxaOrig="340" w:dyaOrig="340">
                <v:shape id="_x0000_i1140" type="#_x0000_t75" style="width:17.25pt;height:17.25pt" o:ole="">
                  <v:imagedata r:id="rId166" o:title=""/>
                </v:shape>
                <o:OLEObject Type="Embed" ProgID="Equation.DSMT4" ShapeID="_x0000_i1140" DrawAspect="Content" ObjectID="_1471380049" r:id="rId175"/>
              </w:object>
            </w: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34</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68</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01</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F18</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position w:val="-10"/>
              </w:rPr>
              <w:object w:dxaOrig="260" w:dyaOrig="340">
                <v:shape id="_x0000_i1141" type="#_x0000_t75" style="width:12.75pt;height:17.25pt" o:ole="">
                  <v:imagedata r:id="rId164" o:title=""/>
                </v:shape>
                <o:OLEObject Type="Embed" ProgID="Equation.DSMT4" ShapeID="_x0000_i1141" DrawAspect="Content" ObjectID="_1471380050" r:id="rId176"/>
              </w:object>
            </w: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35</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69</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02</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F32</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Выдел, макс</w:t>
            </w: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36</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70</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03</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П17</w:t>
            </w:r>
          </w:p>
        </w:tc>
        <w:tc>
          <w:tcPr>
            <w:tcW w:w="1534"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37</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71</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04</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F33</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Огран. по макс</w:t>
            </w: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38</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72</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05</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П00</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Знач. огран.</w:t>
            </w: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39</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73</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06</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F41</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F"/>
            </w: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40</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74</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07</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П02</w:t>
            </w:r>
          </w:p>
        </w:tc>
        <w:tc>
          <w:tcPr>
            <w:tcW w:w="1534"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41</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75</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08</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F17</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position w:val="-10"/>
              </w:rPr>
              <w:object w:dxaOrig="340" w:dyaOrig="340">
                <v:shape id="_x0000_i1142" type="#_x0000_t75" style="width:17.25pt;height:17.25pt" o:ole="">
                  <v:imagedata r:id="rId162" o:title=""/>
                </v:shape>
                <o:OLEObject Type="Embed" ProgID="Equation.DSMT4" ShapeID="_x0000_i1142" DrawAspect="Content" ObjectID="_1471380051" r:id="rId177"/>
              </w:object>
            </w: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42</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76</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09</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F16</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position w:val="-10"/>
              </w:rPr>
              <w:object w:dxaOrig="260" w:dyaOrig="340">
                <v:shape id="_x0000_i1143" type="#_x0000_t75" style="width:12.75pt;height:17.25pt" o:ole="">
                  <v:imagedata r:id="rId160" o:title=""/>
                </v:shape>
                <o:OLEObject Type="Embed" ProgID="Equation.DSMT4" ShapeID="_x0000_i1143" DrawAspect="Content" ObjectID="_1471380052" r:id="rId178"/>
              </w:object>
            </w: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43</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77</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10</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F32</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Выдел. макс</w:t>
            </w: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44</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78</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11</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П17</w:t>
            </w:r>
          </w:p>
        </w:tc>
        <w:tc>
          <w:tcPr>
            <w:tcW w:w="1534"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45</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79</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12</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33</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Огран. по макс</w:t>
            </w: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46</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80</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13</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П00</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Знач. огран.</w:t>
            </w: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47</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81</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14</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36</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перекл. </w:t>
            </w:r>
            <w:r>
              <w:rPr>
                <w:i/>
                <w:lang w:val="en-US"/>
              </w:rPr>
              <w:t>q</w:t>
            </w:r>
            <w:r>
              <w:rPr>
                <w:i/>
                <w:vertAlign w:val="subscript"/>
              </w:rPr>
              <w:t>м</w:t>
            </w: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48</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82</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15</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F41</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F"/>
            </w: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49</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83</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16</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П03</w:t>
            </w:r>
          </w:p>
        </w:tc>
        <w:tc>
          <w:tcPr>
            <w:tcW w:w="1534"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50</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84</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17</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F49</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Дифференциатор</w:t>
            </w: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51</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85</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18</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i/>
                <w:iCs/>
                <w:lang w:val="en-US"/>
              </w:rPr>
              <w:t>t7</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lang w:val="en-US"/>
              </w:rPr>
              <w:t>t</w:t>
            </w:r>
            <w:r>
              <w:rPr>
                <w:iCs/>
                <w:lang w:val="en-US"/>
              </w:rPr>
              <w:t xml:space="preserve"> </w:t>
            </w:r>
            <w:r>
              <w:t>дифференц.</w:t>
            </w: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52</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86</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19</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F27</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lang w:val="en-US"/>
              </w:rPr>
              <w:t>«x»</w:t>
            </w: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53</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87</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20</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rPr>
              <w:t>с5</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К-т умнож.</w:t>
            </w: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54</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88</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21</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F41</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F"/>
            </w: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55</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89</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22</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У.</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Выход</w:t>
            </w:r>
            <w:r>
              <w:rPr>
                <w:lang w:val="en-US"/>
              </w:rPr>
              <w:t xml:space="preserve"> (</w:t>
            </w:r>
            <w:r>
              <w:rPr>
                <w:position w:val="-10"/>
                <w:lang w:val="en-US"/>
              </w:rPr>
              <w:object w:dxaOrig="499" w:dyaOrig="340">
                <v:shape id="_x0000_i1144" type="#_x0000_t75" style="width:24.75pt;height:17.25pt" o:ole="">
                  <v:imagedata r:id="rId168" o:title=""/>
                </v:shape>
                <o:OLEObject Type="Embed" ProgID="Equation.DSMT4" ShapeID="_x0000_i1144" DrawAspect="Content" ObjectID="_1471380053" r:id="rId179"/>
              </w:object>
            </w:r>
            <w:r>
              <w:rPr>
                <w:lang w:val="en-US"/>
              </w:rPr>
              <w:t>)</w:t>
            </w: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56</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90</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23</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F40</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rPr>
                <w:lang w:val="en-US"/>
              </w:rPr>
            </w:pPr>
            <w:r>
              <w:sym w:font="Symbol" w:char="F0AD"/>
            </w: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57</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91</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24</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t>П</w:t>
            </w:r>
            <w:r>
              <w:rPr>
                <w:lang w:val="en-US"/>
              </w:rPr>
              <w:t>03</w:t>
            </w:r>
          </w:p>
        </w:tc>
        <w:tc>
          <w:tcPr>
            <w:tcW w:w="1534"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58</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92</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25</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F26</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 »</w:t>
            </w: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59</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93</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26</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П04</w:t>
            </w:r>
          </w:p>
        </w:tc>
        <w:tc>
          <w:tcPr>
            <w:tcW w:w="1534"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60</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94</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27</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F37</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Перекл. </w:t>
            </w:r>
            <w:r>
              <w:rPr>
                <w:i/>
                <w:lang w:val="en-US"/>
              </w:rPr>
              <w:t>q</w:t>
            </w:r>
            <w:r>
              <w:rPr>
                <w:i/>
                <w:vertAlign w:val="subscript"/>
              </w:rPr>
              <w:t>б</w:t>
            </w: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61</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95</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28</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П22</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-100%</w:t>
            </w: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62</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96</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29</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F41</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rPr>
                <w:lang w:val="en-US"/>
              </w:rPr>
            </w:pPr>
            <w:r>
              <w:sym w:font="Symbol" w:char="F0AF"/>
            </w: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63</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97</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30</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lang w:val="en-US"/>
              </w:rPr>
              <w:t>J2</w:t>
            </w:r>
          </w:p>
        </w:tc>
        <w:tc>
          <w:tcPr>
            <w:tcW w:w="1534"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Вход инв. Комп. 1</w:t>
            </w: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64</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98</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31</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F00</w:t>
            </w:r>
          </w:p>
        </w:tc>
        <w:tc>
          <w:tcPr>
            <w:tcW w:w="1534"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65</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99</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32</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534"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66</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pPr>
          </w:p>
        </w:tc>
        <w:tc>
          <w:tcPr>
            <w:tcW w:w="499" w:type="dxa"/>
            <w:tcBorders>
              <w:top w:val="single" w:sz="6" w:space="0" w:color="auto"/>
              <w:left w:val="single" w:sz="4" w:space="0" w:color="auto"/>
              <w:bottom w:val="single" w:sz="6" w:space="0" w:color="auto"/>
              <w:right w:val="single" w:sz="6" w:space="0" w:color="auto"/>
            </w:tcBorders>
          </w:tcPr>
          <w:p w:rsidR="007B326F" w:rsidRDefault="007B326F">
            <w:pPr>
              <w:shd w:val="clear" w:color="auto" w:fill="FFFFFF"/>
              <w:jc w:val="center"/>
            </w:pPr>
          </w:p>
        </w:tc>
        <w:tc>
          <w:tcPr>
            <w:tcW w:w="84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33</w:t>
            </w:r>
          </w:p>
        </w:tc>
        <w:tc>
          <w:tcPr>
            <w:tcW w:w="80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534"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262"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49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67</w:t>
            </w:r>
          </w:p>
        </w:tc>
        <w:tc>
          <w:tcPr>
            <w:tcW w:w="84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50" w:type="dxa"/>
            <w:tcBorders>
              <w:left w:val="single" w:sz="4" w:space="0" w:color="auto"/>
              <w:right w:val="single" w:sz="4" w:space="0" w:color="auto"/>
            </w:tcBorders>
          </w:tcPr>
          <w:p w:rsidR="007B326F" w:rsidRDefault="007B326F">
            <w:pPr>
              <w:shd w:val="clear" w:color="auto" w:fill="FFFFFF"/>
              <w:jc w:val="center"/>
            </w:pPr>
          </w:p>
        </w:tc>
        <w:tc>
          <w:tcPr>
            <w:tcW w:w="499" w:type="dxa"/>
            <w:tcBorders>
              <w:top w:val="single" w:sz="6" w:space="0" w:color="auto"/>
              <w:left w:val="single" w:sz="4" w:space="0" w:color="auto"/>
              <w:bottom w:val="single" w:sz="6" w:space="0" w:color="auto"/>
              <w:right w:val="single" w:sz="6" w:space="0" w:color="auto"/>
            </w:tcBorders>
          </w:tcPr>
          <w:p w:rsidR="007B326F" w:rsidRDefault="007B326F">
            <w:pPr>
              <w:shd w:val="clear" w:color="auto" w:fill="FFFFFF"/>
              <w:jc w:val="center"/>
            </w:pPr>
          </w:p>
        </w:tc>
        <w:tc>
          <w:tcPr>
            <w:tcW w:w="84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bl>
    <w:p w:rsidR="007B326F" w:rsidRDefault="007B326F">
      <w:pPr>
        <w:ind w:firstLine="284"/>
        <w:jc w:val="both"/>
      </w:pPr>
    </w:p>
    <w:p w:rsidR="007B326F" w:rsidRDefault="00E86B24">
      <w:pPr>
        <w:shd w:val="clear" w:color="auto" w:fill="FFFFFF"/>
        <w:ind w:firstLine="284"/>
        <w:jc w:val="both"/>
        <w:rPr>
          <w:b/>
          <w:bCs/>
        </w:rPr>
      </w:pPr>
      <w:r>
        <w:rPr>
          <w:b/>
          <w:bCs/>
        </w:rPr>
        <w:t xml:space="preserve">Таблица А.8 - Переменные, параметры настройки прибора Протар-112. </w:t>
      </w:r>
    </w:p>
    <w:p w:rsidR="007B326F" w:rsidRDefault="00E86B24">
      <w:pPr>
        <w:shd w:val="clear" w:color="auto" w:fill="FFFFFF"/>
        <w:ind w:firstLine="284"/>
        <w:jc w:val="both"/>
        <w:rPr>
          <w:b/>
          <w:bCs/>
        </w:rPr>
      </w:pPr>
      <w:r>
        <w:rPr>
          <w:b/>
          <w:bCs/>
        </w:rPr>
        <w:t>Корректор общего воздуха по содержанию кислорода в дымовых газах (Протар-1)</w:t>
      </w:r>
    </w:p>
    <w:p w:rsidR="007B326F" w:rsidRDefault="007B326F">
      <w:pPr>
        <w:shd w:val="clear" w:color="auto" w:fill="FFFFFF"/>
        <w:ind w:firstLine="284"/>
        <w:jc w:val="both"/>
      </w:pPr>
    </w:p>
    <w:tbl>
      <w:tblPr>
        <w:tblW w:w="5000" w:type="pct"/>
        <w:tblCellMar>
          <w:left w:w="28" w:type="dxa"/>
          <w:right w:w="28" w:type="dxa"/>
        </w:tblCellMar>
        <w:tblLook w:val="0000" w:firstRow="0" w:lastRow="0" w:firstColumn="0" w:lastColumn="0" w:noHBand="0" w:noVBand="0"/>
      </w:tblPr>
      <w:tblGrid>
        <w:gridCol w:w="1102"/>
        <w:gridCol w:w="897"/>
        <w:gridCol w:w="1135"/>
        <w:gridCol w:w="132"/>
        <w:gridCol w:w="1099"/>
        <w:gridCol w:w="911"/>
        <w:gridCol w:w="1135"/>
        <w:gridCol w:w="144"/>
        <w:gridCol w:w="1110"/>
        <w:gridCol w:w="897"/>
        <w:gridCol w:w="1135"/>
      </w:tblGrid>
      <w:tr w:rsidR="007B326F">
        <w:trPr>
          <w:trHeight w:val="20"/>
        </w:trPr>
        <w:tc>
          <w:tcPr>
            <w:tcW w:w="109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Переменная</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Величина</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Примечание</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08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Переменная</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Величина</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Примечание</w:t>
            </w:r>
          </w:p>
        </w:tc>
        <w:tc>
          <w:tcPr>
            <w:tcW w:w="143"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Переменная</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Величина</w:t>
            </w:r>
          </w:p>
        </w:tc>
        <w:tc>
          <w:tcPr>
            <w:tcW w:w="112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Примечание</w:t>
            </w:r>
          </w:p>
        </w:tc>
      </w:tr>
      <w:tr w:rsidR="007B326F">
        <w:trPr>
          <w:trHeight w:val="20"/>
        </w:trPr>
        <w:tc>
          <w:tcPr>
            <w:tcW w:w="109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U</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rPr>
                <w:iCs/>
              </w:rPr>
            </w:pPr>
          </w:p>
        </w:tc>
        <w:tc>
          <w:tcPr>
            <w:tcW w:w="108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iCs/>
              </w:rPr>
              <w:t>С</w:t>
            </w:r>
            <w:r>
              <w:rPr>
                <w:iCs/>
                <w:vertAlign w:val="subscript"/>
              </w:rPr>
              <w:t>1</w:t>
            </w:r>
          </w:p>
        </w:tc>
        <w:tc>
          <w:tcPr>
            <w:tcW w:w="90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Коэф. пропорц.</w:t>
            </w:r>
          </w:p>
        </w:tc>
        <w:tc>
          <w:tcPr>
            <w:tcW w:w="143"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t>П</w:t>
            </w:r>
            <w:r>
              <w:rPr>
                <w:lang w:val="en-US"/>
              </w:rPr>
              <w:t>00</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2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Знач. огр. по макс</w:t>
            </w:r>
          </w:p>
        </w:tc>
      </w:tr>
      <w:tr w:rsidR="007B326F">
        <w:trPr>
          <w:trHeight w:val="20"/>
        </w:trPr>
        <w:tc>
          <w:tcPr>
            <w:tcW w:w="109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rPr>
              <w:t>А</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position w:val="-10"/>
              </w:rPr>
              <w:object w:dxaOrig="260" w:dyaOrig="340">
                <v:shape id="_x0000_i1145" type="#_x0000_t75" style="width:12.75pt;height:17.25pt" o:ole="">
                  <v:imagedata r:id="rId160" o:title=""/>
                </v:shape>
                <o:OLEObject Type="Embed" ProgID="Equation.DSMT4" ShapeID="_x0000_i1145" DrawAspect="Content" ObjectID="_1471380054" r:id="rId180"/>
              </w:object>
            </w:r>
          </w:p>
        </w:tc>
        <w:tc>
          <w:tcPr>
            <w:tcW w:w="131" w:type="dxa"/>
            <w:tcBorders>
              <w:left w:val="single" w:sz="4" w:space="0" w:color="auto"/>
              <w:right w:val="single" w:sz="4" w:space="0" w:color="auto"/>
            </w:tcBorders>
          </w:tcPr>
          <w:p w:rsidR="007B326F" w:rsidRDefault="007B326F">
            <w:pPr>
              <w:shd w:val="clear" w:color="auto" w:fill="FFFFFF"/>
              <w:jc w:val="center"/>
              <w:rPr>
                <w:lang w:val="en-US"/>
              </w:rPr>
            </w:pPr>
          </w:p>
        </w:tc>
        <w:tc>
          <w:tcPr>
            <w:tcW w:w="108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lang w:val="en-US"/>
              </w:rPr>
              <w:t>t</w:t>
            </w:r>
            <w:r>
              <w:rPr>
                <w:vertAlign w:val="subscript"/>
              </w:rPr>
              <w:t>1</w:t>
            </w:r>
          </w:p>
        </w:tc>
        <w:tc>
          <w:tcPr>
            <w:tcW w:w="90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lang w:val="en-US"/>
              </w:rPr>
              <w:t>t</w:t>
            </w:r>
            <w:r>
              <w:rPr>
                <w:iCs/>
                <w:lang w:val="en-US"/>
              </w:rPr>
              <w:t xml:space="preserve"> </w:t>
            </w:r>
            <w:r>
              <w:t>интегр.</w:t>
            </w:r>
          </w:p>
        </w:tc>
        <w:tc>
          <w:tcPr>
            <w:tcW w:w="143"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t xml:space="preserve">= </w:t>
            </w:r>
            <w:r>
              <w:rPr>
                <w:i/>
              </w:rPr>
              <w:t>д</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b</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position w:val="-10"/>
              </w:rPr>
              <w:object w:dxaOrig="340" w:dyaOrig="340">
                <v:shape id="_x0000_i1146" type="#_x0000_t75" style="width:17.25pt;height:17.25pt" o:ole="">
                  <v:imagedata r:id="rId162" o:title=""/>
                </v:shape>
                <o:OLEObject Type="Embed" ProgID="Equation.DSMT4" ShapeID="_x0000_i1146" DrawAspect="Content" ObjectID="_1471380055" r:id="rId181"/>
              </w:object>
            </w:r>
          </w:p>
        </w:tc>
        <w:tc>
          <w:tcPr>
            <w:tcW w:w="13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08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iCs/>
                <w:lang w:val="en-US"/>
              </w:rPr>
              <w:t>t</w:t>
            </w:r>
            <w:r>
              <w:rPr>
                <w:i/>
                <w:iCs/>
                <w:vertAlign w:val="subscript"/>
                <w:lang w:val="en-US"/>
              </w:rPr>
              <w:t>d</w:t>
            </w:r>
          </w:p>
        </w:tc>
        <w:tc>
          <w:tcPr>
            <w:tcW w:w="90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lang w:val="en-US"/>
              </w:rPr>
              <w:t>t</w:t>
            </w:r>
            <w:r>
              <w:rPr>
                <w:iCs/>
                <w:lang w:val="en-US"/>
              </w:rPr>
              <w:t xml:space="preserve"> </w:t>
            </w:r>
            <w:r>
              <w:t>дифференц.</w:t>
            </w:r>
          </w:p>
        </w:tc>
        <w:tc>
          <w:tcPr>
            <w:tcW w:w="143"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П01</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2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Знач. огр. по макс</w:t>
            </w:r>
          </w:p>
        </w:tc>
      </w:tr>
      <w:tr w:rsidR="007B326F">
        <w:trPr>
          <w:trHeight w:val="20"/>
        </w:trPr>
        <w:tc>
          <w:tcPr>
            <w:tcW w:w="109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rPr>
              <w:t>С</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position w:val="-10"/>
              </w:rPr>
              <w:object w:dxaOrig="260" w:dyaOrig="340">
                <v:shape id="_x0000_i1147" type="#_x0000_t75" style="width:12.75pt;height:17.25pt" o:ole="">
                  <v:imagedata r:id="rId164" o:title=""/>
                </v:shape>
                <o:OLEObject Type="Embed" ProgID="Equation.DSMT4" ShapeID="_x0000_i1147" DrawAspect="Content" ObjectID="_1471380056" r:id="rId182"/>
              </w:object>
            </w:r>
          </w:p>
        </w:tc>
        <w:tc>
          <w:tcPr>
            <w:tcW w:w="13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08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iCs/>
                <w:lang w:val="en-US"/>
              </w:rPr>
              <w:t>C</w:t>
            </w:r>
            <w:r>
              <w:rPr>
                <w:i/>
                <w:iCs/>
                <w:vertAlign w:val="subscript"/>
                <w:lang w:val="en-US"/>
              </w:rPr>
              <w:t>d</w:t>
            </w:r>
          </w:p>
        </w:tc>
        <w:tc>
          <w:tcPr>
            <w:tcW w:w="90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Коэфф. диффер.</w:t>
            </w:r>
          </w:p>
        </w:tc>
        <w:tc>
          <w:tcPr>
            <w:tcW w:w="143"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 xml:space="preserve">= </w:t>
            </w:r>
            <w:r>
              <w:rPr>
                <w:i/>
              </w:rPr>
              <w:t>С</w:t>
            </w:r>
            <w:r>
              <w:rPr>
                <w:vertAlign w:val="subscript"/>
              </w:rPr>
              <w:t>1</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d</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position w:val="-10"/>
              </w:rPr>
              <w:object w:dxaOrig="340" w:dyaOrig="340">
                <v:shape id="_x0000_i1148" type="#_x0000_t75" style="width:17.25pt;height:17.25pt" o:ole="">
                  <v:imagedata r:id="rId166" o:title=""/>
                </v:shape>
                <o:OLEObject Type="Embed" ProgID="Equation.DSMT4" ShapeID="_x0000_i1148" DrawAspect="Content" ObjectID="_1471380057" r:id="rId183"/>
              </w:object>
            </w:r>
          </w:p>
        </w:tc>
        <w:tc>
          <w:tcPr>
            <w:tcW w:w="131" w:type="dxa"/>
            <w:tcBorders>
              <w:left w:val="single" w:sz="4" w:space="0" w:color="auto"/>
              <w:right w:val="single" w:sz="4" w:space="0" w:color="auto"/>
            </w:tcBorders>
          </w:tcPr>
          <w:p w:rsidR="007B326F" w:rsidRDefault="007B326F">
            <w:pPr>
              <w:shd w:val="clear" w:color="auto" w:fill="FFFFFF"/>
              <w:jc w:val="center"/>
              <w:rPr>
                <w:lang w:val="en-US"/>
              </w:rPr>
            </w:pPr>
          </w:p>
        </w:tc>
        <w:tc>
          <w:tcPr>
            <w:tcW w:w="108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У</w:t>
            </w:r>
            <w:r>
              <w:rPr>
                <w:vertAlign w:val="superscript"/>
              </w:rPr>
              <w:t>1</w:t>
            </w:r>
          </w:p>
        </w:tc>
        <w:tc>
          <w:tcPr>
            <w:tcW w:w="90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lang w:val="en-US"/>
              </w:rPr>
              <w:sym w:font="Symbol" w:char="F053"/>
            </w:r>
            <w:r>
              <w:rPr>
                <w:lang w:val="en-US"/>
              </w:rPr>
              <w:t xml:space="preserve"> </w:t>
            </w:r>
            <w:r>
              <w:t>шим</w:t>
            </w:r>
          </w:p>
        </w:tc>
        <w:tc>
          <w:tcPr>
            <w:tcW w:w="143"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П02</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rPr>
              <w:t>е</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08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iCs/>
              </w:rPr>
              <w:t>д</w:t>
            </w:r>
            <w:r>
              <w:rPr>
                <w:i/>
                <w:iCs/>
                <w:lang w:val="en-US"/>
              </w:rPr>
              <w:t>t</w:t>
            </w:r>
          </w:p>
        </w:tc>
        <w:tc>
          <w:tcPr>
            <w:tcW w:w="90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Длит. имп.</w:t>
            </w:r>
          </w:p>
        </w:tc>
        <w:tc>
          <w:tcPr>
            <w:tcW w:w="143" w:type="dxa"/>
            <w:tcBorders>
              <w:left w:val="single" w:sz="4" w:space="0" w:color="auto"/>
              <w:right w:val="single" w:sz="4" w:space="0" w:color="auto"/>
            </w:tcBorders>
          </w:tcPr>
          <w:p w:rsidR="007B326F" w:rsidRDefault="007B326F">
            <w:pPr>
              <w:shd w:val="clear" w:color="auto" w:fill="FFFFFF"/>
              <w:jc w:val="center"/>
              <w:rPr>
                <w:iCs/>
                <w:vertAlign w:val="superscript"/>
              </w:rP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rPr>
                <w:iCs/>
              </w:rPr>
              <w:t xml:space="preserve">= </w:t>
            </w:r>
            <w:r>
              <w:rPr>
                <w:i/>
                <w:iCs/>
                <w:lang w:val="en-US"/>
              </w:rPr>
              <w:t>t</w:t>
            </w:r>
            <w:r>
              <w:rPr>
                <w:iCs/>
                <w:vertAlign w:val="subscript"/>
                <w:lang w:val="en-US"/>
              </w:rPr>
              <w:t>1</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h</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08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Cs/>
                <w:lang w:val="en-US"/>
              </w:rPr>
              <w:t>E</w:t>
            </w:r>
            <w:r>
              <w:rPr>
                <w:iCs/>
                <w:vertAlign w:val="superscript"/>
                <w:lang w:val="en-US"/>
              </w:rPr>
              <w:t>1</w:t>
            </w:r>
          </w:p>
        </w:tc>
        <w:tc>
          <w:tcPr>
            <w:tcW w:w="90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Вход ШИМ</w:t>
            </w:r>
          </w:p>
        </w:tc>
        <w:tc>
          <w:tcPr>
            <w:tcW w:w="143"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t>П</w:t>
            </w:r>
            <w:r>
              <w:rPr>
                <w:lang w:val="en-US"/>
              </w:rPr>
              <w:t>03</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rPr>
              <w:t>У</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rPr>
                <w:lang w:val="en-US"/>
              </w:rPr>
            </w:pPr>
          </w:p>
        </w:tc>
        <w:tc>
          <w:tcPr>
            <w:tcW w:w="108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lang w:val="en-US"/>
              </w:rPr>
              <w:t>J</w:t>
            </w:r>
            <w:r>
              <w:rPr>
                <w:i/>
              </w:rPr>
              <w:t>1</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Уст. Комп.1</w:t>
            </w:r>
          </w:p>
        </w:tc>
        <w:tc>
          <w:tcPr>
            <w:tcW w:w="143"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Cs/>
                <w:lang w:val="en-US"/>
              </w:rPr>
              <w:t xml:space="preserve">= </w:t>
            </w:r>
            <w:r>
              <w:rPr>
                <w:i/>
                <w:iCs/>
                <w:lang w:val="en-US"/>
              </w:rPr>
              <w:t>t</w:t>
            </w:r>
            <w:r>
              <w:rPr>
                <w:i/>
                <w:iCs/>
                <w:vertAlign w:val="subscript"/>
                <w:lang w:val="en-US"/>
              </w:rPr>
              <w:t>d</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rPr>
                <w:lang w:val="en-US"/>
              </w:rPr>
            </w:pPr>
            <w:r>
              <w:rPr>
                <w:lang w:val="en-US"/>
              </w:rPr>
              <w:t>Bx. (</w:t>
            </w:r>
            <w:r>
              <w:rPr>
                <w:i/>
                <w:lang w:val="en-US"/>
              </w:rPr>
              <w:t>q</w:t>
            </w:r>
            <w:r>
              <w:rPr>
                <w:i/>
                <w:vertAlign w:val="subscript"/>
              </w:rPr>
              <w:t>б</w:t>
            </w:r>
            <w:r>
              <w:rPr>
                <w:lang w:val="en-US"/>
              </w:rPr>
              <w:t xml:space="preserve">) </w:t>
            </w:r>
            <w:r>
              <w:t>+ (</w:t>
            </w:r>
            <w:r>
              <w:rPr>
                <w:i/>
                <w:lang w:val="en-US"/>
              </w:rPr>
              <w:t>q</w:t>
            </w:r>
            <w:r>
              <w:rPr>
                <w:i/>
                <w:vertAlign w:val="subscript"/>
              </w:rPr>
              <w:t>м</w:t>
            </w:r>
            <w:r>
              <w:t xml:space="preserve">) = </w:t>
            </w:r>
            <w:r>
              <w:rPr>
                <w:i/>
                <w:lang w:val="en-US"/>
              </w:rPr>
              <w:t>q</w:t>
            </w:r>
            <w:r>
              <w:rPr>
                <w:vertAlign w:val="subscript"/>
                <w:lang w:val="en-US"/>
              </w:rPr>
              <w:t>1</w:t>
            </w:r>
          </w:p>
        </w:tc>
        <w:tc>
          <w:tcPr>
            <w:tcW w:w="131" w:type="dxa"/>
            <w:tcBorders>
              <w:left w:val="single" w:sz="4" w:space="0" w:color="auto"/>
              <w:right w:val="single" w:sz="4" w:space="0" w:color="auto"/>
            </w:tcBorders>
          </w:tcPr>
          <w:p w:rsidR="007B326F" w:rsidRDefault="007B326F">
            <w:pPr>
              <w:shd w:val="clear" w:color="auto" w:fill="FFFFFF"/>
              <w:jc w:val="center"/>
              <w:rPr>
                <w:lang w:val="en-US"/>
              </w:rPr>
            </w:pPr>
          </w:p>
        </w:tc>
        <w:tc>
          <w:tcPr>
            <w:tcW w:w="108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lang w:val="en-US"/>
              </w:rPr>
              <w:t>J2</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2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43"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П04</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2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Уст. запр.«М»</w:t>
            </w:r>
          </w:p>
        </w:tc>
      </w:tr>
      <w:tr w:rsidR="007B326F">
        <w:trPr>
          <w:trHeight w:val="20"/>
        </w:trPr>
        <w:tc>
          <w:tcPr>
            <w:tcW w:w="109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lang w:val="en-US"/>
              </w:rPr>
              <w:t>Bx. (</w:t>
            </w:r>
            <w:r>
              <w:rPr>
                <w:i/>
                <w:lang w:val="en-US"/>
              </w:rPr>
              <w:t>q</w:t>
            </w:r>
            <w:r>
              <w:rPr>
                <w:vertAlign w:val="subscript"/>
                <w:lang w:val="en-US"/>
              </w:rPr>
              <w:t>+</w:t>
            </w:r>
            <w:r>
              <w:rPr>
                <w:lang w:val="en-US"/>
              </w:rPr>
              <w:t>)</w:t>
            </w:r>
            <w:r>
              <w:t>+</w:t>
            </w:r>
            <w:r>
              <w:rPr>
                <w:lang w:val="en-US"/>
              </w:rPr>
              <w:t>(</w:t>
            </w:r>
            <w:r>
              <w:rPr>
                <w:i/>
                <w:lang w:val="en-US"/>
              </w:rPr>
              <w:t>q</w:t>
            </w:r>
            <w:r>
              <w:rPr>
                <w:vertAlign w:val="subscript"/>
                <w:lang w:val="en-US"/>
              </w:rPr>
              <w:t>-</w:t>
            </w:r>
            <w:r>
              <w:rPr>
                <w:lang w:val="en-US"/>
              </w:rPr>
              <w:t xml:space="preserve">) </w:t>
            </w:r>
            <w:r>
              <w:t xml:space="preserve">= </w:t>
            </w:r>
            <w:r>
              <w:rPr>
                <w:i/>
                <w:lang w:val="en-US"/>
              </w:rPr>
              <w:t>q</w:t>
            </w:r>
            <w:r>
              <w:rPr>
                <w:vertAlign w:val="subscript"/>
                <w:lang w:val="en-US"/>
              </w:rPr>
              <w:t>11</w:t>
            </w:r>
          </w:p>
        </w:tc>
        <w:tc>
          <w:tcPr>
            <w:tcW w:w="13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08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rPr>
                <w:i/>
              </w:rPr>
              <w:t>д</w:t>
            </w:r>
            <w:r>
              <w:rPr>
                <w:i/>
                <w:vertAlign w:val="subscript"/>
                <w:lang w:val="en-US"/>
              </w:rPr>
              <w:t>J</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Зона возв. Комп. 1</w:t>
            </w:r>
          </w:p>
        </w:tc>
        <w:tc>
          <w:tcPr>
            <w:tcW w:w="143"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Cs/>
                <w:lang w:val="en-US"/>
              </w:rPr>
              <w:t>=</w:t>
            </w:r>
            <w:r>
              <w:rPr>
                <w:iCs/>
              </w:rPr>
              <w:t xml:space="preserve"> </w:t>
            </w:r>
            <w:r>
              <w:rPr>
                <w:i/>
                <w:iCs/>
              </w:rPr>
              <w:t>С</w:t>
            </w:r>
            <w:r>
              <w:rPr>
                <w:i/>
                <w:iCs/>
                <w:vertAlign w:val="subscript"/>
                <w:lang w:val="en-US"/>
              </w:rPr>
              <w:t>d</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E</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08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L1</w:t>
            </w:r>
          </w:p>
        </w:tc>
        <w:tc>
          <w:tcPr>
            <w:tcW w:w="90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Уст. Комп. 2</w:t>
            </w:r>
          </w:p>
        </w:tc>
        <w:tc>
          <w:tcPr>
            <w:tcW w:w="143"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П05</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с0</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rPr>
                <w:iCs/>
              </w:rPr>
            </w:pPr>
          </w:p>
        </w:tc>
        <w:tc>
          <w:tcPr>
            <w:tcW w:w="108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L</w:t>
            </w:r>
            <w:r>
              <w:rPr>
                <w:i/>
                <w:iCs/>
              </w:rPr>
              <w:t>2</w:t>
            </w:r>
          </w:p>
        </w:tc>
        <w:tc>
          <w:tcPr>
            <w:tcW w:w="90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43"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 У</w:t>
            </w:r>
            <w:r>
              <w:rPr>
                <w:vertAlign w:val="superscript"/>
              </w:rPr>
              <w:t>1</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c</w:t>
            </w:r>
            <w:r>
              <w:t>1</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Коэф. в</w:t>
            </w:r>
            <w:r>
              <w:rPr>
                <w:lang w:val="en-US"/>
              </w:rPr>
              <w:t>x</w:t>
            </w:r>
            <w:r>
              <w:t xml:space="preserve">. </w:t>
            </w:r>
            <w:r>
              <w:rPr>
                <w:i/>
                <w:lang w:val="en-US"/>
              </w:rPr>
              <w:t>A</w:t>
            </w:r>
          </w:p>
        </w:tc>
        <w:tc>
          <w:tcPr>
            <w:tcW w:w="131" w:type="dxa"/>
            <w:tcBorders>
              <w:left w:val="single" w:sz="4" w:space="0" w:color="auto"/>
              <w:right w:val="single" w:sz="4" w:space="0" w:color="auto"/>
            </w:tcBorders>
          </w:tcPr>
          <w:p w:rsidR="007B326F" w:rsidRDefault="007B326F">
            <w:pPr>
              <w:shd w:val="clear" w:color="auto" w:fill="FFFFFF"/>
              <w:jc w:val="center"/>
              <w:rPr>
                <w:iCs/>
              </w:rPr>
            </w:pPr>
          </w:p>
        </w:tc>
        <w:tc>
          <w:tcPr>
            <w:tcW w:w="108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rPr>
                <w:i/>
              </w:rPr>
              <w:t>д</w:t>
            </w:r>
            <w:r>
              <w:rPr>
                <w:i/>
                <w:vertAlign w:val="subscript"/>
                <w:lang w:val="en-US"/>
              </w:rPr>
              <w:t>L</w:t>
            </w:r>
          </w:p>
        </w:tc>
        <w:tc>
          <w:tcPr>
            <w:tcW w:w="90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Зона возв. Комп. 2</w:t>
            </w:r>
          </w:p>
        </w:tc>
        <w:tc>
          <w:tcPr>
            <w:tcW w:w="143"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П06</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с2</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Коэф. в</w:t>
            </w:r>
            <w:r>
              <w:rPr>
                <w:lang w:val="en-US"/>
              </w:rPr>
              <w:t>x</w:t>
            </w:r>
            <w:r>
              <w:t xml:space="preserve">. </w:t>
            </w:r>
            <w:r>
              <w:rPr>
                <w:i/>
                <w:lang w:val="en-US"/>
              </w:rPr>
              <w:t>b</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08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rPr>
              <w:t>Г</w:t>
            </w:r>
            <w:r>
              <w:rPr>
                <w:i/>
                <w:vertAlign w:val="subscript"/>
                <w:lang w:val="en-US"/>
              </w:rPr>
              <w:t>o</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1,0</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Парам. Отк. Е.01</w:t>
            </w:r>
          </w:p>
        </w:tc>
        <w:tc>
          <w:tcPr>
            <w:tcW w:w="143" w:type="dxa"/>
            <w:tcBorders>
              <w:left w:val="single" w:sz="4" w:space="0" w:color="auto"/>
              <w:right w:val="single" w:sz="4" w:space="0" w:color="auto"/>
            </w:tcBorders>
          </w:tcPr>
          <w:p w:rsidR="007B326F" w:rsidRDefault="007B326F">
            <w:pPr>
              <w:shd w:val="clear" w:color="auto" w:fill="FFFFFF"/>
              <w:jc w:val="center"/>
              <w:rPr>
                <w:iCs/>
              </w:rP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Cs/>
                <w:lang w:val="en-US"/>
              </w:rPr>
              <w:t xml:space="preserve">= </w:t>
            </w:r>
            <w:r>
              <w:rPr>
                <w:i/>
                <w:iCs/>
              </w:rPr>
              <w:t>д</w:t>
            </w:r>
            <w:r>
              <w:rPr>
                <w:i/>
                <w:iCs/>
                <w:lang w:val="en-US"/>
              </w:rPr>
              <w:t>t</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t>с</w:t>
            </w:r>
            <w:r>
              <w:rPr>
                <w:lang w:val="en-US"/>
              </w:rPr>
              <w:t>3</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Коэф. в</w:t>
            </w:r>
            <w:r>
              <w:rPr>
                <w:lang w:val="en-US"/>
              </w:rPr>
              <w:t xml:space="preserve">x. </w:t>
            </w:r>
            <w:r>
              <w:rPr>
                <w:i/>
                <w:iCs/>
              </w:rPr>
              <w:t>С</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08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У.</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Выход Протара</w:t>
            </w:r>
          </w:p>
        </w:tc>
        <w:tc>
          <w:tcPr>
            <w:tcW w:w="143"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П07</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с4</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Коэф. вх. </w:t>
            </w:r>
            <w:r>
              <w:rPr>
                <w:i/>
                <w:lang w:val="en-US"/>
              </w:rPr>
              <w:t>d</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08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У</w:t>
            </w:r>
            <w:r>
              <w:rPr>
                <w:vertAlign w:val="subscript"/>
              </w:rPr>
              <w:t>-</w:t>
            </w:r>
          </w:p>
        </w:tc>
        <w:tc>
          <w:tcPr>
            <w:tcW w:w="90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43"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П08</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с5</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pPr>
          </w:p>
        </w:tc>
        <w:tc>
          <w:tcPr>
            <w:tcW w:w="108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У</w:t>
            </w:r>
            <w:r>
              <w:rPr>
                <w:vertAlign w:val="superscript"/>
              </w:rPr>
              <w:t>-</w:t>
            </w:r>
          </w:p>
        </w:tc>
        <w:tc>
          <w:tcPr>
            <w:tcW w:w="90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43"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П09</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t>с</w:t>
            </w:r>
            <w:r>
              <w:rPr>
                <w:lang w:val="en-US"/>
              </w:rPr>
              <w:t>6</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rPr>
                <w:lang w:val="en-US"/>
              </w:rPr>
            </w:pPr>
          </w:p>
        </w:tc>
        <w:tc>
          <w:tcPr>
            <w:tcW w:w="108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У</w:t>
            </w:r>
            <w:r>
              <w:rPr>
                <w:vertAlign w:val="subscript"/>
              </w:rPr>
              <w:t>1</w:t>
            </w:r>
          </w:p>
        </w:tc>
        <w:tc>
          <w:tcPr>
            <w:tcW w:w="90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43"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П10</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t>с</w:t>
            </w:r>
            <w:r>
              <w:rPr>
                <w:lang w:val="en-US"/>
              </w:rPr>
              <w:t>7</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Коэф. диффер.</w:t>
            </w:r>
          </w:p>
        </w:tc>
        <w:tc>
          <w:tcPr>
            <w:tcW w:w="13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08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iCs/>
                <w:lang w:val="en-US"/>
              </w:rPr>
              <w:t>t</w:t>
            </w:r>
            <w:r>
              <w:rPr>
                <w:iCs/>
                <w:vertAlign w:val="subscript"/>
              </w:rPr>
              <w:t>11</w:t>
            </w:r>
          </w:p>
        </w:tc>
        <w:tc>
          <w:tcPr>
            <w:tcW w:w="90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43"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П11</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lang w:val="en-US"/>
              </w:rPr>
              <w:t>U1</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pPr>
          </w:p>
        </w:tc>
        <w:tc>
          <w:tcPr>
            <w:tcW w:w="108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У</w:t>
            </w:r>
            <w:r>
              <w:rPr>
                <w:vertAlign w:val="subscript"/>
              </w:rPr>
              <w:t>11</w:t>
            </w:r>
          </w:p>
        </w:tc>
        <w:tc>
          <w:tcPr>
            <w:tcW w:w="90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43"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П12</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lang w:val="en-US"/>
              </w:rPr>
              <w:t>U</w:t>
            </w:r>
            <w:r>
              <w:rPr>
                <w:i/>
                <w:iCs/>
              </w:rPr>
              <w:t>2</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08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iCs/>
                <w:lang w:val="en-US"/>
              </w:rPr>
              <w:t>U</w:t>
            </w:r>
            <w:r>
              <w:rPr>
                <w:i/>
                <w:iCs/>
                <w:vertAlign w:val="subscript"/>
              </w:rPr>
              <w:t>о</w:t>
            </w:r>
          </w:p>
        </w:tc>
        <w:tc>
          <w:tcPr>
            <w:tcW w:w="90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43"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П13</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rPr>
              <w:t>Р</w:t>
            </w:r>
            <w:r>
              <w:rPr>
                <w:i/>
                <w:iCs/>
                <w:vertAlign w:val="subscript"/>
              </w:rPr>
              <w:t>о</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Исходное зад.</w:t>
            </w:r>
          </w:p>
        </w:tc>
        <w:tc>
          <w:tcPr>
            <w:tcW w:w="13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08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Cs/>
                <w:lang w:val="en-US"/>
              </w:rPr>
              <w:t>t</w:t>
            </w:r>
            <w:r>
              <w:rPr>
                <w:iCs/>
              </w:rPr>
              <w:t>1</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Пост. врем</w:t>
            </w:r>
            <w:r>
              <w:rPr>
                <w:lang w:val="en-US"/>
              </w:rPr>
              <w:t>.</w:t>
            </w:r>
            <w:r>
              <w:t xml:space="preserve"> вх. </w:t>
            </w:r>
            <w:r>
              <w:rPr>
                <w:i/>
                <w:iCs/>
              </w:rPr>
              <w:t>А</w:t>
            </w:r>
          </w:p>
        </w:tc>
        <w:tc>
          <w:tcPr>
            <w:tcW w:w="143"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П14</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rPr>
              <w:t>д</w:t>
            </w:r>
            <w:r>
              <w:rPr>
                <w:i/>
                <w:iCs/>
                <w:vertAlign w:val="subscript"/>
                <w:lang w:val="en-US"/>
              </w:rPr>
              <w:t>o</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Операт. зад.</w:t>
            </w:r>
          </w:p>
        </w:tc>
        <w:tc>
          <w:tcPr>
            <w:tcW w:w="13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08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Cs/>
                <w:lang w:val="en-US"/>
              </w:rPr>
              <w:t>t2</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rPr>
                <w:lang w:val="en-US"/>
              </w:rPr>
            </w:pPr>
            <w:r>
              <w:t xml:space="preserve">Пост. врем. вх. </w:t>
            </w:r>
            <w:r>
              <w:rPr>
                <w:i/>
                <w:lang w:val="en-US"/>
              </w:rPr>
              <w:t>b</w:t>
            </w:r>
          </w:p>
        </w:tc>
        <w:tc>
          <w:tcPr>
            <w:tcW w:w="143"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П15</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rPr>
              <w:t>д</w:t>
            </w:r>
            <w:r>
              <w:rPr>
                <w:i/>
                <w:iCs/>
                <w:vertAlign w:val="subscript"/>
              </w:rPr>
              <w:t>о</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Предел опер. зад</w:t>
            </w:r>
          </w:p>
        </w:tc>
        <w:tc>
          <w:tcPr>
            <w:tcW w:w="131" w:type="dxa"/>
            <w:tcBorders>
              <w:left w:val="single" w:sz="4" w:space="0" w:color="auto"/>
              <w:right w:val="single" w:sz="4" w:space="0" w:color="auto"/>
            </w:tcBorders>
          </w:tcPr>
          <w:p w:rsidR="007B326F" w:rsidRDefault="007B326F">
            <w:pPr>
              <w:shd w:val="clear" w:color="auto" w:fill="FFFFFF"/>
              <w:jc w:val="center"/>
              <w:rPr>
                <w:iCs/>
              </w:rPr>
            </w:pPr>
          </w:p>
        </w:tc>
        <w:tc>
          <w:tcPr>
            <w:tcW w:w="108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Cs/>
                <w:lang w:val="en-US"/>
              </w:rPr>
              <w:t>t</w:t>
            </w:r>
            <w:r>
              <w:rPr>
                <w:iCs/>
              </w:rPr>
              <w:t>3</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Пост. врем</w:t>
            </w:r>
            <w:r>
              <w:rPr>
                <w:lang w:val="en-US"/>
              </w:rPr>
              <w:t>.</w:t>
            </w:r>
            <w:r>
              <w:t xml:space="preserve"> вх. </w:t>
            </w:r>
            <w:r>
              <w:rPr>
                <w:i/>
              </w:rPr>
              <w:t>А</w:t>
            </w:r>
          </w:p>
        </w:tc>
        <w:tc>
          <w:tcPr>
            <w:tcW w:w="143"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П16</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2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position w:val="-10"/>
              </w:rPr>
              <w:object w:dxaOrig="260" w:dyaOrig="340">
                <v:shape id="_x0000_i1149" type="#_x0000_t75" style="width:12.75pt;height:17.25pt" o:ole="">
                  <v:imagedata r:id="rId160" o:title=""/>
                </v:shape>
                <o:OLEObject Type="Embed" ProgID="Equation.DSMT4" ShapeID="_x0000_i1149" DrawAspect="Content" ObjectID="_1471380058" r:id="rId184"/>
              </w:object>
            </w:r>
          </w:p>
        </w:tc>
      </w:tr>
      <w:tr w:rsidR="007B326F">
        <w:trPr>
          <w:trHeight w:val="20"/>
        </w:trPr>
        <w:tc>
          <w:tcPr>
            <w:tcW w:w="109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rPr>
              <w:t>У</w:t>
            </w:r>
            <w:r>
              <w:rPr>
                <w:i/>
                <w:vertAlign w:val="subscript"/>
              </w:rPr>
              <w:t>о</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Задание</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08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lang w:val="en-US"/>
              </w:rPr>
              <w:t>t</w:t>
            </w:r>
            <w:r>
              <w:t>4</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9999</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Пост. врем. вх. </w:t>
            </w:r>
            <w:r>
              <w:rPr>
                <w:i/>
                <w:lang w:val="en-US"/>
              </w:rPr>
              <w:t>b</w:t>
            </w:r>
          </w:p>
        </w:tc>
        <w:tc>
          <w:tcPr>
            <w:tcW w:w="143"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П17</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2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position w:val="-10"/>
              </w:rPr>
              <w:object w:dxaOrig="340" w:dyaOrig="340">
                <v:shape id="_x0000_i1150" type="#_x0000_t75" style="width:17.25pt;height:17.25pt" o:ole="">
                  <v:imagedata r:id="rId162" o:title=""/>
                </v:shape>
                <o:OLEObject Type="Embed" ProgID="Equation.DSMT4" ShapeID="_x0000_i1150" DrawAspect="Content" ObjectID="_1471380059" r:id="rId185"/>
              </w:object>
            </w:r>
          </w:p>
        </w:tc>
      </w:tr>
      <w:tr w:rsidR="007B326F">
        <w:trPr>
          <w:trHeight w:val="20"/>
        </w:trPr>
        <w:tc>
          <w:tcPr>
            <w:tcW w:w="109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lang w:val="en-US"/>
              </w:rPr>
              <w:t>P</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Эквив. параметр</w:t>
            </w:r>
          </w:p>
        </w:tc>
        <w:tc>
          <w:tcPr>
            <w:tcW w:w="131" w:type="dxa"/>
            <w:tcBorders>
              <w:left w:val="single" w:sz="4" w:space="0" w:color="auto"/>
              <w:right w:val="single" w:sz="4" w:space="0" w:color="auto"/>
            </w:tcBorders>
          </w:tcPr>
          <w:p w:rsidR="007B326F" w:rsidRDefault="007B326F">
            <w:pPr>
              <w:shd w:val="clear" w:color="auto" w:fill="FFFFFF"/>
              <w:jc w:val="center"/>
              <w:rPr>
                <w:iCs/>
              </w:rPr>
            </w:pPr>
          </w:p>
        </w:tc>
        <w:tc>
          <w:tcPr>
            <w:tcW w:w="108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Cs/>
                <w:lang w:val="en-US"/>
              </w:rPr>
              <w:t>t</w:t>
            </w:r>
            <w:r>
              <w:rPr>
                <w:iCs/>
              </w:rPr>
              <w:t>5</w:t>
            </w:r>
          </w:p>
        </w:tc>
        <w:tc>
          <w:tcPr>
            <w:tcW w:w="90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43"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П18</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2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position w:val="-10"/>
              </w:rPr>
              <w:object w:dxaOrig="260" w:dyaOrig="340">
                <v:shape id="_x0000_i1151" type="#_x0000_t75" style="width:12.75pt;height:17.25pt" o:ole="">
                  <v:imagedata r:id="rId164" o:title=""/>
                </v:shape>
                <o:OLEObject Type="Embed" ProgID="Equation.DSMT4" ShapeID="_x0000_i1151" DrawAspect="Content" ObjectID="_1471380060" r:id="rId186"/>
              </w:object>
            </w:r>
          </w:p>
        </w:tc>
      </w:tr>
      <w:tr w:rsidR="007B326F">
        <w:trPr>
          <w:trHeight w:val="20"/>
        </w:trPr>
        <w:tc>
          <w:tcPr>
            <w:tcW w:w="109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lang w:val="en-US"/>
              </w:rPr>
              <w:t>t</w:t>
            </w:r>
            <w:r>
              <w:rPr>
                <w:i/>
                <w:iCs/>
                <w:vertAlign w:val="subscript"/>
                <w:lang w:val="en-US"/>
              </w:rPr>
              <w:t>o</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lang w:val="en-US"/>
              </w:rPr>
              <w:t>t</w:t>
            </w:r>
            <w:r>
              <w:rPr>
                <w:iCs/>
                <w:lang w:val="en-US"/>
              </w:rPr>
              <w:t xml:space="preserve"> </w:t>
            </w:r>
            <w:r>
              <w:t>фильтра</w:t>
            </w:r>
          </w:p>
        </w:tc>
        <w:tc>
          <w:tcPr>
            <w:tcW w:w="13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08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Cs/>
                <w:lang w:val="en-US"/>
              </w:rPr>
              <w:t>t6</w:t>
            </w:r>
          </w:p>
        </w:tc>
        <w:tc>
          <w:tcPr>
            <w:tcW w:w="90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43"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П19</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25"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position w:val="-10"/>
              </w:rPr>
              <w:object w:dxaOrig="340" w:dyaOrig="340">
                <v:shape id="_x0000_i1152" type="#_x0000_t75" style="width:17.25pt;height:17.25pt" o:ole="">
                  <v:imagedata r:id="rId166" o:title=""/>
                </v:shape>
                <o:OLEObject Type="Embed" ProgID="Equation.DSMT4" ShapeID="_x0000_i1152" DrawAspect="Content" ObjectID="_1471380061" r:id="rId187"/>
              </w:object>
            </w:r>
          </w:p>
        </w:tc>
      </w:tr>
      <w:tr w:rsidR="007B326F">
        <w:trPr>
          <w:trHeight w:val="20"/>
        </w:trPr>
        <w:tc>
          <w:tcPr>
            <w:tcW w:w="109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lang w:val="en-US"/>
              </w:rPr>
              <w:t>t</w:t>
            </w:r>
            <w:r>
              <w:rPr>
                <w:i/>
                <w:vertAlign w:val="subscript"/>
              </w:rPr>
              <w:t>с</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Пост, балансир.</w:t>
            </w:r>
          </w:p>
        </w:tc>
        <w:tc>
          <w:tcPr>
            <w:tcW w:w="131" w:type="dxa"/>
            <w:tcBorders>
              <w:left w:val="single" w:sz="4" w:space="0" w:color="auto"/>
              <w:right w:val="single" w:sz="4" w:space="0" w:color="auto"/>
            </w:tcBorders>
          </w:tcPr>
          <w:p w:rsidR="007B326F" w:rsidRDefault="007B326F">
            <w:pPr>
              <w:shd w:val="clear" w:color="auto" w:fill="FFFFFF"/>
              <w:jc w:val="center"/>
              <w:rPr>
                <w:iCs/>
              </w:rPr>
            </w:pPr>
          </w:p>
        </w:tc>
        <w:tc>
          <w:tcPr>
            <w:tcW w:w="1089"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rPr>
                <w:iCs/>
                <w:lang w:val="en-US"/>
              </w:rPr>
              <w:t>t7</w:t>
            </w:r>
          </w:p>
        </w:tc>
        <w:tc>
          <w:tcPr>
            <w:tcW w:w="90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25"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lang w:val="en-US"/>
              </w:rPr>
              <w:t>t</w:t>
            </w:r>
            <w:r>
              <w:rPr>
                <w:iCs/>
                <w:lang w:val="en-US"/>
              </w:rPr>
              <w:t xml:space="preserve"> </w:t>
            </w:r>
            <w:r>
              <w:t>дифференц.</w:t>
            </w:r>
          </w:p>
        </w:tc>
        <w:tc>
          <w:tcPr>
            <w:tcW w:w="143" w:type="dxa"/>
            <w:tcBorders>
              <w:left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6" w:space="0" w:color="auto"/>
              <w:right w:val="single" w:sz="6" w:space="0" w:color="auto"/>
            </w:tcBorders>
          </w:tcPr>
          <w:p w:rsidR="007B326F" w:rsidRDefault="007B326F">
            <w:pPr>
              <w:shd w:val="clear" w:color="auto" w:fill="FFFFFF"/>
              <w:jc w:val="center"/>
            </w:pP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1" w:type="dxa"/>
            <w:tcBorders>
              <w:top w:val="single" w:sz="6" w:space="0" w:color="auto"/>
              <w:left w:val="single" w:sz="6" w:space="0" w:color="auto"/>
              <w:bottom w:val="single" w:sz="4" w:space="0" w:color="auto"/>
              <w:right w:val="single" w:sz="6" w:space="0" w:color="auto"/>
            </w:tcBorders>
          </w:tcPr>
          <w:p w:rsidR="007B326F" w:rsidRDefault="00E86B24">
            <w:pPr>
              <w:shd w:val="clear" w:color="auto" w:fill="FFFFFF"/>
              <w:jc w:val="center"/>
              <w:rPr>
                <w:i/>
              </w:rPr>
            </w:pPr>
            <w:r>
              <w:rPr>
                <w:i/>
              </w:rPr>
              <w:t>д</w:t>
            </w:r>
          </w:p>
        </w:tc>
        <w:tc>
          <w:tcPr>
            <w:tcW w:w="889" w:type="dxa"/>
            <w:tcBorders>
              <w:top w:val="single" w:sz="6" w:space="0" w:color="auto"/>
              <w:left w:val="single" w:sz="6" w:space="0" w:color="auto"/>
              <w:bottom w:val="single" w:sz="4"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4" w:space="0" w:color="auto"/>
              <w:right w:val="single" w:sz="4" w:space="0" w:color="auto"/>
            </w:tcBorders>
          </w:tcPr>
          <w:p w:rsidR="007B326F" w:rsidRDefault="00E86B24">
            <w:pPr>
              <w:shd w:val="clear" w:color="auto" w:fill="FFFFFF"/>
              <w:jc w:val="center"/>
            </w:pPr>
            <w:r>
              <w:t>Зона неч. кан.1</w:t>
            </w:r>
          </w:p>
        </w:tc>
        <w:tc>
          <w:tcPr>
            <w:tcW w:w="131" w:type="dxa"/>
            <w:tcBorders>
              <w:left w:val="single" w:sz="4" w:space="0" w:color="auto"/>
              <w:bottom w:val="single" w:sz="4" w:space="0" w:color="auto"/>
              <w:right w:val="single" w:sz="4" w:space="0" w:color="auto"/>
            </w:tcBorders>
          </w:tcPr>
          <w:p w:rsidR="007B326F" w:rsidRDefault="007B326F">
            <w:pPr>
              <w:shd w:val="clear" w:color="auto" w:fill="FFFFFF"/>
              <w:jc w:val="center"/>
              <w:rPr>
                <w:lang w:val="en-US"/>
              </w:rPr>
            </w:pPr>
          </w:p>
        </w:tc>
        <w:tc>
          <w:tcPr>
            <w:tcW w:w="1089" w:type="dxa"/>
            <w:tcBorders>
              <w:top w:val="single" w:sz="6" w:space="0" w:color="auto"/>
              <w:left w:val="single" w:sz="4" w:space="0" w:color="auto"/>
              <w:bottom w:val="single" w:sz="4" w:space="0" w:color="auto"/>
              <w:right w:val="single" w:sz="6" w:space="0" w:color="auto"/>
            </w:tcBorders>
          </w:tcPr>
          <w:p w:rsidR="007B326F" w:rsidRDefault="00E86B24">
            <w:pPr>
              <w:shd w:val="clear" w:color="auto" w:fill="FFFFFF"/>
              <w:jc w:val="center"/>
            </w:pPr>
            <w:r>
              <w:rPr>
                <w:lang w:val="en-US"/>
              </w:rPr>
              <w:t>t8</w:t>
            </w:r>
          </w:p>
        </w:tc>
        <w:tc>
          <w:tcPr>
            <w:tcW w:w="903" w:type="dxa"/>
            <w:tcBorders>
              <w:top w:val="single" w:sz="6" w:space="0" w:color="auto"/>
              <w:left w:val="single" w:sz="6" w:space="0" w:color="auto"/>
              <w:bottom w:val="single" w:sz="4"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4" w:space="0" w:color="auto"/>
              <w:right w:val="single" w:sz="4" w:space="0" w:color="auto"/>
            </w:tcBorders>
          </w:tcPr>
          <w:p w:rsidR="007B326F" w:rsidRDefault="007B326F">
            <w:pPr>
              <w:shd w:val="clear" w:color="auto" w:fill="FFFFFF"/>
              <w:jc w:val="center"/>
            </w:pPr>
          </w:p>
        </w:tc>
        <w:tc>
          <w:tcPr>
            <w:tcW w:w="143" w:type="dxa"/>
            <w:tcBorders>
              <w:left w:val="single" w:sz="4" w:space="0" w:color="auto"/>
              <w:bottom w:val="single" w:sz="4" w:space="0" w:color="auto"/>
              <w:right w:val="single" w:sz="4" w:space="0" w:color="auto"/>
            </w:tcBorders>
          </w:tcPr>
          <w:p w:rsidR="007B326F" w:rsidRDefault="007B326F">
            <w:pPr>
              <w:shd w:val="clear" w:color="auto" w:fill="FFFFFF"/>
              <w:jc w:val="center"/>
            </w:pPr>
          </w:p>
        </w:tc>
        <w:tc>
          <w:tcPr>
            <w:tcW w:w="1100" w:type="dxa"/>
            <w:tcBorders>
              <w:top w:val="single" w:sz="6" w:space="0" w:color="auto"/>
              <w:left w:val="single" w:sz="4" w:space="0" w:color="auto"/>
              <w:bottom w:val="single" w:sz="4" w:space="0" w:color="auto"/>
              <w:right w:val="single" w:sz="6" w:space="0" w:color="auto"/>
            </w:tcBorders>
          </w:tcPr>
          <w:p w:rsidR="007B326F" w:rsidRDefault="007B326F">
            <w:pPr>
              <w:shd w:val="clear" w:color="auto" w:fill="FFFFFF"/>
              <w:jc w:val="center"/>
            </w:pPr>
          </w:p>
        </w:tc>
        <w:tc>
          <w:tcPr>
            <w:tcW w:w="889" w:type="dxa"/>
            <w:tcBorders>
              <w:top w:val="single" w:sz="6" w:space="0" w:color="auto"/>
              <w:left w:val="single" w:sz="6" w:space="0" w:color="auto"/>
              <w:bottom w:val="single" w:sz="4" w:space="0" w:color="auto"/>
              <w:right w:val="single" w:sz="6" w:space="0" w:color="auto"/>
            </w:tcBorders>
          </w:tcPr>
          <w:p w:rsidR="007B326F" w:rsidRDefault="007B326F">
            <w:pPr>
              <w:shd w:val="clear" w:color="auto" w:fill="FFFFFF"/>
              <w:jc w:val="center"/>
            </w:pPr>
          </w:p>
        </w:tc>
        <w:tc>
          <w:tcPr>
            <w:tcW w:w="1125" w:type="dxa"/>
            <w:tcBorders>
              <w:top w:val="single" w:sz="6" w:space="0" w:color="auto"/>
              <w:left w:val="single" w:sz="6" w:space="0" w:color="auto"/>
              <w:bottom w:val="single" w:sz="4" w:space="0" w:color="auto"/>
              <w:right w:val="single" w:sz="6" w:space="0" w:color="auto"/>
            </w:tcBorders>
          </w:tcPr>
          <w:p w:rsidR="007B326F" w:rsidRDefault="007B326F">
            <w:pPr>
              <w:shd w:val="clear" w:color="auto" w:fill="FFFFFF"/>
              <w:jc w:val="center"/>
            </w:pPr>
          </w:p>
        </w:tc>
      </w:tr>
      <w:tr w:rsidR="007B326F">
        <w:trPr>
          <w:trHeight w:val="20"/>
        </w:trPr>
        <w:tc>
          <w:tcPr>
            <w:tcW w:w="9610" w:type="dxa"/>
            <w:gridSpan w:val="11"/>
            <w:tcBorders>
              <w:top w:val="single" w:sz="4" w:space="0" w:color="auto"/>
              <w:left w:val="single" w:sz="4" w:space="0" w:color="auto"/>
              <w:bottom w:val="single" w:sz="4" w:space="0" w:color="auto"/>
              <w:right w:val="single" w:sz="4" w:space="0" w:color="auto"/>
            </w:tcBorders>
          </w:tcPr>
          <w:p w:rsidR="007B326F" w:rsidRDefault="00E86B24">
            <w:pPr>
              <w:shd w:val="clear" w:color="auto" w:fill="FFFFFF"/>
              <w:ind w:firstLine="284"/>
              <w:jc w:val="both"/>
            </w:pPr>
            <w:r>
              <w:t>* Переменные и параметры настроек, значения которых будут определены при наладке регулятора</w:t>
            </w:r>
          </w:p>
        </w:tc>
      </w:tr>
    </w:tbl>
    <w:p w:rsidR="007B326F" w:rsidRDefault="007B326F">
      <w:pPr>
        <w:shd w:val="clear" w:color="auto" w:fill="FFFFFF"/>
        <w:ind w:firstLine="284"/>
        <w:jc w:val="both"/>
        <w:rPr>
          <w:b/>
          <w:bCs/>
        </w:rPr>
      </w:pPr>
    </w:p>
    <w:p w:rsidR="007B326F" w:rsidRDefault="00E86B24">
      <w:pPr>
        <w:shd w:val="clear" w:color="auto" w:fill="FFFFFF"/>
        <w:ind w:firstLine="284"/>
        <w:jc w:val="both"/>
        <w:rPr>
          <w:b/>
          <w:bCs/>
        </w:rPr>
      </w:pPr>
      <w:r>
        <w:rPr>
          <w:b/>
          <w:bCs/>
        </w:rPr>
        <w:t xml:space="preserve">Таблица А.9 - Программа функционирования прибора Протар-112. </w:t>
      </w:r>
    </w:p>
    <w:p w:rsidR="007B326F" w:rsidRDefault="00E86B24">
      <w:pPr>
        <w:shd w:val="clear" w:color="auto" w:fill="FFFFFF"/>
        <w:ind w:firstLine="284"/>
        <w:jc w:val="both"/>
        <w:rPr>
          <w:b/>
          <w:bCs/>
        </w:rPr>
      </w:pPr>
      <w:r>
        <w:rPr>
          <w:b/>
          <w:bCs/>
        </w:rPr>
        <w:t>Корректор общего воздуха по содержанию кислорода в дымовых газах (Протар-2)</w:t>
      </w:r>
    </w:p>
    <w:p w:rsidR="007B326F" w:rsidRDefault="007B326F">
      <w:pPr>
        <w:shd w:val="clear" w:color="auto" w:fill="FFFFFF"/>
        <w:ind w:firstLine="284"/>
        <w:jc w:val="both"/>
      </w:pPr>
    </w:p>
    <w:tbl>
      <w:tblPr>
        <w:tblW w:w="5000" w:type="pct"/>
        <w:tblCellMar>
          <w:left w:w="28" w:type="dxa"/>
          <w:right w:w="28" w:type="dxa"/>
        </w:tblCellMar>
        <w:tblLook w:val="0000" w:firstRow="0" w:lastRow="0" w:firstColumn="0" w:lastColumn="0" w:noHBand="0" w:noVBand="0"/>
      </w:tblPr>
      <w:tblGrid>
        <w:gridCol w:w="521"/>
        <w:gridCol w:w="934"/>
        <w:gridCol w:w="1346"/>
        <w:gridCol w:w="397"/>
        <w:gridCol w:w="634"/>
        <w:gridCol w:w="1022"/>
        <w:gridCol w:w="1346"/>
        <w:gridCol w:w="495"/>
        <w:gridCol w:w="634"/>
        <w:gridCol w:w="1022"/>
        <w:gridCol w:w="1346"/>
      </w:tblGrid>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Шаг</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Команда</w:t>
            </w:r>
          </w:p>
        </w:tc>
        <w:tc>
          <w:tcPr>
            <w:tcW w:w="1162"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Примечание</w:t>
            </w: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Шаг</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Команда</w:t>
            </w:r>
          </w:p>
        </w:tc>
        <w:tc>
          <w:tcPr>
            <w:tcW w:w="1162"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Примечание</w:t>
            </w:r>
          </w:p>
        </w:tc>
        <w:tc>
          <w:tcPr>
            <w:tcW w:w="427"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Шаг</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Команда</w:t>
            </w:r>
          </w:p>
        </w:tc>
        <w:tc>
          <w:tcPr>
            <w:tcW w:w="116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Примечание</w:t>
            </w: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00</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F17</w:t>
            </w:r>
          </w:p>
        </w:tc>
        <w:tc>
          <w:tcPr>
            <w:tcW w:w="1162"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position w:val="-10"/>
              </w:rPr>
              <w:object w:dxaOrig="380" w:dyaOrig="340">
                <v:shape id="_x0000_i1153" type="#_x0000_t75" style="width:18.75pt;height:17.25pt" o:ole="">
                  <v:imagedata r:id="rId172" o:title=""/>
                </v:shape>
                <o:OLEObject Type="Embed" ProgID="Equation.DSMT4" ShapeID="_x0000_i1153" DrawAspect="Content" ObjectID="_1471380062" r:id="rId188"/>
              </w:object>
            </w: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34</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68</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01</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F16</w:t>
            </w:r>
          </w:p>
        </w:tc>
        <w:tc>
          <w:tcPr>
            <w:tcW w:w="1162"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position w:val="-10"/>
              </w:rPr>
              <w:object w:dxaOrig="300" w:dyaOrig="340">
                <v:shape id="_x0000_i1154" type="#_x0000_t75" style="width:15pt;height:17.25pt" o:ole="">
                  <v:imagedata r:id="rId170" o:title=""/>
                </v:shape>
                <o:OLEObject Type="Embed" ProgID="Equation.DSMT4" ShapeID="_x0000_i1154" DrawAspect="Content" ObjectID="_1471380063" r:id="rId189"/>
              </w:object>
            </w: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35</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69</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02</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F33</w:t>
            </w:r>
          </w:p>
        </w:tc>
        <w:tc>
          <w:tcPr>
            <w:tcW w:w="1162"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Выдел. мин</w:t>
            </w: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36</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70</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03</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41</w:t>
            </w:r>
          </w:p>
        </w:tc>
        <w:tc>
          <w:tcPr>
            <w:tcW w:w="1162"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F"/>
            </w: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37</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71</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04</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rPr>
              <w:t>Р</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38</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72</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05</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19</w:t>
            </w:r>
          </w:p>
        </w:tc>
        <w:tc>
          <w:tcPr>
            <w:tcW w:w="1162"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position w:val="-10"/>
              </w:rPr>
              <w:object w:dxaOrig="499" w:dyaOrig="340">
                <v:shape id="_x0000_i1155" type="#_x0000_t75" style="width:24.75pt;height:17.25pt" o:ole="">
                  <v:imagedata r:id="rId168" o:title=""/>
                </v:shape>
                <o:OLEObject Type="Embed" ProgID="Equation.DSMT4" ShapeID="_x0000_i1155" DrawAspect="Content" ObjectID="_1471380064" r:id="rId190"/>
              </w:object>
            </w:r>
          </w:p>
          <w:p w:rsidR="007B326F" w:rsidRDefault="00E86B24">
            <w:pPr>
              <w:shd w:val="clear" w:color="auto" w:fill="FFFFFF"/>
              <w:jc w:val="center"/>
            </w:pPr>
            <w:r>
              <w:t>от Прот.-1</w:t>
            </w: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39</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73</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06</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18</w:t>
            </w:r>
          </w:p>
        </w:tc>
        <w:tc>
          <w:tcPr>
            <w:tcW w:w="1162"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lang w:val="en-US"/>
              </w:rPr>
              <w:t>N</w:t>
            </w:r>
            <w:r>
              <w:rPr>
                <w:i/>
                <w:vertAlign w:val="subscript"/>
              </w:rPr>
              <w:t>г</w:t>
            </w: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40</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74</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07</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13</w:t>
            </w:r>
          </w:p>
        </w:tc>
        <w:tc>
          <w:tcPr>
            <w:tcW w:w="1162"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position w:val="-10"/>
              </w:rPr>
              <w:object w:dxaOrig="360" w:dyaOrig="340">
                <v:shape id="_x0000_i1156" type="#_x0000_t75" style="width:18pt;height:17.25pt" o:ole="">
                  <v:imagedata r:id="rId191" o:title=""/>
                </v:shape>
                <o:OLEObject Type="Embed" ProgID="Equation.DSMT4" ShapeID="_x0000_i1156" DrawAspect="Content" ObjectID="_1471380065" r:id="rId192"/>
              </w:object>
            </w:r>
            <w:r>
              <w:t xml:space="preserve"> = </w:t>
            </w:r>
            <w:r>
              <w:rPr>
                <w:i/>
                <w:lang w:val="en-US"/>
              </w:rPr>
              <w:t>f</w:t>
            </w:r>
            <w:r>
              <w:rPr>
                <w:lang w:val="en-US"/>
              </w:rPr>
              <w:t xml:space="preserve"> </w:t>
            </w:r>
            <w:r>
              <w:t>(</w:t>
            </w:r>
            <w:r>
              <w:rPr>
                <w:i/>
                <w:lang w:val="en-US"/>
              </w:rPr>
              <w:t>N</w:t>
            </w:r>
            <w:r>
              <w:rPr>
                <w:i/>
                <w:vertAlign w:val="subscript"/>
              </w:rPr>
              <w:t>г</w:t>
            </w:r>
            <w:r>
              <w:t>)</w:t>
            </w: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41</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75</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08</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25</w:t>
            </w:r>
          </w:p>
        </w:tc>
        <w:tc>
          <w:tcPr>
            <w:tcW w:w="1162"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 »</w:t>
            </w: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42</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76</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09</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П19</w:t>
            </w:r>
          </w:p>
        </w:tc>
        <w:tc>
          <w:tcPr>
            <w:tcW w:w="1162"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position w:val="-10"/>
              </w:rPr>
              <w:object w:dxaOrig="499" w:dyaOrig="340">
                <v:shape id="_x0000_i1157" type="#_x0000_t75" style="width:24.75pt;height:17.25pt" o:ole="">
                  <v:imagedata r:id="rId168" o:title=""/>
                </v:shape>
                <o:OLEObject Type="Embed" ProgID="Equation.DSMT4" ShapeID="_x0000_i1157" DrawAspect="Content" ObjectID="_1471380066" r:id="rId193"/>
              </w:object>
            </w:r>
          </w:p>
          <w:p w:rsidR="007B326F" w:rsidRDefault="00E86B24">
            <w:pPr>
              <w:shd w:val="clear" w:color="auto" w:fill="FFFFFF"/>
              <w:jc w:val="center"/>
            </w:pPr>
            <w:r>
              <w:t>от Прот.-1</w:t>
            </w: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43</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77</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10</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F41</w:t>
            </w:r>
          </w:p>
        </w:tc>
        <w:tc>
          <w:tcPr>
            <w:tcW w:w="1162"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F"/>
            </w: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44</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78</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11</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rPr>
              <w:t>Р</w:t>
            </w:r>
            <w:r>
              <w:rPr>
                <w:i/>
                <w:vertAlign w:val="subscript"/>
              </w:rPr>
              <w:t>о</w:t>
            </w:r>
          </w:p>
        </w:tc>
        <w:tc>
          <w:tcPr>
            <w:tcW w:w="1162"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Задание рег-ру</w:t>
            </w: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45</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79</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12</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F40</w:t>
            </w:r>
          </w:p>
        </w:tc>
        <w:tc>
          <w:tcPr>
            <w:tcW w:w="1162"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D"/>
            </w: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46</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80</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13</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lang w:val="en-US"/>
              </w:rPr>
              <w:t>h</w:t>
            </w:r>
          </w:p>
        </w:tc>
        <w:tc>
          <w:tcPr>
            <w:tcW w:w="1162"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РЗД</w:t>
            </w: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47</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81</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14</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F27</w:t>
            </w:r>
          </w:p>
        </w:tc>
        <w:tc>
          <w:tcPr>
            <w:tcW w:w="1162"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lang w:val="en-US"/>
              </w:rPr>
              <w:t>«</w:t>
            </w:r>
            <w:r>
              <w:t>х</w:t>
            </w:r>
            <w:r>
              <w:rPr>
                <w:lang w:val="en-US"/>
              </w:rPr>
              <w:t>»</w:t>
            </w: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48</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82</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15</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rPr>
              <w:t>с6</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49</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83</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16</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F25</w:t>
            </w:r>
          </w:p>
        </w:tc>
        <w:tc>
          <w:tcPr>
            <w:tcW w:w="1162"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 »</w:t>
            </w: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50</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84</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17</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П07</w:t>
            </w:r>
          </w:p>
        </w:tc>
        <w:tc>
          <w:tcPr>
            <w:tcW w:w="1162"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Смещ. РЗД</w:t>
            </w: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51</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85</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18</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F41</w:t>
            </w:r>
          </w:p>
        </w:tc>
        <w:tc>
          <w:tcPr>
            <w:tcW w:w="1162"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F"/>
            </w: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52</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86</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19</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rPr>
              <w:t>д</w:t>
            </w:r>
            <w:r>
              <w:rPr>
                <w:i/>
                <w:vertAlign w:val="subscript"/>
              </w:rPr>
              <w:t>о</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53</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87</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20</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F01</w:t>
            </w:r>
          </w:p>
        </w:tc>
        <w:tc>
          <w:tcPr>
            <w:tcW w:w="1162"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ПДД</w:t>
            </w:r>
            <w:r>
              <w:rPr>
                <w:vertAlign w:val="superscript"/>
              </w:rPr>
              <w:t>1</w:t>
            </w:r>
            <w:r>
              <w:t xml:space="preserve"> -1 канал</w:t>
            </w: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54</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88</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21</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F40</w:t>
            </w:r>
          </w:p>
        </w:tc>
        <w:tc>
          <w:tcPr>
            <w:tcW w:w="1162"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D"/>
            </w: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55</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89</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22</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П22</w:t>
            </w:r>
          </w:p>
        </w:tc>
        <w:tc>
          <w:tcPr>
            <w:tcW w:w="1162"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-100%</w:t>
            </w: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56</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90</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23</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F36</w:t>
            </w:r>
          </w:p>
        </w:tc>
        <w:tc>
          <w:tcPr>
            <w:tcW w:w="1162"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Перекл. </w:t>
            </w:r>
            <w:r>
              <w:rPr>
                <w:i/>
                <w:lang w:val="en-US"/>
              </w:rPr>
              <w:t>q</w:t>
            </w:r>
            <w:r>
              <w:rPr>
                <w:i/>
                <w:vertAlign w:val="subscript"/>
              </w:rPr>
              <w:t>м</w:t>
            </w: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57</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91</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24</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П21</w:t>
            </w:r>
          </w:p>
        </w:tc>
        <w:tc>
          <w:tcPr>
            <w:tcW w:w="1162"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100%</w:t>
            </w: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58</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92</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25</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F41</w:t>
            </w:r>
          </w:p>
        </w:tc>
        <w:tc>
          <w:tcPr>
            <w:tcW w:w="1162"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F"/>
            </w: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59</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93</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26</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lang w:val="en-US"/>
              </w:rPr>
              <w:t>J2</w:t>
            </w:r>
          </w:p>
        </w:tc>
        <w:tc>
          <w:tcPr>
            <w:tcW w:w="1162"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Вх. инв. Комп. 1</w:t>
            </w: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60</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94</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27</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w:t>
            </w:r>
            <w:r>
              <w:t>00</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61</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95</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28</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62</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96</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29</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63</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97</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30</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64</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98</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31</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65</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99</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32</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66</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7B326F">
            <w:pPr>
              <w:shd w:val="clear" w:color="auto" w:fill="FFFFFF"/>
              <w:jc w:val="center"/>
            </w:pPr>
          </w:p>
        </w:tc>
        <w:tc>
          <w:tcPr>
            <w:tcW w:w="88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45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33</w:t>
            </w:r>
          </w:p>
        </w:tc>
        <w:tc>
          <w:tcPr>
            <w:tcW w:w="8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343"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67</w:t>
            </w:r>
          </w:p>
        </w:tc>
        <w:tc>
          <w:tcPr>
            <w:tcW w:w="882"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2"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427" w:type="dxa"/>
            <w:tcBorders>
              <w:left w:val="single" w:sz="4" w:space="0" w:color="auto"/>
              <w:right w:val="single" w:sz="4" w:space="0" w:color="auto"/>
            </w:tcBorders>
          </w:tcPr>
          <w:p w:rsidR="007B326F" w:rsidRDefault="007B326F">
            <w:pPr>
              <w:shd w:val="clear" w:color="auto" w:fill="FFFFFF"/>
              <w:jc w:val="center"/>
            </w:pPr>
          </w:p>
        </w:tc>
        <w:tc>
          <w:tcPr>
            <w:tcW w:w="547" w:type="dxa"/>
            <w:tcBorders>
              <w:top w:val="single" w:sz="6" w:space="0" w:color="auto"/>
              <w:left w:val="single" w:sz="4" w:space="0" w:color="auto"/>
              <w:bottom w:val="single" w:sz="6" w:space="0" w:color="auto"/>
              <w:right w:val="single" w:sz="6" w:space="0" w:color="auto"/>
            </w:tcBorders>
          </w:tcPr>
          <w:p w:rsidR="007B326F" w:rsidRDefault="007B326F">
            <w:pPr>
              <w:shd w:val="clear" w:color="auto" w:fill="FFFFFF"/>
              <w:jc w:val="center"/>
            </w:pPr>
          </w:p>
        </w:tc>
        <w:tc>
          <w:tcPr>
            <w:tcW w:w="88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62"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bl>
    <w:p w:rsidR="007B326F" w:rsidRDefault="007B326F">
      <w:pPr>
        <w:ind w:firstLine="284"/>
        <w:jc w:val="both"/>
      </w:pPr>
    </w:p>
    <w:p w:rsidR="007B326F" w:rsidRDefault="00E86B24">
      <w:pPr>
        <w:shd w:val="clear" w:color="auto" w:fill="FFFFFF"/>
        <w:ind w:firstLine="284"/>
        <w:jc w:val="both"/>
        <w:rPr>
          <w:b/>
          <w:bCs/>
        </w:rPr>
      </w:pPr>
      <w:r>
        <w:rPr>
          <w:b/>
          <w:bCs/>
        </w:rPr>
        <w:t xml:space="preserve">Таблица А. 10 - Переменные, параметры настройки прибора Протар-112. </w:t>
      </w:r>
    </w:p>
    <w:p w:rsidR="007B326F" w:rsidRDefault="00E86B24">
      <w:pPr>
        <w:shd w:val="clear" w:color="auto" w:fill="FFFFFF"/>
        <w:ind w:firstLine="284"/>
        <w:jc w:val="both"/>
        <w:rPr>
          <w:b/>
          <w:bCs/>
        </w:rPr>
      </w:pPr>
      <w:r>
        <w:rPr>
          <w:b/>
          <w:bCs/>
        </w:rPr>
        <w:t>Корректор общего воздуха по содержанию кислорода в дымовых газах (Протар-2)</w:t>
      </w:r>
    </w:p>
    <w:p w:rsidR="007B326F" w:rsidRDefault="007B326F">
      <w:pPr>
        <w:shd w:val="clear" w:color="auto" w:fill="FFFFFF"/>
        <w:ind w:firstLine="284"/>
        <w:jc w:val="both"/>
      </w:pPr>
    </w:p>
    <w:tbl>
      <w:tblPr>
        <w:tblW w:w="5000" w:type="pct"/>
        <w:tblCellMar>
          <w:left w:w="28" w:type="dxa"/>
          <w:right w:w="28" w:type="dxa"/>
        </w:tblCellMar>
        <w:tblLook w:val="0000" w:firstRow="0" w:lastRow="0" w:firstColumn="0" w:lastColumn="0" w:noHBand="0" w:noVBand="0"/>
      </w:tblPr>
      <w:tblGrid>
        <w:gridCol w:w="1089"/>
        <w:gridCol w:w="889"/>
        <w:gridCol w:w="1299"/>
        <w:gridCol w:w="229"/>
        <w:gridCol w:w="1145"/>
        <w:gridCol w:w="723"/>
        <w:gridCol w:w="1168"/>
        <w:gridCol w:w="243"/>
        <w:gridCol w:w="1145"/>
        <w:gridCol w:w="599"/>
        <w:gridCol w:w="1168"/>
      </w:tblGrid>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Переменная</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Величина</w:t>
            </w:r>
          </w:p>
        </w:tc>
        <w:tc>
          <w:tcPr>
            <w:tcW w:w="1299"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Примечание</w:t>
            </w:r>
          </w:p>
        </w:tc>
        <w:tc>
          <w:tcPr>
            <w:tcW w:w="229"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Переменная</w:t>
            </w:r>
          </w:p>
        </w:tc>
        <w:tc>
          <w:tcPr>
            <w:tcW w:w="72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Вели чина</w:t>
            </w:r>
          </w:p>
        </w:tc>
        <w:tc>
          <w:tcPr>
            <w:tcW w:w="1168"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Примечание</w:t>
            </w:r>
          </w:p>
        </w:tc>
        <w:tc>
          <w:tcPr>
            <w:tcW w:w="243"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Переменная</w:t>
            </w:r>
          </w:p>
        </w:tc>
        <w:tc>
          <w:tcPr>
            <w:tcW w:w="59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Вели чина</w:t>
            </w:r>
          </w:p>
        </w:tc>
        <w:tc>
          <w:tcPr>
            <w:tcW w:w="116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Примечание</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U</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299"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Функция </w:t>
            </w:r>
            <w:r>
              <w:rPr>
                <w:lang w:val="en-US"/>
              </w:rPr>
              <w:t>F13</w:t>
            </w:r>
          </w:p>
        </w:tc>
        <w:tc>
          <w:tcPr>
            <w:tcW w:w="229"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rPr>
              <w:t>С</w:t>
            </w:r>
            <w:r>
              <w:rPr>
                <w:vertAlign w:val="subscript"/>
              </w:rPr>
              <w:t>1</w:t>
            </w:r>
          </w:p>
        </w:tc>
        <w:tc>
          <w:tcPr>
            <w:tcW w:w="72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8"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Коэф. пропорц.</w:t>
            </w:r>
          </w:p>
        </w:tc>
        <w:tc>
          <w:tcPr>
            <w:tcW w:w="243"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t>П</w:t>
            </w:r>
            <w:r>
              <w:rPr>
                <w:lang w:val="en-US"/>
              </w:rPr>
              <w:t>00</w:t>
            </w:r>
          </w:p>
        </w:tc>
        <w:tc>
          <w:tcPr>
            <w:tcW w:w="59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position w:val="-10"/>
              </w:rPr>
              <w:object w:dxaOrig="360" w:dyaOrig="340">
                <v:shape id="_x0000_i1158" type="#_x0000_t75" style="width:18pt;height:17.25pt" o:ole="">
                  <v:imagedata r:id="rId191" o:title=""/>
                </v:shape>
                <o:OLEObject Type="Embed" ProgID="Equation.DSMT4" ShapeID="_x0000_i1158" DrawAspect="Content" ObjectID="_1471380067" r:id="rId194"/>
              </w:object>
            </w:r>
            <w:r>
              <w:t xml:space="preserve"> </w:t>
            </w:r>
            <w:r>
              <w:rPr>
                <w:lang w:val="en-US"/>
              </w:rPr>
              <w:t>=</w:t>
            </w:r>
            <w:r>
              <w:t xml:space="preserve"> </w:t>
            </w:r>
            <w:r>
              <w:rPr>
                <w:i/>
                <w:lang w:val="en-US"/>
              </w:rPr>
              <w:t>f</w:t>
            </w:r>
            <w:r>
              <w:t xml:space="preserve"> </w:t>
            </w:r>
            <w:r>
              <w:rPr>
                <w:iCs/>
                <w:lang w:val="en-US"/>
              </w:rPr>
              <w:t>(</w:t>
            </w:r>
            <w:r>
              <w:rPr>
                <w:i/>
                <w:iCs/>
                <w:lang w:val="en-US"/>
              </w:rPr>
              <w:t>N</w:t>
            </w:r>
            <w:r>
              <w:rPr>
                <w:i/>
                <w:iCs/>
                <w:vertAlign w:val="subscript"/>
              </w:rPr>
              <w:t>г</w:t>
            </w:r>
            <w:r>
              <w:rPr>
                <w:iCs/>
                <w:lang w:val="en-US"/>
              </w:rPr>
              <w:t>)</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rPr>
              <w:t>А</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299"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position w:val="-10"/>
              </w:rPr>
              <w:object w:dxaOrig="300" w:dyaOrig="340">
                <v:shape id="_x0000_i1159" type="#_x0000_t75" style="width:15pt;height:17.25pt" o:ole="">
                  <v:imagedata r:id="rId170" o:title=""/>
                </v:shape>
                <o:OLEObject Type="Embed" ProgID="Equation.DSMT4" ShapeID="_x0000_i1159" DrawAspect="Content" ObjectID="_1471380068" r:id="rId195"/>
              </w:object>
            </w:r>
          </w:p>
        </w:tc>
        <w:tc>
          <w:tcPr>
            <w:tcW w:w="229"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iCs/>
                <w:lang w:val="en-US"/>
              </w:rPr>
              <w:t>t</w:t>
            </w:r>
            <w:r>
              <w:rPr>
                <w:iCs/>
                <w:vertAlign w:val="subscript"/>
              </w:rPr>
              <w:t>1</w:t>
            </w:r>
          </w:p>
        </w:tc>
        <w:tc>
          <w:tcPr>
            <w:tcW w:w="72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8"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lang w:val="en-US"/>
              </w:rPr>
              <w:t>t</w:t>
            </w:r>
            <w:r>
              <w:rPr>
                <w:iCs/>
                <w:lang w:val="en-US"/>
              </w:rPr>
              <w:t xml:space="preserve"> </w:t>
            </w:r>
            <w:r>
              <w:t>интегр.</w:t>
            </w:r>
          </w:p>
        </w:tc>
        <w:tc>
          <w:tcPr>
            <w:tcW w:w="243"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 xml:space="preserve">= </w:t>
            </w:r>
            <w:r>
              <w:rPr>
                <w:i/>
              </w:rPr>
              <w:t>д</w:t>
            </w:r>
          </w:p>
        </w:tc>
        <w:tc>
          <w:tcPr>
            <w:tcW w:w="59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68"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b</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299"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position w:val="-10"/>
              </w:rPr>
              <w:object w:dxaOrig="380" w:dyaOrig="340">
                <v:shape id="_x0000_i1160" type="#_x0000_t75" style="width:18.75pt;height:17.25pt" o:ole="">
                  <v:imagedata r:id="rId172" o:title=""/>
                </v:shape>
                <o:OLEObject Type="Embed" ProgID="Equation.DSMT4" ShapeID="_x0000_i1160" DrawAspect="Content" ObjectID="_1471380069" r:id="rId196"/>
              </w:object>
            </w:r>
          </w:p>
        </w:tc>
        <w:tc>
          <w:tcPr>
            <w:tcW w:w="229"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iCs/>
                <w:lang w:val="en-US"/>
              </w:rPr>
              <w:t>t</w:t>
            </w:r>
            <w:r>
              <w:rPr>
                <w:i/>
                <w:iCs/>
                <w:vertAlign w:val="subscript"/>
                <w:lang w:val="en-US"/>
              </w:rPr>
              <w:t>d</w:t>
            </w:r>
          </w:p>
        </w:tc>
        <w:tc>
          <w:tcPr>
            <w:tcW w:w="72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w:t>
            </w:r>
          </w:p>
        </w:tc>
        <w:tc>
          <w:tcPr>
            <w:tcW w:w="1168"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lang w:val="en-US"/>
              </w:rPr>
              <w:t>t</w:t>
            </w:r>
            <w:r>
              <w:rPr>
                <w:iCs/>
                <w:lang w:val="en-US"/>
              </w:rPr>
              <w:t xml:space="preserve"> </w:t>
            </w:r>
            <w:r>
              <w:t>дифференц.</w:t>
            </w:r>
          </w:p>
        </w:tc>
        <w:tc>
          <w:tcPr>
            <w:tcW w:w="243"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П01</w:t>
            </w:r>
          </w:p>
        </w:tc>
        <w:tc>
          <w:tcPr>
            <w:tcW w:w="59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position w:val="-10"/>
              </w:rPr>
              <w:object w:dxaOrig="360" w:dyaOrig="340">
                <v:shape id="_x0000_i1161" type="#_x0000_t75" style="width:18pt;height:17.25pt" o:ole="">
                  <v:imagedata r:id="rId191" o:title=""/>
                </v:shape>
                <o:OLEObject Type="Embed" ProgID="Equation.DSMT4" ShapeID="_x0000_i1161" DrawAspect="Content" ObjectID="_1471380070" r:id="rId197"/>
              </w:object>
            </w:r>
            <w:r>
              <w:t xml:space="preserve"> </w:t>
            </w:r>
            <w:r>
              <w:rPr>
                <w:lang w:val="en-US"/>
              </w:rPr>
              <w:t>=</w:t>
            </w:r>
            <w:r>
              <w:t xml:space="preserve"> </w:t>
            </w:r>
            <w:r>
              <w:rPr>
                <w:i/>
                <w:lang w:val="en-US"/>
              </w:rPr>
              <w:t>f</w:t>
            </w:r>
            <w:r>
              <w:t xml:space="preserve"> </w:t>
            </w:r>
            <w:r>
              <w:rPr>
                <w:iCs/>
                <w:lang w:val="en-US"/>
              </w:rPr>
              <w:t>(</w:t>
            </w:r>
            <w:r>
              <w:rPr>
                <w:i/>
                <w:iCs/>
                <w:lang w:val="en-US"/>
              </w:rPr>
              <w:t>N</w:t>
            </w:r>
            <w:r>
              <w:rPr>
                <w:i/>
                <w:iCs/>
                <w:vertAlign w:val="subscript"/>
              </w:rPr>
              <w:t>г</w:t>
            </w:r>
            <w:r>
              <w:rPr>
                <w:iCs/>
                <w:lang w:val="en-US"/>
              </w:rPr>
              <w:t>)</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rPr>
              <w:t>С</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299"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lang w:val="en-US"/>
              </w:rPr>
              <w:t>N</w:t>
            </w:r>
            <w:r>
              <w:rPr>
                <w:i/>
                <w:vertAlign w:val="subscript"/>
              </w:rPr>
              <w:t>г</w:t>
            </w:r>
          </w:p>
        </w:tc>
        <w:tc>
          <w:tcPr>
            <w:tcW w:w="229"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iCs/>
                <w:lang w:val="en-US"/>
              </w:rPr>
              <w:t>C</w:t>
            </w:r>
            <w:r>
              <w:rPr>
                <w:i/>
                <w:iCs/>
                <w:vertAlign w:val="subscript"/>
                <w:lang w:val="en-US"/>
              </w:rPr>
              <w:t>d</w:t>
            </w:r>
          </w:p>
        </w:tc>
        <w:tc>
          <w:tcPr>
            <w:tcW w:w="72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w:t>
            </w:r>
          </w:p>
        </w:tc>
        <w:tc>
          <w:tcPr>
            <w:tcW w:w="1168"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Коэфф. диффер.</w:t>
            </w:r>
          </w:p>
        </w:tc>
        <w:tc>
          <w:tcPr>
            <w:tcW w:w="243"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 xml:space="preserve">= </w:t>
            </w:r>
            <w:r>
              <w:rPr>
                <w:i/>
              </w:rPr>
              <w:t>С</w:t>
            </w:r>
            <w:r>
              <w:rPr>
                <w:vertAlign w:val="subscript"/>
              </w:rPr>
              <w:t>1</w:t>
            </w:r>
          </w:p>
        </w:tc>
        <w:tc>
          <w:tcPr>
            <w:tcW w:w="59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68"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d</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299"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position w:val="-10"/>
              </w:rPr>
              <w:object w:dxaOrig="499" w:dyaOrig="340">
                <v:shape id="_x0000_i1162" type="#_x0000_t75" style="width:24.75pt;height:17.25pt" o:ole="">
                  <v:imagedata r:id="rId168" o:title=""/>
                </v:shape>
                <o:OLEObject Type="Embed" ProgID="Equation.DSMT4" ShapeID="_x0000_i1162" DrawAspect="Content" ObjectID="_1471380071" r:id="rId198"/>
              </w:object>
            </w:r>
            <w:r>
              <w:t xml:space="preserve"> от Прот.-1</w:t>
            </w:r>
          </w:p>
        </w:tc>
        <w:tc>
          <w:tcPr>
            <w:tcW w:w="229"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У</w:t>
            </w:r>
            <w:r>
              <w:rPr>
                <w:vertAlign w:val="superscript"/>
              </w:rPr>
              <w:t>1</w:t>
            </w:r>
          </w:p>
        </w:tc>
        <w:tc>
          <w:tcPr>
            <w:tcW w:w="72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гаг</w:t>
            </w:r>
          </w:p>
        </w:tc>
        <w:tc>
          <w:tcPr>
            <w:tcW w:w="1168"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lang w:val="en-US"/>
              </w:rPr>
              <w:sym w:font="Symbol" w:char="F053"/>
            </w:r>
            <w:r>
              <w:rPr>
                <w:lang w:val="en-US"/>
              </w:rPr>
              <w:t xml:space="preserve"> </w:t>
            </w:r>
            <w:r>
              <w:t>шим</w:t>
            </w:r>
          </w:p>
        </w:tc>
        <w:tc>
          <w:tcPr>
            <w:tcW w:w="243"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П02</w:t>
            </w:r>
          </w:p>
        </w:tc>
        <w:tc>
          <w:tcPr>
            <w:tcW w:w="59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position w:val="-10"/>
              </w:rPr>
              <w:object w:dxaOrig="360" w:dyaOrig="340">
                <v:shape id="_x0000_i1163" type="#_x0000_t75" style="width:18pt;height:17.25pt" o:ole="">
                  <v:imagedata r:id="rId191" o:title=""/>
                </v:shape>
                <o:OLEObject Type="Embed" ProgID="Equation.DSMT4" ShapeID="_x0000_i1163" DrawAspect="Content" ObjectID="_1471380072" r:id="rId199"/>
              </w:object>
            </w:r>
            <w:r>
              <w:t xml:space="preserve"> </w:t>
            </w:r>
            <w:r>
              <w:rPr>
                <w:lang w:val="en-US"/>
              </w:rPr>
              <w:t>=</w:t>
            </w:r>
            <w:r>
              <w:t xml:space="preserve"> </w:t>
            </w:r>
            <w:r>
              <w:rPr>
                <w:i/>
                <w:lang w:val="en-US"/>
              </w:rPr>
              <w:t>f</w:t>
            </w:r>
            <w:r>
              <w:t xml:space="preserve"> </w:t>
            </w:r>
            <w:r>
              <w:rPr>
                <w:iCs/>
                <w:lang w:val="en-US"/>
              </w:rPr>
              <w:t>(</w:t>
            </w:r>
            <w:r>
              <w:rPr>
                <w:i/>
                <w:iCs/>
                <w:lang w:val="en-US"/>
              </w:rPr>
              <w:t>N</w:t>
            </w:r>
            <w:r>
              <w:rPr>
                <w:i/>
                <w:iCs/>
                <w:vertAlign w:val="subscript"/>
              </w:rPr>
              <w:t>г</w:t>
            </w:r>
            <w:r>
              <w:rPr>
                <w:iCs/>
                <w:lang w:val="en-US"/>
              </w:rPr>
              <w:t>)</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rPr>
              <w:t>е</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299"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229"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iCs/>
              </w:rPr>
              <w:t>д</w:t>
            </w:r>
            <w:r>
              <w:rPr>
                <w:i/>
                <w:iCs/>
                <w:lang w:val="en-US"/>
              </w:rPr>
              <w:t>t</w:t>
            </w:r>
          </w:p>
        </w:tc>
        <w:tc>
          <w:tcPr>
            <w:tcW w:w="72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8"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Длит. имп.</w:t>
            </w:r>
          </w:p>
        </w:tc>
        <w:tc>
          <w:tcPr>
            <w:tcW w:w="243" w:type="dxa"/>
            <w:tcBorders>
              <w:left w:val="single" w:sz="4" w:space="0" w:color="auto"/>
              <w:right w:val="single" w:sz="4" w:space="0" w:color="auto"/>
            </w:tcBorders>
          </w:tcPr>
          <w:p w:rsidR="007B326F" w:rsidRDefault="007B326F">
            <w:pPr>
              <w:shd w:val="clear" w:color="auto" w:fill="FFFFFF"/>
              <w:jc w:val="center"/>
              <w:rPr>
                <w:lang w:val="en-US"/>
              </w:rP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 xml:space="preserve">= </w:t>
            </w:r>
            <w:r>
              <w:rPr>
                <w:i/>
                <w:lang w:val="en-US"/>
              </w:rPr>
              <w:t>t</w:t>
            </w:r>
            <w:r>
              <w:rPr>
                <w:i/>
                <w:vertAlign w:val="subscript"/>
                <w:lang w:val="en-US"/>
              </w:rPr>
              <w:t>1</w:t>
            </w:r>
          </w:p>
        </w:tc>
        <w:tc>
          <w:tcPr>
            <w:tcW w:w="59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68"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h</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299"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РЗД-12</w:t>
            </w:r>
          </w:p>
        </w:tc>
        <w:tc>
          <w:tcPr>
            <w:tcW w:w="229" w:type="dxa"/>
            <w:tcBorders>
              <w:left w:val="single" w:sz="4" w:space="0" w:color="auto"/>
              <w:right w:val="single" w:sz="4" w:space="0" w:color="auto"/>
            </w:tcBorders>
          </w:tcPr>
          <w:p w:rsidR="007B326F" w:rsidRDefault="007B326F">
            <w:pPr>
              <w:shd w:val="clear" w:color="auto" w:fill="FFFFFF"/>
              <w:jc w:val="center"/>
              <w:rPr>
                <w:iCs/>
              </w:rP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Cs/>
              </w:rPr>
              <w:t>Е</w:t>
            </w:r>
            <w:r>
              <w:rPr>
                <w:iCs/>
                <w:vertAlign w:val="superscript"/>
              </w:rPr>
              <w:t>1</w:t>
            </w:r>
          </w:p>
        </w:tc>
        <w:tc>
          <w:tcPr>
            <w:tcW w:w="72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rar</w:t>
            </w:r>
          </w:p>
        </w:tc>
        <w:tc>
          <w:tcPr>
            <w:tcW w:w="1168"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Вход ШИМ</w:t>
            </w:r>
          </w:p>
        </w:tc>
        <w:tc>
          <w:tcPr>
            <w:tcW w:w="243"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t>П</w:t>
            </w:r>
            <w:r>
              <w:rPr>
                <w:lang w:val="en-US"/>
              </w:rPr>
              <w:t>03</w:t>
            </w:r>
          </w:p>
        </w:tc>
        <w:tc>
          <w:tcPr>
            <w:tcW w:w="59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position w:val="-10"/>
              </w:rPr>
              <w:object w:dxaOrig="360" w:dyaOrig="340">
                <v:shape id="_x0000_i1164" type="#_x0000_t75" style="width:18pt;height:17.25pt" o:ole="">
                  <v:imagedata r:id="rId191" o:title=""/>
                </v:shape>
                <o:OLEObject Type="Embed" ProgID="Equation.DSMT4" ShapeID="_x0000_i1164" DrawAspect="Content" ObjectID="_1471380073" r:id="rId200"/>
              </w:object>
            </w:r>
            <w:r>
              <w:t xml:space="preserve"> </w:t>
            </w:r>
            <w:r>
              <w:rPr>
                <w:lang w:val="en-US"/>
              </w:rPr>
              <w:t>=</w:t>
            </w:r>
            <w:r>
              <w:t xml:space="preserve"> </w:t>
            </w:r>
            <w:r>
              <w:rPr>
                <w:i/>
                <w:lang w:val="en-US"/>
              </w:rPr>
              <w:t>f</w:t>
            </w:r>
            <w:r>
              <w:t xml:space="preserve"> </w:t>
            </w:r>
            <w:r>
              <w:rPr>
                <w:iCs/>
                <w:lang w:val="en-US"/>
              </w:rPr>
              <w:t>(</w:t>
            </w:r>
            <w:r>
              <w:rPr>
                <w:i/>
                <w:iCs/>
                <w:lang w:val="en-US"/>
              </w:rPr>
              <w:t>N</w:t>
            </w:r>
            <w:r>
              <w:rPr>
                <w:i/>
                <w:iCs/>
                <w:vertAlign w:val="subscript"/>
              </w:rPr>
              <w:t>г</w:t>
            </w:r>
            <w:r>
              <w:rPr>
                <w:iCs/>
                <w:lang w:val="en-US"/>
              </w:rPr>
              <w:t>)</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rPr>
              <w:t>У</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299"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229"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J</w:t>
            </w:r>
            <w:r>
              <w:rPr>
                <w:i/>
                <w:iCs/>
              </w:rPr>
              <w:t>1</w:t>
            </w:r>
          </w:p>
        </w:tc>
        <w:tc>
          <w:tcPr>
            <w:tcW w:w="72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8"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Уст. Комп. 1</w:t>
            </w:r>
          </w:p>
        </w:tc>
        <w:tc>
          <w:tcPr>
            <w:tcW w:w="243"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Cs/>
                <w:lang w:val="en-US"/>
              </w:rPr>
              <w:t xml:space="preserve">= </w:t>
            </w:r>
            <w:r>
              <w:rPr>
                <w:i/>
                <w:iCs/>
                <w:lang w:val="en-US"/>
              </w:rPr>
              <w:t>t</w:t>
            </w:r>
            <w:r>
              <w:rPr>
                <w:i/>
                <w:iCs/>
                <w:vertAlign w:val="subscript"/>
                <w:lang w:val="en-US"/>
              </w:rPr>
              <w:t>d</w:t>
            </w:r>
          </w:p>
        </w:tc>
        <w:tc>
          <w:tcPr>
            <w:tcW w:w="59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68"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299"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rPr>
                <w:lang w:val="en-US"/>
              </w:rPr>
            </w:pPr>
            <w:r>
              <w:rPr>
                <w:lang w:val="en-US"/>
              </w:rPr>
              <w:t>Bx. (</w:t>
            </w:r>
            <w:r>
              <w:rPr>
                <w:i/>
                <w:lang w:val="en-US"/>
              </w:rPr>
              <w:t>q</w:t>
            </w:r>
            <w:r>
              <w:rPr>
                <w:i/>
                <w:vertAlign w:val="subscript"/>
              </w:rPr>
              <w:t>б</w:t>
            </w:r>
            <w:r>
              <w:rPr>
                <w:lang w:val="en-US"/>
              </w:rPr>
              <w:t xml:space="preserve">) </w:t>
            </w:r>
            <w:r>
              <w:t>+ (</w:t>
            </w:r>
            <w:r>
              <w:rPr>
                <w:i/>
                <w:lang w:val="en-US"/>
              </w:rPr>
              <w:t>q</w:t>
            </w:r>
            <w:r>
              <w:rPr>
                <w:i/>
                <w:vertAlign w:val="subscript"/>
              </w:rPr>
              <w:t>м</w:t>
            </w:r>
            <w:r>
              <w:t xml:space="preserve">) = </w:t>
            </w:r>
            <w:r>
              <w:rPr>
                <w:i/>
                <w:lang w:val="en-US"/>
              </w:rPr>
              <w:t>q</w:t>
            </w:r>
            <w:r>
              <w:rPr>
                <w:vertAlign w:val="subscript"/>
                <w:lang w:val="en-US"/>
              </w:rPr>
              <w:t>1</w:t>
            </w:r>
          </w:p>
        </w:tc>
        <w:tc>
          <w:tcPr>
            <w:tcW w:w="229"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J2</w:t>
            </w:r>
          </w:p>
        </w:tc>
        <w:tc>
          <w:tcPr>
            <w:tcW w:w="72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var</w:t>
            </w:r>
          </w:p>
        </w:tc>
        <w:tc>
          <w:tcPr>
            <w:tcW w:w="1168"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П22 или П21</w:t>
            </w:r>
          </w:p>
        </w:tc>
        <w:tc>
          <w:tcPr>
            <w:tcW w:w="243"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П04</w:t>
            </w:r>
          </w:p>
        </w:tc>
        <w:tc>
          <w:tcPr>
            <w:tcW w:w="59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position w:val="-10"/>
              </w:rPr>
              <w:object w:dxaOrig="360" w:dyaOrig="340">
                <v:shape id="_x0000_i1165" type="#_x0000_t75" style="width:18pt;height:17.25pt" o:ole="">
                  <v:imagedata r:id="rId191" o:title=""/>
                </v:shape>
                <o:OLEObject Type="Embed" ProgID="Equation.DSMT4" ShapeID="_x0000_i1165" DrawAspect="Content" ObjectID="_1471380074" r:id="rId201"/>
              </w:object>
            </w:r>
            <w:r>
              <w:t xml:space="preserve"> </w:t>
            </w:r>
            <w:r>
              <w:rPr>
                <w:lang w:val="en-US"/>
              </w:rPr>
              <w:t>=</w:t>
            </w:r>
            <w:r>
              <w:t xml:space="preserve"> </w:t>
            </w:r>
            <w:r>
              <w:rPr>
                <w:i/>
                <w:lang w:val="en-US"/>
              </w:rPr>
              <w:t>f</w:t>
            </w:r>
            <w:r>
              <w:t xml:space="preserve"> </w:t>
            </w:r>
            <w:r>
              <w:rPr>
                <w:iCs/>
                <w:lang w:val="en-US"/>
              </w:rPr>
              <w:t>(</w:t>
            </w:r>
            <w:r>
              <w:rPr>
                <w:i/>
                <w:iCs/>
                <w:lang w:val="en-US"/>
              </w:rPr>
              <w:t>N</w:t>
            </w:r>
            <w:r>
              <w:rPr>
                <w:i/>
                <w:iCs/>
                <w:vertAlign w:val="subscript"/>
              </w:rPr>
              <w:t>г</w:t>
            </w:r>
            <w:r>
              <w:rPr>
                <w:iCs/>
                <w:lang w:val="en-US"/>
              </w:rPr>
              <w:t>)</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299"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lang w:val="en-US"/>
              </w:rPr>
              <w:t>Bx. (</w:t>
            </w:r>
            <w:r>
              <w:rPr>
                <w:i/>
                <w:lang w:val="en-US"/>
              </w:rPr>
              <w:t>q</w:t>
            </w:r>
            <w:r>
              <w:rPr>
                <w:vertAlign w:val="subscript"/>
                <w:lang w:val="en-US"/>
              </w:rPr>
              <w:t>+</w:t>
            </w:r>
            <w:r>
              <w:rPr>
                <w:lang w:val="en-US"/>
              </w:rPr>
              <w:t>)</w:t>
            </w:r>
            <w:r>
              <w:t>+</w:t>
            </w:r>
            <w:r>
              <w:rPr>
                <w:lang w:val="en-US"/>
              </w:rPr>
              <w:t>(</w:t>
            </w:r>
            <w:r>
              <w:rPr>
                <w:i/>
                <w:lang w:val="en-US"/>
              </w:rPr>
              <w:t>q</w:t>
            </w:r>
            <w:r>
              <w:rPr>
                <w:vertAlign w:val="subscript"/>
                <w:lang w:val="en-US"/>
              </w:rPr>
              <w:t>-</w:t>
            </w:r>
            <w:r>
              <w:rPr>
                <w:lang w:val="en-US"/>
              </w:rPr>
              <w:t xml:space="preserve">) </w:t>
            </w:r>
            <w:r>
              <w:t xml:space="preserve">= </w:t>
            </w:r>
            <w:r>
              <w:rPr>
                <w:i/>
                <w:lang w:val="en-US"/>
              </w:rPr>
              <w:t>q</w:t>
            </w:r>
            <w:r>
              <w:rPr>
                <w:vertAlign w:val="subscript"/>
                <w:lang w:val="en-US"/>
              </w:rPr>
              <w:t>11</w:t>
            </w:r>
          </w:p>
        </w:tc>
        <w:tc>
          <w:tcPr>
            <w:tcW w:w="229"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iCs/>
                <w:lang w:val="en-US"/>
              </w:rPr>
              <w:t>d</w:t>
            </w:r>
            <w:r>
              <w:rPr>
                <w:i/>
                <w:iCs/>
                <w:vertAlign w:val="subscript"/>
                <w:lang w:val="en-US"/>
              </w:rPr>
              <w:t>J</w:t>
            </w:r>
          </w:p>
        </w:tc>
        <w:tc>
          <w:tcPr>
            <w:tcW w:w="72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8"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Зона возв. Комп.1</w:t>
            </w:r>
          </w:p>
        </w:tc>
        <w:tc>
          <w:tcPr>
            <w:tcW w:w="243" w:type="dxa"/>
            <w:tcBorders>
              <w:left w:val="single" w:sz="4" w:space="0" w:color="auto"/>
              <w:right w:val="single" w:sz="4" w:space="0" w:color="auto"/>
            </w:tcBorders>
          </w:tcPr>
          <w:p w:rsidR="007B326F" w:rsidRDefault="007B326F">
            <w:pPr>
              <w:shd w:val="clear" w:color="auto" w:fill="FFFFFF"/>
              <w:jc w:val="center"/>
              <w:rPr>
                <w:lang w:val="en-US"/>
              </w:rP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lang w:val="en-US"/>
              </w:rPr>
              <w:t xml:space="preserve">= </w:t>
            </w:r>
            <w:r>
              <w:rPr>
                <w:i/>
                <w:lang w:val="en-US"/>
              </w:rPr>
              <w:t>C</w:t>
            </w:r>
            <w:r>
              <w:rPr>
                <w:i/>
                <w:vertAlign w:val="subscript"/>
                <w:lang w:val="en-US"/>
              </w:rPr>
              <w:t>d</w:t>
            </w:r>
          </w:p>
        </w:tc>
        <w:tc>
          <w:tcPr>
            <w:tcW w:w="59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68"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E</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299"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Рассогл. кан. 1</w:t>
            </w:r>
          </w:p>
        </w:tc>
        <w:tc>
          <w:tcPr>
            <w:tcW w:w="229"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lang w:val="en-US"/>
              </w:rPr>
              <w:t>L</w:t>
            </w:r>
            <w:r>
              <w:rPr>
                <w:i/>
              </w:rPr>
              <w:t>1</w:t>
            </w:r>
          </w:p>
        </w:tc>
        <w:tc>
          <w:tcPr>
            <w:tcW w:w="72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68"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Уст. Комп. 2</w:t>
            </w:r>
          </w:p>
        </w:tc>
        <w:tc>
          <w:tcPr>
            <w:tcW w:w="243"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П05</w:t>
            </w:r>
          </w:p>
        </w:tc>
        <w:tc>
          <w:tcPr>
            <w:tcW w:w="59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position w:val="-10"/>
              </w:rPr>
              <w:object w:dxaOrig="360" w:dyaOrig="340">
                <v:shape id="_x0000_i1166" type="#_x0000_t75" style="width:18pt;height:17.25pt" o:ole="">
                  <v:imagedata r:id="rId191" o:title=""/>
                </v:shape>
                <o:OLEObject Type="Embed" ProgID="Equation.DSMT4" ShapeID="_x0000_i1166" DrawAspect="Content" ObjectID="_1471380075" r:id="rId202"/>
              </w:object>
            </w:r>
            <w:r>
              <w:t xml:space="preserve"> </w:t>
            </w:r>
            <w:r>
              <w:rPr>
                <w:lang w:val="en-US"/>
              </w:rPr>
              <w:t>=</w:t>
            </w:r>
            <w:r>
              <w:t xml:space="preserve"> </w:t>
            </w:r>
            <w:r>
              <w:rPr>
                <w:i/>
                <w:lang w:val="en-US"/>
              </w:rPr>
              <w:t>f</w:t>
            </w:r>
            <w:r>
              <w:t xml:space="preserve"> </w:t>
            </w:r>
            <w:r>
              <w:rPr>
                <w:iCs/>
                <w:lang w:val="en-US"/>
              </w:rPr>
              <w:t>(</w:t>
            </w:r>
            <w:r>
              <w:rPr>
                <w:i/>
                <w:iCs/>
                <w:lang w:val="en-US"/>
              </w:rPr>
              <w:t>N</w:t>
            </w:r>
            <w:r>
              <w:rPr>
                <w:i/>
                <w:iCs/>
                <w:vertAlign w:val="subscript"/>
              </w:rPr>
              <w:t>г</w:t>
            </w:r>
            <w:r>
              <w:rPr>
                <w:iCs/>
                <w:lang w:val="en-US"/>
              </w:rPr>
              <w:t>)</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с0</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299"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229"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lang w:val="en-US"/>
              </w:rPr>
              <w:t>L</w:t>
            </w:r>
            <w:r>
              <w:rPr>
                <w:i/>
              </w:rPr>
              <w:t>2</w:t>
            </w:r>
          </w:p>
        </w:tc>
        <w:tc>
          <w:tcPr>
            <w:tcW w:w="72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68"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243"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t>= У</w:t>
            </w:r>
            <w:r>
              <w:rPr>
                <w:vertAlign w:val="superscript"/>
                <w:lang w:val="en-US"/>
              </w:rPr>
              <w:t>1</w:t>
            </w:r>
          </w:p>
        </w:tc>
        <w:tc>
          <w:tcPr>
            <w:tcW w:w="59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68"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c</w:t>
            </w:r>
            <w:r>
              <w:t>1</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99"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Коэф. вх. </w:t>
            </w:r>
            <w:r>
              <w:rPr>
                <w:i/>
              </w:rPr>
              <w:t>А</w:t>
            </w:r>
          </w:p>
        </w:tc>
        <w:tc>
          <w:tcPr>
            <w:tcW w:w="229" w:type="dxa"/>
            <w:tcBorders>
              <w:left w:val="single" w:sz="4" w:space="0" w:color="auto"/>
              <w:right w:val="single" w:sz="4" w:space="0" w:color="auto"/>
            </w:tcBorders>
          </w:tcPr>
          <w:p w:rsidR="007B326F" w:rsidRDefault="007B326F">
            <w:pPr>
              <w:shd w:val="clear" w:color="auto" w:fill="FFFFFF"/>
              <w:jc w:val="center"/>
              <w:rPr>
                <w:lang w:val="en-US"/>
              </w:rP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rPr>
              <w:t>д</w:t>
            </w:r>
            <w:r>
              <w:rPr>
                <w:i/>
                <w:vertAlign w:val="subscript"/>
                <w:lang w:val="en-US"/>
              </w:rPr>
              <w:t>L</w:t>
            </w:r>
          </w:p>
        </w:tc>
        <w:tc>
          <w:tcPr>
            <w:tcW w:w="72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68"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Зона возв. Комп. 2</w:t>
            </w:r>
          </w:p>
        </w:tc>
        <w:tc>
          <w:tcPr>
            <w:tcW w:w="243"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t>П</w:t>
            </w:r>
            <w:r>
              <w:rPr>
                <w:lang w:val="en-US"/>
              </w:rPr>
              <w:t>06</w:t>
            </w:r>
          </w:p>
        </w:tc>
        <w:tc>
          <w:tcPr>
            <w:tcW w:w="59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68"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с2</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99"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rPr>
                <w:lang w:val="en-US"/>
              </w:rPr>
            </w:pPr>
            <w:r>
              <w:t xml:space="preserve">Коэф. вх. </w:t>
            </w:r>
            <w:r>
              <w:rPr>
                <w:i/>
                <w:lang w:val="en-US"/>
              </w:rPr>
              <w:t>b</w:t>
            </w:r>
          </w:p>
        </w:tc>
        <w:tc>
          <w:tcPr>
            <w:tcW w:w="229" w:type="dxa"/>
            <w:tcBorders>
              <w:left w:val="single" w:sz="4" w:space="0" w:color="auto"/>
              <w:right w:val="single" w:sz="4" w:space="0" w:color="auto"/>
            </w:tcBorders>
          </w:tcPr>
          <w:p w:rsidR="007B326F" w:rsidRDefault="007B326F">
            <w:pPr>
              <w:shd w:val="clear" w:color="auto" w:fill="FFFFFF"/>
              <w:jc w:val="center"/>
              <w:rPr>
                <w:lang w:val="en-US"/>
              </w:rP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rPr>
              <w:t>Г</w:t>
            </w:r>
            <w:r>
              <w:rPr>
                <w:i/>
                <w:vertAlign w:val="subscript"/>
                <w:lang w:val="en-US"/>
              </w:rPr>
              <w:t>o</w:t>
            </w:r>
          </w:p>
        </w:tc>
        <w:tc>
          <w:tcPr>
            <w:tcW w:w="72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1,0</w:t>
            </w:r>
          </w:p>
        </w:tc>
        <w:tc>
          <w:tcPr>
            <w:tcW w:w="1168"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Парам. Отк. Е.01</w:t>
            </w:r>
          </w:p>
        </w:tc>
        <w:tc>
          <w:tcPr>
            <w:tcW w:w="243"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Cs/>
                <w:lang w:val="en-US"/>
              </w:rPr>
              <w:t xml:space="preserve">= </w:t>
            </w:r>
            <w:r>
              <w:rPr>
                <w:i/>
                <w:iCs/>
              </w:rPr>
              <w:t>д</w:t>
            </w:r>
            <w:r>
              <w:rPr>
                <w:i/>
                <w:iCs/>
                <w:lang w:val="en-US"/>
              </w:rPr>
              <w:t>t</w:t>
            </w:r>
          </w:p>
        </w:tc>
        <w:tc>
          <w:tcPr>
            <w:tcW w:w="59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68"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t>с</w:t>
            </w:r>
            <w:r>
              <w:rPr>
                <w:lang w:val="en-US"/>
              </w:rPr>
              <w:t>3</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99"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Коэф. вх. </w:t>
            </w:r>
            <w:r>
              <w:rPr>
                <w:i/>
                <w:iCs/>
                <w:lang w:val="en-US"/>
              </w:rPr>
              <w:t>d</w:t>
            </w:r>
          </w:p>
        </w:tc>
        <w:tc>
          <w:tcPr>
            <w:tcW w:w="229"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У.</w:t>
            </w:r>
          </w:p>
        </w:tc>
        <w:tc>
          <w:tcPr>
            <w:tcW w:w="72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68"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243"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П07</w:t>
            </w:r>
          </w:p>
        </w:tc>
        <w:tc>
          <w:tcPr>
            <w:tcW w:w="59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Смещ. РЗД</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с4</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99"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Коэф. вх. </w:t>
            </w:r>
            <w:r>
              <w:rPr>
                <w:i/>
                <w:lang w:val="en-US"/>
              </w:rPr>
              <w:t>d</w:t>
            </w:r>
          </w:p>
        </w:tc>
        <w:tc>
          <w:tcPr>
            <w:tcW w:w="229" w:type="dxa"/>
            <w:tcBorders>
              <w:left w:val="single" w:sz="4" w:space="0" w:color="auto"/>
              <w:right w:val="single" w:sz="4" w:space="0" w:color="auto"/>
            </w:tcBorders>
          </w:tcPr>
          <w:p w:rsidR="007B326F" w:rsidRDefault="007B326F">
            <w:pPr>
              <w:shd w:val="clear" w:color="auto" w:fill="FFFFFF"/>
              <w:jc w:val="center"/>
              <w:rPr>
                <w:lang w:val="en-US"/>
              </w:rP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У</w:t>
            </w:r>
            <w:r>
              <w:rPr>
                <w:vertAlign w:val="subscript"/>
              </w:rPr>
              <w:t>-</w:t>
            </w:r>
          </w:p>
        </w:tc>
        <w:tc>
          <w:tcPr>
            <w:tcW w:w="72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68"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243"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П08</w:t>
            </w:r>
          </w:p>
        </w:tc>
        <w:tc>
          <w:tcPr>
            <w:tcW w:w="59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68"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с5</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299"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229"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У</w:t>
            </w:r>
            <w:r>
              <w:rPr>
                <w:vertAlign w:val="superscript"/>
              </w:rPr>
              <w:t>-</w:t>
            </w:r>
          </w:p>
        </w:tc>
        <w:tc>
          <w:tcPr>
            <w:tcW w:w="72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68"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243"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П09</w:t>
            </w:r>
          </w:p>
        </w:tc>
        <w:tc>
          <w:tcPr>
            <w:tcW w:w="59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68"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t>с</w:t>
            </w:r>
            <w:r>
              <w:rPr>
                <w:lang w:val="en-US"/>
              </w:rPr>
              <w:t>6</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99"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Коэф. вх. </w:t>
            </w:r>
            <w:r>
              <w:rPr>
                <w:i/>
                <w:iCs/>
                <w:lang w:val="en-US"/>
              </w:rPr>
              <w:t>h</w:t>
            </w:r>
          </w:p>
        </w:tc>
        <w:tc>
          <w:tcPr>
            <w:tcW w:w="229"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У</w:t>
            </w:r>
            <w:r>
              <w:rPr>
                <w:vertAlign w:val="subscript"/>
              </w:rPr>
              <w:t>1</w:t>
            </w:r>
          </w:p>
        </w:tc>
        <w:tc>
          <w:tcPr>
            <w:tcW w:w="72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68"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243"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П10</w:t>
            </w:r>
          </w:p>
        </w:tc>
        <w:tc>
          <w:tcPr>
            <w:tcW w:w="59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position w:val="-10"/>
              </w:rPr>
              <w:object w:dxaOrig="360" w:dyaOrig="340">
                <v:shape id="_x0000_i1167" type="#_x0000_t75" style="width:18pt;height:17.25pt" o:ole="">
                  <v:imagedata r:id="rId191" o:title=""/>
                </v:shape>
                <o:OLEObject Type="Embed" ProgID="Equation.DSMT4" ShapeID="_x0000_i1167" DrawAspect="Content" ObjectID="_1471380076" r:id="rId203"/>
              </w:object>
            </w:r>
            <w:r>
              <w:t xml:space="preserve"> </w:t>
            </w:r>
            <w:r>
              <w:rPr>
                <w:lang w:val="en-US"/>
              </w:rPr>
              <w:t>=</w:t>
            </w:r>
            <w:r>
              <w:t xml:space="preserve"> </w:t>
            </w:r>
            <w:r>
              <w:rPr>
                <w:i/>
                <w:lang w:val="en-US"/>
              </w:rPr>
              <w:t>f</w:t>
            </w:r>
            <w:r>
              <w:t xml:space="preserve"> </w:t>
            </w:r>
            <w:r>
              <w:rPr>
                <w:iCs/>
                <w:lang w:val="en-US"/>
              </w:rPr>
              <w:t>(</w:t>
            </w:r>
            <w:r>
              <w:rPr>
                <w:i/>
                <w:iCs/>
                <w:lang w:val="en-US"/>
              </w:rPr>
              <w:t>N</w:t>
            </w:r>
            <w:r>
              <w:rPr>
                <w:i/>
                <w:iCs/>
                <w:vertAlign w:val="subscript"/>
              </w:rPr>
              <w:t>г</w:t>
            </w:r>
            <w:r>
              <w:rPr>
                <w:iCs/>
                <w:lang w:val="en-US"/>
              </w:rPr>
              <w:t>)</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t>с</w:t>
            </w:r>
            <w:r>
              <w:rPr>
                <w:lang w:val="en-US"/>
              </w:rPr>
              <w:t>7</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299"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229"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rPr>
                <w:i/>
                <w:iCs/>
                <w:lang w:val="en-US"/>
              </w:rPr>
              <w:t>t</w:t>
            </w:r>
            <w:r>
              <w:rPr>
                <w:iCs/>
                <w:vertAlign w:val="subscript"/>
                <w:lang w:val="en-US"/>
              </w:rPr>
              <w:t>11</w:t>
            </w:r>
          </w:p>
        </w:tc>
        <w:tc>
          <w:tcPr>
            <w:tcW w:w="72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68"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243"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П11</w:t>
            </w:r>
          </w:p>
        </w:tc>
        <w:tc>
          <w:tcPr>
            <w:tcW w:w="59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position w:val="-10"/>
              </w:rPr>
              <w:object w:dxaOrig="360" w:dyaOrig="340">
                <v:shape id="_x0000_i1168" type="#_x0000_t75" style="width:18pt;height:17.25pt" o:ole="">
                  <v:imagedata r:id="rId191" o:title=""/>
                </v:shape>
                <o:OLEObject Type="Embed" ProgID="Equation.DSMT4" ShapeID="_x0000_i1168" DrawAspect="Content" ObjectID="_1471380077" r:id="rId204"/>
              </w:object>
            </w:r>
            <w:r>
              <w:t xml:space="preserve"> </w:t>
            </w:r>
            <w:r>
              <w:rPr>
                <w:lang w:val="en-US"/>
              </w:rPr>
              <w:t>=</w:t>
            </w:r>
            <w:r>
              <w:t xml:space="preserve"> </w:t>
            </w:r>
            <w:r>
              <w:rPr>
                <w:i/>
                <w:lang w:val="en-US"/>
              </w:rPr>
              <w:t>f</w:t>
            </w:r>
            <w:r>
              <w:t xml:space="preserve"> </w:t>
            </w:r>
            <w:r>
              <w:rPr>
                <w:iCs/>
                <w:lang w:val="en-US"/>
              </w:rPr>
              <w:t>(</w:t>
            </w:r>
            <w:r>
              <w:rPr>
                <w:i/>
                <w:iCs/>
                <w:lang w:val="en-US"/>
              </w:rPr>
              <w:t>N</w:t>
            </w:r>
            <w:r>
              <w:rPr>
                <w:i/>
                <w:iCs/>
                <w:vertAlign w:val="subscript"/>
              </w:rPr>
              <w:t>г</w:t>
            </w:r>
            <w:r>
              <w:rPr>
                <w:iCs/>
                <w:lang w:val="en-US"/>
              </w:rPr>
              <w:t>)</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lang w:val="en-US"/>
              </w:rPr>
              <w:t>U1</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299"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229" w:type="dxa"/>
            <w:tcBorders>
              <w:left w:val="single" w:sz="4" w:space="0" w:color="auto"/>
              <w:right w:val="single" w:sz="4" w:space="0" w:color="auto"/>
            </w:tcBorders>
          </w:tcPr>
          <w:p w:rsidR="007B326F" w:rsidRDefault="007B326F">
            <w:pPr>
              <w:shd w:val="clear" w:color="auto" w:fill="FFFFFF"/>
              <w:jc w:val="center"/>
              <w:rPr>
                <w:lang w:val="en-US"/>
              </w:rP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У</w:t>
            </w:r>
            <w:r>
              <w:rPr>
                <w:vertAlign w:val="subscript"/>
              </w:rPr>
              <w:t>11</w:t>
            </w:r>
          </w:p>
        </w:tc>
        <w:tc>
          <w:tcPr>
            <w:tcW w:w="72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68"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243"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П12</w:t>
            </w:r>
          </w:p>
        </w:tc>
        <w:tc>
          <w:tcPr>
            <w:tcW w:w="59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position w:val="-10"/>
              </w:rPr>
              <w:object w:dxaOrig="360" w:dyaOrig="340">
                <v:shape id="_x0000_i1169" type="#_x0000_t75" style="width:18pt;height:17.25pt" o:ole="">
                  <v:imagedata r:id="rId191" o:title=""/>
                </v:shape>
                <o:OLEObject Type="Embed" ProgID="Equation.DSMT4" ShapeID="_x0000_i1169" DrawAspect="Content" ObjectID="_1471380078" r:id="rId205"/>
              </w:object>
            </w:r>
            <w:r>
              <w:t xml:space="preserve"> </w:t>
            </w:r>
            <w:r>
              <w:rPr>
                <w:lang w:val="en-US"/>
              </w:rPr>
              <w:t>=</w:t>
            </w:r>
            <w:r>
              <w:t xml:space="preserve"> </w:t>
            </w:r>
            <w:r>
              <w:rPr>
                <w:i/>
                <w:lang w:val="en-US"/>
              </w:rPr>
              <w:t>f</w:t>
            </w:r>
            <w:r>
              <w:t xml:space="preserve"> </w:t>
            </w:r>
            <w:r>
              <w:rPr>
                <w:iCs/>
                <w:lang w:val="en-US"/>
              </w:rPr>
              <w:t>(</w:t>
            </w:r>
            <w:r>
              <w:rPr>
                <w:i/>
                <w:iCs/>
                <w:lang w:val="en-US"/>
              </w:rPr>
              <w:t>N</w:t>
            </w:r>
            <w:r>
              <w:rPr>
                <w:i/>
                <w:iCs/>
                <w:vertAlign w:val="subscript"/>
              </w:rPr>
              <w:t>г</w:t>
            </w:r>
            <w:r>
              <w:rPr>
                <w:iCs/>
                <w:lang w:val="en-US"/>
              </w:rPr>
              <w:t>)</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lang w:val="en-US"/>
              </w:rPr>
              <w:t>U</w:t>
            </w:r>
            <w:r>
              <w:rPr>
                <w:i/>
                <w:iCs/>
              </w:rPr>
              <w:t>2</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299"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229"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rPr>
                <w:i/>
                <w:lang w:val="en-US"/>
              </w:rPr>
              <w:t>U</w:t>
            </w:r>
            <w:r>
              <w:rPr>
                <w:i/>
                <w:vertAlign w:val="subscript"/>
                <w:lang w:val="en-US"/>
              </w:rPr>
              <w:t>o</w:t>
            </w:r>
          </w:p>
        </w:tc>
        <w:tc>
          <w:tcPr>
            <w:tcW w:w="72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var</w:t>
            </w:r>
          </w:p>
        </w:tc>
        <w:tc>
          <w:tcPr>
            <w:tcW w:w="1168"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Функция </w:t>
            </w:r>
            <w:r>
              <w:rPr>
                <w:lang w:val="en-US"/>
              </w:rPr>
              <w:t>F13</w:t>
            </w:r>
          </w:p>
        </w:tc>
        <w:tc>
          <w:tcPr>
            <w:tcW w:w="243"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П13</w:t>
            </w:r>
          </w:p>
        </w:tc>
        <w:tc>
          <w:tcPr>
            <w:tcW w:w="59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position w:val="-10"/>
              </w:rPr>
              <w:object w:dxaOrig="360" w:dyaOrig="340">
                <v:shape id="_x0000_i1170" type="#_x0000_t75" style="width:18pt;height:17.25pt" o:ole="">
                  <v:imagedata r:id="rId191" o:title=""/>
                </v:shape>
                <o:OLEObject Type="Embed" ProgID="Equation.DSMT4" ShapeID="_x0000_i1170" DrawAspect="Content" ObjectID="_1471380079" r:id="rId206"/>
              </w:object>
            </w:r>
            <w:r>
              <w:t xml:space="preserve"> </w:t>
            </w:r>
            <w:r>
              <w:rPr>
                <w:lang w:val="en-US"/>
              </w:rPr>
              <w:t>=</w:t>
            </w:r>
            <w:r>
              <w:t xml:space="preserve"> </w:t>
            </w:r>
            <w:r>
              <w:rPr>
                <w:i/>
                <w:lang w:val="en-US"/>
              </w:rPr>
              <w:t>f</w:t>
            </w:r>
            <w:r>
              <w:t xml:space="preserve"> </w:t>
            </w:r>
            <w:r>
              <w:rPr>
                <w:iCs/>
                <w:lang w:val="en-US"/>
              </w:rPr>
              <w:t>(</w:t>
            </w:r>
            <w:r>
              <w:rPr>
                <w:i/>
                <w:iCs/>
                <w:lang w:val="en-US"/>
              </w:rPr>
              <w:t>N</w:t>
            </w:r>
            <w:r>
              <w:rPr>
                <w:i/>
                <w:iCs/>
                <w:vertAlign w:val="subscript"/>
              </w:rPr>
              <w:t>г</w:t>
            </w:r>
            <w:r>
              <w:rPr>
                <w:iCs/>
                <w:lang w:val="en-US"/>
              </w:rPr>
              <w:t>)</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rPr>
              <w:t>Р</w:t>
            </w:r>
            <w:r>
              <w:rPr>
                <w:i/>
                <w:iCs/>
                <w:vertAlign w:val="subscript"/>
              </w:rPr>
              <w:t>о</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299"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Исходное зад.</w:t>
            </w:r>
          </w:p>
        </w:tc>
        <w:tc>
          <w:tcPr>
            <w:tcW w:w="229" w:type="dxa"/>
            <w:tcBorders>
              <w:left w:val="single" w:sz="4" w:space="0" w:color="auto"/>
              <w:right w:val="single" w:sz="4" w:space="0" w:color="auto"/>
            </w:tcBorders>
          </w:tcPr>
          <w:p w:rsidR="007B326F" w:rsidRDefault="007B326F">
            <w:pPr>
              <w:shd w:val="clear" w:color="auto" w:fill="FFFFFF"/>
              <w:jc w:val="center"/>
              <w:rPr>
                <w:lang w:val="en-US"/>
              </w:rP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lang w:val="en-US"/>
              </w:rPr>
              <w:t>t1</w:t>
            </w:r>
          </w:p>
        </w:tc>
        <w:tc>
          <w:tcPr>
            <w:tcW w:w="72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8"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Пост. врем</w:t>
            </w:r>
            <w:r>
              <w:rPr>
                <w:lang w:val="en-US"/>
              </w:rPr>
              <w:t>.</w:t>
            </w:r>
            <w:r>
              <w:t xml:space="preserve"> вх. </w:t>
            </w:r>
            <w:r>
              <w:rPr>
                <w:i/>
              </w:rPr>
              <w:t>А</w:t>
            </w:r>
          </w:p>
        </w:tc>
        <w:tc>
          <w:tcPr>
            <w:tcW w:w="243"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П14</w:t>
            </w:r>
          </w:p>
        </w:tc>
        <w:tc>
          <w:tcPr>
            <w:tcW w:w="59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position w:val="-10"/>
              </w:rPr>
              <w:object w:dxaOrig="360" w:dyaOrig="340">
                <v:shape id="_x0000_i1171" type="#_x0000_t75" style="width:18pt;height:17.25pt" o:ole="">
                  <v:imagedata r:id="rId191" o:title=""/>
                </v:shape>
                <o:OLEObject Type="Embed" ProgID="Equation.DSMT4" ShapeID="_x0000_i1171" DrawAspect="Content" ObjectID="_1471380080" r:id="rId207"/>
              </w:object>
            </w:r>
            <w:r>
              <w:t xml:space="preserve"> </w:t>
            </w:r>
            <w:r>
              <w:rPr>
                <w:lang w:val="en-US"/>
              </w:rPr>
              <w:t>=</w:t>
            </w:r>
            <w:r>
              <w:t xml:space="preserve"> </w:t>
            </w:r>
            <w:r>
              <w:rPr>
                <w:i/>
                <w:lang w:val="en-US"/>
              </w:rPr>
              <w:t>f</w:t>
            </w:r>
            <w:r>
              <w:t xml:space="preserve"> </w:t>
            </w:r>
            <w:r>
              <w:rPr>
                <w:iCs/>
                <w:lang w:val="en-US"/>
              </w:rPr>
              <w:t>(</w:t>
            </w:r>
            <w:r>
              <w:rPr>
                <w:i/>
                <w:iCs/>
                <w:lang w:val="en-US"/>
              </w:rPr>
              <w:t>N</w:t>
            </w:r>
            <w:r>
              <w:rPr>
                <w:i/>
                <w:iCs/>
                <w:vertAlign w:val="subscript"/>
              </w:rPr>
              <w:t>г</w:t>
            </w:r>
            <w:r>
              <w:rPr>
                <w:iCs/>
                <w:lang w:val="en-US"/>
              </w:rPr>
              <w:t>)</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rPr>
              <w:t>д</w:t>
            </w:r>
            <w:r>
              <w:rPr>
                <w:i/>
                <w:iCs/>
                <w:vertAlign w:val="subscript"/>
                <w:lang w:val="en-US"/>
              </w:rPr>
              <w:t>o</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299"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Операт. зад.</w:t>
            </w:r>
          </w:p>
        </w:tc>
        <w:tc>
          <w:tcPr>
            <w:tcW w:w="229"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t2</w:t>
            </w:r>
          </w:p>
        </w:tc>
        <w:tc>
          <w:tcPr>
            <w:tcW w:w="72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8"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Пост. врем</w:t>
            </w:r>
            <w:r>
              <w:rPr>
                <w:lang w:val="en-US"/>
              </w:rPr>
              <w:t>.</w:t>
            </w:r>
            <w:r>
              <w:t xml:space="preserve"> вх.</w:t>
            </w:r>
            <w:r>
              <w:rPr>
                <w:i/>
              </w:rPr>
              <w:t xml:space="preserve"> </w:t>
            </w:r>
            <w:r>
              <w:rPr>
                <w:i/>
                <w:lang w:val="en-US"/>
              </w:rPr>
              <w:t>b</w:t>
            </w:r>
          </w:p>
        </w:tc>
        <w:tc>
          <w:tcPr>
            <w:tcW w:w="243"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П15</w:t>
            </w:r>
          </w:p>
        </w:tc>
        <w:tc>
          <w:tcPr>
            <w:tcW w:w="59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position w:val="-10"/>
              </w:rPr>
              <w:object w:dxaOrig="360" w:dyaOrig="340">
                <v:shape id="_x0000_i1172" type="#_x0000_t75" style="width:18pt;height:17.25pt" o:ole="">
                  <v:imagedata r:id="rId191" o:title=""/>
                </v:shape>
                <o:OLEObject Type="Embed" ProgID="Equation.DSMT4" ShapeID="_x0000_i1172" DrawAspect="Content" ObjectID="_1471380081" r:id="rId208"/>
              </w:object>
            </w:r>
            <w:r>
              <w:t xml:space="preserve"> </w:t>
            </w:r>
            <w:r>
              <w:rPr>
                <w:lang w:val="en-US"/>
              </w:rPr>
              <w:t>=</w:t>
            </w:r>
            <w:r>
              <w:t xml:space="preserve"> </w:t>
            </w:r>
            <w:r>
              <w:rPr>
                <w:i/>
                <w:lang w:val="en-US"/>
              </w:rPr>
              <w:t>f</w:t>
            </w:r>
            <w:r>
              <w:t xml:space="preserve"> </w:t>
            </w:r>
            <w:r>
              <w:rPr>
                <w:iCs/>
                <w:lang w:val="en-US"/>
              </w:rPr>
              <w:t>(</w:t>
            </w:r>
            <w:r>
              <w:rPr>
                <w:i/>
                <w:iCs/>
                <w:lang w:val="en-US"/>
              </w:rPr>
              <w:t>N</w:t>
            </w:r>
            <w:r>
              <w:rPr>
                <w:i/>
                <w:iCs/>
                <w:vertAlign w:val="subscript"/>
              </w:rPr>
              <w:t>г</w:t>
            </w:r>
            <w:r>
              <w:rPr>
                <w:iCs/>
                <w:lang w:val="en-US"/>
              </w:rPr>
              <w:t>)</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rPr>
              <w:t>д</w:t>
            </w:r>
            <w:r>
              <w:rPr>
                <w:i/>
                <w:iCs/>
                <w:vertAlign w:val="subscript"/>
              </w:rPr>
              <w:t>о</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100</w:t>
            </w:r>
          </w:p>
        </w:tc>
        <w:tc>
          <w:tcPr>
            <w:tcW w:w="1299"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Предел опер. зад</w:t>
            </w:r>
          </w:p>
        </w:tc>
        <w:tc>
          <w:tcPr>
            <w:tcW w:w="229"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lang w:val="en-US"/>
              </w:rPr>
              <w:t>t</w:t>
            </w:r>
            <w:r>
              <w:rPr>
                <w:i/>
              </w:rPr>
              <w:t>3</w:t>
            </w:r>
          </w:p>
        </w:tc>
        <w:tc>
          <w:tcPr>
            <w:tcW w:w="72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68"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Пост. врем</w:t>
            </w:r>
            <w:r>
              <w:rPr>
                <w:lang w:val="en-US"/>
              </w:rPr>
              <w:t>.</w:t>
            </w:r>
            <w:r>
              <w:t xml:space="preserve"> вх. </w:t>
            </w:r>
            <w:r>
              <w:rPr>
                <w:i/>
                <w:iCs/>
              </w:rPr>
              <w:t>С</w:t>
            </w:r>
          </w:p>
        </w:tc>
        <w:tc>
          <w:tcPr>
            <w:tcW w:w="243"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П16</w:t>
            </w:r>
          </w:p>
        </w:tc>
        <w:tc>
          <w:tcPr>
            <w:tcW w:w="59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6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position w:val="-10"/>
              </w:rPr>
              <w:object w:dxaOrig="300" w:dyaOrig="340">
                <v:shape id="_x0000_i1173" type="#_x0000_t75" style="width:15pt;height:17.25pt" o:ole="">
                  <v:imagedata r:id="rId170" o:title=""/>
                </v:shape>
                <o:OLEObject Type="Embed" ProgID="Equation.DSMT4" ShapeID="_x0000_i1173" DrawAspect="Content" ObjectID="_1471380082" r:id="rId209"/>
              </w:objec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rPr>
              <w:t>У</w:t>
            </w:r>
            <w:r>
              <w:rPr>
                <w:i/>
                <w:vertAlign w:val="subscript"/>
              </w:rPr>
              <w:t>о</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var</w:t>
            </w:r>
          </w:p>
        </w:tc>
        <w:tc>
          <w:tcPr>
            <w:tcW w:w="1299"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rPr>
              <w:t>Р</w:t>
            </w:r>
            <w:r>
              <w:rPr>
                <w:i/>
                <w:iCs/>
                <w:vertAlign w:val="subscript"/>
              </w:rPr>
              <w:t>о</w:t>
            </w:r>
            <w:r>
              <w:rPr>
                <w:iCs/>
              </w:rPr>
              <w:t xml:space="preserve"> + </w:t>
            </w:r>
            <w:r>
              <w:rPr>
                <w:i/>
              </w:rPr>
              <w:t>д</w:t>
            </w:r>
            <w:r>
              <w:rPr>
                <w:i/>
                <w:vertAlign w:val="subscript"/>
              </w:rPr>
              <w:t>о</w:t>
            </w:r>
          </w:p>
        </w:tc>
        <w:tc>
          <w:tcPr>
            <w:tcW w:w="229" w:type="dxa"/>
            <w:tcBorders>
              <w:left w:val="single" w:sz="4" w:space="0" w:color="auto"/>
              <w:right w:val="single" w:sz="4" w:space="0" w:color="auto"/>
            </w:tcBorders>
          </w:tcPr>
          <w:p w:rsidR="007B326F" w:rsidRDefault="007B326F">
            <w:pPr>
              <w:shd w:val="clear" w:color="auto" w:fill="FFFFFF"/>
              <w:jc w:val="center"/>
              <w:rPr>
                <w:iCs/>
              </w:rP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t</w:t>
            </w:r>
            <w:r>
              <w:rPr>
                <w:i/>
                <w:iCs/>
              </w:rPr>
              <w:t>4</w:t>
            </w:r>
          </w:p>
        </w:tc>
        <w:tc>
          <w:tcPr>
            <w:tcW w:w="723"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9999</w:t>
            </w:r>
          </w:p>
        </w:tc>
        <w:tc>
          <w:tcPr>
            <w:tcW w:w="1168"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rPr>
                <w:lang w:val="en-US"/>
              </w:rPr>
            </w:pPr>
            <w:r>
              <w:t>Пост</w:t>
            </w:r>
            <w:r>
              <w:rPr>
                <w:lang w:val="en-US"/>
              </w:rPr>
              <w:t xml:space="preserve">. </w:t>
            </w:r>
            <w:r>
              <w:t>врем</w:t>
            </w:r>
            <w:r>
              <w:rPr>
                <w:lang w:val="en-US"/>
              </w:rPr>
              <w:t xml:space="preserve">. </w:t>
            </w:r>
            <w:r>
              <w:t>вх</w:t>
            </w:r>
            <w:r>
              <w:rPr>
                <w:lang w:val="en-US"/>
              </w:rPr>
              <w:t xml:space="preserve">. </w:t>
            </w:r>
            <w:r>
              <w:rPr>
                <w:i/>
                <w:lang w:val="en-US"/>
              </w:rPr>
              <w:t>d</w:t>
            </w:r>
          </w:p>
        </w:tc>
        <w:tc>
          <w:tcPr>
            <w:tcW w:w="243" w:type="dxa"/>
            <w:tcBorders>
              <w:left w:val="single" w:sz="4" w:space="0" w:color="auto"/>
              <w:right w:val="single" w:sz="4" w:space="0" w:color="auto"/>
            </w:tcBorders>
          </w:tcPr>
          <w:p w:rsidR="007B326F" w:rsidRDefault="007B326F">
            <w:pPr>
              <w:shd w:val="clear" w:color="auto" w:fill="FFFFFF"/>
              <w:jc w:val="center"/>
              <w:rPr>
                <w:lang w:val="en-US"/>
              </w:rP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t>П</w:t>
            </w:r>
            <w:r>
              <w:rPr>
                <w:lang w:val="en-US"/>
              </w:rPr>
              <w:t>17</w:t>
            </w:r>
          </w:p>
        </w:tc>
        <w:tc>
          <w:tcPr>
            <w:tcW w:w="59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6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position w:val="-10"/>
              </w:rPr>
              <w:object w:dxaOrig="380" w:dyaOrig="340">
                <v:shape id="_x0000_i1174" type="#_x0000_t75" style="width:18.75pt;height:17.25pt" o:ole="">
                  <v:imagedata r:id="rId172" o:title=""/>
                </v:shape>
                <o:OLEObject Type="Embed" ProgID="Equation.DSMT4" ShapeID="_x0000_i1174" DrawAspect="Content" ObjectID="_1471380083" r:id="rId210"/>
              </w:objec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P</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var</w:t>
            </w:r>
          </w:p>
        </w:tc>
        <w:tc>
          <w:tcPr>
            <w:tcW w:w="1299"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rPr>
                <w:lang w:val="en-US"/>
              </w:rPr>
            </w:pPr>
            <w:r>
              <w:t>Эквив</w:t>
            </w:r>
            <w:r>
              <w:rPr>
                <w:lang w:val="en-US"/>
              </w:rPr>
              <w:t xml:space="preserve">. </w:t>
            </w:r>
            <w:r>
              <w:t>параметр</w:t>
            </w:r>
          </w:p>
        </w:tc>
        <w:tc>
          <w:tcPr>
            <w:tcW w:w="229"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t5</w:t>
            </w:r>
          </w:p>
        </w:tc>
        <w:tc>
          <w:tcPr>
            <w:tcW w:w="72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rPr>
                <w:lang w:val="en-US"/>
              </w:rPr>
            </w:pPr>
          </w:p>
        </w:tc>
        <w:tc>
          <w:tcPr>
            <w:tcW w:w="1168"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rPr>
                <w:lang w:val="en-US"/>
              </w:rPr>
            </w:pPr>
          </w:p>
        </w:tc>
        <w:tc>
          <w:tcPr>
            <w:tcW w:w="243" w:type="dxa"/>
            <w:tcBorders>
              <w:left w:val="single" w:sz="4" w:space="0" w:color="auto"/>
              <w:right w:val="single" w:sz="4" w:space="0" w:color="auto"/>
            </w:tcBorders>
          </w:tcPr>
          <w:p w:rsidR="007B326F" w:rsidRDefault="007B326F">
            <w:pPr>
              <w:shd w:val="clear" w:color="auto" w:fill="FFFFFF"/>
              <w:jc w:val="center"/>
              <w:rPr>
                <w:lang w:val="en-US"/>
              </w:rP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t>П</w:t>
            </w:r>
            <w:r>
              <w:rPr>
                <w:lang w:val="en-US"/>
              </w:rPr>
              <w:t>18</w:t>
            </w:r>
          </w:p>
        </w:tc>
        <w:tc>
          <w:tcPr>
            <w:tcW w:w="59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6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lang w:val="en-US"/>
              </w:rPr>
              <w:t>N</w:t>
            </w:r>
            <w:r>
              <w:rPr>
                <w:i/>
                <w:vertAlign w:val="subscript"/>
              </w:rPr>
              <w:t>г</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t</w:t>
            </w:r>
            <w:r>
              <w:rPr>
                <w:i/>
                <w:iCs/>
                <w:vertAlign w:val="subscript"/>
                <w:lang w:val="en-US"/>
              </w:rPr>
              <w:t>o</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w:t>
            </w:r>
          </w:p>
        </w:tc>
        <w:tc>
          <w:tcPr>
            <w:tcW w:w="1299"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rPr>
                <w:lang w:val="en-US"/>
              </w:rPr>
            </w:pPr>
            <w:r>
              <w:rPr>
                <w:i/>
                <w:iCs/>
                <w:lang w:val="en-US"/>
              </w:rPr>
              <w:t>t</w:t>
            </w:r>
            <w:r>
              <w:rPr>
                <w:iCs/>
                <w:lang w:val="en-US"/>
              </w:rPr>
              <w:t xml:space="preserve"> </w:t>
            </w:r>
            <w:r>
              <w:t>фильтра</w:t>
            </w:r>
          </w:p>
        </w:tc>
        <w:tc>
          <w:tcPr>
            <w:tcW w:w="229" w:type="dxa"/>
            <w:tcBorders>
              <w:left w:val="single" w:sz="4" w:space="0" w:color="auto"/>
              <w:right w:val="single" w:sz="4" w:space="0" w:color="auto"/>
            </w:tcBorders>
          </w:tcPr>
          <w:p w:rsidR="007B326F" w:rsidRDefault="007B326F">
            <w:pPr>
              <w:shd w:val="clear" w:color="auto" w:fill="FFFFFF"/>
              <w:jc w:val="center"/>
              <w:rPr>
                <w:lang w:val="en-US"/>
              </w:rP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lang w:val="en-US"/>
              </w:rPr>
            </w:pPr>
            <w:r>
              <w:rPr>
                <w:i/>
                <w:lang w:val="en-US"/>
              </w:rPr>
              <w:t>t6</w:t>
            </w:r>
          </w:p>
        </w:tc>
        <w:tc>
          <w:tcPr>
            <w:tcW w:w="72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rPr>
                <w:lang w:val="en-US"/>
              </w:rPr>
            </w:pPr>
          </w:p>
        </w:tc>
        <w:tc>
          <w:tcPr>
            <w:tcW w:w="1168"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rPr>
                <w:lang w:val="en-US"/>
              </w:rPr>
            </w:pPr>
          </w:p>
        </w:tc>
        <w:tc>
          <w:tcPr>
            <w:tcW w:w="243" w:type="dxa"/>
            <w:tcBorders>
              <w:left w:val="single" w:sz="4" w:space="0" w:color="auto"/>
              <w:right w:val="single" w:sz="4" w:space="0" w:color="auto"/>
            </w:tcBorders>
          </w:tcPr>
          <w:p w:rsidR="007B326F" w:rsidRDefault="007B326F">
            <w:pPr>
              <w:shd w:val="clear" w:color="auto" w:fill="FFFFFF"/>
              <w:jc w:val="center"/>
              <w:rPr>
                <w:lang w:val="en-US"/>
              </w:rP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t>П</w:t>
            </w:r>
            <w:r>
              <w:rPr>
                <w:lang w:val="en-US"/>
              </w:rPr>
              <w:t>19</w:t>
            </w:r>
          </w:p>
        </w:tc>
        <w:tc>
          <w:tcPr>
            <w:tcW w:w="59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68"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position w:val="-10"/>
              </w:rPr>
              <w:object w:dxaOrig="499" w:dyaOrig="340">
                <v:shape id="_x0000_i1175" type="#_x0000_t75" style="width:24.75pt;height:17.25pt" o:ole="">
                  <v:imagedata r:id="rId168" o:title=""/>
                </v:shape>
                <o:OLEObject Type="Embed" ProgID="Equation.DSMT4" ShapeID="_x0000_i1175" DrawAspect="Content" ObjectID="_1471380084" r:id="rId211"/>
              </w:object>
            </w:r>
            <w:r>
              <w:t xml:space="preserve"> от Пр.-1</w:t>
            </w: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lang w:val="en-US"/>
              </w:rPr>
              <w:t>t</w:t>
            </w:r>
            <w:r>
              <w:rPr>
                <w:i/>
                <w:vertAlign w:val="subscript"/>
              </w:rPr>
              <w:t>с</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iCs/>
                <w:lang w:val="en-US"/>
              </w:rPr>
              <w:t>*</w:t>
            </w:r>
          </w:p>
        </w:tc>
        <w:tc>
          <w:tcPr>
            <w:tcW w:w="1299"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rPr>
                <w:lang w:val="en-US"/>
              </w:rPr>
            </w:pPr>
            <w:r>
              <w:t>Пост</w:t>
            </w:r>
            <w:r>
              <w:rPr>
                <w:lang w:val="en-US"/>
              </w:rPr>
              <w:t xml:space="preserve">. </w:t>
            </w:r>
            <w:r>
              <w:t>балансир</w:t>
            </w:r>
            <w:r>
              <w:rPr>
                <w:lang w:val="en-US"/>
              </w:rPr>
              <w:t>.</w:t>
            </w:r>
          </w:p>
        </w:tc>
        <w:tc>
          <w:tcPr>
            <w:tcW w:w="229" w:type="dxa"/>
            <w:tcBorders>
              <w:left w:val="single" w:sz="4" w:space="0" w:color="auto"/>
              <w:right w:val="single" w:sz="4" w:space="0" w:color="auto"/>
            </w:tcBorders>
          </w:tcPr>
          <w:p w:rsidR="007B326F" w:rsidRDefault="007B326F">
            <w:pPr>
              <w:shd w:val="clear" w:color="auto" w:fill="FFFFFF"/>
              <w:jc w:val="center"/>
              <w:rPr>
                <w:lang w:val="en-US"/>
              </w:rP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lang w:val="en-US"/>
              </w:rPr>
            </w:pPr>
            <w:r>
              <w:rPr>
                <w:i/>
                <w:lang w:val="en-US"/>
              </w:rPr>
              <w:t>t7</w:t>
            </w:r>
          </w:p>
        </w:tc>
        <w:tc>
          <w:tcPr>
            <w:tcW w:w="72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rPr>
                <w:lang w:val="en-US"/>
              </w:rPr>
            </w:pPr>
          </w:p>
        </w:tc>
        <w:tc>
          <w:tcPr>
            <w:tcW w:w="1168"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rPr>
                <w:lang w:val="en-US"/>
              </w:rPr>
            </w:pPr>
          </w:p>
        </w:tc>
        <w:tc>
          <w:tcPr>
            <w:tcW w:w="243" w:type="dxa"/>
            <w:tcBorders>
              <w:left w:val="single" w:sz="4" w:space="0" w:color="auto"/>
              <w:right w:val="single" w:sz="4" w:space="0" w:color="auto"/>
            </w:tcBorders>
          </w:tcPr>
          <w:p w:rsidR="007B326F" w:rsidRDefault="007B326F">
            <w:pPr>
              <w:shd w:val="clear" w:color="auto" w:fill="FFFFFF"/>
              <w:jc w:val="center"/>
              <w:rPr>
                <w:lang w:val="en-US"/>
              </w:rPr>
            </w:pPr>
          </w:p>
        </w:tc>
        <w:tc>
          <w:tcPr>
            <w:tcW w:w="1145" w:type="dxa"/>
            <w:tcBorders>
              <w:top w:val="single" w:sz="6" w:space="0" w:color="auto"/>
              <w:left w:val="single" w:sz="4" w:space="0" w:color="auto"/>
              <w:bottom w:val="single" w:sz="6" w:space="0" w:color="auto"/>
              <w:right w:val="single" w:sz="6" w:space="0" w:color="auto"/>
            </w:tcBorders>
          </w:tcPr>
          <w:p w:rsidR="007B326F" w:rsidRDefault="007B326F">
            <w:pPr>
              <w:shd w:val="clear" w:color="auto" w:fill="FFFFFF"/>
              <w:jc w:val="center"/>
              <w:rPr>
                <w:lang w:val="en-US"/>
              </w:rPr>
            </w:pPr>
          </w:p>
        </w:tc>
        <w:tc>
          <w:tcPr>
            <w:tcW w:w="59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rPr>
                <w:lang w:val="en-US"/>
              </w:rPr>
            </w:pPr>
          </w:p>
        </w:tc>
        <w:tc>
          <w:tcPr>
            <w:tcW w:w="1168"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rPr>
                <w:lang w:val="en-US"/>
              </w:rPr>
            </w:pPr>
          </w:p>
        </w:tc>
      </w:tr>
      <w:tr w:rsidR="007B326F">
        <w:trPr>
          <w:trHeight w:val="20"/>
        </w:trPr>
        <w:tc>
          <w:tcPr>
            <w:tcW w:w="10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rPr>
              <w:t>д</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299"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Зона неч. кан. 1</w:t>
            </w:r>
          </w:p>
        </w:tc>
        <w:tc>
          <w:tcPr>
            <w:tcW w:w="229" w:type="dxa"/>
            <w:tcBorders>
              <w:left w:val="single" w:sz="4" w:space="0" w:color="auto"/>
              <w:right w:val="single" w:sz="4" w:space="0" w:color="auto"/>
            </w:tcBorders>
          </w:tcPr>
          <w:p w:rsidR="007B326F" w:rsidRDefault="007B326F">
            <w:pPr>
              <w:shd w:val="clear" w:color="auto" w:fill="FFFFFF"/>
              <w:jc w:val="center"/>
              <w:rPr>
                <w:iCs/>
              </w:rPr>
            </w:pPr>
          </w:p>
        </w:tc>
        <w:tc>
          <w:tcPr>
            <w:tcW w:w="1145"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t8</w:t>
            </w:r>
          </w:p>
        </w:tc>
        <w:tc>
          <w:tcPr>
            <w:tcW w:w="723"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68"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243" w:type="dxa"/>
            <w:tcBorders>
              <w:left w:val="single" w:sz="4" w:space="0" w:color="auto"/>
              <w:right w:val="single" w:sz="4" w:space="0" w:color="auto"/>
            </w:tcBorders>
          </w:tcPr>
          <w:p w:rsidR="007B326F" w:rsidRDefault="007B326F">
            <w:pPr>
              <w:shd w:val="clear" w:color="auto" w:fill="FFFFFF"/>
              <w:jc w:val="center"/>
            </w:pPr>
          </w:p>
        </w:tc>
        <w:tc>
          <w:tcPr>
            <w:tcW w:w="1145" w:type="dxa"/>
            <w:tcBorders>
              <w:top w:val="single" w:sz="6" w:space="0" w:color="auto"/>
              <w:left w:val="single" w:sz="4" w:space="0" w:color="auto"/>
              <w:bottom w:val="single" w:sz="6" w:space="0" w:color="auto"/>
              <w:right w:val="single" w:sz="6" w:space="0" w:color="auto"/>
            </w:tcBorders>
          </w:tcPr>
          <w:p w:rsidR="007B326F" w:rsidRDefault="007B326F">
            <w:pPr>
              <w:shd w:val="clear" w:color="auto" w:fill="FFFFFF"/>
              <w:jc w:val="center"/>
            </w:pPr>
          </w:p>
        </w:tc>
        <w:tc>
          <w:tcPr>
            <w:tcW w:w="59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68"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9697" w:type="dxa"/>
            <w:gridSpan w:val="11"/>
            <w:tcBorders>
              <w:top w:val="single" w:sz="6" w:space="0" w:color="auto"/>
              <w:left w:val="single" w:sz="6" w:space="0" w:color="auto"/>
              <w:bottom w:val="single" w:sz="6" w:space="0" w:color="auto"/>
              <w:right w:val="single" w:sz="6" w:space="0" w:color="auto"/>
            </w:tcBorders>
          </w:tcPr>
          <w:p w:rsidR="007B326F" w:rsidRDefault="00E86B24">
            <w:pPr>
              <w:ind w:firstLine="284"/>
            </w:pPr>
            <w:r>
              <w:t>* Переменные и параметры настроек, значения которых будут определены при наладке регулятора.</w:t>
            </w:r>
          </w:p>
        </w:tc>
      </w:tr>
    </w:tbl>
    <w:p w:rsidR="007B326F" w:rsidRDefault="007B326F">
      <w:pPr>
        <w:shd w:val="clear" w:color="auto" w:fill="FFFFFF"/>
        <w:ind w:firstLine="284"/>
        <w:jc w:val="both"/>
        <w:rPr>
          <w:b/>
          <w:bCs/>
        </w:rPr>
        <w:sectPr w:rsidR="007B326F">
          <w:pgSz w:w="11909" w:h="16834" w:code="9"/>
          <w:pgMar w:top="1134" w:right="1134" w:bottom="1134" w:left="1134" w:header="720" w:footer="720" w:gutter="0"/>
          <w:cols w:space="60"/>
          <w:noEndnote/>
        </w:sectPr>
      </w:pPr>
    </w:p>
    <w:p w:rsidR="007B326F" w:rsidRDefault="0051619E">
      <w:pPr>
        <w:jc w:val="center"/>
      </w:pPr>
      <w:r>
        <w:pict>
          <v:shape id="_x0000_i1176" type="#_x0000_t75" style="width:402.75pt;height:555pt">
            <v:imagedata r:id="rId212" o:title=""/>
          </v:shape>
        </w:pict>
      </w:r>
    </w:p>
    <w:p w:rsidR="007B326F" w:rsidRDefault="007B326F">
      <w:pPr>
        <w:shd w:val="clear" w:color="auto" w:fill="FFFFFF"/>
        <w:ind w:firstLine="284"/>
        <w:jc w:val="center"/>
      </w:pPr>
    </w:p>
    <w:p w:rsidR="007B326F" w:rsidRDefault="00E86B24">
      <w:pPr>
        <w:shd w:val="clear" w:color="auto" w:fill="FFFFFF"/>
        <w:ind w:firstLine="284"/>
        <w:jc w:val="center"/>
        <w:rPr>
          <w:b/>
        </w:rPr>
      </w:pPr>
      <w:r>
        <w:rPr>
          <w:b/>
        </w:rPr>
        <w:t>Рисунок 17 — Функциональная схема корректора общего воздуха по содержанию кислорода в дымовых газах (Протар-1)</w:t>
      </w:r>
    </w:p>
    <w:p w:rsidR="007B326F" w:rsidRDefault="007B326F">
      <w:pPr>
        <w:shd w:val="clear" w:color="auto" w:fill="FFFFFF"/>
        <w:ind w:firstLine="284"/>
        <w:jc w:val="center"/>
      </w:pPr>
    </w:p>
    <w:p w:rsidR="007B326F" w:rsidRDefault="0051619E">
      <w:pPr>
        <w:jc w:val="center"/>
      </w:pPr>
      <w:r>
        <w:pict>
          <v:shape id="_x0000_i1177" type="#_x0000_t75" style="width:416.25pt;height:604.5pt">
            <v:imagedata r:id="rId213" o:title=""/>
          </v:shape>
        </w:pict>
      </w:r>
    </w:p>
    <w:p w:rsidR="007B326F" w:rsidRDefault="007B326F">
      <w:pPr>
        <w:ind w:firstLine="284"/>
        <w:jc w:val="center"/>
      </w:pPr>
    </w:p>
    <w:p w:rsidR="007B326F" w:rsidRDefault="00E86B24">
      <w:pPr>
        <w:shd w:val="clear" w:color="auto" w:fill="FFFFFF"/>
        <w:ind w:firstLine="284"/>
        <w:jc w:val="center"/>
        <w:rPr>
          <w:b/>
        </w:rPr>
      </w:pPr>
      <w:r>
        <w:rPr>
          <w:b/>
        </w:rPr>
        <w:t>Рисунок 18 — Функциональная схема корректора общего воздуха по содержанию кислорода в дымовых газах (Протар-2)</w:t>
      </w:r>
    </w:p>
    <w:p w:rsidR="007B326F" w:rsidRDefault="007B326F">
      <w:pPr>
        <w:shd w:val="clear" w:color="auto" w:fill="FFFFFF"/>
        <w:ind w:firstLine="284"/>
        <w:jc w:val="both"/>
      </w:pPr>
    </w:p>
    <w:p w:rsidR="007B326F" w:rsidRDefault="00E86B24">
      <w:pPr>
        <w:shd w:val="clear" w:color="auto" w:fill="FFFFFF"/>
        <w:ind w:firstLine="284"/>
        <w:jc w:val="both"/>
      </w:pPr>
      <w:r>
        <w:t>Входные дискретные сигналы:</w:t>
      </w:r>
    </w:p>
    <w:p w:rsidR="007B326F" w:rsidRDefault="00E86B24">
      <w:pPr>
        <w:shd w:val="clear" w:color="auto" w:fill="FFFFFF"/>
        <w:ind w:firstLine="284"/>
        <w:jc w:val="both"/>
      </w:pPr>
      <w:r>
        <w:t xml:space="preserve">— запрет на работу в сторону «Меньше» от прибора Протара-1 при </w:t>
      </w:r>
      <w:r>
        <w:sym w:font="Symbol" w:char="F0AF"/>
      </w:r>
      <w:r>
        <w:rPr>
          <w:i/>
        </w:rPr>
        <w:t>р</w:t>
      </w:r>
      <w:r>
        <w:rPr>
          <w:i/>
          <w:vertAlign w:val="subscript"/>
        </w:rPr>
        <w:t>в</w:t>
      </w:r>
      <w:r>
        <w:t xml:space="preserve"> или </w:t>
      </w:r>
      <w:r>
        <w:sym w:font="Symbol" w:char="F0AD"/>
      </w:r>
      <w:r>
        <w:rPr>
          <w:i/>
          <w:lang w:val="en-US"/>
        </w:rPr>
        <w:t>q</w:t>
      </w:r>
      <w:r>
        <w:rPr>
          <w:vertAlign w:val="subscript"/>
        </w:rPr>
        <w:t>3</w:t>
      </w:r>
      <w:r>
        <w:rPr>
          <w:rFonts w:cs="Arial"/>
        </w:rPr>
        <w:t xml:space="preserve"> (</w:t>
      </w:r>
      <w:r>
        <w:rPr>
          <w:rFonts w:cs="Arial"/>
          <w:i/>
          <w:lang w:val="en-US"/>
        </w:rPr>
        <w:t>q</w:t>
      </w:r>
      <w:r>
        <w:rPr>
          <w:rFonts w:cs="Arial"/>
          <w:vertAlign w:val="subscript"/>
        </w:rPr>
        <w:t>4</w:t>
      </w:r>
      <w:r>
        <w:rPr>
          <w:rFonts w:cs="Arial"/>
        </w:rPr>
        <w:t>);</w:t>
      </w:r>
    </w:p>
    <w:p w:rsidR="007B326F" w:rsidRDefault="00E86B24">
      <w:pPr>
        <w:shd w:val="clear" w:color="auto" w:fill="FFFFFF"/>
        <w:ind w:firstLine="284"/>
        <w:jc w:val="both"/>
      </w:pPr>
      <w:r>
        <w:t>— БРУ-42 корректора О</w:t>
      </w:r>
      <w:r>
        <w:rPr>
          <w:vertAlign w:val="subscript"/>
        </w:rPr>
        <w:t>2</w:t>
      </w:r>
      <w:r>
        <w:t xml:space="preserve"> в положении «Ручн.» (</w:t>
      </w:r>
      <w:r>
        <w:rPr>
          <w:i/>
          <w:lang w:val="en-US"/>
        </w:rPr>
        <w:t>q</w:t>
      </w:r>
      <w:r>
        <w:rPr>
          <w:i/>
          <w:vertAlign w:val="subscript"/>
        </w:rPr>
        <w:t>р</w:t>
      </w:r>
      <w:r>
        <w:t>).</w:t>
      </w:r>
    </w:p>
    <w:p w:rsidR="007B326F" w:rsidRDefault="00E86B24">
      <w:pPr>
        <w:shd w:val="clear" w:color="auto" w:fill="FFFFFF"/>
        <w:ind w:firstLine="284"/>
        <w:jc w:val="both"/>
      </w:pPr>
      <w:r>
        <w:t>Корректор О</w:t>
      </w:r>
      <w:r>
        <w:rPr>
          <w:vertAlign w:val="subscript"/>
        </w:rPr>
        <w:t>2</w:t>
      </w:r>
      <w:r>
        <w:t xml:space="preserve"> реализован на 1-м канале регулирования (</w:t>
      </w:r>
      <w:r>
        <w:rPr>
          <w:lang w:val="en-US"/>
        </w:rPr>
        <w:t>F</w:t>
      </w:r>
      <w:r>
        <w:t>01).</w:t>
      </w:r>
    </w:p>
    <w:p w:rsidR="007B326F" w:rsidRDefault="00E86B24">
      <w:pPr>
        <w:shd w:val="clear" w:color="auto" w:fill="FFFFFF"/>
        <w:ind w:firstLine="284"/>
        <w:jc w:val="both"/>
      </w:pPr>
      <w:r>
        <w:t>Корректор О</w:t>
      </w:r>
      <w:r>
        <w:rPr>
          <w:vertAlign w:val="subscript"/>
        </w:rPr>
        <w:t>2</w:t>
      </w:r>
      <w:r>
        <w:t xml:space="preserve"> изменяет задание регулятору общего воздуха, воздействуя на интегратор </w:t>
      </w:r>
      <w:r>
        <w:rPr>
          <w:lang w:val="en-US"/>
        </w:rPr>
        <w:t>F</w:t>
      </w:r>
      <w:r>
        <w:t>12 в схеме РОВ (см. рисунок 2).</w:t>
      </w:r>
    </w:p>
    <w:p w:rsidR="007B326F" w:rsidRDefault="00E86B24">
      <w:pPr>
        <w:shd w:val="clear" w:color="auto" w:fill="FFFFFF"/>
        <w:ind w:firstLine="284"/>
        <w:jc w:val="both"/>
      </w:pPr>
      <w:r>
        <w:t xml:space="preserve">Регулируемый параметр </w:t>
      </w:r>
      <w:r>
        <w:rPr>
          <w:iCs/>
        </w:rPr>
        <w:t xml:space="preserve">Р </w:t>
      </w:r>
      <w:r>
        <w:t>корректора О</w:t>
      </w:r>
      <w:r>
        <w:rPr>
          <w:vertAlign w:val="subscript"/>
        </w:rPr>
        <w:t>2</w:t>
      </w:r>
      <w:r>
        <w:t xml:space="preserve"> формируется функцией </w:t>
      </w:r>
      <w:r>
        <w:rPr>
          <w:lang w:val="en-US"/>
        </w:rPr>
        <w:t>F</w:t>
      </w:r>
      <w:r>
        <w:t>33, которая выделяет меньшее из двух значений содержания О</w:t>
      </w:r>
      <w:r>
        <w:rPr>
          <w:vertAlign w:val="subscript"/>
        </w:rPr>
        <w:t>2</w:t>
      </w:r>
      <w:r>
        <w:t xml:space="preserve"> (слева — справа).</w:t>
      </w:r>
    </w:p>
    <w:p w:rsidR="007B326F" w:rsidRDefault="00E86B24">
      <w:pPr>
        <w:shd w:val="clear" w:color="auto" w:fill="FFFFFF"/>
        <w:tabs>
          <w:tab w:val="left" w:pos="7435"/>
        </w:tabs>
        <w:ind w:firstLine="284"/>
        <w:jc w:val="both"/>
      </w:pPr>
      <w:r>
        <w:t>Задание корректору О</w:t>
      </w:r>
      <w:r>
        <w:rPr>
          <w:vertAlign w:val="subscript"/>
        </w:rPr>
        <w:t>2</w:t>
      </w:r>
      <w:r>
        <w:t xml:space="preserve"> </w:t>
      </w:r>
      <w:r>
        <w:rPr>
          <w:iCs/>
        </w:rPr>
        <w:t>(</w:t>
      </w:r>
      <w:r>
        <w:rPr>
          <w:i/>
          <w:iCs/>
        </w:rPr>
        <w:t>Р</w:t>
      </w:r>
      <w:r>
        <w:rPr>
          <w:i/>
          <w:iCs/>
          <w:vertAlign w:val="subscript"/>
          <w:lang w:val="en-US"/>
        </w:rPr>
        <w:t>o</w:t>
      </w:r>
      <w:r>
        <w:rPr>
          <w:iCs/>
        </w:rPr>
        <w:t xml:space="preserve">) </w:t>
      </w:r>
      <w:r>
        <w:t xml:space="preserve">нелинейно изменяется в зависимости от мощности генератора </w:t>
      </w:r>
      <w:r>
        <w:rPr>
          <w:i/>
          <w:lang w:val="en-US"/>
        </w:rPr>
        <w:t>N</w:t>
      </w:r>
      <w:r>
        <w:rPr>
          <w:i/>
          <w:vertAlign w:val="subscript"/>
        </w:rPr>
        <w:t>г</w:t>
      </w:r>
      <w:r>
        <w:t xml:space="preserve"> и с учетом дифференцированного сигнала. Оперативное изменение задания корректору О</w:t>
      </w:r>
      <w:r>
        <w:rPr>
          <w:vertAlign w:val="subscript"/>
        </w:rPr>
        <w:t>2</w:t>
      </w:r>
      <w:r>
        <w:t xml:space="preserve"> производится задатчиком РЗД-12.</w:t>
      </w:r>
    </w:p>
    <w:p w:rsidR="007B326F" w:rsidRDefault="00E86B24">
      <w:pPr>
        <w:shd w:val="clear" w:color="auto" w:fill="FFFFFF"/>
        <w:ind w:firstLine="284"/>
        <w:jc w:val="both"/>
        <w:rPr>
          <w:lang w:val="en-US"/>
        </w:rPr>
      </w:pPr>
      <w:r>
        <w:t xml:space="preserve">При получении сигнала запрета на работу в сторону «Меньше» от прибора Протар-1 при </w:t>
      </w:r>
      <w:r>
        <w:sym w:font="Symbol" w:char="F0AF"/>
      </w:r>
      <w:r>
        <w:rPr>
          <w:i/>
        </w:rPr>
        <w:t>р</w:t>
      </w:r>
      <w:r>
        <w:rPr>
          <w:i/>
          <w:vertAlign w:val="subscript"/>
        </w:rPr>
        <w:t>в</w:t>
      </w:r>
      <w:r>
        <w:t xml:space="preserve"> или </w:t>
      </w:r>
      <w:r>
        <w:sym w:font="Symbol" w:char="F0AD"/>
      </w:r>
      <w:r>
        <w:rPr>
          <w:i/>
          <w:lang w:val="en-US"/>
        </w:rPr>
        <w:t>q</w:t>
      </w:r>
      <w:r>
        <w:rPr>
          <w:vertAlign w:val="subscript"/>
        </w:rPr>
        <w:t>3</w:t>
      </w:r>
      <w:r>
        <w:t xml:space="preserve"> (</w:t>
      </w:r>
      <w:r>
        <w:rPr>
          <w:i/>
          <w:lang w:val="en-US"/>
        </w:rPr>
        <w:t>q</w:t>
      </w:r>
      <w:r>
        <w:rPr>
          <w:vertAlign w:val="subscript"/>
        </w:rPr>
        <w:t>4</w:t>
      </w:r>
      <w:r>
        <w:t>) срабатывает компаратор 1 и разрывается цепь «Меньше» регулятора.</w:t>
      </w:r>
    </w:p>
    <w:p w:rsidR="007B326F" w:rsidRDefault="007B326F">
      <w:pPr>
        <w:shd w:val="clear" w:color="auto" w:fill="FFFFFF"/>
        <w:ind w:firstLine="284"/>
        <w:jc w:val="both"/>
        <w:rPr>
          <w:lang w:val="en-US"/>
        </w:rPr>
      </w:pPr>
    </w:p>
    <w:p w:rsidR="007B326F" w:rsidRDefault="00E86B24">
      <w:pPr>
        <w:shd w:val="clear" w:color="auto" w:fill="FFFFFF"/>
        <w:ind w:firstLine="284"/>
        <w:jc w:val="both"/>
        <w:rPr>
          <w:b/>
        </w:rPr>
      </w:pPr>
      <w:r>
        <w:rPr>
          <w:b/>
        </w:rPr>
        <w:t>А.5 Регулятор разрежения в топке котла</w:t>
      </w:r>
    </w:p>
    <w:p w:rsidR="007B326F" w:rsidRDefault="00E86B24">
      <w:pPr>
        <w:shd w:val="clear" w:color="auto" w:fill="FFFFFF"/>
        <w:ind w:firstLine="284"/>
        <w:jc w:val="both"/>
      </w:pPr>
      <w:r>
        <w:t>Регулятор реализован на одном приборе Протар-112. Функциональная схема регулятора представлена на рисунке 19, программа функционирования — в таблице А.11, параметры настроек — в таблице А.12.</w:t>
      </w:r>
    </w:p>
    <w:p w:rsidR="007B326F" w:rsidRDefault="00E86B24">
      <w:pPr>
        <w:shd w:val="clear" w:color="auto" w:fill="FFFFFF"/>
        <w:ind w:firstLine="284"/>
        <w:jc w:val="both"/>
      </w:pPr>
      <w:r>
        <w:t>Входные аналоговые сигналы:</w:t>
      </w:r>
    </w:p>
    <w:p w:rsidR="007B326F" w:rsidRDefault="00E86B24">
      <w:pPr>
        <w:shd w:val="clear" w:color="auto" w:fill="FFFFFF"/>
        <w:ind w:firstLine="284"/>
        <w:jc w:val="both"/>
      </w:pPr>
      <w:r>
        <w:t xml:space="preserve">— давление дымовых газов — </w:t>
      </w:r>
      <w:r>
        <w:rPr>
          <w:i/>
        </w:rPr>
        <w:t>р</w:t>
      </w:r>
      <w:r>
        <w:rPr>
          <w:i/>
          <w:vertAlign w:val="subscript"/>
        </w:rPr>
        <w:t>д.г.</w:t>
      </w:r>
      <w:r>
        <w:t xml:space="preserve"> (</w:t>
      </w:r>
      <w:r>
        <w:rPr>
          <w:i/>
        </w:rPr>
        <w:t>А</w:t>
      </w:r>
      <w:r>
        <w:t>);</w:t>
      </w:r>
    </w:p>
    <w:p w:rsidR="007B326F" w:rsidRDefault="00E86B24">
      <w:pPr>
        <w:shd w:val="clear" w:color="auto" w:fill="FFFFFF"/>
        <w:ind w:firstLine="284"/>
        <w:jc w:val="both"/>
      </w:pPr>
      <w:r>
        <w:t xml:space="preserve">— расход воздуха — </w:t>
      </w:r>
      <w:r>
        <w:rPr>
          <w:i/>
          <w:iCs/>
          <w:lang w:val="en-US"/>
        </w:rPr>
        <w:t>G</w:t>
      </w:r>
      <w:r>
        <w:rPr>
          <w:i/>
          <w:iCs/>
          <w:vertAlign w:val="subscript"/>
        </w:rPr>
        <w:t>в</w:t>
      </w:r>
      <w:r>
        <w:rPr>
          <w:iCs/>
        </w:rPr>
        <w:t xml:space="preserve"> </w:t>
      </w:r>
      <w:r>
        <w:t>(</w:t>
      </w:r>
      <w:r>
        <w:rPr>
          <w:i/>
          <w:lang w:val="en-US"/>
        </w:rPr>
        <w:t>b</w:t>
      </w:r>
      <w:r>
        <w:t>);</w:t>
      </w:r>
    </w:p>
    <w:p w:rsidR="007B326F" w:rsidRDefault="00E86B24">
      <w:pPr>
        <w:shd w:val="clear" w:color="auto" w:fill="FFFFFF"/>
        <w:ind w:firstLine="284"/>
        <w:jc w:val="both"/>
        <w:rPr>
          <w:iCs/>
          <w:lang w:val="en-US"/>
        </w:rPr>
      </w:pPr>
      <w:r>
        <w:t xml:space="preserve">— от задатчика РЗД-12 </w:t>
      </w:r>
      <w:r>
        <w:rPr>
          <w:iCs/>
        </w:rPr>
        <w:t>(</w:t>
      </w:r>
      <w:r>
        <w:rPr>
          <w:i/>
          <w:iCs/>
          <w:lang w:val="en-US"/>
        </w:rPr>
        <w:t>h</w:t>
      </w:r>
      <w:r>
        <w:rPr>
          <w:iCs/>
        </w:rPr>
        <w:t xml:space="preserve">). </w:t>
      </w:r>
    </w:p>
    <w:p w:rsidR="007B326F" w:rsidRDefault="00E86B24">
      <w:pPr>
        <w:shd w:val="clear" w:color="auto" w:fill="FFFFFF"/>
        <w:ind w:firstLine="284"/>
        <w:jc w:val="both"/>
      </w:pPr>
      <w:r>
        <w:t>Входные дискретные сигналы:</w:t>
      </w:r>
    </w:p>
    <w:p w:rsidR="007B326F" w:rsidRDefault="00E86B24">
      <w:pPr>
        <w:shd w:val="clear" w:color="auto" w:fill="FFFFFF"/>
        <w:ind w:firstLine="284"/>
        <w:jc w:val="both"/>
      </w:pPr>
      <w:r>
        <w:t>— БРУ-32 регулятора в положении «Ручн.» (</w:t>
      </w:r>
      <w:r>
        <w:rPr>
          <w:i/>
          <w:lang w:val="en-US"/>
        </w:rPr>
        <w:t>q</w:t>
      </w:r>
      <w:r>
        <w:rPr>
          <w:i/>
          <w:vertAlign w:val="subscript"/>
        </w:rPr>
        <w:t>р</w:t>
      </w:r>
      <w:r>
        <w:t>).</w:t>
      </w:r>
    </w:p>
    <w:p w:rsidR="007B326F" w:rsidRDefault="00E86B24">
      <w:pPr>
        <w:shd w:val="clear" w:color="auto" w:fill="FFFFFF"/>
        <w:ind w:firstLine="284"/>
        <w:jc w:val="both"/>
      </w:pPr>
      <w:r>
        <w:t>Регулятор реализован на первом канале прибора Протар (</w:t>
      </w:r>
      <w:r>
        <w:rPr>
          <w:lang w:val="en-US"/>
        </w:rPr>
        <w:t>F</w:t>
      </w:r>
      <w:r>
        <w:t xml:space="preserve">01). Регулируемым параметром (переменная </w:t>
      </w:r>
      <w:r>
        <w:rPr>
          <w:iCs/>
        </w:rPr>
        <w:t xml:space="preserve">Р) </w:t>
      </w:r>
      <w:r>
        <w:t xml:space="preserve">является давление дымовых газов </w:t>
      </w:r>
      <w:r>
        <w:rPr>
          <w:i/>
        </w:rPr>
        <w:t>р</w:t>
      </w:r>
      <w:r>
        <w:rPr>
          <w:i/>
          <w:vertAlign w:val="subscript"/>
        </w:rPr>
        <w:t>д.г</w:t>
      </w:r>
      <w:r>
        <w:t>.</w:t>
      </w:r>
    </w:p>
    <w:p w:rsidR="007B326F" w:rsidRDefault="00E86B24">
      <w:pPr>
        <w:shd w:val="clear" w:color="auto" w:fill="FFFFFF"/>
        <w:ind w:firstLine="284"/>
        <w:jc w:val="both"/>
      </w:pPr>
      <w:r>
        <w:t xml:space="preserve">Задание регулятору (переменная </w:t>
      </w:r>
      <w:r>
        <w:rPr>
          <w:i/>
          <w:iCs/>
        </w:rPr>
        <w:t>Р</w:t>
      </w:r>
      <w:r>
        <w:rPr>
          <w:i/>
          <w:iCs/>
          <w:vertAlign w:val="subscript"/>
          <w:lang w:val="en-US"/>
        </w:rPr>
        <w:t>o</w:t>
      </w:r>
      <w:r>
        <w:rPr>
          <w:iCs/>
        </w:rPr>
        <w:t xml:space="preserve">) </w:t>
      </w:r>
      <w:r>
        <w:t xml:space="preserve">устанавливается задатчиком РЗД-12. Сигнал РЗД поступает на вход </w:t>
      </w:r>
      <w:r>
        <w:rPr>
          <w:i/>
          <w:iCs/>
          <w:lang w:val="en-US"/>
        </w:rPr>
        <w:t>h</w:t>
      </w:r>
      <w:r>
        <w:rPr>
          <w:iCs/>
        </w:rPr>
        <w:t xml:space="preserve">, </w:t>
      </w:r>
      <w:r>
        <w:t>демпфируется и масштабируется и суммируется с дифференцированным сигналом по расходу воздуха (для обеспечения динамической связи с регулятором общего воздуха).</w:t>
      </w:r>
    </w:p>
    <w:p w:rsidR="007B326F" w:rsidRDefault="00E86B24">
      <w:pPr>
        <w:shd w:val="clear" w:color="auto" w:fill="FFFFFF"/>
        <w:ind w:firstLine="284"/>
        <w:jc w:val="both"/>
      </w:pPr>
      <w:r>
        <w:t>Реализацию системы регулирования подачи воздуха к котлу, представленную на рисунке 4, выполним на приборах Протар-110 (с выносным пультом настройки). В отличие от функциональных схем регуляторов рисунков 14-19, на основании которых осуществляется программирование приборов, на рисунке 20 приведена схема внешних подключений, которая необходима для монтажа аппаратуры Протар. Все перечисленные и приведенные ранее составляющие (схема функциональной структуры, программа функционирования прибора, перечень используемых переменных и электрическая схема подключения прибора) входят в объем документирования проекта системы регулирования на базе приборов Протар в режиме свободно программируемой структуры.</w:t>
      </w:r>
    </w:p>
    <w:p w:rsidR="007B326F" w:rsidRDefault="00E86B24">
      <w:pPr>
        <w:shd w:val="clear" w:color="auto" w:fill="FFFFFF"/>
        <w:ind w:firstLine="284"/>
        <w:jc w:val="both"/>
      </w:pPr>
      <w:r>
        <w:t>АСР рисунка 4 реализована на трех приборах. При отключении корректирующего регулятора по кислороду (Протар-3) задатчиком регулятора соотношения «топливо — воздух» (Протар-1 и Протар-2) является внутренний интегратор прибора Протар-1. Оператор управляет интегратором с помощью кнопок «больше — меньше» блока БУ (в ручном режиме), установленного на пульте оперативного щита управления котлом (энергоблоком). Сигнал рассогласования измерительной схемы регулятора общего воздуха (включая сигнал задатчика) унифицированным сигналом передается на вход прибора Протар-2. В этом приборе формируется автоматическое воздействие на направляющий аппарат другого ДВ.</w:t>
      </w:r>
    </w:p>
    <w:p w:rsidR="007B326F" w:rsidRDefault="007B326F">
      <w:pPr>
        <w:shd w:val="clear" w:color="auto" w:fill="FFFFFF"/>
        <w:ind w:firstLine="284"/>
        <w:jc w:val="both"/>
      </w:pPr>
    </w:p>
    <w:p w:rsidR="007B326F" w:rsidRDefault="007B326F">
      <w:pPr>
        <w:shd w:val="clear" w:color="auto" w:fill="FFFFFF"/>
        <w:ind w:firstLine="284"/>
        <w:jc w:val="both"/>
        <w:rPr>
          <w:b/>
          <w:bCs/>
        </w:rPr>
        <w:sectPr w:rsidR="007B326F">
          <w:pgSz w:w="11909" w:h="16834" w:code="9"/>
          <w:pgMar w:top="1440" w:right="1797" w:bottom="1440" w:left="1797" w:header="720" w:footer="720" w:gutter="0"/>
          <w:cols w:space="60"/>
          <w:noEndnote/>
        </w:sectPr>
      </w:pPr>
    </w:p>
    <w:p w:rsidR="007B326F" w:rsidRDefault="00E86B24">
      <w:pPr>
        <w:shd w:val="clear" w:color="auto" w:fill="FFFFFF"/>
        <w:ind w:firstLine="284"/>
        <w:jc w:val="both"/>
        <w:rPr>
          <w:b/>
          <w:bCs/>
        </w:rPr>
      </w:pPr>
      <w:r>
        <w:rPr>
          <w:b/>
          <w:bCs/>
        </w:rPr>
        <w:t xml:space="preserve">Таблица А.11 - Программа функционирования прибора Протар-112. </w:t>
      </w:r>
    </w:p>
    <w:p w:rsidR="007B326F" w:rsidRDefault="00E86B24">
      <w:pPr>
        <w:shd w:val="clear" w:color="auto" w:fill="FFFFFF"/>
        <w:ind w:firstLine="284"/>
        <w:jc w:val="both"/>
      </w:pPr>
      <w:r>
        <w:rPr>
          <w:b/>
          <w:bCs/>
        </w:rPr>
        <w:t>Регулятор разрежения в топке котла</w:t>
      </w:r>
    </w:p>
    <w:p w:rsidR="007B326F" w:rsidRDefault="007B326F">
      <w:pPr>
        <w:ind w:firstLine="284"/>
        <w:jc w:val="both"/>
      </w:pPr>
    </w:p>
    <w:tbl>
      <w:tblPr>
        <w:tblW w:w="5000" w:type="pct"/>
        <w:tblCellMar>
          <w:left w:w="28" w:type="dxa"/>
          <w:right w:w="28" w:type="dxa"/>
        </w:tblCellMar>
        <w:tblLook w:val="0000" w:firstRow="0" w:lastRow="0" w:firstColumn="0" w:lastColumn="0" w:noHBand="0" w:noVBand="0"/>
      </w:tblPr>
      <w:tblGrid>
        <w:gridCol w:w="485"/>
        <w:gridCol w:w="809"/>
        <w:gridCol w:w="1535"/>
        <w:gridCol w:w="473"/>
        <w:gridCol w:w="730"/>
        <w:gridCol w:w="1002"/>
        <w:gridCol w:w="1229"/>
        <w:gridCol w:w="473"/>
        <w:gridCol w:w="730"/>
        <w:gridCol w:w="1002"/>
        <w:gridCol w:w="1229"/>
      </w:tblGrid>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Шаг</w:t>
            </w:r>
          </w:p>
        </w:tc>
        <w:tc>
          <w:tcPr>
            <w:tcW w:w="82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Команда</w:t>
            </w:r>
          </w:p>
        </w:tc>
        <w:tc>
          <w:tcPr>
            <w:tcW w:w="153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Примечание</w:t>
            </w:r>
          </w:p>
        </w:tc>
        <w:tc>
          <w:tcPr>
            <w:tcW w:w="1536" w:type="dxa"/>
            <w:tcBorders>
              <w:left w:val="single" w:sz="4" w:space="0" w:color="auto"/>
              <w:right w:val="single" w:sz="4" w:space="0" w:color="auto"/>
            </w:tcBorders>
          </w:tcPr>
          <w:p w:rsidR="007B326F" w:rsidRDefault="007B326F">
            <w:pPr>
              <w:shd w:val="clear" w:color="auto" w:fill="FFFFFF"/>
              <w:jc w:val="cente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Шаг</w:t>
            </w:r>
          </w:p>
        </w:tc>
        <w:tc>
          <w:tcPr>
            <w:tcW w:w="153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Команда</w:t>
            </w:r>
          </w:p>
        </w:tc>
        <w:tc>
          <w:tcPr>
            <w:tcW w:w="153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Примечание</w:t>
            </w:r>
          </w:p>
        </w:tc>
        <w:tc>
          <w:tcPr>
            <w:tcW w:w="1536" w:type="dxa"/>
            <w:tcBorders>
              <w:left w:val="single" w:sz="4" w:space="0" w:color="auto"/>
              <w:right w:val="single" w:sz="4" w:space="0" w:color="auto"/>
            </w:tcBorders>
          </w:tcPr>
          <w:p w:rsidR="007B326F" w:rsidRDefault="007B326F">
            <w:pPr>
              <w:shd w:val="clear" w:color="auto" w:fill="FFFFFF"/>
              <w:jc w:val="cente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Шаг</w:t>
            </w:r>
          </w:p>
        </w:tc>
        <w:tc>
          <w:tcPr>
            <w:tcW w:w="153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Команда</w:t>
            </w:r>
          </w:p>
        </w:tc>
        <w:tc>
          <w:tcPr>
            <w:tcW w:w="153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Примечание</w:t>
            </w: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00</w:t>
            </w:r>
          </w:p>
        </w:tc>
        <w:tc>
          <w:tcPr>
            <w:tcW w:w="82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F16</w:t>
            </w:r>
          </w:p>
        </w:tc>
        <w:tc>
          <w:tcPr>
            <w:tcW w:w="153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rPr>
                <w:i/>
                <w:lang w:val="en-US"/>
              </w:rPr>
            </w:pPr>
            <w:r>
              <w:rPr>
                <w:i/>
                <w:iCs/>
              </w:rPr>
              <w:t>Р</w:t>
            </w:r>
            <w:r>
              <w:rPr>
                <w:i/>
                <w:iCs/>
                <w:vertAlign w:val="subscript"/>
              </w:rPr>
              <w:t>д.г.</w:t>
            </w: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34</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68</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01</w:t>
            </w:r>
          </w:p>
        </w:tc>
        <w:tc>
          <w:tcPr>
            <w:tcW w:w="82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F41</w:t>
            </w:r>
          </w:p>
        </w:tc>
        <w:tc>
          <w:tcPr>
            <w:tcW w:w="153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F"/>
            </w: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35</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69</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02</w:t>
            </w:r>
          </w:p>
        </w:tc>
        <w:tc>
          <w:tcPr>
            <w:tcW w:w="82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rPr>
              <w:t>Р</w:t>
            </w: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36</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70</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03</w:t>
            </w:r>
          </w:p>
        </w:tc>
        <w:tc>
          <w:tcPr>
            <w:tcW w:w="82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F40</w:t>
            </w:r>
          </w:p>
        </w:tc>
        <w:tc>
          <w:tcPr>
            <w:tcW w:w="153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D"/>
            </w: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37</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71</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04</w:t>
            </w:r>
          </w:p>
        </w:tc>
        <w:tc>
          <w:tcPr>
            <w:tcW w:w="82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lang w:val="en-US"/>
              </w:rPr>
              <w:t>h</w:t>
            </w:r>
          </w:p>
        </w:tc>
        <w:tc>
          <w:tcPr>
            <w:tcW w:w="153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РЗД-12</w:t>
            </w: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38</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72</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05</w:t>
            </w:r>
          </w:p>
        </w:tc>
        <w:tc>
          <w:tcPr>
            <w:tcW w:w="82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F47</w:t>
            </w:r>
          </w:p>
        </w:tc>
        <w:tc>
          <w:tcPr>
            <w:tcW w:w="153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Демпфер</w:t>
            </w: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39</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73</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06</w:t>
            </w:r>
          </w:p>
        </w:tc>
        <w:tc>
          <w:tcPr>
            <w:tcW w:w="82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lang w:val="en-US"/>
              </w:rPr>
              <w:t>t</w:t>
            </w:r>
            <w:r>
              <w:rPr>
                <w:i/>
              </w:rPr>
              <w:t>6</w:t>
            </w:r>
          </w:p>
        </w:tc>
        <w:tc>
          <w:tcPr>
            <w:tcW w:w="153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lang w:val="en-US"/>
              </w:rPr>
              <w:t>t</w:t>
            </w:r>
            <w:r>
              <w:rPr>
                <w:iCs/>
                <w:lang w:val="en-US"/>
              </w:rPr>
              <w:t xml:space="preserve"> </w:t>
            </w:r>
            <w:r>
              <w:t>демпф.</w:t>
            </w: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40</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74</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07</w:t>
            </w:r>
          </w:p>
        </w:tc>
        <w:tc>
          <w:tcPr>
            <w:tcW w:w="82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F27</w:t>
            </w:r>
          </w:p>
        </w:tc>
        <w:tc>
          <w:tcPr>
            <w:tcW w:w="153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lang w:val="en-US"/>
              </w:rPr>
              <w:t>«x»</w:t>
            </w: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41</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75</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08</w:t>
            </w:r>
          </w:p>
        </w:tc>
        <w:tc>
          <w:tcPr>
            <w:tcW w:w="82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i/>
              </w:rPr>
              <w:t>с</w:t>
            </w:r>
            <w:r>
              <w:rPr>
                <w:i/>
                <w:lang w:val="en-US"/>
              </w:rPr>
              <w:t>6</w:t>
            </w: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42</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76</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09</w:t>
            </w:r>
          </w:p>
        </w:tc>
        <w:tc>
          <w:tcPr>
            <w:tcW w:w="82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F41</w:t>
            </w:r>
          </w:p>
        </w:tc>
        <w:tc>
          <w:tcPr>
            <w:tcW w:w="153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F"/>
            </w: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43</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77</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10</w:t>
            </w:r>
          </w:p>
        </w:tc>
        <w:tc>
          <w:tcPr>
            <w:tcW w:w="82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П18</w:t>
            </w:r>
          </w:p>
        </w:tc>
        <w:tc>
          <w:tcPr>
            <w:tcW w:w="153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РЗД-12</w:t>
            </w: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44</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78</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11</w:t>
            </w:r>
          </w:p>
        </w:tc>
        <w:tc>
          <w:tcPr>
            <w:tcW w:w="82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F17</w:t>
            </w:r>
          </w:p>
        </w:tc>
        <w:tc>
          <w:tcPr>
            <w:tcW w:w="153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lang w:val="en-US"/>
              </w:rPr>
              <w:t>G</w:t>
            </w:r>
            <w:r>
              <w:rPr>
                <w:i/>
                <w:vertAlign w:val="subscript"/>
              </w:rPr>
              <w:t>в</w:t>
            </w: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45</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79</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12</w:t>
            </w:r>
          </w:p>
        </w:tc>
        <w:tc>
          <w:tcPr>
            <w:tcW w:w="82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F49</w:t>
            </w:r>
          </w:p>
        </w:tc>
        <w:tc>
          <w:tcPr>
            <w:tcW w:w="153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Дифференциатор</w:t>
            </w: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46</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80</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13</w:t>
            </w:r>
          </w:p>
        </w:tc>
        <w:tc>
          <w:tcPr>
            <w:tcW w:w="82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i/>
                <w:iCs/>
                <w:lang w:val="en-US"/>
              </w:rPr>
              <w:t>t7</w:t>
            </w:r>
          </w:p>
        </w:tc>
        <w:tc>
          <w:tcPr>
            <w:tcW w:w="153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lang w:val="en-US"/>
              </w:rPr>
              <w:t>t</w:t>
            </w:r>
            <w:r>
              <w:rPr>
                <w:iCs/>
                <w:lang w:val="en-US"/>
              </w:rPr>
              <w:t xml:space="preserve"> </w:t>
            </w:r>
            <w:r>
              <w:t>диффер.</w:t>
            </w: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47</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81</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14</w:t>
            </w:r>
          </w:p>
        </w:tc>
        <w:tc>
          <w:tcPr>
            <w:tcW w:w="82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F25</w:t>
            </w:r>
          </w:p>
        </w:tc>
        <w:tc>
          <w:tcPr>
            <w:tcW w:w="153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 »</w:t>
            </w: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48</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82</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15</w:t>
            </w:r>
          </w:p>
        </w:tc>
        <w:tc>
          <w:tcPr>
            <w:tcW w:w="82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П18</w:t>
            </w:r>
          </w:p>
        </w:tc>
        <w:tc>
          <w:tcPr>
            <w:tcW w:w="153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РЗД-12</w:t>
            </w: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49</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83</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16</w:t>
            </w:r>
          </w:p>
        </w:tc>
        <w:tc>
          <w:tcPr>
            <w:tcW w:w="82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F41</w:t>
            </w:r>
          </w:p>
        </w:tc>
        <w:tc>
          <w:tcPr>
            <w:tcW w:w="153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AF"/>
            </w: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50</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84</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17</w:t>
            </w:r>
          </w:p>
        </w:tc>
        <w:tc>
          <w:tcPr>
            <w:tcW w:w="82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iCs/>
              </w:rPr>
              <w:t>Р</w:t>
            </w:r>
            <w:r>
              <w:rPr>
                <w:i/>
                <w:iCs/>
                <w:vertAlign w:val="subscript"/>
              </w:rPr>
              <w:t>о</w:t>
            </w:r>
          </w:p>
        </w:tc>
        <w:tc>
          <w:tcPr>
            <w:tcW w:w="153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Исх. задание</w:t>
            </w: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51</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85</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18</w:t>
            </w:r>
          </w:p>
        </w:tc>
        <w:tc>
          <w:tcPr>
            <w:tcW w:w="82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F01</w:t>
            </w:r>
          </w:p>
        </w:tc>
        <w:tc>
          <w:tcPr>
            <w:tcW w:w="1536"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ПДД</w:t>
            </w:r>
            <w:r>
              <w:rPr>
                <w:vertAlign w:val="superscript"/>
              </w:rPr>
              <w:t>1</w:t>
            </w:r>
            <w:r>
              <w:t xml:space="preserve"> -1 канал</w:t>
            </w: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52</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86</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19</w:t>
            </w:r>
          </w:p>
        </w:tc>
        <w:tc>
          <w:tcPr>
            <w:tcW w:w="82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F00</w:t>
            </w: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53</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87</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20</w:t>
            </w:r>
          </w:p>
        </w:tc>
        <w:tc>
          <w:tcPr>
            <w:tcW w:w="82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54</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88</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21</w:t>
            </w:r>
          </w:p>
        </w:tc>
        <w:tc>
          <w:tcPr>
            <w:tcW w:w="82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55</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89</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22</w:t>
            </w:r>
          </w:p>
        </w:tc>
        <w:tc>
          <w:tcPr>
            <w:tcW w:w="82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56</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90</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23</w:t>
            </w:r>
          </w:p>
        </w:tc>
        <w:tc>
          <w:tcPr>
            <w:tcW w:w="82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57</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91</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24</w:t>
            </w:r>
          </w:p>
        </w:tc>
        <w:tc>
          <w:tcPr>
            <w:tcW w:w="82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58</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92</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25</w:t>
            </w:r>
          </w:p>
        </w:tc>
        <w:tc>
          <w:tcPr>
            <w:tcW w:w="82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59</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93</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26</w:t>
            </w:r>
          </w:p>
        </w:tc>
        <w:tc>
          <w:tcPr>
            <w:tcW w:w="82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60</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94</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27</w:t>
            </w:r>
          </w:p>
        </w:tc>
        <w:tc>
          <w:tcPr>
            <w:tcW w:w="82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61</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95</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28</w:t>
            </w:r>
          </w:p>
        </w:tc>
        <w:tc>
          <w:tcPr>
            <w:tcW w:w="82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62</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96</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29</w:t>
            </w:r>
          </w:p>
        </w:tc>
        <w:tc>
          <w:tcPr>
            <w:tcW w:w="82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63</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97</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30</w:t>
            </w:r>
          </w:p>
        </w:tc>
        <w:tc>
          <w:tcPr>
            <w:tcW w:w="82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64</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98</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31</w:t>
            </w:r>
          </w:p>
        </w:tc>
        <w:tc>
          <w:tcPr>
            <w:tcW w:w="82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65</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99</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32</w:t>
            </w:r>
          </w:p>
        </w:tc>
        <w:tc>
          <w:tcPr>
            <w:tcW w:w="82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66</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pPr>
          </w:p>
        </w:tc>
        <w:tc>
          <w:tcPr>
            <w:tcW w:w="1536" w:type="dxa"/>
            <w:tcBorders>
              <w:top w:val="single" w:sz="6" w:space="0" w:color="auto"/>
              <w:left w:val="single" w:sz="4"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634"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33</w:t>
            </w:r>
          </w:p>
        </w:tc>
        <w:tc>
          <w:tcPr>
            <w:tcW w:w="82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rPr>
                <w:rFonts w:cs="Courier New"/>
              </w:rPr>
            </w:pPr>
          </w:p>
        </w:tc>
        <w:tc>
          <w:tcPr>
            <w:tcW w:w="153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rFonts w:cs="Courier New"/>
              </w:rPr>
              <w:t>67</w:t>
            </w: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536" w:type="dxa"/>
            <w:tcBorders>
              <w:left w:val="single" w:sz="4" w:space="0" w:color="auto"/>
              <w:right w:val="single" w:sz="4" w:space="0" w:color="auto"/>
            </w:tcBorders>
          </w:tcPr>
          <w:p w:rsidR="007B326F" w:rsidRDefault="007B326F">
            <w:pPr>
              <w:shd w:val="clear" w:color="auto" w:fill="FFFFFF"/>
              <w:jc w:val="center"/>
            </w:pPr>
          </w:p>
        </w:tc>
        <w:tc>
          <w:tcPr>
            <w:tcW w:w="1536" w:type="dxa"/>
            <w:tcBorders>
              <w:top w:val="single" w:sz="6" w:space="0" w:color="auto"/>
              <w:left w:val="single" w:sz="4"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536"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bl>
    <w:p w:rsidR="007B326F" w:rsidRDefault="007B326F">
      <w:pPr>
        <w:ind w:firstLine="284"/>
        <w:jc w:val="both"/>
      </w:pPr>
    </w:p>
    <w:p w:rsidR="007B326F" w:rsidRDefault="00E86B24">
      <w:pPr>
        <w:shd w:val="clear" w:color="auto" w:fill="FFFFFF"/>
        <w:ind w:firstLine="284"/>
        <w:jc w:val="both"/>
        <w:rPr>
          <w:b/>
          <w:bCs/>
        </w:rPr>
      </w:pPr>
      <w:r>
        <w:rPr>
          <w:b/>
          <w:bCs/>
        </w:rPr>
        <w:t xml:space="preserve">Таблица А. 12 - Переменные, параметры настройки прибора Протар-112. </w:t>
      </w:r>
    </w:p>
    <w:p w:rsidR="007B326F" w:rsidRDefault="00E86B24">
      <w:pPr>
        <w:shd w:val="clear" w:color="auto" w:fill="FFFFFF"/>
        <w:ind w:firstLine="284"/>
        <w:jc w:val="both"/>
      </w:pPr>
      <w:r>
        <w:rPr>
          <w:b/>
          <w:bCs/>
        </w:rPr>
        <w:t>Регулятор разрежения в топке котла</w:t>
      </w:r>
    </w:p>
    <w:p w:rsidR="007B326F" w:rsidRDefault="007B326F">
      <w:pPr>
        <w:ind w:firstLine="284"/>
        <w:jc w:val="both"/>
      </w:pPr>
    </w:p>
    <w:tbl>
      <w:tblPr>
        <w:tblW w:w="5000" w:type="pct"/>
        <w:tblCellMar>
          <w:left w:w="28" w:type="dxa"/>
          <w:right w:w="28" w:type="dxa"/>
        </w:tblCellMar>
        <w:tblLook w:val="0000" w:firstRow="0" w:lastRow="0" w:firstColumn="0" w:lastColumn="0" w:noHBand="0" w:noVBand="0"/>
      </w:tblPr>
      <w:tblGrid>
        <w:gridCol w:w="1097"/>
        <w:gridCol w:w="889"/>
        <w:gridCol w:w="1141"/>
        <w:gridCol w:w="167"/>
        <w:gridCol w:w="1096"/>
        <w:gridCol w:w="889"/>
        <w:gridCol w:w="1141"/>
        <w:gridCol w:w="131"/>
        <w:gridCol w:w="1116"/>
        <w:gridCol w:w="889"/>
        <w:gridCol w:w="1141"/>
      </w:tblGrid>
      <w:tr w:rsidR="007B326F">
        <w:trPr>
          <w:trHeight w:val="20"/>
        </w:trPr>
        <w:tc>
          <w:tcPr>
            <w:tcW w:w="109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Переменная</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Величина</w:t>
            </w: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Примечание</w:t>
            </w:r>
          </w:p>
        </w:tc>
        <w:tc>
          <w:tcPr>
            <w:tcW w:w="167" w:type="dxa"/>
            <w:tcBorders>
              <w:left w:val="single" w:sz="4" w:space="0" w:color="auto"/>
              <w:right w:val="single" w:sz="4" w:space="0" w:color="auto"/>
            </w:tcBorders>
          </w:tcPr>
          <w:p w:rsidR="007B326F" w:rsidRDefault="007B326F">
            <w:pPr>
              <w:shd w:val="clear" w:color="auto" w:fill="FFFFFF"/>
              <w:jc w:val="center"/>
            </w:pPr>
          </w:p>
        </w:tc>
        <w:tc>
          <w:tcPr>
            <w:tcW w:w="10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Переменная</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Величина</w:t>
            </w: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Примечание</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Переменная</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Величина</w:t>
            </w:r>
          </w:p>
        </w:tc>
        <w:tc>
          <w:tcPr>
            <w:tcW w:w="11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Примечание</w:t>
            </w:r>
          </w:p>
        </w:tc>
      </w:tr>
      <w:tr w:rsidR="007B326F">
        <w:trPr>
          <w:trHeight w:val="20"/>
        </w:trPr>
        <w:tc>
          <w:tcPr>
            <w:tcW w:w="109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U</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67" w:type="dxa"/>
            <w:tcBorders>
              <w:left w:val="single" w:sz="4" w:space="0" w:color="auto"/>
              <w:right w:val="single" w:sz="4" w:space="0" w:color="auto"/>
            </w:tcBorders>
          </w:tcPr>
          <w:p w:rsidR="007B326F" w:rsidRDefault="007B326F">
            <w:pPr>
              <w:shd w:val="clear" w:color="auto" w:fill="FFFFFF"/>
              <w:jc w:val="center"/>
            </w:pPr>
          </w:p>
        </w:tc>
        <w:tc>
          <w:tcPr>
            <w:tcW w:w="10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rPr>
              <w:t>С</w:t>
            </w:r>
            <w:r>
              <w:rPr>
                <w:vertAlign w:val="subscript"/>
              </w:rPr>
              <w:t>1</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Коэф. пропорц.</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t>П</w:t>
            </w:r>
            <w:r>
              <w:rPr>
                <w:lang w:val="en-US"/>
              </w:rPr>
              <w:t>00</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rPr>
              <w:t>А</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var</w:t>
            </w: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rPr>
              <w:t>Р</w:t>
            </w:r>
            <w:r>
              <w:rPr>
                <w:i/>
                <w:vertAlign w:val="subscript"/>
              </w:rPr>
              <w:t>д.г</w:t>
            </w:r>
          </w:p>
        </w:tc>
        <w:tc>
          <w:tcPr>
            <w:tcW w:w="167" w:type="dxa"/>
            <w:tcBorders>
              <w:left w:val="single" w:sz="4" w:space="0" w:color="auto"/>
              <w:right w:val="single" w:sz="4" w:space="0" w:color="auto"/>
            </w:tcBorders>
          </w:tcPr>
          <w:p w:rsidR="007B326F" w:rsidRDefault="007B326F">
            <w:pPr>
              <w:shd w:val="clear" w:color="auto" w:fill="FFFFFF"/>
              <w:jc w:val="center"/>
              <w:rPr>
                <w:iCs/>
                <w:lang w:val="en-US"/>
              </w:rPr>
            </w:pPr>
          </w:p>
        </w:tc>
        <w:tc>
          <w:tcPr>
            <w:tcW w:w="10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iCs/>
                <w:lang w:val="en-US"/>
              </w:rPr>
              <w:t>t</w:t>
            </w:r>
            <w:r>
              <w:rPr>
                <w:iCs/>
                <w:vertAlign w:val="subscript"/>
              </w:rPr>
              <w:t>1</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lang w:val="en-US"/>
              </w:rPr>
              <w:t xml:space="preserve">t </w:t>
            </w:r>
            <w:r>
              <w:t>интегр.</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 xml:space="preserve">= </w:t>
            </w:r>
            <w:r>
              <w:rPr>
                <w:i/>
              </w:rPr>
              <w:t>д</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b</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var</w:t>
            </w: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lang w:val="en-US"/>
              </w:rPr>
              <w:t>G</w:t>
            </w:r>
            <w:r>
              <w:rPr>
                <w:i/>
                <w:vertAlign w:val="subscript"/>
              </w:rPr>
              <w:t>в</w:t>
            </w:r>
          </w:p>
        </w:tc>
        <w:tc>
          <w:tcPr>
            <w:tcW w:w="167" w:type="dxa"/>
            <w:tcBorders>
              <w:left w:val="single" w:sz="4" w:space="0" w:color="auto"/>
              <w:right w:val="single" w:sz="4" w:space="0" w:color="auto"/>
            </w:tcBorders>
          </w:tcPr>
          <w:p w:rsidR="007B326F" w:rsidRDefault="007B326F">
            <w:pPr>
              <w:shd w:val="clear" w:color="auto" w:fill="FFFFFF"/>
              <w:jc w:val="center"/>
              <w:rPr>
                <w:iCs/>
                <w:lang w:val="en-US"/>
              </w:rPr>
            </w:pPr>
          </w:p>
        </w:tc>
        <w:tc>
          <w:tcPr>
            <w:tcW w:w="10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iCs/>
                <w:lang w:val="en-US"/>
              </w:rPr>
              <w:t>t</w:t>
            </w:r>
            <w:r>
              <w:rPr>
                <w:i/>
                <w:iCs/>
                <w:vertAlign w:val="subscript"/>
                <w:lang w:val="en-US"/>
              </w:rPr>
              <w:t>d</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w:t>
            </w: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lang w:val="en-US"/>
              </w:rPr>
              <w:t>t</w:t>
            </w:r>
            <w:r>
              <w:rPr>
                <w:iCs/>
                <w:lang w:val="en-US"/>
              </w:rPr>
              <w:t xml:space="preserve"> </w:t>
            </w:r>
            <w:r>
              <w:t>дифференц.</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П01</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rPr>
              <w:t>С</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67" w:type="dxa"/>
            <w:tcBorders>
              <w:left w:val="single" w:sz="4" w:space="0" w:color="auto"/>
              <w:right w:val="single" w:sz="4" w:space="0" w:color="auto"/>
            </w:tcBorders>
          </w:tcPr>
          <w:p w:rsidR="007B326F" w:rsidRDefault="007B326F">
            <w:pPr>
              <w:shd w:val="clear" w:color="auto" w:fill="FFFFFF"/>
              <w:jc w:val="center"/>
              <w:rPr>
                <w:iCs/>
                <w:lang w:val="en-US"/>
              </w:rPr>
            </w:pPr>
          </w:p>
        </w:tc>
        <w:tc>
          <w:tcPr>
            <w:tcW w:w="10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iCs/>
                <w:lang w:val="en-US"/>
              </w:rPr>
              <w:t>C</w:t>
            </w:r>
            <w:r>
              <w:rPr>
                <w:i/>
                <w:iCs/>
                <w:vertAlign w:val="subscript"/>
                <w:lang w:val="en-US"/>
              </w:rPr>
              <w:t>d</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w:t>
            </w: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Коэфф. диффер.</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 xml:space="preserve">= </w:t>
            </w:r>
            <w:r>
              <w:rPr>
                <w:i/>
              </w:rPr>
              <w:t>С</w:t>
            </w:r>
            <w:r>
              <w:rPr>
                <w:vertAlign w:val="subscript"/>
              </w:rPr>
              <w:t>1</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d</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67" w:type="dxa"/>
            <w:tcBorders>
              <w:left w:val="single" w:sz="4" w:space="0" w:color="auto"/>
              <w:right w:val="single" w:sz="4" w:space="0" w:color="auto"/>
            </w:tcBorders>
          </w:tcPr>
          <w:p w:rsidR="007B326F" w:rsidRDefault="007B326F">
            <w:pPr>
              <w:shd w:val="clear" w:color="auto" w:fill="FFFFFF"/>
              <w:jc w:val="center"/>
            </w:pPr>
          </w:p>
        </w:tc>
        <w:tc>
          <w:tcPr>
            <w:tcW w:w="10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У</w:t>
            </w:r>
            <w:r>
              <w:rPr>
                <w:vertAlign w:val="superscript"/>
              </w:rPr>
              <w:t>1</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var</w:t>
            </w: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sym w:font="Symbol" w:char="F053"/>
            </w:r>
            <w:r>
              <w:rPr>
                <w:lang w:val="en-US"/>
              </w:rPr>
              <w:t xml:space="preserve"> </w:t>
            </w:r>
            <w:r>
              <w:t>шим</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П02</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rPr>
              <w:t>е</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67" w:type="dxa"/>
            <w:tcBorders>
              <w:left w:val="single" w:sz="4" w:space="0" w:color="auto"/>
              <w:right w:val="single" w:sz="4" w:space="0" w:color="auto"/>
            </w:tcBorders>
          </w:tcPr>
          <w:p w:rsidR="007B326F" w:rsidRDefault="007B326F">
            <w:pPr>
              <w:shd w:val="clear" w:color="auto" w:fill="FFFFFF"/>
              <w:jc w:val="center"/>
              <w:rPr>
                <w:iCs/>
                <w:lang w:val="en-US"/>
              </w:rPr>
            </w:pPr>
          </w:p>
        </w:tc>
        <w:tc>
          <w:tcPr>
            <w:tcW w:w="10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iCs/>
              </w:rPr>
              <w:t>д</w:t>
            </w:r>
            <w:r>
              <w:rPr>
                <w:i/>
                <w:iCs/>
                <w:lang w:val="en-US"/>
              </w:rPr>
              <w:t>t</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Длит. имп.</w:t>
            </w:r>
          </w:p>
        </w:tc>
        <w:tc>
          <w:tcPr>
            <w:tcW w:w="131" w:type="dxa"/>
            <w:tcBorders>
              <w:left w:val="single" w:sz="4" w:space="0" w:color="auto"/>
              <w:right w:val="single" w:sz="4" w:space="0" w:color="auto"/>
            </w:tcBorders>
          </w:tcPr>
          <w:p w:rsidR="007B326F" w:rsidRDefault="007B326F">
            <w:pPr>
              <w:shd w:val="clear" w:color="auto" w:fill="FFFFFF"/>
              <w:jc w:val="center"/>
              <w:rPr>
                <w:iCs/>
              </w:rPr>
            </w:pPr>
          </w:p>
        </w:tc>
        <w:tc>
          <w:tcPr>
            <w:tcW w:w="111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 xml:space="preserve">= </w:t>
            </w:r>
            <w:r>
              <w:rPr>
                <w:i/>
                <w:lang w:val="en-US"/>
              </w:rPr>
              <w:t>t</w:t>
            </w:r>
            <w:r>
              <w:rPr>
                <w:i/>
                <w:vertAlign w:val="subscript"/>
                <w:lang w:val="en-US"/>
              </w:rPr>
              <w:t>1</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h</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var</w:t>
            </w: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РЗД-12</w:t>
            </w:r>
          </w:p>
        </w:tc>
        <w:tc>
          <w:tcPr>
            <w:tcW w:w="167" w:type="dxa"/>
            <w:tcBorders>
              <w:left w:val="single" w:sz="4" w:space="0" w:color="auto"/>
              <w:right w:val="single" w:sz="4" w:space="0" w:color="auto"/>
            </w:tcBorders>
          </w:tcPr>
          <w:p w:rsidR="007B326F" w:rsidRDefault="007B326F">
            <w:pPr>
              <w:shd w:val="clear" w:color="auto" w:fill="FFFFFF"/>
              <w:jc w:val="center"/>
            </w:pPr>
          </w:p>
        </w:tc>
        <w:tc>
          <w:tcPr>
            <w:tcW w:w="10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Cs/>
              </w:rPr>
              <w:t>Е</w:t>
            </w:r>
            <w:r>
              <w:rPr>
                <w:iCs/>
                <w:vertAlign w:val="superscript"/>
              </w:rPr>
              <w:t>1</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var</w:t>
            </w: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Вход ШИМ</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t>П</w:t>
            </w:r>
            <w:r>
              <w:rPr>
                <w:lang w:val="en-US"/>
              </w:rPr>
              <w:t>03</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rPr>
              <w:t>У</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67" w:type="dxa"/>
            <w:tcBorders>
              <w:left w:val="single" w:sz="4" w:space="0" w:color="auto"/>
              <w:right w:val="single" w:sz="4" w:space="0" w:color="auto"/>
            </w:tcBorders>
          </w:tcPr>
          <w:p w:rsidR="007B326F" w:rsidRDefault="007B326F">
            <w:pPr>
              <w:shd w:val="clear" w:color="auto" w:fill="FFFFFF"/>
              <w:jc w:val="center"/>
              <w:rPr>
                <w:lang w:val="en-US"/>
              </w:rPr>
            </w:pPr>
          </w:p>
        </w:tc>
        <w:tc>
          <w:tcPr>
            <w:tcW w:w="10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J</w:t>
            </w:r>
            <w:r>
              <w:rPr>
                <w:i/>
                <w:iCs/>
              </w:rPr>
              <w:t>1</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Уст. Комп. 1</w:t>
            </w:r>
          </w:p>
        </w:tc>
        <w:tc>
          <w:tcPr>
            <w:tcW w:w="13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1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Cs/>
                <w:lang w:val="en-US"/>
              </w:rPr>
              <w:t xml:space="preserve">= </w:t>
            </w:r>
            <w:r>
              <w:rPr>
                <w:i/>
                <w:iCs/>
                <w:lang w:val="en-US"/>
              </w:rPr>
              <w:t>t</w:t>
            </w:r>
            <w:r>
              <w:rPr>
                <w:i/>
                <w:iCs/>
                <w:vertAlign w:val="subscript"/>
                <w:lang w:val="en-US"/>
              </w:rPr>
              <w:t>d</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67" w:type="dxa"/>
            <w:tcBorders>
              <w:left w:val="single" w:sz="4" w:space="0" w:color="auto"/>
              <w:right w:val="single" w:sz="4" w:space="0" w:color="auto"/>
            </w:tcBorders>
          </w:tcPr>
          <w:p w:rsidR="007B326F" w:rsidRDefault="007B326F">
            <w:pPr>
              <w:shd w:val="clear" w:color="auto" w:fill="FFFFFF"/>
              <w:jc w:val="center"/>
              <w:rPr>
                <w:lang w:val="en-US"/>
              </w:rPr>
            </w:pPr>
          </w:p>
        </w:tc>
        <w:tc>
          <w:tcPr>
            <w:tcW w:w="10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J2</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П04</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67" w:type="dxa"/>
            <w:tcBorders>
              <w:left w:val="single" w:sz="4" w:space="0" w:color="auto"/>
              <w:right w:val="single" w:sz="4" w:space="0" w:color="auto"/>
            </w:tcBorders>
          </w:tcPr>
          <w:p w:rsidR="007B326F" w:rsidRDefault="007B326F">
            <w:pPr>
              <w:shd w:val="clear" w:color="auto" w:fill="FFFFFF"/>
              <w:jc w:val="center"/>
              <w:rPr>
                <w:iCs/>
                <w:lang w:val="en-US"/>
              </w:rPr>
            </w:pPr>
          </w:p>
        </w:tc>
        <w:tc>
          <w:tcPr>
            <w:tcW w:w="10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iCs/>
                <w:lang w:val="en-US"/>
              </w:rPr>
              <w:t>d</w:t>
            </w:r>
            <w:r>
              <w:rPr>
                <w:i/>
                <w:iCs/>
                <w:vertAlign w:val="subscript"/>
                <w:lang w:val="en-US"/>
              </w:rPr>
              <w:t>J</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Зона возв. Комп. 1</w:t>
            </w:r>
          </w:p>
        </w:tc>
        <w:tc>
          <w:tcPr>
            <w:tcW w:w="131" w:type="dxa"/>
            <w:tcBorders>
              <w:left w:val="single" w:sz="4" w:space="0" w:color="auto"/>
              <w:right w:val="single" w:sz="4" w:space="0" w:color="auto"/>
            </w:tcBorders>
          </w:tcPr>
          <w:p w:rsidR="007B326F" w:rsidRDefault="007B326F">
            <w:pPr>
              <w:shd w:val="clear" w:color="auto" w:fill="FFFFFF"/>
              <w:jc w:val="center"/>
              <w:rPr>
                <w:lang w:val="en-US"/>
              </w:rPr>
            </w:pPr>
          </w:p>
        </w:tc>
        <w:tc>
          <w:tcPr>
            <w:tcW w:w="111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lang w:val="en-US"/>
              </w:rPr>
              <w:t xml:space="preserve">= </w:t>
            </w:r>
            <w:r>
              <w:rPr>
                <w:i/>
                <w:lang w:val="en-US"/>
              </w:rPr>
              <w:t>C</w:t>
            </w:r>
            <w:r>
              <w:rPr>
                <w:i/>
                <w:vertAlign w:val="subscript"/>
                <w:lang w:val="en-US"/>
              </w:rPr>
              <w:t>d</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E</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var</w:t>
            </w: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Рассогл. кан.1</w:t>
            </w:r>
          </w:p>
        </w:tc>
        <w:tc>
          <w:tcPr>
            <w:tcW w:w="167" w:type="dxa"/>
            <w:tcBorders>
              <w:left w:val="single" w:sz="4" w:space="0" w:color="auto"/>
              <w:right w:val="single" w:sz="4" w:space="0" w:color="auto"/>
            </w:tcBorders>
          </w:tcPr>
          <w:p w:rsidR="007B326F" w:rsidRDefault="007B326F">
            <w:pPr>
              <w:shd w:val="clear" w:color="auto" w:fill="FFFFFF"/>
              <w:jc w:val="center"/>
            </w:pPr>
          </w:p>
        </w:tc>
        <w:tc>
          <w:tcPr>
            <w:tcW w:w="10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lang w:val="en-US"/>
              </w:rPr>
              <w:t>L</w:t>
            </w:r>
            <w:r>
              <w:rPr>
                <w:i/>
              </w:rPr>
              <w:t>1</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Уст. Комп. 2</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П05</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с0</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67" w:type="dxa"/>
            <w:tcBorders>
              <w:left w:val="single" w:sz="4" w:space="0" w:color="auto"/>
              <w:right w:val="single" w:sz="4" w:space="0" w:color="auto"/>
            </w:tcBorders>
          </w:tcPr>
          <w:p w:rsidR="007B326F" w:rsidRDefault="007B326F">
            <w:pPr>
              <w:shd w:val="clear" w:color="auto" w:fill="FFFFFF"/>
              <w:jc w:val="center"/>
            </w:pPr>
          </w:p>
        </w:tc>
        <w:tc>
          <w:tcPr>
            <w:tcW w:w="10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lang w:val="en-US"/>
              </w:rPr>
              <w:t>L</w:t>
            </w:r>
            <w:r>
              <w:rPr>
                <w:i/>
              </w:rPr>
              <w:t>2</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t>= У</w:t>
            </w:r>
            <w:r>
              <w:rPr>
                <w:vertAlign w:val="superscript"/>
                <w:lang w:val="en-US"/>
              </w:rPr>
              <w:t>1</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c</w:t>
            </w:r>
            <w:r>
              <w:t>1</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Коэф. вх. </w:t>
            </w:r>
            <w:r>
              <w:rPr>
                <w:i/>
              </w:rPr>
              <w:t>А</w:t>
            </w:r>
          </w:p>
        </w:tc>
        <w:tc>
          <w:tcPr>
            <w:tcW w:w="167" w:type="dxa"/>
            <w:tcBorders>
              <w:left w:val="single" w:sz="4" w:space="0" w:color="auto"/>
              <w:right w:val="single" w:sz="4" w:space="0" w:color="auto"/>
            </w:tcBorders>
          </w:tcPr>
          <w:p w:rsidR="007B326F" w:rsidRDefault="007B326F">
            <w:pPr>
              <w:shd w:val="clear" w:color="auto" w:fill="FFFFFF"/>
              <w:jc w:val="center"/>
              <w:rPr>
                <w:iCs/>
                <w:lang w:val="en-US"/>
              </w:rPr>
            </w:pPr>
          </w:p>
        </w:tc>
        <w:tc>
          <w:tcPr>
            <w:tcW w:w="10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rPr>
              <w:t>д</w:t>
            </w:r>
            <w:r>
              <w:rPr>
                <w:i/>
                <w:vertAlign w:val="subscript"/>
                <w:lang w:val="en-US"/>
              </w:rPr>
              <w:t>L</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Зона возв. Комп. 2</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t>П</w:t>
            </w:r>
            <w:r>
              <w:rPr>
                <w:lang w:val="en-US"/>
              </w:rPr>
              <w:t>06</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с2</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rPr>
                <w:lang w:val="en-US"/>
              </w:rPr>
            </w:pPr>
            <w:r>
              <w:t xml:space="preserve">Коэф. вх. </w:t>
            </w:r>
            <w:r>
              <w:rPr>
                <w:i/>
                <w:lang w:val="en-US"/>
              </w:rPr>
              <w:t>b</w:t>
            </w:r>
          </w:p>
        </w:tc>
        <w:tc>
          <w:tcPr>
            <w:tcW w:w="167" w:type="dxa"/>
            <w:tcBorders>
              <w:left w:val="single" w:sz="4" w:space="0" w:color="auto"/>
              <w:right w:val="single" w:sz="4" w:space="0" w:color="auto"/>
            </w:tcBorders>
          </w:tcPr>
          <w:p w:rsidR="007B326F" w:rsidRDefault="007B326F">
            <w:pPr>
              <w:shd w:val="clear" w:color="auto" w:fill="FFFFFF"/>
              <w:jc w:val="center"/>
            </w:pPr>
          </w:p>
        </w:tc>
        <w:tc>
          <w:tcPr>
            <w:tcW w:w="10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
              </w:rPr>
              <w:t>Г</w:t>
            </w:r>
            <w:r>
              <w:rPr>
                <w:i/>
                <w:vertAlign w:val="subscript"/>
                <w:lang w:val="en-US"/>
              </w:rPr>
              <w:t>o</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1,0</w:t>
            </w: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Парам. Отк. Е.01</w:t>
            </w:r>
          </w:p>
        </w:tc>
        <w:tc>
          <w:tcPr>
            <w:tcW w:w="131" w:type="dxa"/>
            <w:tcBorders>
              <w:left w:val="single" w:sz="4" w:space="0" w:color="auto"/>
              <w:right w:val="single" w:sz="4" w:space="0" w:color="auto"/>
            </w:tcBorders>
          </w:tcPr>
          <w:p w:rsidR="007B326F" w:rsidRDefault="007B326F">
            <w:pPr>
              <w:shd w:val="clear" w:color="auto" w:fill="FFFFFF"/>
              <w:jc w:val="center"/>
              <w:rPr>
                <w:iCs/>
                <w:lang w:val="en-US"/>
              </w:rPr>
            </w:pPr>
          </w:p>
        </w:tc>
        <w:tc>
          <w:tcPr>
            <w:tcW w:w="111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rPr>
                <w:iCs/>
                <w:lang w:val="en-US"/>
              </w:rPr>
              <w:t xml:space="preserve">= </w:t>
            </w:r>
            <w:r>
              <w:rPr>
                <w:i/>
                <w:iCs/>
              </w:rPr>
              <w:t>д</w:t>
            </w:r>
            <w:r>
              <w:rPr>
                <w:i/>
                <w:iCs/>
                <w:lang w:val="en-US"/>
              </w:rPr>
              <w:t>t</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t>с</w:t>
            </w:r>
            <w:r>
              <w:rPr>
                <w:lang w:val="en-US"/>
              </w:rPr>
              <w:t>3</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67" w:type="dxa"/>
            <w:tcBorders>
              <w:left w:val="single" w:sz="4" w:space="0" w:color="auto"/>
              <w:right w:val="single" w:sz="4" w:space="0" w:color="auto"/>
            </w:tcBorders>
          </w:tcPr>
          <w:p w:rsidR="007B326F" w:rsidRDefault="007B326F">
            <w:pPr>
              <w:shd w:val="clear" w:color="auto" w:fill="FFFFFF"/>
              <w:jc w:val="center"/>
            </w:pPr>
          </w:p>
        </w:tc>
        <w:tc>
          <w:tcPr>
            <w:tcW w:w="10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У.</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П07</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с4</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67" w:type="dxa"/>
            <w:tcBorders>
              <w:left w:val="single" w:sz="4" w:space="0" w:color="auto"/>
              <w:right w:val="single" w:sz="4" w:space="0" w:color="auto"/>
            </w:tcBorders>
          </w:tcPr>
          <w:p w:rsidR="007B326F" w:rsidRDefault="007B326F">
            <w:pPr>
              <w:shd w:val="clear" w:color="auto" w:fill="FFFFFF"/>
              <w:jc w:val="center"/>
            </w:pPr>
          </w:p>
        </w:tc>
        <w:tc>
          <w:tcPr>
            <w:tcW w:w="10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У</w:t>
            </w:r>
            <w:r>
              <w:rPr>
                <w:vertAlign w:val="subscript"/>
              </w:rPr>
              <w:t>-</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П08</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с5</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67" w:type="dxa"/>
            <w:tcBorders>
              <w:left w:val="single" w:sz="4" w:space="0" w:color="auto"/>
              <w:right w:val="single" w:sz="4" w:space="0" w:color="auto"/>
            </w:tcBorders>
          </w:tcPr>
          <w:p w:rsidR="007B326F" w:rsidRDefault="007B326F">
            <w:pPr>
              <w:shd w:val="clear" w:color="auto" w:fill="FFFFFF"/>
              <w:jc w:val="center"/>
            </w:pPr>
          </w:p>
        </w:tc>
        <w:tc>
          <w:tcPr>
            <w:tcW w:w="10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У</w:t>
            </w:r>
            <w:r>
              <w:rPr>
                <w:vertAlign w:val="superscript"/>
              </w:rPr>
              <w:t>-</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П09</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t>с</w:t>
            </w:r>
            <w:r>
              <w:rPr>
                <w:lang w:val="en-US"/>
              </w:rPr>
              <w:t>6</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Коэф. вх. </w:t>
            </w:r>
            <w:r>
              <w:rPr>
                <w:i/>
                <w:iCs/>
                <w:lang w:val="en-US"/>
              </w:rPr>
              <w:t>h</w:t>
            </w:r>
          </w:p>
        </w:tc>
        <w:tc>
          <w:tcPr>
            <w:tcW w:w="167" w:type="dxa"/>
            <w:tcBorders>
              <w:left w:val="single" w:sz="4" w:space="0" w:color="auto"/>
              <w:right w:val="single" w:sz="4" w:space="0" w:color="auto"/>
            </w:tcBorders>
          </w:tcPr>
          <w:p w:rsidR="007B326F" w:rsidRDefault="007B326F">
            <w:pPr>
              <w:shd w:val="clear" w:color="auto" w:fill="FFFFFF"/>
              <w:jc w:val="center"/>
              <w:rPr>
                <w:lang w:val="en-US"/>
              </w:rPr>
            </w:pPr>
          </w:p>
        </w:tc>
        <w:tc>
          <w:tcPr>
            <w:tcW w:w="10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У</w:t>
            </w:r>
            <w:r>
              <w:rPr>
                <w:vertAlign w:val="subscript"/>
              </w:rPr>
              <w:t>1</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П10</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t>с</w:t>
            </w:r>
            <w:r>
              <w:rPr>
                <w:lang w:val="en-US"/>
              </w:rPr>
              <w:t>7</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67" w:type="dxa"/>
            <w:tcBorders>
              <w:left w:val="single" w:sz="4" w:space="0" w:color="auto"/>
              <w:right w:val="single" w:sz="4" w:space="0" w:color="auto"/>
            </w:tcBorders>
          </w:tcPr>
          <w:p w:rsidR="007B326F" w:rsidRDefault="007B326F">
            <w:pPr>
              <w:shd w:val="clear" w:color="auto" w:fill="FFFFFF"/>
              <w:jc w:val="center"/>
              <w:rPr>
                <w:lang w:val="en-US"/>
              </w:rPr>
            </w:pPr>
          </w:p>
        </w:tc>
        <w:tc>
          <w:tcPr>
            <w:tcW w:w="10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rPr>
                <w:i/>
                <w:iCs/>
                <w:lang w:val="en-US"/>
              </w:rPr>
              <w:t>t</w:t>
            </w:r>
            <w:r>
              <w:rPr>
                <w:iCs/>
                <w:vertAlign w:val="subscript"/>
                <w:lang w:val="en-US"/>
              </w:rPr>
              <w:t>11</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П11</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lang w:val="en-US"/>
              </w:rPr>
              <w:t>U1</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67" w:type="dxa"/>
            <w:tcBorders>
              <w:left w:val="single" w:sz="4" w:space="0" w:color="auto"/>
              <w:right w:val="single" w:sz="4" w:space="0" w:color="auto"/>
            </w:tcBorders>
          </w:tcPr>
          <w:p w:rsidR="007B326F" w:rsidRDefault="007B326F">
            <w:pPr>
              <w:shd w:val="clear" w:color="auto" w:fill="FFFFFF"/>
              <w:jc w:val="center"/>
            </w:pPr>
          </w:p>
        </w:tc>
        <w:tc>
          <w:tcPr>
            <w:tcW w:w="10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У</w:t>
            </w:r>
            <w:r>
              <w:rPr>
                <w:vertAlign w:val="subscript"/>
              </w:rPr>
              <w:t>11</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П12</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lang w:val="en-US"/>
              </w:rPr>
              <w:t>U</w:t>
            </w:r>
            <w:r>
              <w:rPr>
                <w:i/>
                <w:iCs/>
              </w:rPr>
              <w:t>2</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67" w:type="dxa"/>
            <w:tcBorders>
              <w:left w:val="single" w:sz="4" w:space="0" w:color="auto"/>
              <w:right w:val="single" w:sz="4" w:space="0" w:color="auto"/>
            </w:tcBorders>
          </w:tcPr>
          <w:p w:rsidR="007B326F" w:rsidRDefault="007B326F">
            <w:pPr>
              <w:shd w:val="clear" w:color="auto" w:fill="FFFFFF"/>
              <w:jc w:val="center"/>
              <w:rPr>
                <w:lang w:val="en-US"/>
              </w:rPr>
            </w:pPr>
          </w:p>
        </w:tc>
        <w:tc>
          <w:tcPr>
            <w:tcW w:w="10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rPr>
                <w:i/>
                <w:lang w:val="en-US"/>
              </w:rPr>
              <w:t>U</w:t>
            </w:r>
            <w:r>
              <w:rPr>
                <w:i/>
                <w:vertAlign w:val="subscript"/>
                <w:lang w:val="en-US"/>
              </w:rPr>
              <w:t>o</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П13</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rPr>
              <w:t>Р</w:t>
            </w:r>
            <w:r>
              <w:rPr>
                <w:i/>
                <w:iCs/>
                <w:vertAlign w:val="subscript"/>
              </w:rPr>
              <w:t>о</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var</w:t>
            </w: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Исходное зад.</w:t>
            </w:r>
          </w:p>
        </w:tc>
        <w:tc>
          <w:tcPr>
            <w:tcW w:w="167" w:type="dxa"/>
            <w:tcBorders>
              <w:left w:val="single" w:sz="4" w:space="0" w:color="auto"/>
              <w:right w:val="single" w:sz="4" w:space="0" w:color="auto"/>
            </w:tcBorders>
          </w:tcPr>
          <w:p w:rsidR="007B326F" w:rsidRDefault="007B326F">
            <w:pPr>
              <w:shd w:val="clear" w:color="auto" w:fill="FFFFFF"/>
              <w:jc w:val="center"/>
              <w:rPr>
                <w:iCs/>
                <w:lang w:val="en-US"/>
              </w:rPr>
            </w:pPr>
          </w:p>
        </w:tc>
        <w:tc>
          <w:tcPr>
            <w:tcW w:w="10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lang w:val="en-US"/>
              </w:rPr>
              <w:t>t1</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Пост. врем. вх. </w:t>
            </w:r>
            <w:r>
              <w:rPr>
                <w:i/>
              </w:rPr>
              <w:t>А</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П14</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rPr>
              <w:t>д</w:t>
            </w:r>
            <w:r>
              <w:rPr>
                <w:i/>
                <w:iCs/>
                <w:vertAlign w:val="subscript"/>
                <w:lang w:val="en-US"/>
              </w:rPr>
              <w:t>o</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Операт. зад.</w:t>
            </w:r>
          </w:p>
        </w:tc>
        <w:tc>
          <w:tcPr>
            <w:tcW w:w="167" w:type="dxa"/>
            <w:tcBorders>
              <w:left w:val="single" w:sz="4" w:space="0" w:color="auto"/>
              <w:right w:val="single" w:sz="4" w:space="0" w:color="auto"/>
            </w:tcBorders>
          </w:tcPr>
          <w:p w:rsidR="007B326F" w:rsidRDefault="007B326F">
            <w:pPr>
              <w:shd w:val="clear" w:color="auto" w:fill="FFFFFF"/>
              <w:jc w:val="center"/>
              <w:rPr>
                <w:iCs/>
                <w:lang w:val="en-US"/>
              </w:rPr>
            </w:pPr>
          </w:p>
        </w:tc>
        <w:tc>
          <w:tcPr>
            <w:tcW w:w="10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t2</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 xml:space="preserve">Пост. врем. вх. </w:t>
            </w:r>
            <w:r>
              <w:rPr>
                <w:i/>
                <w:lang w:val="en-US"/>
              </w:rPr>
              <w:t>b</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П15</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iCs/>
              </w:rPr>
              <w:t>д</w:t>
            </w:r>
            <w:r>
              <w:rPr>
                <w:i/>
                <w:iCs/>
                <w:vertAlign w:val="subscript"/>
              </w:rPr>
              <w:t>о</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100</w:t>
            </w: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Предел опер, зад.</w:t>
            </w:r>
          </w:p>
        </w:tc>
        <w:tc>
          <w:tcPr>
            <w:tcW w:w="167" w:type="dxa"/>
            <w:tcBorders>
              <w:left w:val="single" w:sz="4" w:space="0" w:color="auto"/>
              <w:right w:val="single" w:sz="4" w:space="0" w:color="auto"/>
            </w:tcBorders>
          </w:tcPr>
          <w:p w:rsidR="007B326F" w:rsidRDefault="007B326F">
            <w:pPr>
              <w:shd w:val="clear" w:color="auto" w:fill="FFFFFF"/>
              <w:jc w:val="center"/>
            </w:pPr>
          </w:p>
        </w:tc>
        <w:tc>
          <w:tcPr>
            <w:tcW w:w="10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lang w:val="en-US"/>
              </w:rPr>
              <w:t>t</w:t>
            </w:r>
            <w:r>
              <w:rPr>
                <w:i/>
              </w:rPr>
              <w:t>3</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pPr>
            <w:r>
              <w:t>П16</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rPr>
              <w:t>Р</w:t>
            </w:r>
            <w:r>
              <w:rPr>
                <w:i/>
                <w:vertAlign w:val="subscript"/>
              </w:rPr>
              <w:t>д.г</w:t>
            </w:r>
          </w:p>
        </w:tc>
      </w:tr>
      <w:tr w:rsidR="007B326F">
        <w:trPr>
          <w:trHeight w:val="20"/>
        </w:trPr>
        <w:tc>
          <w:tcPr>
            <w:tcW w:w="109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rPr>
              <w:t>У</w:t>
            </w:r>
            <w:r>
              <w:rPr>
                <w:i/>
                <w:vertAlign w:val="subscript"/>
              </w:rPr>
              <w:t>о</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var</w:t>
            </w: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rPr>
              <w:t>Р</w:t>
            </w:r>
            <w:r>
              <w:rPr>
                <w:i/>
                <w:vertAlign w:val="subscript"/>
              </w:rPr>
              <w:t>о</w:t>
            </w:r>
            <w:r>
              <w:t xml:space="preserve"> + </w:t>
            </w:r>
            <w:r>
              <w:rPr>
                <w:i/>
              </w:rPr>
              <w:t>д</w:t>
            </w:r>
            <w:r>
              <w:rPr>
                <w:i/>
                <w:vertAlign w:val="subscript"/>
              </w:rPr>
              <w:t>о</w:t>
            </w:r>
          </w:p>
        </w:tc>
        <w:tc>
          <w:tcPr>
            <w:tcW w:w="167" w:type="dxa"/>
            <w:tcBorders>
              <w:left w:val="single" w:sz="4" w:space="0" w:color="auto"/>
              <w:right w:val="single" w:sz="4" w:space="0" w:color="auto"/>
            </w:tcBorders>
          </w:tcPr>
          <w:p w:rsidR="007B326F" w:rsidRDefault="007B326F">
            <w:pPr>
              <w:shd w:val="clear" w:color="auto" w:fill="FFFFFF"/>
              <w:jc w:val="center"/>
              <w:rPr>
                <w:lang w:val="en-US"/>
              </w:rPr>
            </w:pPr>
          </w:p>
        </w:tc>
        <w:tc>
          <w:tcPr>
            <w:tcW w:w="10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iCs/>
                <w:lang w:val="en-US"/>
              </w:rPr>
              <w:t>t</w:t>
            </w:r>
            <w:r>
              <w:rPr>
                <w:i/>
                <w:iCs/>
              </w:rPr>
              <w:t>4</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t>П</w:t>
            </w:r>
            <w:r>
              <w:rPr>
                <w:lang w:val="en-US"/>
              </w:rPr>
              <w:t>17</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
                <w:lang w:val="en-US"/>
              </w:rPr>
              <w:t>G</w:t>
            </w:r>
            <w:r>
              <w:rPr>
                <w:i/>
                <w:vertAlign w:val="subscript"/>
              </w:rPr>
              <w:t>в</w:t>
            </w:r>
          </w:p>
        </w:tc>
      </w:tr>
      <w:tr w:rsidR="007B326F">
        <w:trPr>
          <w:trHeight w:val="20"/>
        </w:trPr>
        <w:tc>
          <w:tcPr>
            <w:tcW w:w="109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P</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lang w:val="en-US"/>
              </w:rPr>
              <w:t>var</w:t>
            </w: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Эквив. параметр</w:t>
            </w:r>
          </w:p>
        </w:tc>
        <w:tc>
          <w:tcPr>
            <w:tcW w:w="167" w:type="dxa"/>
            <w:tcBorders>
              <w:left w:val="single" w:sz="4" w:space="0" w:color="auto"/>
              <w:right w:val="single" w:sz="4" w:space="0" w:color="auto"/>
            </w:tcBorders>
          </w:tcPr>
          <w:p w:rsidR="007B326F" w:rsidRDefault="007B326F">
            <w:pPr>
              <w:shd w:val="clear" w:color="auto" w:fill="FFFFFF"/>
              <w:jc w:val="center"/>
              <w:rPr>
                <w:iCs/>
                <w:lang w:val="en-US"/>
              </w:rPr>
            </w:pPr>
          </w:p>
        </w:tc>
        <w:tc>
          <w:tcPr>
            <w:tcW w:w="10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t5</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4" w:space="0" w:color="auto"/>
            </w:tcBorders>
          </w:tcPr>
          <w:p w:rsidR="007B326F" w:rsidRDefault="007B326F">
            <w:pPr>
              <w:shd w:val="clear" w:color="auto" w:fill="FFFFFF"/>
              <w:jc w:val="center"/>
            </w:pP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t>П</w:t>
            </w:r>
            <w:r>
              <w:rPr>
                <w:lang w:val="en-US"/>
              </w:rPr>
              <w:t>18</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rPr>
                <w:iCs/>
                <w:lang w:val="en-US"/>
              </w:rPr>
              <w:t>var</w:t>
            </w:r>
          </w:p>
        </w:tc>
        <w:tc>
          <w:tcPr>
            <w:tcW w:w="114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РЗД-12</w:t>
            </w:r>
          </w:p>
        </w:tc>
      </w:tr>
      <w:tr w:rsidR="007B326F">
        <w:trPr>
          <w:trHeight w:val="20"/>
        </w:trPr>
        <w:tc>
          <w:tcPr>
            <w:tcW w:w="109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lang w:val="en-US"/>
              </w:rPr>
            </w:pPr>
            <w:r>
              <w:rPr>
                <w:i/>
                <w:iCs/>
                <w:lang w:val="en-US"/>
              </w:rPr>
              <w:t>t</w:t>
            </w:r>
            <w:r>
              <w:rPr>
                <w:i/>
                <w:iCs/>
                <w:vertAlign w:val="subscript"/>
                <w:lang w:val="en-US"/>
              </w:rPr>
              <w:t>o</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lang w:val="en-US"/>
              </w:rPr>
              <w:t>t</w:t>
            </w:r>
            <w:r>
              <w:rPr>
                <w:lang w:val="en-US"/>
              </w:rPr>
              <w:t xml:space="preserve"> </w:t>
            </w:r>
            <w:r>
              <w:t>фильтра</w:t>
            </w:r>
          </w:p>
        </w:tc>
        <w:tc>
          <w:tcPr>
            <w:tcW w:w="167" w:type="dxa"/>
            <w:tcBorders>
              <w:left w:val="single" w:sz="4" w:space="0" w:color="auto"/>
              <w:right w:val="single" w:sz="4" w:space="0" w:color="auto"/>
            </w:tcBorders>
          </w:tcPr>
          <w:p w:rsidR="007B326F" w:rsidRDefault="007B326F">
            <w:pPr>
              <w:shd w:val="clear" w:color="auto" w:fill="FFFFFF"/>
              <w:jc w:val="center"/>
              <w:rPr>
                <w:lang w:val="en-US"/>
              </w:rPr>
            </w:pPr>
          </w:p>
        </w:tc>
        <w:tc>
          <w:tcPr>
            <w:tcW w:w="10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lang w:val="en-US"/>
              </w:rPr>
            </w:pPr>
            <w:r>
              <w:rPr>
                <w:i/>
                <w:lang w:val="en-US"/>
              </w:rPr>
              <w:t>t6</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Пост. врем. вх. «</w:t>
            </w:r>
            <w:r>
              <w:rPr>
                <w:i/>
                <w:lang w:val="en-US"/>
              </w:rPr>
              <w:t>h</w:t>
            </w:r>
            <w:r>
              <w:t>»</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lang w:val="en-US"/>
              </w:rPr>
            </w:pPr>
            <w:r>
              <w:t>П</w:t>
            </w:r>
            <w:r>
              <w:rPr>
                <w:lang w:val="en-US"/>
              </w:rPr>
              <w:t>19</w:t>
            </w: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7"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i/>
              </w:rPr>
            </w:pPr>
            <w:r>
              <w:rPr>
                <w:i/>
                <w:lang w:val="en-US"/>
              </w:rPr>
              <w:t>t</w:t>
            </w:r>
            <w:r>
              <w:rPr>
                <w:i/>
                <w:vertAlign w:val="subscript"/>
              </w:rPr>
              <w:t>с</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t>Пост, балансир.</w:t>
            </w:r>
          </w:p>
        </w:tc>
        <w:tc>
          <w:tcPr>
            <w:tcW w:w="167" w:type="dxa"/>
            <w:tcBorders>
              <w:left w:val="single" w:sz="4" w:space="0" w:color="auto"/>
              <w:right w:val="single" w:sz="4" w:space="0" w:color="auto"/>
            </w:tcBorders>
          </w:tcPr>
          <w:p w:rsidR="007B326F" w:rsidRDefault="007B326F">
            <w:pPr>
              <w:shd w:val="clear" w:color="auto" w:fill="FFFFFF"/>
              <w:jc w:val="center"/>
              <w:rPr>
                <w:iCs/>
              </w:rPr>
            </w:pPr>
          </w:p>
        </w:tc>
        <w:tc>
          <w:tcPr>
            <w:tcW w:w="1096" w:type="dxa"/>
            <w:tcBorders>
              <w:top w:val="single" w:sz="6" w:space="0" w:color="auto"/>
              <w:left w:val="single" w:sz="4" w:space="0" w:color="auto"/>
              <w:bottom w:val="single" w:sz="6" w:space="0" w:color="auto"/>
              <w:right w:val="single" w:sz="6" w:space="0" w:color="auto"/>
            </w:tcBorders>
          </w:tcPr>
          <w:p w:rsidR="007B326F" w:rsidRDefault="00E86B24">
            <w:pPr>
              <w:shd w:val="clear" w:color="auto" w:fill="FFFFFF"/>
              <w:jc w:val="center"/>
              <w:rPr>
                <w:i/>
              </w:rPr>
            </w:pPr>
            <w:r>
              <w:rPr>
                <w:i/>
                <w:lang w:val="en-US"/>
              </w:rPr>
              <w:t>t</w:t>
            </w:r>
            <w:r>
              <w:rPr>
                <w:i/>
              </w:rPr>
              <w:t>7</w:t>
            </w:r>
          </w:p>
        </w:tc>
        <w:tc>
          <w:tcPr>
            <w:tcW w:w="889"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w:t>
            </w:r>
          </w:p>
        </w:tc>
        <w:tc>
          <w:tcPr>
            <w:tcW w:w="1141" w:type="dxa"/>
            <w:tcBorders>
              <w:top w:val="single" w:sz="6" w:space="0" w:color="auto"/>
              <w:left w:val="single" w:sz="6" w:space="0" w:color="auto"/>
              <w:bottom w:val="single" w:sz="6" w:space="0" w:color="auto"/>
              <w:right w:val="single" w:sz="4" w:space="0" w:color="auto"/>
            </w:tcBorders>
          </w:tcPr>
          <w:p w:rsidR="007B326F" w:rsidRDefault="00E86B24">
            <w:pPr>
              <w:shd w:val="clear" w:color="auto" w:fill="FFFFFF"/>
              <w:jc w:val="center"/>
            </w:pPr>
            <w:r>
              <w:rPr>
                <w:i/>
                <w:iCs/>
                <w:lang w:val="en-US"/>
              </w:rPr>
              <w:t>t</w:t>
            </w:r>
            <w:r>
              <w:rPr>
                <w:iCs/>
              </w:rPr>
              <w:t xml:space="preserve"> </w:t>
            </w:r>
            <w:r>
              <w:t>дифференц.</w:t>
            </w:r>
          </w:p>
        </w:tc>
        <w:tc>
          <w:tcPr>
            <w:tcW w:w="131" w:type="dxa"/>
            <w:tcBorders>
              <w:left w:val="single" w:sz="4" w:space="0" w:color="auto"/>
              <w:right w:val="single" w:sz="4" w:space="0" w:color="auto"/>
            </w:tcBorders>
          </w:tcPr>
          <w:p w:rsidR="007B326F" w:rsidRDefault="007B326F">
            <w:pPr>
              <w:shd w:val="clear" w:color="auto" w:fill="FFFFFF"/>
              <w:jc w:val="center"/>
            </w:pPr>
          </w:p>
        </w:tc>
        <w:tc>
          <w:tcPr>
            <w:tcW w:w="1116" w:type="dxa"/>
            <w:tcBorders>
              <w:top w:val="single" w:sz="6" w:space="0" w:color="auto"/>
              <w:left w:val="single" w:sz="4" w:space="0" w:color="auto"/>
              <w:bottom w:val="single" w:sz="6" w:space="0" w:color="auto"/>
              <w:right w:val="single" w:sz="6" w:space="0" w:color="auto"/>
            </w:tcBorders>
          </w:tcPr>
          <w:p w:rsidR="007B326F" w:rsidRDefault="007B326F">
            <w:pPr>
              <w:shd w:val="clear" w:color="auto" w:fill="FFFFFF"/>
              <w:jc w:val="center"/>
            </w:pPr>
          </w:p>
        </w:tc>
        <w:tc>
          <w:tcPr>
            <w:tcW w:w="889"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6" w:space="0" w:color="auto"/>
              <w:right w:val="single" w:sz="6" w:space="0" w:color="auto"/>
            </w:tcBorders>
          </w:tcPr>
          <w:p w:rsidR="007B326F" w:rsidRDefault="007B326F">
            <w:pPr>
              <w:shd w:val="clear" w:color="auto" w:fill="FFFFFF"/>
              <w:jc w:val="center"/>
            </w:pPr>
          </w:p>
        </w:tc>
      </w:tr>
      <w:tr w:rsidR="007B326F">
        <w:trPr>
          <w:trHeight w:val="20"/>
        </w:trPr>
        <w:tc>
          <w:tcPr>
            <w:tcW w:w="1097" w:type="dxa"/>
            <w:tcBorders>
              <w:top w:val="single" w:sz="6" w:space="0" w:color="auto"/>
              <w:left w:val="single" w:sz="6" w:space="0" w:color="auto"/>
              <w:bottom w:val="single" w:sz="4" w:space="0" w:color="auto"/>
              <w:right w:val="single" w:sz="6" w:space="0" w:color="auto"/>
            </w:tcBorders>
          </w:tcPr>
          <w:p w:rsidR="007B326F" w:rsidRDefault="00E86B24">
            <w:pPr>
              <w:shd w:val="clear" w:color="auto" w:fill="FFFFFF"/>
              <w:jc w:val="center"/>
              <w:rPr>
                <w:i/>
              </w:rPr>
            </w:pPr>
            <w:r>
              <w:rPr>
                <w:i/>
              </w:rPr>
              <w:t>д</w:t>
            </w:r>
          </w:p>
        </w:tc>
        <w:tc>
          <w:tcPr>
            <w:tcW w:w="889" w:type="dxa"/>
            <w:tcBorders>
              <w:top w:val="single" w:sz="6" w:space="0" w:color="auto"/>
              <w:left w:val="single" w:sz="6" w:space="0" w:color="auto"/>
              <w:bottom w:val="single" w:sz="4" w:space="0" w:color="auto"/>
              <w:right w:val="single" w:sz="6" w:space="0" w:color="auto"/>
            </w:tcBorders>
          </w:tcPr>
          <w:p w:rsidR="007B326F" w:rsidRDefault="00E86B24">
            <w:pPr>
              <w:shd w:val="clear" w:color="auto" w:fill="FFFFFF"/>
              <w:jc w:val="center"/>
            </w:pPr>
            <w:r>
              <w:t>*</w:t>
            </w:r>
          </w:p>
        </w:tc>
        <w:tc>
          <w:tcPr>
            <w:tcW w:w="1141" w:type="dxa"/>
            <w:tcBorders>
              <w:top w:val="single" w:sz="6" w:space="0" w:color="auto"/>
              <w:left w:val="single" w:sz="6" w:space="0" w:color="auto"/>
              <w:bottom w:val="single" w:sz="4" w:space="0" w:color="auto"/>
              <w:right w:val="single" w:sz="4" w:space="0" w:color="auto"/>
            </w:tcBorders>
          </w:tcPr>
          <w:p w:rsidR="007B326F" w:rsidRDefault="00E86B24">
            <w:pPr>
              <w:shd w:val="clear" w:color="auto" w:fill="FFFFFF"/>
              <w:jc w:val="center"/>
            </w:pPr>
            <w:r>
              <w:t>Зона неч. кан. 1</w:t>
            </w:r>
          </w:p>
        </w:tc>
        <w:tc>
          <w:tcPr>
            <w:tcW w:w="167" w:type="dxa"/>
            <w:tcBorders>
              <w:left w:val="single" w:sz="4" w:space="0" w:color="auto"/>
              <w:bottom w:val="single" w:sz="4" w:space="0" w:color="auto"/>
              <w:right w:val="single" w:sz="4" w:space="0" w:color="auto"/>
            </w:tcBorders>
          </w:tcPr>
          <w:p w:rsidR="007B326F" w:rsidRDefault="007B326F">
            <w:pPr>
              <w:shd w:val="clear" w:color="auto" w:fill="FFFFFF"/>
              <w:jc w:val="center"/>
            </w:pPr>
          </w:p>
        </w:tc>
        <w:tc>
          <w:tcPr>
            <w:tcW w:w="1096" w:type="dxa"/>
            <w:tcBorders>
              <w:top w:val="single" w:sz="6" w:space="0" w:color="auto"/>
              <w:left w:val="single" w:sz="4" w:space="0" w:color="auto"/>
              <w:bottom w:val="single" w:sz="4" w:space="0" w:color="auto"/>
              <w:right w:val="single" w:sz="6" w:space="0" w:color="auto"/>
            </w:tcBorders>
          </w:tcPr>
          <w:p w:rsidR="007B326F" w:rsidRDefault="00E86B24">
            <w:pPr>
              <w:shd w:val="clear" w:color="auto" w:fill="FFFFFF"/>
              <w:jc w:val="center"/>
              <w:rPr>
                <w:i/>
              </w:rPr>
            </w:pPr>
            <w:r>
              <w:rPr>
                <w:i/>
                <w:iCs/>
                <w:lang w:val="en-US"/>
              </w:rPr>
              <w:t>t</w:t>
            </w:r>
            <w:r>
              <w:rPr>
                <w:i/>
                <w:iCs/>
              </w:rPr>
              <w:t>8</w:t>
            </w:r>
          </w:p>
        </w:tc>
        <w:tc>
          <w:tcPr>
            <w:tcW w:w="889" w:type="dxa"/>
            <w:tcBorders>
              <w:top w:val="single" w:sz="6" w:space="0" w:color="auto"/>
              <w:left w:val="single" w:sz="6" w:space="0" w:color="auto"/>
              <w:bottom w:val="single" w:sz="4"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4" w:space="0" w:color="auto"/>
              <w:right w:val="single" w:sz="4" w:space="0" w:color="auto"/>
            </w:tcBorders>
          </w:tcPr>
          <w:p w:rsidR="007B326F" w:rsidRDefault="007B326F">
            <w:pPr>
              <w:shd w:val="clear" w:color="auto" w:fill="FFFFFF"/>
              <w:jc w:val="center"/>
            </w:pPr>
          </w:p>
        </w:tc>
        <w:tc>
          <w:tcPr>
            <w:tcW w:w="131" w:type="dxa"/>
            <w:tcBorders>
              <w:left w:val="single" w:sz="4" w:space="0" w:color="auto"/>
              <w:bottom w:val="single" w:sz="4" w:space="0" w:color="auto"/>
              <w:right w:val="single" w:sz="4" w:space="0" w:color="auto"/>
            </w:tcBorders>
          </w:tcPr>
          <w:p w:rsidR="007B326F" w:rsidRDefault="007B326F">
            <w:pPr>
              <w:shd w:val="clear" w:color="auto" w:fill="FFFFFF"/>
              <w:jc w:val="center"/>
            </w:pPr>
          </w:p>
        </w:tc>
        <w:tc>
          <w:tcPr>
            <w:tcW w:w="1116" w:type="dxa"/>
            <w:tcBorders>
              <w:top w:val="single" w:sz="6" w:space="0" w:color="auto"/>
              <w:left w:val="single" w:sz="4" w:space="0" w:color="auto"/>
              <w:bottom w:val="single" w:sz="4" w:space="0" w:color="auto"/>
              <w:right w:val="single" w:sz="6" w:space="0" w:color="auto"/>
            </w:tcBorders>
          </w:tcPr>
          <w:p w:rsidR="007B326F" w:rsidRDefault="007B326F">
            <w:pPr>
              <w:shd w:val="clear" w:color="auto" w:fill="FFFFFF"/>
              <w:jc w:val="center"/>
            </w:pPr>
          </w:p>
        </w:tc>
        <w:tc>
          <w:tcPr>
            <w:tcW w:w="889" w:type="dxa"/>
            <w:tcBorders>
              <w:top w:val="single" w:sz="6" w:space="0" w:color="auto"/>
              <w:left w:val="single" w:sz="6" w:space="0" w:color="auto"/>
              <w:bottom w:val="single" w:sz="4" w:space="0" w:color="auto"/>
              <w:right w:val="single" w:sz="6" w:space="0" w:color="auto"/>
            </w:tcBorders>
          </w:tcPr>
          <w:p w:rsidR="007B326F" w:rsidRDefault="007B326F">
            <w:pPr>
              <w:shd w:val="clear" w:color="auto" w:fill="FFFFFF"/>
              <w:jc w:val="center"/>
            </w:pPr>
          </w:p>
        </w:tc>
        <w:tc>
          <w:tcPr>
            <w:tcW w:w="1141" w:type="dxa"/>
            <w:tcBorders>
              <w:top w:val="single" w:sz="6" w:space="0" w:color="auto"/>
              <w:left w:val="single" w:sz="6" w:space="0" w:color="auto"/>
              <w:bottom w:val="single" w:sz="4" w:space="0" w:color="auto"/>
              <w:right w:val="single" w:sz="6" w:space="0" w:color="auto"/>
            </w:tcBorders>
          </w:tcPr>
          <w:p w:rsidR="007B326F" w:rsidRDefault="007B326F">
            <w:pPr>
              <w:shd w:val="clear" w:color="auto" w:fill="FFFFFF"/>
              <w:jc w:val="center"/>
            </w:pPr>
          </w:p>
        </w:tc>
      </w:tr>
      <w:tr w:rsidR="007B326F">
        <w:trPr>
          <w:trHeight w:val="20"/>
        </w:trPr>
        <w:tc>
          <w:tcPr>
            <w:tcW w:w="9697" w:type="dxa"/>
            <w:gridSpan w:val="11"/>
            <w:tcBorders>
              <w:top w:val="single" w:sz="4" w:space="0" w:color="auto"/>
              <w:left w:val="single" w:sz="4" w:space="0" w:color="auto"/>
              <w:bottom w:val="single" w:sz="4" w:space="0" w:color="auto"/>
              <w:right w:val="single" w:sz="4" w:space="0" w:color="auto"/>
            </w:tcBorders>
          </w:tcPr>
          <w:p w:rsidR="007B326F" w:rsidRDefault="00E86B24">
            <w:pPr>
              <w:shd w:val="clear" w:color="auto" w:fill="FFFFFF"/>
              <w:ind w:firstLine="284"/>
              <w:jc w:val="both"/>
            </w:pPr>
            <w:r>
              <w:t>* Переменные и параметры настроек, значения которых будут определены при наладке регулятора.</w:t>
            </w:r>
          </w:p>
        </w:tc>
      </w:tr>
    </w:tbl>
    <w:p w:rsidR="007B326F" w:rsidRDefault="007B326F">
      <w:pPr>
        <w:ind w:firstLine="284"/>
        <w:jc w:val="both"/>
        <w:sectPr w:rsidR="007B326F">
          <w:pgSz w:w="11909" w:h="16834" w:code="9"/>
          <w:pgMar w:top="1134" w:right="1134" w:bottom="1134" w:left="1134" w:header="720" w:footer="720" w:gutter="0"/>
          <w:cols w:space="60"/>
          <w:noEndnote/>
        </w:sectPr>
      </w:pPr>
    </w:p>
    <w:p w:rsidR="007B326F" w:rsidRDefault="0051619E">
      <w:pPr>
        <w:ind w:firstLine="284"/>
        <w:jc w:val="center"/>
      </w:pPr>
      <w:r>
        <w:pict>
          <v:shape id="_x0000_i1178" type="#_x0000_t75" style="width:332.25pt;height:582.75pt">
            <v:imagedata r:id="rId214" o:title=""/>
          </v:shape>
        </w:pict>
      </w:r>
    </w:p>
    <w:p w:rsidR="007B326F" w:rsidRDefault="007B326F">
      <w:pPr>
        <w:ind w:firstLine="284"/>
        <w:jc w:val="center"/>
      </w:pPr>
    </w:p>
    <w:p w:rsidR="007B326F" w:rsidRDefault="00E86B24">
      <w:pPr>
        <w:shd w:val="clear" w:color="auto" w:fill="FFFFFF"/>
        <w:ind w:firstLine="284"/>
        <w:jc w:val="center"/>
        <w:rPr>
          <w:b/>
        </w:rPr>
      </w:pPr>
      <w:r>
        <w:rPr>
          <w:b/>
        </w:rPr>
        <w:t>Рисунок 19 — Функциональная схема регулятора разряжения</w:t>
      </w:r>
    </w:p>
    <w:p w:rsidR="007B326F" w:rsidRDefault="007B326F">
      <w:pPr>
        <w:shd w:val="clear" w:color="auto" w:fill="FFFFFF"/>
        <w:ind w:firstLine="284"/>
        <w:jc w:val="center"/>
      </w:pPr>
    </w:p>
    <w:p w:rsidR="007B326F" w:rsidRDefault="007B326F">
      <w:pPr>
        <w:ind w:firstLine="284"/>
        <w:jc w:val="center"/>
        <w:sectPr w:rsidR="007B326F">
          <w:pgSz w:w="11909" w:h="16834" w:code="9"/>
          <w:pgMar w:top="1440" w:right="1797" w:bottom="1440" w:left="1797" w:header="720" w:footer="720" w:gutter="0"/>
          <w:cols w:space="60"/>
          <w:noEndnote/>
        </w:sectPr>
      </w:pPr>
    </w:p>
    <w:p w:rsidR="007B326F" w:rsidRDefault="0051619E">
      <w:pPr>
        <w:ind w:firstLine="284"/>
        <w:jc w:val="center"/>
      </w:pPr>
      <w:r>
        <w:pict>
          <v:shape id="_x0000_i1179" type="#_x0000_t75" style="width:632.25pt;height:330.75pt">
            <v:imagedata r:id="rId215" o:title=""/>
          </v:shape>
        </w:pict>
      </w:r>
    </w:p>
    <w:p w:rsidR="007B326F" w:rsidRDefault="007B326F">
      <w:pPr>
        <w:shd w:val="clear" w:color="auto" w:fill="FFFFFF"/>
        <w:ind w:firstLine="284"/>
        <w:jc w:val="center"/>
        <w:rPr>
          <w:lang w:val="en-US"/>
        </w:rPr>
      </w:pPr>
    </w:p>
    <w:p w:rsidR="007B326F" w:rsidRDefault="00E86B24">
      <w:pPr>
        <w:shd w:val="clear" w:color="auto" w:fill="FFFFFF"/>
        <w:ind w:firstLine="284"/>
        <w:jc w:val="center"/>
        <w:rPr>
          <w:b/>
        </w:rPr>
      </w:pPr>
      <w:r>
        <w:rPr>
          <w:b/>
        </w:rPr>
        <w:t>Рисунок 20 — Схема внешних подключений приборов Протар-110, реализующих структуру регулятора общего воздуха (см. рисунок 4)</w:t>
      </w:r>
    </w:p>
    <w:p w:rsidR="007B326F" w:rsidRDefault="007B326F">
      <w:pPr>
        <w:shd w:val="clear" w:color="auto" w:fill="FFFFFF"/>
        <w:ind w:firstLine="284"/>
        <w:jc w:val="center"/>
        <w:sectPr w:rsidR="007B326F">
          <w:pgSz w:w="16834" w:h="11909" w:orient="landscape" w:code="9"/>
          <w:pgMar w:top="1134" w:right="1134" w:bottom="1134" w:left="1134" w:header="720" w:footer="720" w:gutter="0"/>
          <w:cols w:space="60"/>
          <w:noEndnote/>
        </w:sectPr>
      </w:pPr>
    </w:p>
    <w:tbl>
      <w:tblPr>
        <w:tblW w:w="5000" w:type="pct"/>
        <w:tblCellMar>
          <w:left w:w="28" w:type="dxa"/>
          <w:right w:w="28" w:type="dxa"/>
        </w:tblCellMar>
        <w:tblLook w:val="0000" w:firstRow="0" w:lastRow="0" w:firstColumn="0" w:lastColumn="0" w:noHBand="0" w:noVBand="0"/>
      </w:tblPr>
      <w:tblGrid>
        <w:gridCol w:w="951"/>
        <w:gridCol w:w="1401"/>
        <w:gridCol w:w="1250"/>
        <w:gridCol w:w="1282"/>
        <w:gridCol w:w="1271"/>
        <w:gridCol w:w="1266"/>
        <w:gridCol w:w="950"/>
      </w:tblGrid>
      <w:tr w:rsidR="007B326F">
        <w:trPr>
          <w:trHeight w:val="20"/>
        </w:trPr>
        <w:tc>
          <w:tcPr>
            <w:tcW w:w="951" w:type="dxa"/>
            <w:tcBorders>
              <w:top w:val="nil"/>
              <w:left w:val="nil"/>
              <w:bottom w:val="nil"/>
              <w:right w:val="nil"/>
            </w:tcBorders>
          </w:tcPr>
          <w:p w:rsidR="007B326F" w:rsidRDefault="007B326F">
            <w:pPr>
              <w:shd w:val="clear" w:color="auto" w:fill="FFFFFF"/>
              <w:jc w:val="center"/>
            </w:pPr>
          </w:p>
        </w:tc>
        <w:tc>
          <w:tcPr>
            <w:tcW w:w="2651" w:type="dxa"/>
            <w:gridSpan w:val="2"/>
            <w:tcBorders>
              <w:top w:val="nil"/>
              <w:left w:val="nil"/>
              <w:bottom w:val="nil"/>
              <w:right w:val="nil"/>
            </w:tcBorders>
          </w:tcPr>
          <w:p w:rsidR="007B326F" w:rsidRDefault="00E86B24">
            <w:pPr>
              <w:shd w:val="clear" w:color="auto" w:fill="FFFFFF"/>
              <w:jc w:val="center"/>
            </w:pPr>
            <w:r>
              <w:t>Протар-1</w:t>
            </w:r>
          </w:p>
        </w:tc>
        <w:tc>
          <w:tcPr>
            <w:tcW w:w="2553" w:type="dxa"/>
            <w:gridSpan w:val="2"/>
            <w:tcBorders>
              <w:top w:val="nil"/>
              <w:left w:val="nil"/>
              <w:bottom w:val="nil"/>
              <w:right w:val="nil"/>
            </w:tcBorders>
          </w:tcPr>
          <w:p w:rsidR="007B326F" w:rsidRDefault="00E86B24">
            <w:pPr>
              <w:shd w:val="clear" w:color="auto" w:fill="FFFFFF"/>
              <w:jc w:val="center"/>
            </w:pPr>
            <w:r>
              <w:t>Протар-2</w:t>
            </w:r>
          </w:p>
        </w:tc>
        <w:tc>
          <w:tcPr>
            <w:tcW w:w="2216" w:type="dxa"/>
            <w:gridSpan w:val="2"/>
            <w:tcBorders>
              <w:top w:val="nil"/>
              <w:left w:val="nil"/>
              <w:bottom w:val="nil"/>
              <w:right w:val="nil"/>
            </w:tcBorders>
          </w:tcPr>
          <w:p w:rsidR="007B326F" w:rsidRDefault="00E86B24">
            <w:pPr>
              <w:shd w:val="clear" w:color="auto" w:fill="FFFFFF"/>
              <w:jc w:val="center"/>
            </w:pPr>
            <w:r>
              <w:t>Протар-3</w:t>
            </w:r>
          </w:p>
        </w:tc>
      </w:tr>
      <w:tr w:rsidR="007B326F">
        <w:trPr>
          <w:trHeight w:val="20"/>
        </w:trPr>
        <w:tc>
          <w:tcPr>
            <w:tcW w:w="951" w:type="dxa"/>
            <w:tcBorders>
              <w:top w:val="nil"/>
              <w:left w:val="nil"/>
              <w:bottom w:val="nil"/>
              <w:right w:val="nil"/>
            </w:tcBorders>
          </w:tcPr>
          <w:p w:rsidR="007B326F" w:rsidRDefault="00E86B24">
            <w:pPr>
              <w:shd w:val="clear" w:color="auto" w:fill="FFFFFF"/>
              <w:jc w:val="center"/>
            </w:pPr>
            <w:r>
              <w:rPr>
                <w:rFonts w:cs="Courier New"/>
              </w:rPr>
              <w:t xml:space="preserve">00 </w:t>
            </w:r>
            <w:r>
              <w:rPr>
                <w:rFonts w:cs="Courier New"/>
                <w:lang w:val="en-US"/>
              </w:rPr>
              <w:t>F12</w:t>
            </w:r>
          </w:p>
        </w:tc>
        <w:tc>
          <w:tcPr>
            <w:tcW w:w="1401" w:type="dxa"/>
            <w:tcBorders>
              <w:top w:val="nil"/>
              <w:left w:val="nil"/>
              <w:bottom w:val="nil"/>
              <w:right w:val="nil"/>
            </w:tcBorders>
          </w:tcPr>
          <w:p w:rsidR="007B326F" w:rsidRDefault="00E86B24">
            <w:pPr>
              <w:shd w:val="clear" w:color="auto" w:fill="FFFFFF"/>
              <w:jc w:val="center"/>
            </w:pPr>
            <w:r>
              <w:rPr>
                <w:rFonts w:cs="Courier New"/>
              </w:rPr>
              <w:t xml:space="preserve">14 </w:t>
            </w:r>
            <w:r>
              <w:rPr>
                <w:rFonts w:cs="Courier New"/>
                <w:lang w:val="en-US"/>
              </w:rPr>
              <w:t>F25</w:t>
            </w:r>
          </w:p>
        </w:tc>
        <w:tc>
          <w:tcPr>
            <w:tcW w:w="1250" w:type="dxa"/>
            <w:tcBorders>
              <w:top w:val="nil"/>
              <w:left w:val="nil"/>
              <w:bottom w:val="nil"/>
              <w:right w:val="nil"/>
            </w:tcBorders>
          </w:tcPr>
          <w:p w:rsidR="007B326F" w:rsidRDefault="00E86B24">
            <w:pPr>
              <w:shd w:val="clear" w:color="auto" w:fill="FFFFFF"/>
              <w:jc w:val="center"/>
            </w:pPr>
            <w:r>
              <w:rPr>
                <w:rFonts w:cs="Courier New"/>
              </w:rPr>
              <w:t xml:space="preserve">28 </w:t>
            </w:r>
            <w:r>
              <w:rPr>
                <w:rFonts w:cs="Courier New"/>
                <w:lang w:val="en-US"/>
              </w:rPr>
              <w:t>F40</w:t>
            </w:r>
          </w:p>
        </w:tc>
        <w:tc>
          <w:tcPr>
            <w:tcW w:w="1282" w:type="dxa"/>
            <w:tcBorders>
              <w:top w:val="nil"/>
              <w:left w:val="nil"/>
              <w:bottom w:val="nil"/>
              <w:right w:val="nil"/>
            </w:tcBorders>
          </w:tcPr>
          <w:p w:rsidR="007B326F" w:rsidRDefault="00E86B24">
            <w:pPr>
              <w:shd w:val="clear" w:color="auto" w:fill="FFFFFF"/>
              <w:jc w:val="center"/>
            </w:pPr>
            <w:r>
              <w:rPr>
                <w:rFonts w:cs="Courier New"/>
              </w:rPr>
              <w:t xml:space="preserve">00 </w:t>
            </w:r>
            <w:r>
              <w:rPr>
                <w:rFonts w:cs="Courier New"/>
                <w:lang w:val="en-US"/>
              </w:rPr>
              <w:t>F12</w:t>
            </w:r>
          </w:p>
        </w:tc>
        <w:tc>
          <w:tcPr>
            <w:tcW w:w="1271" w:type="dxa"/>
            <w:tcBorders>
              <w:top w:val="nil"/>
              <w:left w:val="nil"/>
              <w:bottom w:val="nil"/>
              <w:right w:val="nil"/>
            </w:tcBorders>
          </w:tcPr>
          <w:p w:rsidR="007B326F" w:rsidRDefault="00E86B24">
            <w:pPr>
              <w:shd w:val="clear" w:color="auto" w:fill="FFFFFF"/>
              <w:jc w:val="center"/>
              <w:rPr>
                <w:lang w:val="en-US"/>
              </w:rPr>
            </w:pPr>
            <w:r>
              <w:rPr>
                <w:rFonts w:cs="Courier New"/>
              </w:rPr>
              <w:t>14 П</w:t>
            </w:r>
            <w:r>
              <w:rPr>
                <w:rFonts w:cs="Courier New"/>
                <w:lang w:val="en-US"/>
              </w:rPr>
              <w:t>03</w:t>
            </w:r>
          </w:p>
        </w:tc>
        <w:tc>
          <w:tcPr>
            <w:tcW w:w="1266" w:type="dxa"/>
            <w:tcBorders>
              <w:top w:val="nil"/>
              <w:left w:val="nil"/>
              <w:bottom w:val="nil"/>
              <w:right w:val="nil"/>
            </w:tcBorders>
          </w:tcPr>
          <w:p w:rsidR="007B326F" w:rsidRDefault="00E86B24">
            <w:pPr>
              <w:shd w:val="clear" w:color="auto" w:fill="FFFFFF"/>
              <w:jc w:val="center"/>
            </w:pPr>
            <w:r>
              <w:rPr>
                <w:rFonts w:cs="Courier New"/>
              </w:rPr>
              <w:t xml:space="preserve">00 </w:t>
            </w:r>
            <w:r>
              <w:rPr>
                <w:rFonts w:cs="Courier New"/>
                <w:lang w:val="en-US"/>
              </w:rPr>
              <w:t>F18</w:t>
            </w:r>
          </w:p>
        </w:tc>
        <w:tc>
          <w:tcPr>
            <w:tcW w:w="950" w:type="dxa"/>
            <w:tcBorders>
              <w:top w:val="nil"/>
              <w:left w:val="nil"/>
              <w:bottom w:val="nil"/>
              <w:right w:val="nil"/>
            </w:tcBorders>
          </w:tcPr>
          <w:p w:rsidR="007B326F" w:rsidRDefault="00E86B24">
            <w:pPr>
              <w:shd w:val="clear" w:color="auto" w:fill="FFFFFF"/>
              <w:jc w:val="center"/>
            </w:pPr>
            <w:r>
              <w:rPr>
                <w:rFonts w:cs="Courier New"/>
              </w:rPr>
              <w:t xml:space="preserve">14 </w:t>
            </w:r>
            <w:r>
              <w:rPr>
                <w:rFonts w:cs="Courier New"/>
                <w:lang w:val="en-US"/>
              </w:rPr>
              <w:t>F40</w:t>
            </w:r>
          </w:p>
        </w:tc>
      </w:tr>
      <w:tr w:rsidR="007B326F">
        <w:trPr>
          <w:trHeight w:val="20"/>
        </w:trPr>
        <w:tc>
          <w:tcPr>
            <w:tcW w:w="951" w:type="dxa"/>
            <w:tcBorders>
              <w:top w:val="nil"/>
              <w:left w:val="nil"/>
              <w:bottom w:val="nil"/>
              <w:right w:val="nil"/>
            </w:tcBorders>
          </w:tcPr>
          <w:p w:rsidR="007B326F" w:rsidRDefault="00E86B24">
            <w:pPr>
              <w:shd w:val="clear" w:color="auto" w:fill="FFFFFF"/>
              <w:jc w:val="center"/>
            </w:pPr>
            <w:r>
              <w:rPr>
                <w:rFonts w:cs="Courier New"/>
              </w:rPr>
              <w:t xml:space="preserve">01 </w:t>
            </w:r>
            <w:r>
              <w:rPr>
                <w:rFonts w:cs="Courier New"/>
                <w:lang w:val="en-US"/>
              </w:rPr>
              <w:t>F18</w:t>
            </w:r>
          </w:p>
        </w:tc>
        <w:tc>
          <w:tcPr>
            <w:tcW w:w="1401" w:type="dxa"/>
            <w:tcBorders>
              <w:top w:val="nil"/>
              <w:left w:val="nil"/>
              <w:bottom w:val="nil"/>
              <w:right w:val="nil"/>
            </w:tcBorders>
          </w:tcPr>
          <w:p w:rsidR="007B326F" w:rsidRDefault="00E86B24">
            <w:pPr>
              <w:shd w:val="clear" w:color="auto" w:fill="FFFFFF"/>
              <w:jc w:val="center"/>
              <w:rPr>
                <w:lang w:val="en-US"/>
              </w:rPr>
            </w:pPr>
            <w:r>
              <w:rPr>
                <w:rFonts w:cs="Courier New"/>
              </w:rPr>
              <w:t>15 П</w:t>
            </w:r>
            <w:r>
              <w:rPr>
                <w:rFonts w:cs="Courier New"/>
                <w:lang w:val="en-US"/>
              </w:rPr>
              <w:t>03</w:t>
            </w:r>
          </w:p>
        </w:tc>
        <w:tc>
          <w:tcPr>
            <w:tcW w:w="1250" w:type="dxa"/>
            <w:tcBorders>
              <w:top w:val="nil"/>
              <w:left w:val="nil"/>
              <w:bottom w:val="nil"/>
              <w:right w:val="nil"/>
            </w:tcBorders>
          </w:tcPr>
          <w:p w:rsidR="007B326F" w:rsidRDefault="00E86B24">
            <w:pPr>
              <w:shd w:val="clear" w:color="auto" w:fill="FFFFFF"/>
              <w:jc w:val="center"/>
            </w:pPr>
            <w:r>
              <w:rPr>
                <w:rFonts w:cs="Courier New"/>
              </w:rPr>
              <w:t>29 е</w:t>
            </w:r>
          </w:p>
        </w:tc>
        <w:tc>
          <w:tcPr>
            <w:tcW w:w="1282" w:type="dxa"/>
            <w:tcBorders>
              <w:top w:val="nil"/>
              <w:left w:val="nil"/>
              <w:bottom w:val="nil"/>
              <w:right w:val="nil"/>
            </w:tcBorders>
          </w:tcPr>
          <w:p w:rsidR="007B326F" w:rsidRDefault="00E86B24">
            <w:pPr>
              <w:shd w:val="clear" w:color="auto" w:fill="FFFFFF"/>
              <w:jc w:val="center"/>
            </w:pPr>
            <w:r>
              <w:rPr>
                <w:rFonts w:cs="Courier New"/>
              </w:rPr>
              <w:t xml:space="preserve">01 </w:t>
            </w:r>
            <w:r>
              <w:rPr>
                <w:rFonts w:cs="Courier New"/>
                <w:lang w:val="en-US"/>
              </w:rPr>
              <w:t>F17</w:t>
            </w:r>
          </w:p>
        </w:tc>
        <w:tc>
          <w:tcPr>
            <w:tcW w:w="1271" w:type="dxa"/>
            <w:tcBorders>
              <w:top w:val="nil"/>
              <w:left w:val="nil"/>
              <w:bottom w:val="nil"/>
              <w:right w:val="nil"/>
            </w:tcBorders>
          </w:tcPr>
          <w:p w:rsidR="007B326F" w:rsidRDefault="00E86B24">
            <w:pPr>
              <w:shd w:val="clear" w:color="auto" w:fill="FFFFFF"/>
              <w:jc w:val="center"/>
            </w:pPr>
            <w:r>
              <w:rPr>
                <w:rFonts w:cs="Courier New"/>
              </w:rPr>
              <w:t xml:space="preserve">15 </w:t>
            </w:r>
            <w:r>
              <w:rPr>
                <w:rFonts w:cs="Courier New"/>
                <w:lang w:val="en-US"/>
              </w:rPr>
              <w:t>F34</w:t>
            </w:r>
          </w:p>
        </w:tc>
        <w:tc>
          <w:tcPr>
            <w:tcW w:w="1266" w:type="dxa"/>
            <w:tcBorders>
              <w:top w:val="nil"/>
              <w:left w:val="nil"/>
              <w:bottom w:val="nil"/>
              <w:right w:val="nil"/>
            </w:tcBorders>
          </w:tcPr>
          <w:p w:rsidR="007B326F" w:rsidRDefault="00E86B24">
            <w:pPr>
              <w:shd w:val="clear" w:color="auto" w:fill="FFFFFF"/>
              <w:jc w:val="center"/>
            </w:pPr>
            <w:r>
              <w:rPr>
                <w:rFonts w:cs="Courier New"/>
              </w:rPr>
              <w:t xml:space="preserve">01 </w:t>
            </w:r>
            <w:r>
              <w:rPr>
                <w:rFonts w:cs="Courier New"/>
                <w:lang w:val="en-US"/>
              </w:rPr>
              <w:t>F17</w:t>
            </w:r>
          </w:p>
        </w:tc>
        <w:tc>
          <w:tcPr>
            <w:tcW w:w="950" w:type="dxa"/>
            <w:tcBorders>
              <w:top w:val="nil"/>
              <w:left w:val="nil"/>
              <w:bottom w:val="nil"/>
              <w:right w:val="nil"/>
            </w:tcBorders>
          </w:tcPr>
          <w:p w:rsidR="007B326F" w:rsidRDefault="00E86B24">
            <w:pPr>
              <w:shd w:val="clear" w:color="auto" w:fill="FFFFFF"/>
              <w:jc w:val="center"/>
            </w:pPr>
            <w:r>
              <w:rPr>
                <w:rFonts w:cs="Courier New"/>
              </w:rPr>
              <w:t>15 е</w:t>
            </w:r>
          </w:p>
        </w:tc>
      </w:tr>
      <w:tr w:rsidR="007B326F">
        <w:trPr>
          <w:trHeight w:val="20"/>
        </w:trPr>
        <w:tc>
          <w:tcPr>
            <w:tcW w:w="951" w:type="dxa"/>
            <w:tcBorders>
              <w:top w:val="nil"/>
              <w:left w:val="nil"/>
              <w:bottom w:val="nil"/>
              <w:right w:val="nil"/>
            </w:tcBorders>
          </w:tcPr>
          <w:p w:rsidR="007B326F" w:rsidRDefault="00E86B24">
            <w:pPr>
              <w:shd w:val="clear" w:color="auto" w:fill="FFFFFF"/>
              <w:jc w:val="center"/>
            </w:pPr>
            <w:r>
              <w:rPr>
                <w:rFonts w:cs="Courier New"/>
              </w:rPr>
              <w:t xml:space="preserve">02 </w:t>
            </w:r>
            <w:r>
              <w:rPr>
                <w:rFonts w:cs="Courier New"/>
                <w:lang w:val="en-US"/>
              </w:rPr>
              <w:t>F17</w:t>
            </w:r>
          </w:p>
        </w:tc>
        <w:tc>
          <w:tcPr>
            <w:tcW w:w="1401" w:type="dxa"/>
            <w:tcBorders>
              <w:top w:val="nil"/>
              <w:left w:val="nil"/>
              <w:bottom w:val="nil"/>
              <w:right w:val="nil"/>
            </w:tcBorders>
          </w:tcPr>
          <w:p w:rsidR="007B326F" w:rsidRDefault="00E86B24">
            <w:pPr>
              <w:shd w:val="clear" w:color="auto" w:fill="FFFFFF"/>
              <w:jc w:val="center"/>
            </w:pPr>
            <w:r>
              <w:rPr>
                <w:rFonts w:cs="Courier New"/>
              </w:rPr>
              <w:t xml:space="preserve">16 </w:t>
            </w:r>
            <w:r>
              <w:rPr>
                <w:rFonts w:cs="Courier New"/>
                <w:lang w:val="en-US"/>
              </w:rPr>
              <w:t>F41</w:t>
            </w:r>
          </w:p>
        </w:tc>
        <w:tc>
          <w:tcPr>
            <w:tcW w:w="1250" w:type="dxa"/>
            <w:tcBorders>
              <w:top w:val="nil"/>
              <w:left w:val="nil"/>
              <w:bottom w:val="nil"/>
              <w:right w:val="nil"/>
            </w:tcBorders>
          </w:tcPr>
          <w:p w:rsidR="007B326F" w:rsidRDefault="00E86B24">
            <w:pPr>
              <w:shd w:val="clear" w:color="auto" w:fill="FFFFFF"/>
              <w:jc w:val="center"/>
            </w:pPr>
            <w:r>
              <w:rPr>
                <w:rFonts w:cs="Courier New"/>
              </w:rPr>
              <w:t xml:space="preserve">30 </w:t>
            </w:r>
            <w:r>
              <w:rPr>
                <w:rFonts w:cs="Courier New"/>
                <w:lang w:val="en-US"/>
              </w:rPr>
              <w:t>F21</w:t>
            </w:r>
          </w:p>
        </w:tc>
        <w:tc>
          <w:tcPr>
            <w:tcW w:w="1282" w:type="dxa"/>
            <w:tcBorders>
              <w:top w:val="nil"/>
              <w:left w:val="nil"/>
              <w:bottom w:val="nil"/>
              <w:right w:val="nil"/>
            </w:tcBorders>
          </w:tcPr>
          <w:p w:rsidR="007B326F" w:rsidRDefault="00E86B24">
            <w:pPr>
              <w:shd w:val="clear" w:color="auto" w:fill="FFFFFF"/>
              <w:jc w:val="center"/>
            </w:pPr>
            <w:r>
              <w:rPr>
                <w:rFonts w:cs="Courier New"/>
              </w:rPr>
              <w:t xml:space="preserve">02 </w:t>
            </w:r>
            <w:r>
              <w:rPr>
                <w:rFonts w:cs="Courier New"/>
                <w:lang w:val="en-US"/>
              </w:rPr>
              <w:t>F16</w:t>
            </w:r>
          </w:p>
        </w:tc>
        <w:tc>
          <w:tcPr>
            <w:tcW w:w="1271" w:type="dxa"/>
            <w:tcBorders>
              <w:top w:val="nil"/>
              <w:left w:val="nil"/>
              <w:bottom w:val="nil"/>
              <w:right w:val="nil"/>
            </w:tcBorders>
          </w:tcPr>
          <w:p w:rsidR="007B326F" w:rsidRDefault="00E86B24">
            <w:pPr>
              <w:shd w:val="clear" w:color="auto" w:fill="FFFFFF"/>
              <w:jc w:val="center"/>
            </w:pPr>
            <w:r>
              <w:rPr>
                <w:rFonts w:cs="Courier New"/>
              </w:rPr>
              <w:t>16 П06</w:t>
            </w:r>
          </w:p>
        </w:tc>
        <w:tc>
          <w:tcPr>
            <w:tcW w:w="1266" w:type="dxa"/>
            <w:tcBorders>
              <w:top w:val="nil"/>
              <w:left w:val="nil"/>
              <w:bottom w:val="nil"/>
              <w:right w:val="nil"/>
            </w:tcBorders>
          </w:tcPr>
          <w:p w:rsidR="007B326F" w:rsidRDefault="00E86B24">
            <w:pPr>
              <w:shd w:val="clear" w:color="auto" w:fill="FFFFFF"/>
              <w:jc w:val="center"/>
            </w:pPr>
            <w:r>
              <w:rPr>
                <w:rFonts w:cs="Courier New"/>
              </w:rPr>
              <w:t xml:space="preserve">02 </w:t>
            </w:r>
            <w:r>
              <w:rPr>
                <w:rFonts w:cs="Courier New"/>
                <w:lang w:val="en-US"/>
              </w:rPr>
              <w:t>F16</w:t>
            </w:r>
          </w:p>
        </w:tc>
        <w:tc>
          <w:tcPr>
            <w:tcW w:w="950" w:type="dxa"/>
            <w:tcBorders>
              <w:top w:val="nil"/>
              <w:left w:val="nil"/>
              <w:bottom w:val="nil"/>
              <w:right w:val="nil"/>
            </w:tcBorders>
          </w:tcPr>
          <w:p w:rsidR="007B326F" w:rsidRDefault="00E86B24">
            <w:pPr>
              <w:shd w:val="clear" w:color="auto" w:fill="FFFFFF"/>
              <w:jc w:val="center"/>
            </w:pPr>
            <w:r>
              <w:rPr>
                <w:rFonts w:cs="Courier New"/>
              </w:rPr>
              <w:t xml:space="preserve">16 </w:t>
            </w:r>
            <w:r>
              <w:rPr>
                <w:rFonts w:cs="Courier New"/>
                <w:lang w:val="en-US"/>
              </w:rPr>
              <w:t>F27</w:t>
            </w:r>
          </w:p>
        </w:tc>
      </w:tr>
      <w:tr w:rsidR="007B326F">
        <w:trPr>
          <w:trHeight w:val="20"/>
        </w:trPr>
        <w:tc>
          <w:tcPr>
            <w:tcW w:w="951" w:type="dxa"/>
            <w:tcBorders>
              <w:top w:val="nil"/>
              <w:left w:val="nil"/>
              <w:bottom w:val="nil"/>
              <w:right w:val="nil"/>
            </w:tcBorders>
          </w:tcPr>
          <w:p w:rsidR="007B326F" w:rsidRDefault="00E86B24">
            <w:pPr>
              <w:shd w:val="clear" w:color="auto" w:fill="FFFFFF"/>
              <w:jc w:val="center"/>
            </w:pPr>
            <w:r>
              <w:rPr>
                <w:rFonts w:cs="Courier New"/>
              </w:rPr>
              <w:t xml:space="preserve">03 </w:t>
            </w:r>
            <w:r>
              <w:rPr>
                <w:rFonts w:cs="Courier New"/>
                <w:lang w:val="en-US"/>
              </w:rPr>
              <w:t>F16</w:t>
            </w:r>
          </w:p>
        </w:tc>
        <w:tc>
          <w:tcPr>
            <w:tcW w:w="1401" w:type="dxa"/>
            <w:tcBorders>
              <w:top w:val="nil"/>
              <w:left w:val="nil"/>
              <w:bottom w:val="nil"/>
              <w:right w:val="nil"/>
            </w:tcBorders>
          </w:tcPr>
          <w:p w:rsidR="007B326F" w:rsidRDefault="00E86B24">
            <w:pPr>
              <w:shd w:val="clear" w:color="auto" w:fill="FFFFFF"/>
              <w:jc w:val="center"/>
            </w:pPr>
            <w:r>
              <w:rPr>
                <w:rFonts w:cs="Courier New"/>
              </w:rPr>
              <w:t>17 П04</w:t>
            </w:r>
          </w:p>
        </w:tc>
        <w:tc>
          <w:tcPr>
            <w:tcW w:w="1250" w:type="dxa"/>
            <w:tcBorders>
              <w:top w:val="nil"/>
              <w:left w:val="nil"/>
              <w:bottom w:val="nil"/>
              <w:right w:val="nil"/>
            </w:tcBorders>
          </w:tcPr>
          <w:p w:rsidR="007B326F" w:rsidRDefault="00E86B24">
            <w:pPr>
              <w:shd w:val="clear" w:color="auto" w:fill="FFFFFF"/>
              <w:jc w:val="center"/>
            </w:pPr>
            <w:r>
              <w:rPr>
                <w:rFonts w:cs="Courier New"/>
              </w:rPr>
              <w:t xml:space="preserve">31 </w:t>
            </w:r>
            <w:r>
              <w:rPr>
                <w:rFonts w:cs="Courier New"/>
                <w:lang w:val="en-US"/>
              </w:rPr>
              <w:t>F25</w:t>
            </w:r>
          </w:p>
        </w:tc>
        <w:tc>
          <w:tcPr>
            <w:tcW w:w="1282" w:type="dxa"/>
            <w:tcBorders>
              <w:top w:val="nil"/>
              <w:left w:val="nil"/>
              <w:bottom w:val="nil"/>
              <w:right w:val="nil"/>
            </w:tcBorders>
          </w:tcPr>
          <w:p w:rsidR="007B326F" w:rsidRDefault="00E86B24">
            <w:pPr>
              <w:shd w:val="clear" w:color="auto" w:fill="FFFFFF"/>
              <w:jc w:val="center"/>
            </w:pPr>
            <w:r>
              <w:rPr>
                <w:rFonts w:cs="Courier New"/>
              </w:rPr>
              <w:t xml:space="preserve">03 </w:t>
            </w:r>
            <w:r>
              <w:rPr>
                <w:rFonts w:cs="Courier New"/>
                <w:lang w:val="en-US"/>
              </w:rPr>
              <w:t>F25</w:t>
            </w:r>
          </w:p>
        </w:tc>
        <w:tc>
          <w:tcPr>
            <w:tcW w:w="1271" w:type="dxa"/>
            <w:tcBorders>
              <w:top w:val="nil"/>
              <w:left w:val="nil"/>
              <w:bottom w:val="nil"/>
              <w:right w:val="nil"/>
            </w:tcBorders>
          </w:tcPr>
          <w:p w:rsidR="007B326F" w:rsidRDefault="00E86B24">
            <w:pPr>
              <w:shd w:val="clear" w:color="auto" w:fill="FFFFFF"/>
              <w:jc w:val="center"/>
            </w:pPr>
            <w:r>
              <w:rPr>
                <w:rFonts w:cs="Courier New"/>
              </w:rPr>
              <w:t xml:space="preserve">17 </w:t>
            </w:r>
            <w:r>
              <w:rPr>
                <w:rFonts w:cs="Courier New"/>
                <w:lang w:val="en-US"/>
              </w:rPr>
              <w:t>F41</w:t>
            </w:r>
          </w:p>
        </w:tc>
        <w:tc>
          <w:tcPr>
            <w:tcW w:w="1266" w:type="dxa"/>
            <w:tcBorders>
              <w:top w:val="nil"/>
              <w:left w:val="nil"/>
              <w:bottom w:val="nil"/>
              <w:right w:val="nil"/>
            </w:tcBorders>
          </w:tcPr>
          <w:p w:rsidR="007B326F" w:rsidRDefault="00E86B24">
            <w:pPr>
              <w:shd w:val="clear" w:color="auto" w:fill="FFFFFF"/>
              <w:jc w:val="center"/>
            </w:pPr>
            <w:r>
              <w:rPr>
                <w:rFonts w:cs="Courier New"/>
              </w:rPr>
              <w:t xml:space="preserve">03 </w:t>
            </w:r>
            <w:r>
              <w:rPr>
                <w:rFonts w:cs="Courier New"/>
                <w:lang w:val="en-US"/>
              </w:rPr>
              <w:t>F25</w:t>
            </w:r>
          </w:p>
        </w:tc>
        <w:tc>
          <w:tcPr>
            <w:tcW w:w="950" w:type="dxa"/>
            <w:tcBorders>
              <w:top w:val="nil"/>
              <w:left w:val="nil"/>
              <w:bottom w:val="nil"/>
              <w:right w:val="nil"/>
            </w:tcBorders>
          </w:tcPr>
          <w:p w:rsidR="007B326F" w:rsidRDefault="00E86B24">
            <w:pPr>
              <w:shd w:val="clear" w:color="auto" w:fill="FFFFFF"/>
              <w:jc w:val="center"/>
            </w:pPr>
            <w:r>
              <w:rPr>
                <w:rFonts w:cs="Courier New"/>
              </w:rPr>
              <w:t>17 С5</w:t>
            </w:r>
          </w:p>
        </w:tc>
      </w:tr>
      <w:tr w:rsidR="007B326F">
        <w:trPr>
          <w:trHeight w:val="20"/>
        </w:trPr>
        <w:tc>
          <w:tcPr>
            <w:tcW w:w="951" w:type="dxa"/>
            <w:tcBorders>
              <w:top w:val="nil"/>
              <w:left w:val="nil"/>
              <w:bottom w:val="nil"/>
              <w:right w:val="nil"/>
            </w:tcBorders>
          </w:tcPr>
          <w:p w:rsidR="007B326F" w:rsidRDefault="00E86B24">
            <w:pPr>
              <w:shd w:val="clear" w:color="auto" w:fill="FFFFFF"/>
              <w:jc w:val="center"/>
            </w:pPr>
            <w:r>
              <w:rPr>
                <w:rFonts w:cs="Courier New"/>
              </w:rPr>
              <w:t xml:space="preserve">04 </w:t>
            </w:r>
            <w:r>
              <w:rPr>
                <w:rFonts w:cs="Courier New"/>
                <w:lang w:val="en-US"/>
              </w:rPr>
              <w:t>F25</w:t>
            </w:r>
          </w:p>
        </w:tc>
        <w:tc>
          <w:tcPr>
            <w:tcW w:w="1401" w:type="dxa"/>
            <w:tcBorders>
              <w:top w:val="nil"/>
              <w:left w:val="nil"/>
              <w:bottom w:val="nil"/>
              <w:right w:val="nil"/>
            </w:tcBorders>
          </w:tcPr>
          <w:p w:rsidR="007B326F" w:rsidRDefault="00E86B24">
            <w:pPr>
              <w:shd w:val="clear" w:color="auto" w:fill="FFFFFF"/>
              <w:jc w:val="center"/>
            </w:pPr>
            <w:r>
              <w:rPr>
                <w:rFonts w:cs="Courier New"/>
              </w:rPr>
              <w:t xml:space="preserve">18 </w:t>
            </w:r>
            <w:r>
              <w:rPr>
                <w:rFonts w:cs="Courier New"/>
                <w:lang w:val="en-US"/>
              </w:rPr>
              <w:t>F40</w:t>
            </w:r>
          </w:p>
        </w:tc>
        <w:tc>
          <w:tcPr>
            <w:tcW w:w="1250" w:type="dxa"/>
            <w:tcBorders>
              <w:top w:val="nil"/>
              <w:left w:val="nil"/>
              <w:bottom w:val="nil"/>
              <w:right w:val="nil"/>
            </w:tcBorders>
          </w:tcPr>
          <w:p w:rsidR="007B326F" w:rsidRDefault="00E86B24">
            <w:pPr>
              <w:shd w:val="clear" w:color="auto" w:fill="FFFFFF"/>
              <w:jc w:val="center"/>
            </w:pPr>
            <w:r>
              <w:rPr>
                <w:rFonts w:cs="Courier New"/>
              </w:rPr>
              <w:t>32 У</w:t>
            </w:r>
            <w:r>
              <w:rPr>
                <w:rFonts w:cs="Courier New"/>
                <w:vertAlign w:val="subscript"/>
              </w:rPr>
              <w:t>о</w:t>
            </w:r>
          </w:p>
        </w:tc>
        <w:tc>
          <w:tcPr>
            <w:tcW w:w="1282" w:type="dxa"/>
            <w:tcBorders>
              <w:top w:val="nil"/>
              <w:left w:val="nil"/>
              <w:bottom w:val="nil"/>
              <w:right w:val="nil"/>
            </w:tcBorders>
          </w:tcPr>
          <w:p w:rsidR="007B326F" w:rsidRDefault="00E86B24">
            <w:pPr>
              <w:shd w:val="clear" w:color="auto" w:fill="FFFFFF"/>
              <w:jc w:val="center"/>
            </w:pPr>
            <w:r>
              <w:rPr>
                <w:rFonts w:cs="Courier New"/>
              </w:rPr>
              <w:t>04 П17</w:t>
            </w:r>
          </w:p>
        </w:tc>
        <w:tc>
          <w:tcPr>
            <w:tcW w:w="1271" w:type="dxa"/>
            <w:tcBorders>
              <w:top w:val="nil"/>
              <w:left w:val="nil"/>
              <w:bottom w:val="nil"/>
              <w:right w:val="nil"/>
            </w:tcBorders>
          </w:tcPr>
          <w:p w:rsidR="007B326F" w:rsidRDefault="00E86B24">
            <w:pPr>
              <w:shd w:val="clear" w:color="auto" w:fill="FFFFFF"/>
              <w:jc w:val="center"/>
            </w:pPr>
            <w:r>
              <w:rPr>
                <w:rFonts w:cs="Courier New"/>
              </w:rPr>
              <w:t>18 У</w:t>
            </w:r>
            <w:r>
              <w:rPr>
                <w:rFonts w:cs="Courier New"/>
                <w:vertAlign w:val="subscript"/>
              </w:rPr>
              <w:t>о</w:t>
            </w:r>
          </w:p>
        </w:tc>
        <w:tc>
          <w:tcPr>
            <w:tcW w:w="1266" w:type="dxa"/>
            <w:tcBorders>
              <w:top w:val="nil"/>
              <w:left w:val="nil"/>
              <w:bottom w:val="nil"/>
              <w:right w:val="nil"/>
            </w:tcBorders>
          </w:tcPr>
          <w:p w:rsidR="007B326F" w:rsidRDefault="00E86B24">
            <w:pPr>
              <w:shd w:val="clear" w:color="auto" w:fill="FFFFFF"/>
              <w:jc w:val="center"/>
            </w:pPr>
            <w:r>
              <w:rPr>
                <w:rFonts w:cs="Courier New"/>
              </w:rPr>
              <w:t>04 П17</w:t>
            </w:r>
          </w:p>
        </w:tc>
        <w:tc>
          <w:tcPr>
            <w:tcW w:w="950" w:type="dxa"/>
            <w:tcBorders>
              <w:top w:val="nil"/>
              <w:left w:val="nil"/>
              <w:bottom w:val="nil"/>
              <w:right w:val="nil"/>
            </w:tcBorders>
          </w:tcPr>
          <w:p w:rsidR="007B326F" w:rsidRDefault="00E86B24">
            <w:pPr>
              <w:shd w:val="clear" w:color="auto" w:fill="FFFFFF"/>
              <w:jc w:val="center"/>
            </w:pPr>
            <w:r>
              <w:rPr>
                <w:rFonts w:cs="Courier New"/>
              </w:rPr>
              <w:t xml:space="preserve">18 </w:t>
            </w:r>
            <w:r>
              <w:rPr>
                <w:rFonts w:cs="Courier New"/>
                <w:lang w:val="en-US"/>
              </w:rPr>
              <w:t>F25</w:t>
            </w:r>
          </w:p>
        </w:tc>
      </w:tr>
      <w:tr w:rsidR="007B326F">
        <w:trPr>
          <w:trHeight w:val="20"/>
        </w:trPr>
        <w:tc>
          <w:tcPr>
            <w:tcW w:w="951" w:type="dxa"/>
            <w:tcBorders>
              <w:top w:val="nil"/>
              <w:left w:val="nil"/>
              <w:bottom w:val="nil"/>
              <w:right w:val="nil"/>
            </w:tcBorders>
          </w:tcPr>
          <w:p w:rsidR="007B326F" w:rsidRDefault="00E86B24">
            <w:pPr>
              <w:shd w:val="clear" w:color="auto" w:fill="FFFFFF"/>
              <w:jc w:val="center"/>
            </w:pPr>
            <w:r>
              <w:rPr>
                <w:rFonts w:cs="Courier New"/>
              </w:rPr>
              <w:t>05 П17</w:t>
            </w:r>
          </w:p>
        </w:tc>
        <w:tc>
          <w:tcPr>
            <w:tcW w:w="1401" w:type="dxa"/>
            <w:tcBorders>
              <w:top w:val="nil"/>
              <w:left w:val="nil"/>
              <w:bottom w:val="nil"/>
              <w:right w:val="nil"/>
            </w:tcBorders>
          </w:tcPr>
          <w:p w:rsidR="007B326F" w:rsidRDefault="00E86B24">
            <w:pPr>
              <w:shd w:val="clear" w:color="auto" w:fill="FFFFFF"/>
              <w:jc w:val="center"/>
              <w:rPr>
                <w:lang w:val="en-US"/>
              </w:rPr>
            </w:pPr>
            <w:r>
              <w:rPr>
                <w:rFonts w:cs="Courier New"/>
              </w:rPr>
              <w:t>19 У</w:t>
            </w:r>
            <w:r>
              <w:rPr>
                <w:rFonts w:cs="Courier New"/>
                <w:vertAlign w:val="subscript"/>
                <w:lang w:val="en-US"/>
              </w:rPr>
              <w:t>11</w:t>
            </w:r>
          </w:p>
        </w:tc>
        <w:tc>
          <w:tcPr>
            <w:tcW w:w="1250" w:type="dxa"/>
            <w:tcBorders>
              <w:top w:val="nil"/>
              <w:left w:val="nil"/>
              <w:bottom w:val="nil"/>
              <w:right w:val="nil"/>
            </w:tcBorders>
          </w:tcPr>
          <w:p w:rsidR="007B326F" w:rsidRDefault="00E86B24">
            <w:pPr>
              <w:shd w:val="clear" w:color="auto" w:fill="FFFFFF"/>
              <w:jc w:val="center"/>
            </w:pPr>
            <w:r>
              <w:rPr>
                <w:rFonts w:cs="Courier New"/>
              </w:rPr>
              <w:t xml:space="preserve">33 </w:t>
            </w:r>
            <w:r>
              <w:rPr>
                <w:rFonts w:cs="Courier New"/>
                <w:lang w:val="en-US"/>
              </w:rPr>
              <w:t>F41</w:t>
            </w:r>
          </w:p>
        </w:tc>
        <w:tc>
          <w:tcPr>
            <w:tcW w:w="1282" w:type="dxa"/>
            <w:tcBorders>
              <w:top w:val="nil"/>
              <w:left w:val="nil"/>
              <w:bottom w:val="nil"/>
              <w:right w:val="nil"/>
            </w:tcBorders>
          </w:tcPr>
          <w:p w:rsidR="007B326F" w:rsidRDefault="00E86B24">
            <w:pPr>
              <w:shd w:val="clear" w:color="auto" w:fill="FFFFFF"/>
              <w:jc w:val="center"/>
            </w:pPr>
            <w:r>
              <w:rPr>
                <w:rFonts w:cs="Courier New"/>
              </w:rPr>
              <w:t xml:space="preserve">05 </w:t>
            </w:r>
            <w:r>
              <w:rPr>
                <w:rFonts w:cs="Courier New"/>
                <w:lang w:val="en-US"/>
              </w:rPr>
              <w:t>F41</w:t>
            </w:r>
          </w:p>
        </w:tc>
        <w:tc>
          <w:tcPr>
            <w:tcW w:w="1271" w:type="dxa"/>
            <w:tcBorders>
              <w:top w:val="nil"/>
              <w:left w:val="nil"/>
              <w:bottom w:val="nil"/>
              <w:right w:val="nil"/>
            </w:tcBorders>
          </w:tcPr>
          <w:p w:rsidR="007B326F" w:rsidRDefault="00E86B24">
            <w:pPr>
              <w:shd w:val="clear" w:color="auto" w:fill="FFFFFF"/>
              <w:jc w:val="center"/>
            </w:pPr>
            <w:r>
              <w:rPr>
                <w:rFonts w:cs="Courier New"/>
              </w:rPr>
              <w:t xml:space="preserve">19 </w:t>
            </w:r>
            <w:r>
              <w:rPr>
                <w:rFonts w:cs="Courier New"/>
                <w:lang w:val="en-US"/>
              </w:rPr>
              <w:t>F40</w:t>
            </w:r>
          </w:p>
        </w:tc>
        <w:tc>
          <w:tcPr>
            <w:tcW w:w="1266" w:type="dxa"/>
            <w:tcBorders>
              <w:top w:val="nil"/>
              <w:left w:val="nil"/>
              <w:bottom w:val="nil"/>
              <w:right w:val="nil"/>
            </w:tcBorders>
          </w:tcPr>
          <w:p w:rsidR="007B326F" w:rsidRDefault="00E86B24">
            <w:pPr>
              <w:shd w:val="clear" w:color="auto" w:fill="FFFFFF"/>
              <w:jc w:val="center"/>
            </w:pPr>
            <w:r>
              <w:rPr>
                <w:rFonts w:cs="Courier New"/>
              </w:rPr>
              <w:t xml:space="preserve">05 </w:t>
            </w:r>
            <w:r>
              <w:rPr>
                <w:rFonts w:cs="Courier New"/>
                <w:lang w:val="en-US"/>
              </w:rPr>
              <w:t>F41</w:t>
            </w:r>
          </w:p>
        </w:tc>
        <w:tc>
          <w:tcPr>
            <w:tcW w:w="950" w:type="dxa"/>
            <w:tcBorders>
              <w:top w:val="nil"/>
              <w:left w:val="nil"/>
              <w:bottom w:val="nil"/>
              <w:right w:val="nil"/>
            </w:tcBorders>
          </w:tcPr>
          <w:p w:rsidR="007B326F" w:rsidRDefault="00E86B24">
            <w:pPr>
              <w:shd w:val="clear" w:color="auto" w:fill="FFFFFF"/>
              <w:jc w:val="center"/>
            </w:pPr>
            <w:r>
              <w:rPr>
                <w:rFonts w:cs="Courier New"/>
              </w:rPr>
              <w:t>19 П04</w:t>
            </w:r>
          </w:p>
        </w:tc>
      </w:tr>
      <w:tr w:rsidR="007B326F">
        <w:trPr>
          <w:trHeight w:val="20"/>
        </w:trPr>
        <w:tc>
          <w:tcPr>
            <w:tcW w:w="951" w:type="dxa"/>
            <w:tcBorders>
              <w:top w:val="nil"/>
              <w:left w:val="nil"/>
              <w:bottom w:val="nil"/>
              <w:right w:val="nil"/>
            </w:tcBorders>
          </w:tcPr>
          <w:p w:rsidR="007B326F" w:rsidRDefault="00E86B24">
            <w:pPr>
              <w:shd w:val="clear" w:color="auto" w:fill="FFFFFF"/>
              <w:jc w:val="center"/>
            </w:pPr>
            <w:r>
              <w:rPr>
                <w:rFonts w:cs="Courier New"/>
              </w:rPr>
              <w:t xml:space="preserve">06 </w:t>
            </w:r>
            <w:r>
              <w:rPr>
                <w:rFonts w:cs="Courier New"/>
                <w:lang w:val="en-US"/>
              </w:rPr>
              <w:t>F25</w:t>
            </w:r>
          </w:p>
        </w:tc>
        <w:tc>
          <w:tcPr>
            <w:tcW w:w="1401" w:type="dxa"/>
            <w:tcBorders>
              <w:top w:val="nil"/>
              <w:left w:val="nil"/>
              <w:bottom w:val="nil"/>
              <w:right w:val="nil"/>
            </w:tcBorders>
          </w:tcPr>
          <w:p w:rsidR="007B326F" w:rsidRDefault="00E86B24">
            <w:pPr>
              <w:shd w:val="clear" w:color="auto" w:fill="FFFFFF"/>
              <w:jc w:val="center"/>
            </w:pPr>
            <w:r>
              <w:rPr>
                <w:rFonts w:cs="Courier New"/>
              </w:rPr>
              <w:t xml:space="preserve">20 </w:t>
            </w:r>
            <w:r>
              <w:rPr>
                <w:rFonts w:cs="Courier New"/>
                <w:lang w:val="en-US"/>
              </w:rPr>
              <w:t>F32</w:t>
            </w:r>
          </w:p>
        </w:tc>
        <w:tc>
          <w:tcPr>
            <w:tcW w:w="1250" w:type="dxa"/>
            <w:tcBorders>
              <w:top w:val="nil"/>
              <w:left w:val="nil"/>
              <w:bottom w:val="nil"/>
              <w:right w:val="nil"/>
            </w:tcBorders>
          </w:tcPr>
          <w:p w:rsidR="007B326F" w:rsidRDefault="00E86B24">
            <w:pPr>
              <w:shd w:val="clear" w:color="auto" w:fill="FFFFFF"/>
              <w:jc w:val="center"/>
            </w:pPr>
            <w:r>
              <w:rPr>
                <w:rFonts w:cs="Courier New"/>
              </w:rPr>
              <w:t>34 Р</w:t>
            </w:r>
          </w:p>
        </w:tc>
        <w:tc>
          <w:tcPr>
            <w:tcW w:w="1282" w:type="dxa"/>
            <w:tcBorders>
              <w:top w:val="nil"/>
              <w:left w:val="nil"/>
              <w:bottom w:val="nil"/>
              <w:right w:val="nil"/>
            </w:tcBorders>
          </w:tcPr>
          <w:p w:rsidR="007B326F" w:rsidRDefault="00E86B24">
            <w:pPr>
              <w:shd w:val="clear" w:color="auto" w:fill="FFFFFF"/>
              <w:jc w:val="center"/>
              <w:rPr>
                <w:lang w:val="en-US"/>
              </w:rPr>
            </w:pPr>
            <w:r>
              <w:rPr>
                <w:rFonts w:cs="Courier New"/>
              </w:rPr>
              <w:t>06 П</w:t>
            </w:r>
            <w:r>
              <w:rPr>
                <w:rFonts w:cs="Courier New"/>
                <w:lang w:val="en-US"/>
              </w:rPr>
              <w:t>03</w:t>
            </w:r>
          </w:p>
        </w:tc>
        <w:tc>
          <w:tcPr>
            <w:tcW w:w="1271" w:type="dxa"/>
            <w:tcBorders>
              <w:top w:val="nil"/>
              <w:left w:val="nil"/>
              <w:bottom w:val="nil"/>
              <w:right w:val="nil"/>
            </w:tcBorders>
          </w:tcPr>
          <w:p w:rsidR="007B326F" w:rsidRDefault="00E86B24">
            <w:pPr>
              <w:shd w:val="clear" w:color="auto" w:fill="FFFFFF"/>
              <w:jc w:val="center"/>
            </w:pPr>
            <w:r>
              <w:rPr>
                <w:rFonts w:cs="Courier New"/>
              </w:rPr>
              <w:t>20 е</w:t>
            </w:r>
          </w:p>
        </w:tc>
        <w:tc>
          <w:tcPr>
            <w:tcW w:w="1266" w:type="dxa"/>
            <w:tcBorders>
              <w:top w:val="nil"/>
              <w:left w:val="nil"/>
              <w:bottom w:val="nil"/>
              <w:right w:val="nil"/>
            </w:tcBorders>
          </w:tcPr>
          <w:p w:rsidR="007B326F" w:rsidRDefault="00E86B24">
            <w:pPr>
              <w:shd w:val="clear" w:color="auto" w:fill="FFFFFF"/>
              <w:jc w:val="center"/>
              <w:rPr>
                <w:lang w:val="en-US"/>
              </w:rPr>
            </w:pPr>
            <w:r>
              <w:rPr>
                <w:rFonts w:cs="Courier New"/>
              </w:rPr>
              <w:t>06 П</w:t>
            </w:r>
            <w:r>
              <w:rPr>
                <w:rFonts w:cs="Courier New"/>
                <w:lang w:val="en-US"/>
              </w:rPr>
              <w:t>03</w:t>
            </w:r>
          </w:p>
        </w:tc>
        <w:tc>
          <w:tcPr>
            <w:tcW w:w="950" w:type="dxa"/>
            <w:tcBorders>
              <w:top w:val="nil"/>
              <w:left w:val="nil"/>
              <w:bottom w:val="nil"/>
              <w:right w:val="nil"/>
            </w:tcBorders>
          </w:tcPr>
          <w:p w:rsidR="007B326F" w:rsidRDefault="00E86B24">
            <w:pPr>
              <w:shd w:val="clear" w:color="auto" w:fill="FFFFFF"/>
              <w:jc w:val="center"/>
            </w:pPr>
            <w:r>
              <w:rPr>
                <w:rFonts w:cs="Courier New"/>
              </w:rPr>
              <w:t xml:space="preserve">20 </w:t>
            </w:r>
            <w:r>
              <w:rPr>
                <w:rFonts w:cs="Courier New"/>
                <w:lang w:val="en-US"/>
              </w:rPr>
              <w:t>F41</w:t>
            </w:r>
          </w:p>
        </w:tc>
      </w:tr>
      <w:tr w:rsidR="007B326F">
        <w:trPr>
          <w:trHeight w:val="20"/>
        </w:trPr>
        <w:tc>
          <w:tcPr>
            <w:tcW w:w="951" w:type="dxa"/>
            <w:tcBorders>
              <w:top w:val="nil"/>
              <w:left w:val="nil"/>
              <w:bottom w:val="nil"/>
              <w:right w:val="nil"/>
            </w:tcBorders>
          </w:tcPr>
          <w:p w:rsidR="007B326F" w:rsidRDefault="00E86B24">
            <w:pPr>
              <w:shd w:val="clear" w:color="auto" w:fill="FFFFFF"/>
              <w:jc w:val="center"/>
            </w:pPr>
            <w:r>
              <w:rPr>
                <w:rFonts w:cs="Courier New"/>
              </w:rPr>
              <w:t>07 П18</w:t>
            </w:r>
          </w:p>
        </w:tc>
        <w:tc>
          <w:tcPr>
            <w:tcW w:w="1401" w:type="dxa"/>
            <w:tcBorders>
              <w:top w:val="nil"/>
              <w:left w:val="nil"/>
              <w:bottom w:val="nil"/>
              <w:right w:val="nil"/>
            </w:tcBorders>
          </w:tcPr>
          <w:p w:rsidR="007B326F" w:rsidRDefault="00E86B24">
            <w:pPr>
              <w:shd w:val="clear" w:color="auto" w:fill="FFFFFF"/>
              <w:jc w:val="center"/>
            </w:pPr>
            <w:r>
              <w:rPr>
                <w:rFonts w:cs="Courier New"/>
              </w:rPr>
              <w:t>21 П05</w:t>
            </w:r>
          </w:p>
        </w:tc>
        <w:tc>
          <w:tcPr>
            <w:tcW w:w="1250" w:type="dxa"/>
            <w:tcBorders>
              <w:top w:val="nil"/>
              <w:left w:val="nil"/>
              <w:bottom w:val="nil"/>
              <w:right w:val="nil"/>
            </w:tcBorders>
          </w:tcPr>
          <w:p w:rsidR="007B326F" w:rsidRDefault="00E86B24">
            <w:pPr>
              <w:shd w:val="clear" w:color="auto" w:fill="FFFFFF"/>
              <w:jc w:val="center"/>
            </w:pPr>
            <w:r>
              <w:rPr>
                <w:rFonts w:cs="Courier New"/>
              </w:rPr>
              <w:t xml:space="preserve">35 </w:t>
            </w:r>
            <w:r>
              <w:rPr>
                <w:rFonts w:cs="Courier New"/>
                <w:lang w:val="en-US"/>
              </w:rPr>
              <w:t>F01</w:t>
            </w:r>
          </w:p>
        </w:tc>
        <w:tc>
          <w:tcPr>
            <w:tcW w:w="1282" w:type="dxa"/>
            <w:tcBorders>
              <w:top w:val="nil"/>
              <w:left w:val="nil"/>
              <w:bottom w:val="nil"/>
              <w:right w:val="nil"/>
            </w:tcBorders>
          </w:tcPr>
          <w:p w:rsidR="007B326F" w:rsidRDefault="00E86B24">
            <w:pPr>
              <w:shd w:val="clear" w:color="auto" w:fill="FFFFFF"/>
              <w:jc w:val="center"/>
            </w:pPr>
            <w:r>
              <w:rPr>
                <w:rFonts w:cs="Courier New"/>
              </w:rPr>
              <w:t xml:space="preserve">07 </w:t>
            </w:r>
            <w:r>
              <w:rPr>
                <w:rFonts w:cs="Courier New"/>
                <w:lang w:val="en-US"/>
              </w:rPr>
              <w:t>F40</w:t>
            </w:r>
          </w:p>
        </w:tc>
        <w:tc>
          <w:tcPr>
            <w:tcW w:w="1271" w:type="dxa"/>
            <w:tcBorders>
              <w:top w:val="nil"/>
              <w:left w:val="nil"/>
              <w:bottom w:val="nil"/>
              <w:right w:val="nil"/>
            </w:tcBorders>
          </w:tcPr>
          <w:p w:rsidR="007B326F" w:rsidRDefault="00E86B24">
            <w:pPr>
              <w:shd w:val="clear" w:color="auto" w:fill="FFFFFF"/>
              <w:jc w:val="center"/>
            </w:pPr>
            <w:r>
              <w:rPr>
                <w:rFonts w:cs="Courier New"/>
              </w:rPr>
              <w:t xml:space="preserve">21 </w:t>
            </w:r>
            <w:r>
              <w:rPr>
                <w:rFonts w:cs="Courier New"/>
                <w:lang w:val="en-US"/>
              </w:rPr>
              <w:t>F25</w:t>
            </w:r>
          </w:p>
        </w:tc>
        <w:tc>
          <w:tcPr>
            <w:tcW w:w="1266" w:type="dxa"/>
            <w:tcBorders>
              <w:top w:val="nil"/>
              <w:left w:val="nil"/>
              <w:bottom w:val="nil"/>
              <w:right w:val="nil"/>
            </w:tcBorders>
          </w:tcPr>
          <w:p w:rsidR="007B326F" w:rsidRDefault="00E86B24">
            <w:pPr>
              <w:shd w:val="clear" w:color="auto" w:fill="FFFFFF"/>
              <w:jc w:val="center"/>
            </w:pPr>
            <w:r>
              <w:rPr>
                <w:rFonts w:cs="Courier New"/>
              </w:rPr>
              <w:t xml:space="preserve">07 </w:t>
            </w:r>
            <w:r>
              <w:rPr>
                <w:rFonts w:cs="Courier New"/>
                <w:lang w:val="en-US"/>
              </w:rPr>
              <w:t>F40</w:t>
            </w:r>
          </w:p>
        </w:tc>
        <w:tc>
          <w:tcPr>
            <w:tcW w:w="950" w:type="dxa"/>
            <w:tcBorders>
              <w:top w:val="nil"/>
              <w:left w:val="nil"/>
              <w:bottom w:val="nil"/>
              <w:right w:val="nil"/>
            </w:tcBorders>
          </w:tcPr>
          <w:p w:rsidR="007B326F" w:rsidRDefault="00E86B24">
            <w:pPr>
              <w:shd w:val="clear" w:color="auto" w:fill="FFFFFF"/>
              <w:jc w:val="center"/>
            </w:pPr>
            <w:r>
              <w:rPr>
                <w:rFonts w:cs="Courier New"/>
              </w:rPr>
              <w:t>21 Р</w:t>
            </w:r>
          </w:p>
        </w:tc>
      </w:tr>
      <w:tr w:rsidR="007B326F">
        <w:trPr>
          <w:trHeight w:val="20"/>
        </w:trPr>
        <w:tc>
          <w:tcPr>
            <w:tcW w:w="951" w:type="dxa"/>
            <w:tcBorders>
              <w:top w:val="nil"/>
              <w:left w:val="nil"/>
              <w:bottom w:val="nil"/>
              <w:right w:val="nil"/>
            </w:tcBorders>
          </w:tcPr>
          <w:p w:rsidR="007B326F" w:rsidRDefault="00E86B24">
            <w:pPr>
              <w:shd w:val="clear" w:color="auto" w:fill="FFFFFF"/>
              <w:jc w:val="center"/>
            </w:pPr>
            <w:r>
              <w:rPr>
                <w:rFonts w:cs="Courier New"/>
              </w:rPr>
              <w:t xml:space="preserve">08 </w:t>
            </w:r>
            <w:r>
              <w:rPr>
                <w:rFonts w:cs="Courier New"/>
                <w:lang w:val="en-US"/>
              </w:rPr>
              <w:t>F41</w:t>
            </w:r>
          </w:p>
        </w:tc>
        <w:tc>
          <w:tcPr>
            <w:tcW w:w="1401" w:type="dxa"/>
            <w:tcBorders>
              <w:top w:val="nil"/>
              <w:left w:val="nil"/>
              <w:bottom w:val="nil"/>
              <w:right w:val="nil"/>
            </w:tcBorders>
          </w:tcPr>
          <w:p w:rsidR="007B326F" w:rsidRDefault="00E86B24">
            <w:pPr>
              <w:shd w:val="clear" w:color="auto" w:fill="FFFFFF"/>
              <w:jc w:val="center"/>
            </w:pPr>
            <w:r>
              <w:rPr>
                <w:rFonts w:cs="Courier New"/>
              </w:rPr>
              <w:t xml:space="preserve">22 </w:t>
            </w:r>
            <w:r>
              <w:rPr>
                <w:rFonts w:cs="Courier New"/>
                <w:lang w:val="en-US"/>
              </w:rPr>
              <w:t>F33</w:t>
            </w:r>
          </w:p>
        </w:tc>
        <w:tc>
          <w:tcPr>
            <w:tcW w:w="1250" w:type="dxa"/>
            <w:tcBorders>
              <w:top w:val="nil"/>
              <w:left w:val="nil"/>
              <w:bottom w:val="nil"/>
              <w:right w:val="nil"/>
            </w:tcBorders>
          </w:tcPr>
          <w:p w:rsidR="007B326F" w:rsidRDefault="00E86B24">
            <w:pPr>
              <w:shd w:val="clear" w:color="auto" w:fill="FFFFFF"/>
              <w:jc w:val="center"/>
            </w:pPr>
            <w:r>
              <w:rPr>
                <w:rFonts w:cs="Courier New"/>
              </w:rPr>
              <w:t xml:space="preserve">36 </w:t>
            </w:r>
            <w:r>
              <w:rPr>
                <w:rFonts w:cs="Courier New"/>
                <w:lang w:val="en-US"/>
              </w:rPr>
              <w:t>F00</w:t>
            </w:r>
          </w:p>
        </w:tc>
        <w:tc>
          <w:tcPr>
            <w:tcW w:w="1282" w:type="dxa"/>
            <w:tcBorders>
              <w:top w:val="nil"/>
              <w:left w:val="nil"/>
              <w:bottom w:val="nil"/>
              <w:right w:val="nil"/>
            </w:tcBorders>
          </w:tcPr>
          <w:p w:rsidR="007B326F" w:rsidRDefault="00E86B24">
            <w:pPr>
              <w:shd w:val="clear" w:color="auto" w:fill="FFFFFF"/>
              <w:jc w:val="center"/>
              <w:rPr>
                <w:lang w:val="en-US"/>
              </w:rPr>
            </w:pPr>
            <w:r>
              <w:rPr>
                <w:rFonts w:cs="Courier New"/>
              </w:rPr>
              <w:t>08 У</w:t>
            </w:r>
            <w:r>
              <w:rPr>
                <w:rFonts w:cs="Courier New"/>
                <w:vertAlign w:val="subscript"/>
                <w:lang w:val="en-US"/>
              </w:rPr>
              <w:t>11</w:t>
            </w:r>
          </w:p>
        </w:tc>
        <w:tc>
          <w:tcPr>
            <w:tcW w:w="1271" w:type="dxa"/>
            <w:tcBorders>
              <w:top w:val="nil"/>
              <w:left w:val="nil"/>
              <w:bottom w:val="nil"/>
              <w:right w:val="nil"/>
            </w:tcBorders>
          </w:tcPr>
          <w:p w:rsidR="007B326F" w:rsidRDefault="00E86B24">
            <w:pPr>
              <w:shd w:val="clear" w:color="auto" w:fill="FFFFFF"/>
              <w:jc w:val="center"/>
            </w:pPr>
            <w:r>
              <w:rPr>
                <w:rFonts w:cs="Courier New"/>
              </w:rPr>
              <w:t>22 У</w:t>
            </w:r>
            <w:r>
              <w:rPr>
                <w:rFonts w:cs="Courier New"/>
                <w:vertAlign w:val="subscript"/>
              </w:rPr>
              <w:t>о</w:t>
            </w:r>
          </w:p>
        </w:tc>
        <w:tc>
          <w:tcPr>
            <w:tcW w:w="1266" w:type="dxa"/>
            <w:tcBorders>
              <w:top w:val="nil"/>
              <w:left w:val="nil"/>
              <w:bottom w:val="nil"/>
              <w:right w:val="nil"/>
            </w:tcBorders>
          </w:tcPr>
          <w:p w:rsidR="007B326F" w:rsidRDefault="00E86B24">
            <w:pPr>
              <w:shd w:val="clear" w:color="auto" w:fill="FFFFFF"/>
              <w:jc w:val="center"/>
            </w:pPr>
            <w:r>
              <w:rPr>
                <w:rFonts w:cs="Courier New"/>
              </w:rPr>
              <w:t>08 П18</w:t>
            </w:r>
          </w:p>
        </w:tc>
        <w:tc>
          <w:tcPr>
            <w:tcW w:w="950" w:type="dxa"/>
            <w:tcBorders>
              <w:top w:val="nil"/>
              <w:left w:val="nil"/>
              <w:bottom w:val="nil"/>
              <w:right w:val="nil"/>
            </w:tcBorders>
          </w:tcPr>
          <w:p w:rsidR="007B326F" w:rsidRDefault="00E86B24">
            <w:pPr>
              <w:shd w:val="clear" w:color="auto" w:fill="FFFFFF"/>
              <w:jc w:val="center"/>
            </w:pPr>
            <w:r>
              <w:rPr>
                <w:rFonts w:cs="Courier New"/>
              </w:rPr>
              <w:t xml:space="preserve">22 </w:t>
            </w:r>
            <w:r>
              <w:rPr>
                <w:rFonts w:cs="Courier New"/>
                <w:lang w:val="en-US"/>
              </w:rPr>
              <w:t>F01</w:t>
            </w:r>
          </w:p>
        </w:tc>
      </w:tr>
      <w:tr w:rsidR="007B326F">
        <w:trPr>
          <w:trHeight w:val="20"/>
        </w:trPr>
        <w:tc>
          <w:tcPr>
            <w:tcW w:w="951" w:type="dxa"/>
            <w:tcBorders>
              <w:top w:val="nil"/>
              <w:left w:val="nil"/>
              <w:bottom w:val="nil"/>
              <w:right w:val="nil"/>
            </w:tcBorders>
          </w:tcPr>
          <w:p w:rsidR="007B326F" w:rsidRDefault="00E86B24">
            <w:pPr>
              <w:shd w:val="clear" w:color="auto" w:fill="FFFFFF"/>
              <w:jc w:val="center"/>
              <w:rPr>
                <w:lang w:val="en-US"/>
              </w:rPr>
            </w:pPr>
            <w:r>
              <w:rPr>
                <w:rFonts w:cs="Courier New"/>
              </w:rPr>
              <w:t>09 П</w:t>
            </w:r>
            <w:r>
              <w:rPr>
                <w:rFonts w:cs="Courier New"/>
                <w:lang w:val="en-US"/>
              </w:rPr>
              <w:t>03</w:t>
            </w:r>
          </w:p>
        </w:tc>
        <w:tc>
          <w:tcPr>
            <w:tcW w:w="1401" w:type="dxa"/>
            <w:tcBorders>
              <w:top w:val="nil"/>
              <w:left w:val="nil"/>
              <w:bottom w:val="nil"/>
              <w:right w:val="nil"/>
            </w:tcBorders>
          </w:tcPr>
          <w:p w:rsidR="007B326F" w:rsidRDefault="00E86B24">
            <w:pPr>
              <w:shd w:val="clear" w:color="auto" w:fill="FFFFFF"/>
              <w:jc w:val="center"/>
            </w:pPr>
            <w:r>
              <w:rPr>
                <w:rFonts w:cs="Courier New"/>
              </w:rPr>
              <w:t>23 П06</w:t>
            </w:r>
          </w:p>
        </w:tc>
        <w:tc>
          <w:tcPr>
            <w:tcW w:w="1250" w:type="dxa"/>
            <w:tcBorders>
              <w:top w:val="nil"/>
              <w:left w:val="nil"/>
              <w:bottom w:val="nil"/>
              <w:right w:val="nil"/>
            </w:tcBorders>
          </w:tcPr>
          <w:p w:rsidR="007B326F" w:rsidRDefault="007B326F">
            <w:pPr>
              <w:shd w:val="clear" w:color="auto" w:fill="FFFFFF"/>
              <w:jc w:val="center"/>
            </w:pPr>
          </w:p>
        </w:tc>
        <w:tc>
          <w:tcPr>
            <w:tcW w:w="1282" w:type="dxa"/>
            <w:tcBorders>
              <w:top w:val="nil"/>
              <w:left w:val="nil"/>
              <w:bottom w:val="nil"/>
              <w:right w:val="nil"/>
            </w:tcBorders>
          </w:tcPr>
          <w:p w:rsidR="007B326F" w:rsidRDefault="00E86B24">
            <w:pPr>
              <w:shd w:val="clear" w:color="auto" w:fill="FFFFFF"/>
              <w:jc w:val="center"/>
            </w:pPr>
            <w:r>
              <w:rPr>
                <w:rFonts w:cs="Courier New"/>
              </w:rPr>
              <w:t xml:space="preserve">09 </w:t>
            </w:r>
            <w:r>
              <w:rPr>
                <w:rFonts w:cs="Courier New"/>
                <w:lang w:val="en-US"/>
              </w:rPr>
              <w:t>F32</w:t>
            </w:r>
          </w:p>
        </w:tc>
        <w:tc>
          <w:tcPr>
            <w:tcW w:w="1271" w:type="dxa"/>
            <w:tcBorders>
              <w:top w:val="nil"/>
              <w:left w:val="nil"/>
              <w:bottom w:val="nil"/>
              <w:right w:val="nil"/>
            </w:tcBorders>
          </w:tcPr>
          <w:p w:rsidR="007B326F" w:rsidRDefault="00E86B24">
            <w:pPr>
              <w:shd w:val="clear" w:color="auto" w:fill="FFFFFF"/>
              <w:jc w:val="center"/>
            </w:pPr>
            <w:r>
              <w:rPr>
                <w:rFonts w:cs="Courier New"/>
              </w:rPr>
              <w:t xml:space="preserve">23 </w:t>
            </w:r>
            <w:r>
              <w:rPr>
                <w:rFonts w:cs="Courier New"/>
                <w:lang w:val="en-US"/>
              </w:rPr>
              <w:t>F41</w:t>
            </w:r>
          </w:p>
        </w:tc>
        <w:tc>
          <w:tcPr>
            <w:tcW w:w="1266" w:type="dxa"/>
            <w:tcBorders>
              <w:top w:val="nil"/>
              <w:left w:val="nil"/>
              <w:bottom w:val="nil"/>
              <w:right w:val="nil"/>
            </w:tcBorders>
          </w:tcPr>
          <w:p w:rsidR="007B326F" w:rsidRDefault="00E86B24">
            <w:pPr>
              <w:shd w:val="clear" w:color="auto" w:fill="FFFFFF"/>
              <w:jc w:val="center"/>
            </w:pPr>
            <w:r>
              <w:rPr>
                <w:rFonts w:cs="Courier New"/>
              </w:rPr>
              <w:t xml:space="preserve">09 </w:t>
            </w:r>
            <w:r>
              <w:rPr>
                <w:rFonts w:cs="Courier New"/>
                <w:lang w:val="en-US"/>
              </w:rPr>
              <w:t>F13</w:t>
            </w:r>
          </w:p>
        </w:tc>
        <w:tc>
          <w:tcPr>
            <w:tcW w:w="950" w:type="dxa"/>
            <w:tcBorders>
              <w:top w:val="nil"/>
              <w:left w:val="nil"/>
              <w:bottom w:val="nil"/>
              <w:right w:val="nil"/>
            </w:tcBorders>
          </w:tcPr>
          <w:p w:rsidR="007B326F" w:rsidRDefault="00E86B24">
            <w:pPr>
              <w:shd w:val="clear" w:color="auto" w:fill="FFFFFF"/>
              <w:jc w:val="center"/>
            </w:pPr>
            <w:r>
              <w:rPr>
                <w:rFonts w:cs="Courier New"/>
              </w:rPr>
              <w:t xml:space="preserve">23 </w:t>
            </w:r>
            <w:r>
              <w:rPr>
                <w:rFonts w:cs="Courier New"/>
                <w:lang w:val="en-US"/>
              </w:rPr>
              <w:t>F00</w:t>
            </w:r>
          </w:p>
        </w:tc>
      </w:tr>
      <w:tr w:rsidR="007B326F">
        <w:trPr>
          <w:trHeight w:val="20"/>
        </w:trPr>
        <w:tc>
          <w:tcPr>
            <w:tcW w:w="951" w:type="dxa"/>
            <w:tcBorders>
              <w:top w:val="nil"/>
              <w:left w:val="nil"/>
              <w:bottom w:val="nil"/>
              <w:right w:val="nil"/>
            </w:tcBorders>
          </w:tcPr>
          <w:p w:rsidR="007B326F" w:rsidRDefault="00E86B24">
            <w:pPr>
              <w:shd w:val="clear" w:color="auto" w:fill="FFFFFF"/>
              <w:jc w:val="center"/>
            </w:pPr>
            <w:r>
              <w:rPr>
                <w:rFonts w:cs="Courier New"/>
              </w:rPr>
              <w:t xml:space="preserve">10 </w:t>
            </w:r>
            <w:r>
              <w:rPr>
                <w:rFonts w:cs="Courier New"/>
                <w:lang w:val="en-US"/>
              </w:rPr>
              <w:t>F40</w:t>
            </w:r>
          </w:p>
        </w:tc>
        <w:tc>
          <w:tcPr>
            <w:tcW w:w="1401" w:type="dxa"/>
            <w:tcBorders>
              <w:top w:val="nil"/>
              <w:left w:val="nil"/>
              <w:bottom w:val="nil"/>
              <w:right w:val="nil"/>
            </w:tcBorders>
          </w:tcPr>
          <w:p w:rsidR="007B326F" w:rsidRDefault="00E86B24">
            <w:pPr>
              <w:shd w:val="clear" w:color="auto" w:fill="FFFFFF"/>
              <w:jc w:val="center"/>
            </w:pPr>
            <w:r>
              <w:rPr>
                <w:rFonts w:cs="Courier New"/>
              </w:rPr>
              <w:t xml:space="preserve">24 </w:t>
            </w:r>
            <w:r>
              <w:rPr>
                <w:rFonts w:cs="Courier New"/>
                <w:lang w:val="en-US"/>
              </w:rPr>
              <w:t>F25</w:t>
            </w:r>
          </w:p>
        </w:tc>
        <w:tc>
          <w:tcPr>
            <w:tcW w:w="1250" w:type="dxa"/>
            <w:tcBorders>
              <w:top w:val="nil"/>
              <w:left w:val="nil"/>
              <w:bottom w:val="nil"/>
              <w:right w:val="nil"/>
            </w:tcBorders>
          </w:tcPr>
          <w:p w:rsidR="007B326F" w:rsidRDefault="007B326F">
            <w:pPr>
              <w:shd w:val="clear" w:color="auto" w:fill="FFFFFF"/>
              <w:jc w:val="center"/>
            </w:pPr>
          </w:p>
        </w:tc>
        <w:tc>
          <w:tcPr>
            <w:tcW w:w="1282" w:type="dxa"/>
            <w:tcBorders>
              <w:top w:val="nil"/>
              <w:left w:val="nil"/>
              <w:bottom w:val="nil"/>
              <w:right w:val="nil"/>
            </w:tcBorders>
          </w:tcPr>
          <w:p w:rsidR="007B326F" w:rsidRDefault="00E86B24">
            <w:pPr>
              <w:shd w:val="clear" w:color="auto" w:fill="FFFFFF"/>
              <w:jc w:val="center"/>
            </w:pPr>
            <w:r>
              <w:rPr>
                <w:rFonts w:cs="Courier New"/>
              </w:rPr>
              <w:t>10 П04</w:t>
            </w:r>
          </w:p>
        </w:tc>
        <w:tc>
          <w:tcPr>
            <w:tcW w:w="1271" w:type="dxa"/>
            <w:tcBorders>
              <w:top w:val="nil"/>
              <w:left w:val="nil"/>
              <w:bottom w:val="nil"/>
              <w:right w:val="nil"/>
            </w:tcBorders>
          </w:tcPr>
          <w:p w:rsidR="007B326F" w:rsidRDefault="00E86B24">
            <w:pPr>
              <w:shd w:val="clear" w:color="auto" w:fill="FFFFFF"/>
              <w:jc w:val="center"/>
            </w:pPr>
            <w:r>
              <w:rPr>
                <w:rFonts w:cs="Courier New"/>
              </w:rPr>
              <w:t>24 Р</w:t>
            </w:r>
          </w:p>
        </w:tc>
        <w:tc>
          <w:tcPr>
            <w:tcW w:w="1266" w:type="dxa"/>
            <w:tcBorders>
              <w:top w:val="nil"/>
              <w:left w:val="nil"/>
              <w:bottom w:val="nil"/>
              <w:right w:val="nil"/>
            </w:tcBorders>
          </w:tcPr>
          <w:p w:rsidR="007B326F" w:rsidRDefault="00E86B24">
            <w:pPr>
              <w:shd w:val="clear" w:color="auto" w:fill="FFFFFF"/>
              <w:jc w:val="center"/>
            </w:pPr>
            <w:r>
              <w:rPr>
                <w:rFonts w:cs="Courier New"/>
              </w:rPr>
              <w:t xml:space="preserve">10 </w:t>
            </w:r>
            <w:r>
              <w:rPr>
                <w:rFonts w:cs="Courier New"/>
                <w:lang w:val="en-US"/>
              </w:rPr>
              <w:t>F25</w:t>
            </w:r>
          </w:p>
        </w:tc>
        <w:tc>
          <w:tcPr>
            <w:tcW w:w="950" w:type="dxa"/>
            <w:tcBorders>
              <w:top w:val="nil"/>
              <w:left w:val="nil"/>
              <w:bottom w:val="nil"/>
              <w:right w:val="nil"/>
            </w:tcBorders>
          </w:tcPr>
          <w:p w:rsidR="007B326F" w:rsidRDefault="007B326F">
            <w:pPr>
              <w:shd w:val="clear" w:color="auto" w:fill="FFFFFF"/>
              <w:jc w:val="center"/>
            </w:pPr>
          </w:p>
        </w:tc>
      </w:tr>
      <w:tr w:rsidR="007B326F">
        <w:trPr>
          <w:trHeight w:val="20"/>
        </w:trPr>
        <w:tc>
          <w:tcPr>
            <w:tcW w:w="951" w:type="dxa"/>
            <w:tcBorders>
              <w:top w:val="nil"/>
              <w:left w:val="nil"/>
              <w:bottom w:val="nil"/>
              <w:right w:val="nil"/>
            </w:tcBorders>
          </w:tcPr>
          <w:p w:rsidR="007B326F" w:rsidRDefault="00E86B24">
            <w:pPr>
              <w:shd w:val="clear" w:color="auto" w:fill="FFFFFF"/>
              <w:jc w:val="center"/>
            </w:pPr>
            <w:r>
              <w:rPr>
                <w:rFonts w:cs="Courier New"/>
              </w:rPr>
              <w:t xml:space="preserve">11 </w:t>
            </w:r>
            <w:r>
              <w:rPr>
                <w:rFonts w:cs="Courier New"/>
                <w:lang w:val="en-US"/>
              </w:rPr>
              <w:t>d</w:t>
            </w:r>
          </w:p>
        </w:tc>
        <w:tc>
          <w:tcPr>
            <w:tcW w:w="1401" w:type="dxa"/>
            <w:tcBorders>
              <w:top w:val="nil"/>
              <w:left w:val="nil"/>
              <w:bottom w:val="nil"/>
              <w:right w:val="nil"/>
            </w:tcBorders>
          </w:tcPr>
          <w:p w:rsidR="007B326F" w:rsidRDefault="00E86B24">
            <w:pPr>
              <w:shd w:val="clear" w:color="auto" w:fill="FFFFFF"/>
              <w:jc w:val="center"/>
            </w:pPr>
            <w:r>
              <w:rPr>
                <w:rFonts w:cs="Courier New"/>
              </w:rPr>
              <w:t>25 П04</w:t>
            </w:r>
          </w:p>
        </w:tc>
        <w:tc>
          <w:tcPr>
            <w:tcW w:w="1250" w:type="dxa"/>
            <w:tcBorders>
              <w:top w:val="nil"/>
              <w:left w:val="nil"/>
              <w:bottom w:val="nil"/>
              <w:right w:val="nil"/>
            </w:tcBorders>
          </w:tcPr>
          <w:p w:rsidR="007B326F" w:rsidRDefault="007B326F">
            <w:pPr>
              <w:shd w:val="clear" w:color="auto" w:fill="FFFFFF"/>
              <w:jc w:val="center"/>
            </w:pPr>
          </w:p>
        </w:tc>
        <w:tc>
          <w:tcPr>
            <w:tcW w:w="1282" w:type="dxa"/>
            <w:tcBorders>
              <w:top w:val="nil"/>
              <w:left w:val="nil"/>
              <w:bottom w:val="nil"/>
              <w:right w:val="nil"/>
            </w:tcBorders>
          </w:tcPr>
          <w:p w:rsidR="007B326F" w:rsidRDefault="00E86B24">
            <w:pPr>
              <w:shd w:val="clear" w:color="auto" w:fill="FFFFFF"/>
              <w:jc w:val="center"/>
            </w:pPr>
            <w:r>
              <w:rPr>
                <w:rFonts w:cs="Courier New"/>
              </w:rPr>
              <w:t xml:space="preserve">11 </w:t>
            </w:r>
            <w:r>
              <w:rPr>
                <w:rFonts w:cs="Courier New"/>
                <w:lang w:val="en-US"/>
              </w:rPr>
              <w:t>F33</w:t>
            </w:r>
          </w:p>
        </w:tc>
        <w:tc>
          <w:tcPr>
            <w:tcW w:w="1271" w:type="dxa"/>
            <w:tcBorders>
              <w:top w:val="nil"/>
              <w:left w:val="nil"/>
              <w:bottom w:val="nil"/>
              <w:right w:val="nil"/>
            </w:tcBorders>
          </w:tcPr>
          <w:p w:rsidR="007B326F" w:rsidRDefault="00E86B24">
            <w:pPr>
              <w:shd w:val="clear" w:color="auto" w:fill="FFFFFF"/>
              <w:jc w:val="center"/>
            </w:pPr>
            <w:r>
              <w:rPr>
                <w:rFonts w:cs="Courier New"/>
              </w:rPr>
              <w:t xml:space="preserve">25 </w:t>
            </w:r>
            <w:r>
              <w:rPr>
                <w:rFonts w:cs="Courier New"/>
                <w:lang w:val="en-US"/>
              </w:rPr>
              <w:t>F01</w:t>
            </w:r>
          </w:p>
        </w:tc>
        <w:tc>
          <w:tcPr>
            <w:tcW w:w="1266" w:type="dxa"/>
            <w:tcBorders>
              <w:top w:val="nil"/>
              <w:left w:val="nil"/>
              <w:bottom w:val="nil"/>
              <w:right w:val="nil"/>
            </w:tcBorders>
          </w:tcPr>
          <w:p w:rsidR="007B326F" w:rsidRDefault="00E86B24">
            <w:pPr>
              <w:shd w:val="clear" w:color="auto" w:fill="FFFFFF"/>
              <w:jc w:val="center"/>
              <w:rPr>
                <w:lang w:val="en-US"/>
              </w:rPr>
            </w:pPr>
            <w:r>
              <w:rPr>
                <w:rFonts w:cs="Courier New"/>
              </w:rPr>
              <w:t>11 П</w:t>
            </w:r>
            <w:r>
              <w:rPr>
                <w:rFonts w:cs="Courier New"/>
                <w:lang w:val="en-US"/>
              </w:rPr>
              <w:t>03</w:t>
            </w:r>
          </w:p>
        </w:tc>
        <w:tc>
          <w:tcPr>
            <w:tcW w:w="950" w:type="dxa"/>
            <w:tcBorders>
              <w:top w:val="nil"/>
              <w:left w:val="nil"/>
              <w:bottom w:val="nil"/>
              <w:right w:val="nil"/>
            </w:tcBorders>
          </w:tcPr>
          <w:p w:rsidR="007B326F" w:rsidRDefault="007B326F">
            <w:pPr>
              <w:shd w:val="clear" w:color="auto" w:fill="FFFFFF"/>
              <w:jc w:val="center"/>
            </w:pPr>
          </w:p>
        </w:tc>
      </w:tr>
      <w:tr w:rsidR="007B326F">
        <w:trPr>
          <w:trHeight w:val="20"/>
        </w:trPr>
        <w:tc>
          <w:tcPr>
            <w:tcW w:w="951" w:type="dxa"/>
            <w:tcBorders>
              <w:top w:val="nil"/>
              <w:left w:val="nil"/>
              <w:bottom w:val="nil"/>
              <w:right w:val="nil"/>
            </w:tcBorders>
          </w:tcPr>
          <w:p w:rsidR="007B326F" w:rsidRDefault="00E86B24">
            <w:pPr>
              <w:shd w:val="clear" w:color="auto" w:fill="FFFFFF"/>
              <w:jc w:val="center"/>
            </w:pPr>
            <w:r>
              <w:rPr>
                <w:rFonts w:cs="Courier New"/>
              </w:rPr>
              <w:t xml:space="preserve">12 </w:t>
            </w:r>
            <w:r>
              <w:rPr>
                <w:rFonts w:cs="Courier New"/>
                <w:lang w:val="en-US"/>
              </w:rPr>
              <w:t>F27</w:t>
            </w:r>
          </w:p>
        </w:tc>
        <w:tc>
          <w:tcPr>
            <w:tcW w:w="1401" w:type="dxa"/>
            <w:tcBorders>
              <w:top w:val="nil"/>
              <w:left w:val="nil"/>
              <w:bottom w:val="nil"/>
              <w:right w:val="nil"/>
            </w:tcBorders>
          </w:tcPr>
          <w:p w:rsidR="007B326F" w:rsidRDefault="00E86B24">
            <w:pPr>
              <w:shd w:val="clear" w:color="auto" w:fill="FFFFFF"/>
              <w:jc w:val="center"/>
            </w:pPr>
            <w:r>
              <w:rPr>
                <w:rFonts w:cs="Courier New"/>
              </w:rPr>
              <w:t xml:space="preserve">26 </w:t>
            </w:r>
            <w:r>
              <w:rPr>
                <w:rFonts w:cs="Courier New"/>
                <w:lang w:val="en-US"/>
              </w:rPr>
              <w:t>F41</w:t>
            </w:r>
          </w:p>
        </w:tc>
        <w:tc>
          <w:tcPr>
            <w:tcW w:w="1250" w:type="dxa"/>
            <w:tcBorders>
              <w:top w:val="nil"/>
              <w:left w:val="nil"/>
              <w:bottom w:val="nil"/>
              <w:right w:val="nil"/>
            </w:tcBorders>
          </w:tcPr>
          <w:p w:rsidR="007B326F" w:rsidRDefault="007B326F">
            <w:pPr>
              <w:shd w:val="clear" w:color="auto" w:fill="FFFFFF"/>
              <w:jc w:val="center"/>
            </w:pPr>
          </w:p>
        </w:tc>
        <w:tc>
          <w:tcPr>
            <w:tcW w:w="1282" w:type="dxa"/>
            <w:tcBorders>
              <w:top w:val="nil"/>
              <w:left w:val="nil"/>
              <w:bottom w:val="nil"/>
              <w:right w:val="nil"/>
            </w:tcBorders>
          </w:tcPr>
          <w:p w:rsidR="007B326F" w:rsidRDefault="00E86B24">
            <w:pPr>
              <w:shd w:val="clear" w:color="auto" w:fill="FFFFFF"/>
              <w:jc w:val="center"/>
            </w:pPr>
            <w:r>
              <w:rPr>
                <w:rFonts w:cs="Courier New"/>
              </w:rPr>
              <w:t>12 П05</w:t>
            </w:r>
          </w:p>
        </w:tc>
        <w:tc>
          <w:tcPr>
            <w:tcW w:w="1271" w:type="dxa"/>
            <w:tcBorders>
              <w:top w:val="nil"/>
              <w:left w:val="nil"/>
              <w:bottom w:val="nil"/>
              <w:right w:val="nil"/>
            </w:tcBorders>
          </w:tcPr>
          <w:p w:rsidR="007B326F" w:rsidRDefault="00E86B24">
            <w:pPr>
              <w:shd w:val="clear" w:color="auto" w:fill="FFFFFF"/>
              <w:jc w:val="center"/>
            </w:pPr>
            <w:r>
              <w:rPr>
                <w:rFonts w:cs="Courier New"/>
              </w:rPr>
              <w:t xml:space="preserve">26 </w:t>
            </w:r>
            <w:r>
              <w:rPr>
                <w:rFonts w:cs="Courier New"/>
                <w:lang w:val="en-US"/>
              </w:rPr>
              <w:t>F00</w:t>
            </w:r>
          </w:p>
        </w:tc>
        <w:tc>
          <w:tcPr>
            <w:tcW w:w="1266" w:type="dxa"/>
            <w:tcBorders>
              <w:top w:val="nil"/>
              <w:left w:val="nil"/>
              <w:bottom w:val="nil"/>
              <w:right w:val="nil"/>
            </w:tcBorders>
          </w:tcPr>
          <w:p w:rsidR="007B326F" w:rsidRDefault="00E86B24">
            <w:pPr>
              <w:shd w:val="clear" w:color="auto" w:fill="FFFFFF"/>
              <w:jc w:val="center"/>
            </w:pPr>
            <w:r>
              <w:rPr>
                <w:rFonts w:cs="Courier New"/>
              </w:rPr>
              <w:t xml:space="preserve">12 </w:t>
            </w:r>
            <w:r>
              <w:rPr>
                <w:rFonts w:cs="Courier New"/>
                <w:lang w:val="en-US"/>
              </w:rPr>
              <w:t>F41</w:t>
            </w:r>
          </w:p>
        </w:tc>
        <w:tc>
          <w:tcPr>
            <w:tcW w:w="950" w:type="dxa"/>
            <w:tcBorders>
              <w:top w:val="nil"/>
              <w:left w:val="nil"/>
              <w:bottom w:val="nil"/>
              <w:right w:val="nil"/>
            </w:tcBorders>
          </w:tcPr>
          <w:p w:rsidR="007B326F" w:rsidRDefault="007B326F">
            <w:pPr>
              <w:shd w:val="clear" w:color="auto" w:fill="FFFFFF"/>
              <w:jc w:val="center"/>
            </w:pPr>
          </w:p>
        </w:tc>
      </w:tr>
      <w:tr w:rsidR="007B326F">
        <w:trPr>
          <w:trHeight w:val="20"/>
        </w:trPr>
        <w:tc>
          <w:tcPr>
            <w:tcW w:w="951" w:type="dxa"/>
            <w:tcBorders>
              <w:top w:val="nil"/>
              <w:left w:val="nil"/>
              <w:bottom w:val="nil"/>
              <w:right w:val="nil"/>
            </w:tcBorders>
          </w:tcPr>
          <w:p w:rsidR="007B326F" w:rsidRDefault="00E86B24">
            <w:pPr>
              <w:shd w:val="clear" w:color="auto" w:fill="FFFFFF"/>
              <w:jc w:val="center"/>
              <w:rPr>
                <w:lang w:val="en-US"/>
              </w:rPr>
            </w:pPr>
            <w:r>
              <w:rPr>
                <w:rFonts w:cs="Courier New"/>
              </w:rPr>
              <w:t>13 С</w:t>
            </w:r>
            <w:r>
              <w:rPr>
                <w:rFonts w:cs="Courier New"/>
                <w:lang w:val="en-US"/>
              </w:rPr>
              <w:t>6</w:t>
            </w:r>
          </w:p>
        </w:tc>
        <w:tc>
          <w:tcPr>
            <w:tcW w:w="1401" w:type="dxa"/>
            <w:tcBorders>
              <w:top w:val="nil"/>
              <w:left w:val="nil"/>
              <w:bottom w:val="nil"/>
              <w:right w:val="nil"/>
            </w:tcBorders>
          </w:tcPr>
          <w:p w:rsidR="007B326F" w:rsidRDefault="00E86B24">
            <w:pPr>
              <w:shd w:val="clear" w:color="auto" w:fill="FFFFFF"/>
              <w:jc w:val="center"/>
            </w:pPr>
            <w:r>
              <w:rPr>
                <w:rFonts w:cs="Courier New"/>
              </w:rPr>
              <w:t>27 У</w:t>
            </w:r>
            <w:r>
              <w:rPr>
                <w:rFonts w:cs="Courier New"/>
                <w:vertAlign w:val="subscript"/>
              </w:rPr>
              <w:t>о</w:t>
            </w:r>
          </w:p>
        </w:tc>
        <w:tc>
          <w:tcPr>
            <w:tcW w:w="1250" w:type="dxa"/>
            <w:tcBorders>
              <w:top w:val="nil"/>
              <w:left w:val="nil"/>
              <w:bottom w:val="nil"/>
              <w:right w:val="nil"/>
            </w:tcBorders>
          </w:tcPr>
          <w:p w:rsidR="007B326F" w:rsidRDefault="007B326F">
            <w:pPr>
              <w:shd w:val="clear" w:color="auto" w:fill="FFFFFF"/>
              <w:jc w:val="center"/>
            </w:pPr>
          </w:p>
        </w:tc>
        <w:tc>
          <w:tcPr>
            <w:tcW w:w="1282" w:type="dxa"/>
            <w:tcBorders>
              <w:top w:val="nil"/>
              <w:left w:val="nil"/>
              <w:bottom w:val="nil"/>
              <w:right w:val="nil"/>
            </w:tcBorders>
          </w:tcPr>
          <w:p w:rsidR="007B326F" w:rsidRDefault="00E86B24">
            <w:pPr>
              <w:shd w:val="clear" w:color="auto" w:fill="FFFFFF"/>
              <w:jc w:val="center"/>
            </w:pPr>
            <w:r>
              <w:rPr>
                <w:rFonts w:cs="Courier New"/>
              </w:rPr>
              <w:t xml:space="preserve">13 </w:t>
            </w:r>
            <w:r>
              <w:rPr>
                <w:rFonts w:cs="Courier New"/>
                <w:lang w:val="en-US"/>
              </w:rPr>
              <w:t>F25</w:t>
            </w:r>
          </w:p>
        </w:tc>
        <w:tc>
          <w:tcPr>
            <w:tcW w:w="1271" w:type="dxa"/>
            <w:tcBorders>
              <w:top w:val="nil"/>
              <w:left w:val="nil"/>
              <w:bottom w:val="nil"/>
              <w:right w:val="nil"/>
            </w:tcBorders>
          </w:tcPr>
          <w:p w:rsidR="007B326F" w:rsidRDefault="007B326F">
            <w:pPr>
              <w:shd w:val="clear" w:color="auto" w:fill="FFFFFF"/>
              <w:jc w:val="center"/>
            </w:pPr>
          </w:p>
        </w:tc>
        <w:tc>
          <w:tcPr>
            <w:tcW w:w="1266" w:type="dxa"/>
            <w:tcBorders>
              <w:top w:val="nil"/>
              <w:left w:val="nil"/>
              <w:bottom w:val="nil"/>
              <w:right w:val="nil"/>
            </w:tcBorders>
          </w:tcPr>
          <w:p w:rsidR="007B326F" w:rsidRDefault="00E86B24">
            <w:pPr>
              <w:shd w:val="clear" w:color="auto" w:fill="FFFFFF"/>
              <w:jc w:val="center"/>
            </w:pPr>
            <w:r>
              <w:rPr>
                <w:rFonts w:cs="Courier New"/>
              </w:rPr>
              <w:t>13 П04</w:t>
            </w:r>
          </w:p>
        </w:tc>
        <w:tc>
          <w:tcPr>
            <w:tcW w:w="950" w:type="dxa"/>
            <w:tcBorders>
              <w:top w:val="nil"/>
              <w:left w:val="nil"/>
              <w:bottom w:val="nil"/>
              <w:right w:val="nil"/>
            </w:tcBorders>
          </w:tcPr>
          <w:p w:rsidR="007B326F" w:rsidRDefault="007B326F">
            <w:pPr>
              <w:shd w:val="clear" w:color="auto" w:fill="FFFFFF"/>
              <w:jc w:val="center"/>
            </w:pPr>
          </w:p>
        </w:tc>
      </w:tr>
    </w:tbl>
    <w:p w:rsidR="007B326F" w:rsidRDefault="007B326F">
      <w:pPr>
        <w:shd w:val="clear" w:color="auto" w:fill="FFFFFF"/>
        <w:ind w:firstLine="284"/>
        <w:jc w:val="both"/>
        <w:rPr>
          <w:b/>
          <w:bCs/>
        </w:rPr>
      </w:pPr>
    </w:p>
    <w:p w:rsidR="007B326F" w:rsidRDefault="00E86B24">
      <w:pPr>
        <w:shd w:val="clear" w:color="auto" w:fill="FFFFFF"/>
        <w:ind w:firstLine="284"/>
        <w:jc w:val="both"/>
      </w:pPr>
      <w:r>
        <w:rPr>
          <w:b/>
          <w:bCs/>
        </w:rPr>
        <w:t xml:space="preserve">Рисунок 21 </w:t>
      </w:r>
      <w:r>
        <w:rPr>
          <w:b/>
        </w:rPr>
        <w:t>—</w:t>
      </w:r>
      <w:r>
        <w:rPr>
          <w:b/>
          <w:bCs/>
        </w:rPr>
        <w:t xml:space="preserve"> Программа функционирования приборов Протар-110 (см. рисунок 4)</w:t>
      </w:r>
    </w:p>
    <w:p w:rsidR="007B326F" w:rsidRDefault="007B326F">
      <w:pPr>
        <w:shd w:val="clear" w:color="auto" w:fill="FFFFFF"/>
        <w:ind w:firstLine="284"/>
        <w:jc w:val="both"/>
      </w:pPr>
    </w:p>
    <w:p w:rsidR="007B326F" w:rsidRDefault="00E86B24">
      <w:pPr>
        <w:shd w:val="clear" w:color="auto" w:fill="FFFFFF"/>
        <w:ind w:firstLine="284"/>
        <w:jc w:val="both"/>
      </w:pPr>
      <w:r>
        <w:t xml:space="preserve">В приборе Протар-2 выполнена также схема синхронизации исполнительных механизмов с задатчиком «перекоса» в их положении при автоматическом режиме управления (кнопки «больше — меньше», расположенные на оперативном пульте). Сигнал рассогласования положения направляющих аппаратов (вместе с сигналом задатчика) унифицированным сигналом поступает на вход прибора Протар-1. Оба интегратора, на которых выполнены ручные задатчики (регулятора соотношения «топливо — воздух» и задатчик «перекоса»), имеют ограничения по выходному сигналу сверху и снизу, реализованные программным путем (функции </w:t>
      </w:r>
      <w:r>
        <w:rPr>
          <w:lang w:val="en-US"/>
        </w:rPr>
        <w:t>F</w:t>
      </w:r>
      <w:r>
        <w:t xml:space="preserve">32 и </w:t>
      </w:r>
      <w:r>
        <w:rPr>
          <w:lang w:val="en-US"/>
        </w:rPr>
        <w:t>F</w:t>
      </w:r>
      <w:r>
        <w:t>33 рисунка 21).</w:t>
      </w:r>
    </w:p>
    <w:p w:rsidR="007B326F" w:rsidRDefault="00E86B24">
      <w:pPr>
        <w:shd w:val="clear" w:color="auto" w:fill="FFFFFF"/>
        <w:ind w:firstLine="284"/>
        <w:jc w:val="both"/>
      </w:pPr>
      <w:r>
        <w:t>Все приборы имеют возможность самобалансировки в отключенном состоянии. Эта возможность обеспечивается появлением на входе дискретного сигнала от контактов блоков ручного управления (БУ, БУ1 или БУ2). Вид балансировки (статическая, динамическая или вообще отсутствие таковой) далее выбирается путем соответствующей настройки приборов.</w:t>
      </w:r>
    </w:p>
    <w:p w:rsidR="007B326F" w:rsidRDefault="00E86B24">
      <w:pPr>
        <w:shd w:val="clear" w:color="auto" w:fill="FFFFFF"/>
        <w:ind w:firstLine="284"/>
        <w:jc w:val="both"/>
      </w:pPr>
      <w:r>
        <w:t>Схема рисунка 20 ориентирована на унифицированные сигналы входных параметров 0-5 мА. Задатчик корректирующего регулятора по кислороду (Протар-3) — потенциометрический типа ЗУ-11.</w:t>
      </w:r>
    </w:p>
    <w:p w:rsidR="007B326F" w:rsidRDefault="00E86B24">
      <w:pPr>
        <w:shd w:val="clear" w:color="auto" w:fill="FFFFFF"/>
        <w:ind w:firstLine="284"/>
        <w:jc w:val="both"/>
      </w:pPr>
      <w:r>
        <w:t>На рисунке 21 приведены программы функционирования приборов Протар-110, отвечающие схемам рисунков 4 и 20.</w:t>
      </w:r>
    </w:p>
    <w:p w:rsidR="007B326F" w:rsidRDefault="007B326F">
      <w:pPr>
        <w:shd w:val="clear" w:color="auto" w:fill="FFFFFF"/>
        <w:ind w:firstLine="284"/>
        <w:jc w:val="both"/>
      </w:pPr>
    </w:p>
    <w:p w:rsidR="007B326F" w:rsidRDefault="007B326F">
      <w:pPr>
        <w:shd w:val="clear" w:color="auto" w:fill="FFFFFF"/>
        <w:ind w:firstLine="284"/>
        <w:jc w:val="both"/>
      </w:pPr>
    </w:p>
    <w:p w:rsidR="007B326F" w:rsidRDefault="00E86B24">
      <w:pPr>
        <w:shd w:val="clear" w:color="auto" w:fill="FFFFFF"/>
        <w:ind w:firstLine="284"/>
        <w:jc w:val="center"/>
        <w:rPr>
          <w:b/>
          <w:bCs/>
        </w:rPr>
      </w:pPr>
      <w:r>
        <w:rPr>
          <w:b/>
          <w:bCs/>
        </w:rPr>
        <w:t>Приложение Б</w:t>
      </w:r>
    </w:p>
    <w:p w:rsidR="007B326F" w:rsidRDefault="007B326F">
      <w:pPr>
        <w:shd w:val="clear" w:color="auto" w:fill="FFFFFF"/>
        <w:ind w:firstLine="284"/>
        <w:jc w:val="center"/>
      </w:pPr>
    </w:p>
    <w:p w:rsidR="007B326F" w:rsidRDefault="00E86B24">
      <w:pPr>
        <w:shd w:val="clear" w:color="auto" w:fill="FFFFFF"/>
        <w:ind w:firstLine="284"/>
        <w:jc w:val="center"/>
        <w:rPr>
          <w:b/>
          <w:bCs/>
        </w:rPr>
      </w:pPr>
      <w:r>
        <w:rPr>
          <w:b/>
          <w:bCs/>
        </w:rPr>
        <w:t>ПРИМЕР РАСЧЕТА ПАРАМЕТРОВ СТАТИЧЕСКОЙ И ДИНАМИЧЕСКОЙ НАСТРОЙКИ АСР ПОДАЧИ ВОЗДУХА В КОТЕЛ НА АППАРАТУРЕ ПРОТАР</w:t>
      </w:r>
    </w:p>
    <w:p w:rsidR="007B326F" w:rsidRDefault="007B326F">
      <w:pPr>
        <w:shd w:val="clear" w:color="auto" w:fill="FFFFFF"/>
        <w:ind w:firstLine="284"/>
        <w:jc w:val="both"/>
      </w:pPr>
    </w:p>
    <w:p w:rsidR="007B326F" w:rsidRDefault="00E86B24">
      <w:pPr>
        <w:shd w:val="clear" w:color="auto" w:fill="FFFFFF"/>
        <w:ind w:firstLine="284"/>
        <w:jc w:val="both"/>
      </w:pPr>
      <w:r>
        <w:t>Расчет произведем на примере котла ТГМП-344А, фрагмент из режимной карты которого приведен в таблице Б.1.</w:t>
      </w:r>
    </w:p>
    <w:p w:rsidR="007B326F" w:rsidRDefault="007B326F">
      <w:pPr>
        <w:shd w:val="clear" w:color="auto" w:fill="FFFFFF"/>
        <w:ind w:firstLine="284"/>
        <w:jc w:val="both"/>
      </w:pPr>
    </w:p>
    <w:p w:rsidR="007B326F" w:rsidRDefault="00E86B24">
      <w:pPr>
        <w:shd w:val="clear" w:color="auto" w:fill="FFFFFF"/>
        <w:ind w:firstLine="284"/>
        <w:jc w:val="both"/>
        <w:rPr>
          <w:b/>
          <w:bCs/>
        </w:rPr>
      </w:pPr>
      <w:r>
        <w:rPr>
          <w:b/>
          <w:bCs/>
        </w:rPr>
        <w:t>Таблица Б.1</w:t>
      </w:r>
    </w:p>
    <w:p w:rsidR="007B326F" w:rsidRDefault="007B326F">
      <w:pPr>
        <w:shd w:val="clear" w:color="auto" w:fill="FFFFFF"/>
        <w:ind w:firstLine="284"/>
        <w:jc w:val="both"/>
      </w:pPr>
    </w:p>
    <w:tbl>
      <w:tblPr>
        <w:tblW w:w="5000" w:type="pct"/>
        <w:tblCellMar>
          <w:left w:w="28" w:type="dxa"/>
          <w:right w:w="28" w:type="dxa"/>
        </w:tblCellMar>
        <w:tblLook w:val="0000" w:firstRow="0" w:lastRow="0" w:firstColumn="0" w:lastColumn="0" w:noHBand="0" w:noVBand="0"/>
      </w:tblPr>
      <w:tblGrid>
        <w:gridCol w:w="360"/>
        <w:gridCol w:w="3101"/>
        <w:gridCol w:w="456"/>
        <w:gridCol w:w="456"/>
        <w:gridCol w:w="506"/>
        <w:gridCol w:w="506"/>
        <w:gridCol w:w="456"/>
        <w:gridCol w:w="506"/>
        <w:gridCol w:w="506"/>
        <w:gridCol w:w="506"/>
        <w:gridCol w:w="506"/>
        <w:gridCol w:w="506"/>
      </w:tblGrid>
      <w:tr w:rsidR="007B326F">
        <w:trPr>
          <w:trHeight w:val="20"/>
        </w:trPr>
        <w:tc>
          <w:tcPr>
            <w:tcW w:w="36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w:t>
            </w:r>
          </w:p>
        </w:tc>
        <w:tc>
          <w:tcPr>
            <w:tcW w:w="310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both"/>
            </w:pPr>
            <w:r>
              <w:t>Расход питательной воды, т/ч</w:t>
            </w:r>
          </w:p>
        </w:tc>
        <w:tc>
          <w:tcPr>
            <w:tcW w:w="45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500</w:t>
            </w:r>
          </w:p>
        </w:tc>
        <w:tc>
          <w:tcPr>
            <w:tcW w:w="45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550</w:t>
            </w:r>
          </w:p>
        </w:tc>
        <w:tc>
          <w:tcPr>
            <w:tcW w:w="5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600</w:t>
            </w:r>
          </w:p>
        </w:tc>
        <w:tc>
          <w:tcPr>
            <w:tcW w:w="5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650</w:t>
            </w:r>
          </w:p>
        </w:tc>
        <w:tc>
          <w:tcPr>
            <w:tcW w:w="45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rPr>
                <w:lang w:val="en-US"/>
              </w:rPr>
            </w:pPr>
            <w:r>
              <w:rPr>
                <w:lang w:val="en-US"/>
              </w:rPr>
              <w:t>700</w:t>
            </w:r>
          </w:p>
        </w:tc>
        <w:tc>
          <w:tcPr>
            <w:tcW w:w="5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750</w:t>
            </w:r>
          </w:p>
        </w:tc>
        <w:tc>
          <w:tcPr>
            <w:tcW w:w="5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800</w:t>
            </w:r>
          </w:p>
        </w:tc>
        <w:tc>
          <w:tcPr>
            <w:tcW w:w="5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850</w:t>
            </w:r>
          </w:p>
        </w:tc>
        <w:tc>
          <w:tcPr>
            <w:tcW w:w="5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900</w:t>
            </w:r>
          </w:p>
        </w:tc>
        <w:tc>
          <w:tcPr>
            <w:tcW w:w="5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950</w:t>
            </w:r>
          </w:p>
        </w:tc>
      </w:tr>
      <w:tr w:rsidR="007B326F">
        <w:trPr>
          <w:trHeight w:val="20"/>
        </w:trPr>
        <w:tc>
          <w:tcPr>
            <w:tcW w:w="36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2</w:t>
            </w:r>
          </w:p>
        </w:tc>
        <w:tc>
          <w:tcPr>
            <w:tcW w:w="310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both"/>
            </w:pPr>
            <w:r>
              <w:t>Расход мазута, т/ч</w:t>
            </w:r>
          </w:p>
        </w:tc>
        <w:tc>
          <w:tcPr>
            <w:tcW w:w="45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45</w:t>
            </w:r>
          </w:p>
        </w:tc>
        <w:tc>
          <w:tcPr>
            <w:tcW w:w="45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48</w:t>
            </w:r>
          </w:p>
        </w:tc>
        <w:tc>
          <w:tcPr>
            <w:tcW w:w="5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51,5</w:t>
            </w:r>
          </w:p>
        </w:tc>
        <w:tc>
          <w:tcPr>
            <w:tcW w:w="5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54,6</w:t>
            </w:r>
          </w:p>
        </w:tc>
        <w:tc>
          <w:tcPr>
            <w:tcW w:w="45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58</w:t>
            </w:r>
          </w:p>
        </w:tc>
        <w:tc>
          <w:tcPr>
            <w:tcW w:w="5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61,3</w:t>
            </w:r>
          </w:p>
        </w:tc>
        <w:tc>
          <w:tcPr>
            <w:tcW w:w="5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64,7</w:t>
            </w:r>
          </w:p>
        </w:tc>
        <w:tc>
          <w:tcPr>
            <w:tcW w:w="5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68</w:t>
            </w:r>
          </w:p>
        </w:tc>
        <w:tc>
          <w:tcPr>
            <w:tcW w:w="5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71,2</w:t>
            </w:r>
          </w:p>
        </w:tc>
        <w:tc>
          <w:tcPr>
            <w:tcW w:w="5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73,8</w:t>
            </w:r>
          </w:p>
        </w:tc>
      </w:tr>
      <w:tr w:rsidR="007B326F">
        <w:trPr>
          <w:trHeight w:val="20"/>
        </w:trPr>
        <w:tc>
          <w:tcPr>
            <w:tcW w:w="36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3</w:t>
            </w:r>
          </w:p>
        </w:tc>
        <w:tc>
          <w:tcPr>
            <w:tcW w:w="310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both"/>
            </w:pPr>
            <w:r>
              <w:t>Расход природного газа, тыс. м</w:t>
            </w:r>
            <w:r>
              <w:rPr>
                <w:vertAlign w:val="superscript"/>
              </w:rPr>
              <w:t>3</w:t>
            </w:r>
            <w:r>
              <w:t>/ч</w:t>
            </w:r>
          </w:p>
        </w:tc>
        <w:tc>
          <w:tcPr>
            <w:tcW w:w="45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45</w:t>
            </w:r>
          </w:p>
        </w:tc>
        <w:tc>
          <w:tcPr>
            <w:tcW w:w="45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48</w:t>
            </w:r>
          </w:p>
        </w:tc>
        <w:tc>
          <w:tcPr>
            <w:tcW w:w="5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52</w:t>
            </w:r>
          </w:p>
        </w:tc>
        <w:tc>
          <w:tcPr>
            <w:tcW w:w="5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56,5</w:t>
            </w:r>
          </w:p>
        </w:tc>
        <w:tc>
          <w:tcPr>
            <w:tcW w:w="45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61</w:t>
            </w:r>
          </w:p>
        </w:tc>
        <w:tc>
          <w:tcPr>
            <w:tcW w:w="5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65,5</w:t>
            </w:r>
          </w:p>
        </w:tc>
        <w:tc>
          <w:tcPr>
            <w:tcW w:w="5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70</w:t>
            </w:r>
          </w:p>
        </w:tc>
        <w:tc>
          <w:tcPr>
            <w:tcW w:w="5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73,8</w:t>
            </w:r>
          </w:p>
        </w:tc>
        <w:tc>
          <w:tcPr>
            <w:tcW w:w="5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78</w:t>
            </w:r>
          </w:p>
        </w:tc>
        <w:tc>
          <w:tcPr>
            <w:tcW w:w="5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81,5</w:t>
            </w:r>
          </w:p>
        </w:tc>
      </w:tr>
      <w:tr w:rsidR="007B326F">
        <w:trPr>
          <w:trHeight w:val="20"/>
        </w:trPr>
        <w:tc>
          <w:tcPr>
            <w:tcW w:w="36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4</w:t>
            </w:r>
          </w:p>
        </w:tc>
        <w:tc>
          <w:tcPr>
            <w:tcW w:w="310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both"/>
            </w:pPr>
            <w:r>
              <w:t>Количество горелочных устройств, шт.</w:t>
            </w:r>
          </w:p>
        </w:tc>
        <w:tc>
          <w:tcPr>
            <w:tcW w:w="4910" w:type="dxa"/>
            <w:gridSpan w:val="10"/>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16</w:t>
            </w:r>
          </w:p>
        </w:tc>
      </w:tr>
      <w:tr w:rsidR="007B326F">
        <w:trPr>
          <w:trHeight w:val="20"/>
        </w:trPr>
        <w:tc>
          <w:tcPr>
            <w:tcW w:w="36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5</w:t>
            </w:r>
          </w:p>
        </w:tc>
        <w:tc>
          <w:tcPr>
            <w:tcW w:w="310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both"/>
            </w:pPr>
            <w:r>
              <w:t>Содержание кислорода в дымовых газах, %</w:t>
            </w:r>
          </w:p>
        </w:tc>
        <w:tc>
          <w:tcPr>
            <w:tcW w:w="4910" w:type="dxa"/>
            <w:gridSpan w:val="10"/>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0,6</w:t>
            </w:r>
          </w:p>
        </w:tc>
      </w:tr>
      <w:tr w:rsidR="007B326F">
        <w:trPr>
          <w:trHeight w:val="20"/>
        </w:trPr>
        <w:tc>
          <w:tcPr>
            <w:tcW w:w="360"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6</w:t>
            </w:r>
          </w:p>
        </w:tc>
        <w:tc>
          <w:tcPr>
            <w:tcW w:w="3101"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both"/>
            </w:pPr>
            <w:r>
              <w:t>Давление воздуха в общем коробе (на мазуте), кгс/м</w:t>
            </w:r>
            <w:r>
              <w:rPr>
                <w:vertAlign w:val="superscript"/>
              </w:rPr>
              <w:t>2</w:t>
            </w:r>
          </w:p>
        </w:tc>
        <w:tc>
          <w:tcPr>
            <w:tcW w:w="45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80</w:t>
            </w:r>
          </w:p>
        </w:tc>
        <w:tc>
          <w:tcPr>
            <w:tcW w:w="45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84</w:t>
            </w:r>
          </w:p>
        </w:tc>
        <w:tc>
          <w:tcPr>
            <w:tcW w:w="5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90</w:t>
            </w:r>
          </w:p>
        </w:tc>
        <w:tc>
          <w:tcPr>
            <w:tcW w:w="5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95</w:t>
            </w:r>
          </w:p>
        </w:tc>
        <w:tc>
          <w:tcPr>
            <w:tcW w:w="45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108</w:t>
            </w:r>
          </w:p>
        </w:tc>
        <w:tc>
          <w:tcPr>
            <w:tcW w:w="5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120</w:t>
            </w:r>
          </w:p>
        </w:tc>
        <w:tc>
          <w:tcPr>
            <w:tcW w:w="5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134</w:t>
            </w:r>
          </w:p>
        </w:tc>
        <w:tc>
          <w:tcPr>
            <w:tcW w:w="5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154</w:t>
            </w:r>
          </w:p>
        </w:tc>
        <w:tc>
          <w:tcPr>
            <w:tcW w:w="5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168</w:t>
            </w:r>
          </w:p>
        </w:tc>
        <w:tc>
          <w:tcPr>
            <w:tcW w:w="506" w:type="dxa"/>
            <w:tcBorders>
              <w:top w:val="single" w:sz="6" w:space="0" w:color="auto"/>
              <w:left w:val="single" w:sz="6" w:space="0" w:color="auto"/>
              <w:bottom w:val="single" w:sz="6" w:space="0" w:color="auto"/>
              <w:right w:val="single" w:sz="6" w:space="0" w:color="auto"/>
            </w:tcBorders>
          </w:tcPr>
          <w:p w:rsidR="007B326F" w:rsidRDefault="00E86B24">
            <w:pPr>
              <w:shd w:val="clear" w:color="auto" w:fill="FFFFFF"/>
              <w:jc w:val="center"/>
            </w:pPr>
            <w:r>
              <w:t>180</w:t>
            </w:r>
          </w:p>
        </w:tc>
      </w:tr>
    </w:tbl>
    <w:p w:rsidR="007B326F" w:rsidRDefault="007B326F">
      <w:pPr>
        <w:shd w:val="clear" w:color="auto" w:fill="FFFFFF"/>
        <w:ind w:firstLine="284"/>
        <w:jc w:val="both"/>
        <w:rPr>
          <w:b/>
          <w:bCs/>
        </w:rPr>
      </w:pPr>
    </w:p>
    <w:p w:rsidR="007B326F" w:rsidRDefault="00E86B24">
      <w:pPr>
        <w:shd w:val="clear" w:color="auto" w:fill="FFFFFF"/>
        <w:ind w:firstLine="284"/>
        <w:jc w:val="both"/>
      </w:pPr>
      <w:r>
        <w:rPr>
          <w:b/>
          <w:bCs/>
        </w:rPr>
        <w:t>1 Статическая настройка сигналов по расходу топлива</w:t>
      </w:r>
    </w:p>
    <w:p w:rsidR="007B326F" w:rsidRDefault="00E86B24">
      <w:pPr>
        <w:shd w:val="clear" w:color="auto" w:fill="FFFFFF"/>
        <w:ind w:firstLine="284"/>
        <w:jc w:val="both"/>
        <w:rPr>
          <w:lang w:val="en-US"/>
        </w:rPr>
      </w:pPr>
      <w:r>
        <w:t>Датчик расхода газа (</w:t>
      </w:r>
      <w:r>
        <w:rPr>
          <w:i/>
        </w:rPr>
        <w:t>Х</w:t>
      </w:r>
      <w:r>
        <w:rPr>
          <w:i/>
          <w:vertAlign w:val="subscript"/>
        </w:rPr>
        <w:t>г</w:t>
      </w:r>
      <w:r>
        <w:t>)</w:t>
      </w:r>
      <w:r>
        <w:rPr>
          <w:i/>
          <w:vertAlign w:val="subscript"/>
        </w:rPr>
        <w:t>макс</w:t>
      </w:r>
      <w:r>
        <w:t xml:space="preserve"> = 100 · 10</w:t>
      </w:r>
      <w:r>
        <w:rPr>
          <w:vertAlign w:val="superscript"/>
        </w:rPr>
        <w:t>3</w:t>
      </w:r>
      <w:r>
        <w:t xml:space="preserve"> м</w:t>
      </w:r>
      <w:r>
        <w:rPr>
          <w:vertAlign w:val="superscript"/>
        </w:rPr>
        <w:t>3</w:t>
      </w:r>
      <w:r>
        <w:t xml:space="preserve">/ч. </w:t>
      </w:r>
    </w:p>
    <w:p w:rsidR="007B326F" w:rsidRDefault="00E86B24">
      <w:pPr>
        <w:shd w:val="clear" w:color="auto" w:fill="FFFFFF"/>
        <w:ind w:firstLine="284"/>
        <w:jc w:val="both"/>
      </w:pPr>
      <w:r>
        <w:t>По данным таблицы Б.1 (</w:t>
      </w:r>
      <w:r>
        <w:rPr>
          <w:i/>
        </w:rPr>
        <w:t>Х</w:t>
      </w:r>
      <w:r>
        <w:rPr>
          <w:i/>
          <w:vertAlign w:val="subscript"/>
        </w:rPr>
        <w:t>г</w:t>
      </w:r>
      <w:r>
        <w:t>)</w:t>
      </w:r>
      <w:r>
        <w:rPr>
          <w:i/>
          <w:vertAlign w:val="subscript"/>
        </w:rPr>
        <w:t>ном</w:t>
      </w:r>
      <w:r>
        <w:t xml:space="preserve"> = 81,5 · 10</w:t>
      </w:r>
      <w:r>
        <w:rPr>
          <w:vertAlign w:val="superscript"/>
        </w:rPr>
        <w:t>3</w:t>
      </w:r>
      <w:r>
        <w:t xml:space="preserve"> м</w:t>
      </w:r>
      <w:r>
        <w:rPr>
          <w:vertAlign w:val="superscript"/>
        </w:rPr>
        <w:t>3</w:t>
      </w:r>
      <w:r>
        <w:t>/ч;</w:t>
      </w:r>
    </w:p>
    <w:p w:rsidR="007B326F" w:rsidRDefault="00E86B24">
      <w:pPr>
        <w:shd w:val="clear" w:color="auto" w:fill="FFFFFF"/>
        <w:ind w:firstLine="284"/>
        <w:jc w:val="both"/>
      </w:pPr>
      <w:r>
        <w:rPr>
          <w:position w:val="-22"/>
          <w:lang w:val="en-US"/>
        </w:rPr>
        <w:object w:dxaOrig="1800" w:dyaOrig="580">
          <v:shape id="_x0000_i1180" type="#_x0000_t75" style="width:90pt;height:29.25pt" o:ole="">
            <v:imagedata r:id="rId216" o:title=""/>
          </v:shape>
          <o:OLEObject Type="Embed" ProgID="Equation.DSMT4" ShapeID="_x0000_i1180" DrawAspect="Content" ObjectID="_1471380085" r:id="rId217"/>
        </w:object>
      </w:r>
      <w:r>
        <w:t>;</w:t>
      </w:r>
    </w:p>
    <w:p w:rsidR="007B326F" w:rsidRDefault="00E86B24">
      <w:pPr>
        <w:shd w:val="clear" w:color="auto" w:fill="FFFFFF"/>
        <w:ind w:firstLine="284"/>
        <w:jc w:val="both"/>
      </w:pPr>
      <w:r>
        <w:rPr>
          <w:position w:val="-26"/>
          <w:lang w:val="en-US"/>
        </w:rPr>
        <w:object w:dxaOrig="2140" w:dyaOrig="600">
          <v:shape id="_x0000_i1181" type="#_x0000_t75" style="width:107.25pt;height:30pt" o:ole="">
            <v:imagedata r:id="rId218" o:title=""/>
          </v:shape>
          <o:OLEObject Type="Embed" ProgID="Equation.DSMT4" ShapeID="_x0000_i1181" DrawAspect="Content" ObjectID="_1471380086" r:id="rId219"/>
        </w:object>
      </w:r>
      <w:r>
        <w:t>.</w:t>
      </w:r>
    </w:p>
    <w:p w:rsidR="007B326F" w:rsidRDefault="00E86B24">
      <w:pPr>
        <w:shd w:val="clear" w:color="auto" w:fill="FFFFFF"/>
        <w:ind w:firstLine="284"/>
        <w:jc w:val="both"/>
      </w:pPr>
      <w:r>
        <w:t>Датчик расхода мазута (</w:t>
      </w:r>
      <w:r>
        <w:rPr>
          <w:i/>
        </w:rPr>
        <w:t>Х</w:t>
      </w:r>
      <w:r>
        <w:rPr>
          <w:i/>
          <w:vertAlign w:val="subscript"/>
        </w:rPr>
        <w:t>м</w:t>
      </w:r>
      <w:r>
        <w:t>)</w:t>
      </w:r>
      <w:r>
        <w:rPr>
          <w:i/>
          <w:vertAlign w:val="subscript"/>
        </w:rPr>
        <w:t>макс</w:t>
      </w:r>
      <w:r>
        <w:t xml:space="preserve"> = 80 т/ч. </w:t>
      </w:r>
    </w:p>
    <w:p w:rsidR="007B326F" w:rsidRDefault="00E86B24">
      <w:pPr>
        <w:shd w:val="clear" w:color="auto" w:fill="FFFFFF"/>
        <w:ind w:firstLine="284"/>
        <w:jc w:val="both"/>
      </w:pPr>
      <w:r>
        <w:t>По данным таблицы Б.1 (</w:t>
      </w:r>
      <w:r>
        <w:rPr>
          <w:i/>
        </w:rPr>
        <w:t>Х</w:t>
      </w:r>
      <w:r>
        <w:rPr>
          <w:i/>
          <w:vertAlign w:val="subscript"/>
        </w:rPr>
        <w:t>м</w:t>
      </w:r>
      <w:r>
        <w:t>)</w:t>
      </w:r>
      <w:r>
        <w:rPr>
          <w:i/>
          <w:vertAlign w:val="subscript"/>
        </w:rPr>
        <w:t>ном</w:t>
      </w:r>
      <w:r>
        <w:t xml:space="preserve"> = 73,8 т/ч;</w:t>
      </w:r>
    </w:p>
    <w:p w:rsidR="007B326F" w:rsidRDefault="00E86B24">
      <w:pPr>
        <w:shd w:val="clear" w:color="auto" w:fill="FFFFFF"/>
        <w:ind w:firstLine="284"/>
        <w:jc w:val="both"/>
      </w:pPr>
      <w:r>
        <w:rPr>
          <w:position w:val="-20"/>
          <w:lang w:val="en-US"/>
        </w:rPr>
        <w:object w:dxaOrig="1480" w:dyaOrig="540">
          <v:shape id="_x0000_i1182" type="#_x0000_t75" style="width:74.25pt;height:27pt" o:ole="">
            <v:imagedata r:id="rId220" o:title=""/>
          </v:shape>
          <o:OLEObject Type="Embed" ProgID="Equation.DSMT4" ShapeID="_x0000_i1182" DrawAspect="Content" ObjectID="_1471380087" r:id="rId221"/>
        </w:object>
      </w:r>
      <w:r>
        <w:t>;</w:t>
      </w:r>
    </w:p>
    <w:p w:rsidR="007B326F" w:rsidRDefault="00E86B24">
      <w:pPr>
        <w:shd w:val="clear" w:color="auto" w:fill="FFFFFF"/>
        <w:ind w:firstLine="284"/>
        <w:jc w:val="both"/>
      </w:pPr>
      <w:r>
        <w:rPr>
          <w:position w:val="-20"/>
          <w:lang w:val="en-US"/>
        </w:rPr>
        <w:object w:dxaOrig="1620" w:dyaOrig="540">
          <v:shape id="_x0000_i1183" type="#_x0000_t75" style="width:81pt;height:27pt" o:ole="">
            <v:imagedata r:id="rId222" o:title=""/>
          </v:shape>
          <o:OLEObject Type="Embed" ProgID="Equation.DSMT4" ShapeID="_x0000_i1183" DrawAspect="Content" ObjectID="_1471380088" r:id="rId223"/>
        </w:object>
      </w:r>
      <w:r>
        <w:t>.</w:t>
      </w:r>
    </w:p>
    <w:p w:rsidR="007B326F" w:rsidRDefault="00E86B24">
      <w:pPr>
        <w:shd w:val="clear" w:color="auto" w:fill="FFFFFF"/>
        <w:ind w:firstLine="284"/>
        <w:jc w:val="both"/>
      </w:pPr>
      <w:r>
        <w:t xml:space="preserve">Так как </w:t>
      </w:r>
      <w:r>
        <w:sym w:font="Symbol" w:char="F067"/>
      </w:r>
      <w:r>
        <w:rPr>
          <w:vertAlign w:val="subscript"/>
        </w:rPr>
        <w:t>м</w:t>
      </w:r>
      <w:r>
        <w:t xml:space="preserve"> &gt; </w:t>
      </w:r>
      <w:r>
        <w:sym w:font="Symbol" w:char="F067"/>
      </w:r>
      <w:r>
        <w:rPr>
          <w:vertAlign w:val="subscript"/>
        </w:rPr>
        <w:t>г</w:t>
      </w:r>
      <w:r>
        <w:t xml:space="preserve">, то коэффициент усиления по расходу газа на сумматоре топлива рисунка 4 можно принять равным 1. С учетом возможной коррекции на работающем оборудовании </w:t>
      </w:r>
      <w:r>
        <w:rPr>
          <w:i/>
        </w:rPr>
        <w:t>К</w:t>
      </w:r>
      <w:r>
        <w:rPr>
          <w:i/>
          <w:vertAlign w:val="subscript"/>
        </w:rPr>
        <w:t>г</w:t>
      </w:r>
      <w:r>
        <w:t>=0,95.</w:t>
      </w:r>
    </w:p>
    <w:p w:rsidR="007B326F" w:rsidRDefault="00E86B24">
      <w:pPr>
        <w:shd w:val="clear" w:color="auto" w:fill="FFFFFF"/>
        <w:ind w:firstLine="284"/>
        <w:jc w:val="both"/>
      </w:pPr>
      <w:r>
        <w:t>(</w:t>
      </w:r>
      <w:r>
        <w:sym w:font="Symbol" w:char="F044"/>
      </w:r>
      <w:r>
        <w:rPr>
          <w:i/>
        </w:rPr>
        <w:t>Х</w:t>
      </w:r>
      <w:r>
        <w:rPr>
          <w:i/>
          <w:vertAlign w:val="subscript"/>
        </w:rPr>
        <w:t>г</w:t>
      </w:r>
      <w:r>
        <w:t>)</w:t>
      </w:r>
      <w:r>
        <w:rPr>
          <w:i/>
          <w:vertAlign w:val="subscript"/>
        </w:rPr>
        <w:t>ном</w:t>
      </w:r>
      <w:r>
        <w:t xml:space="preserve"> = 81,5 · 10</w:t>
      </w:r>
      <w:r>
        <w:rPr>
          <w:vertAlign w:val="superscript"/>
        </w:rPr>
        <w:t>3</w:t>
      </w:r>
      <w:r>
        <w:t xml:space="preserve"> - 45 · 10</w:t>
      </w:r>
      <w:r>
        <w:rPr>
          <w:vertAlign w:val="superscript"/>
        </w:rPr>
        <w:t>3</w:t>
      </w:r>
      <w:r>
        <w:t xml:space="preserve"> = 36,5 · 10</w:t>
      </w:r>
      <w:r>
        <w:rPr>
          <w:vertAlign w:val="superscript"/>
        </w:rPr>
        <w:t>3</w:t>
      </w:r>
      <w:r>
        <w:t xml:space="preserve"> м</w:t>
      </w:r>
      <w:r>
        <w:rPr>
          <w:vertAlign w:val="superscript"/>
        </w:rPr>
        <w:t>3</w:t>
      </w:r>
      <w:r>
        <w:t>/ч - см. таблицу Б.1.</w:t>
      </w:r>
    </w:p>
    <w:p w:rsidR="007B326F" w:rsidRDefault="00E86B24">
      <w:pPr>
        <w:shd w:val="clear" w:color="auto" w:fill="FFFFFF"/>
        <w:ind w:firstLine="284"/>
        <w:jc w:val="both"/>
      </w:pPr>
      <w:r>
        <w:t>(</w:t>
      </w:r>
      <w:r>
        <w:sym w:font="Symbol" w:char="F044"/>
      </w:r>
      <w:r>
        <w:rPr>
          <w:i/>
        </w:rPr>
        <w:t>Х</w:t>
      </w:r>
      <w:r>
        <w:rPr>
          <w:i/>
          <w:vertAlign w:val="subscript"/>
        </w:rPr>
        <w:t>м</w:t>
      </w:r>
      <w:r>
        <w:t>)</w:t>
      </w:r>
      <w:r>
        <w:rPr>
          <w:i/>
          <w:vertAlign w:val="subscript"/>
        </w:rPr>
        <w:t>ном</w:t>
      </w:r>
      <w:r>
        <w:t xml:space="preserve"> = 73,8 - 45 = 28,8 т/ч - там же. </w:t>
      </w:r>
    </w:p>
    <w:p w:rsidR="007B326F" w:rsidRDefault="00E86B24">
      <w:pPr>
        <w:shd w:val="clear" w:color="auto" w:fill="FFFFFF"/>
        <w:ind w:firstLine="284"/>
        <w:jc w:val="both"/>
        <w:rPr>
          <w:lang w:val="en-US"/>
        </w:rPr>
      </w:pPr>
      <w:r>
        <w:t>Из формулы (6) рассчитывается</w:t>
      </w:r>
    </w:p>
    <w:p w:rsidR="007B326F" w:rsidRDefault="00E86B24">
      <w:pPr>
        <w:shd w:val="clear" w:color="auto" w:fill="FFFFFF"/>
        <w:ind w:firstLine="284"/>
        <w:jc w:val="both"/>
      </w:pPr>
      <w:r>
        <w:rPr>
          <w:position w:val="-26"/>
        </w:rPr>
        <w:object w:dxaOrig="2560" w:dyaOrig="620">
          <v:shape id="_x0000_i1184" type="#_x0000_t75" style="width:128.25pt;height:30.75pt" o:ole="">
            <v:imagedata r:id="rId224" o:title=""/>
          </v:shape>
          <o:OLEObject Type="Embed" ProgID="Equation.DSMT4" ShapeID="_x0000_i1184" DrawAspect="Content" ObjectID="_1471380089" r:id="rId225"/>
        </w:object>
      </w:r>
      <w:r>
        <w:t>.</w:t>
      </w:r>
    </w:p>
    <w:p w:rsidR="007B326F" w:rsidRDefault="007B326F">
      <w:pPr>
        <w:shd w:val="clear" w:color="auto" w:fill="FFFFFF"/>
        <w:ind w:firstLine="284"/>
        <w:jc w:val="both"/>
      </w:pPr>
    </w:p>
    <w:p w:rsidR="007B326F" w:rsidRDefault="00E86B24">
      <w:pPr>
        <w:shd w:val="clear" w:color="auto" w:fill="FFFFFF"/>
        <w:ind w:firstLine="284"/>
        <w:jc w:val="both"/>
      </w:pPr>
      <w:r>
        <w:rPr>
          <w:b/>
          <w:bCs/>
        </w:rPr>
        <w:t>2 Преобразователи информации и характеристики объектов регулирования</w:t>
      </w:r>
    </w:p>
    <w:p w:rsidR="007B326F" w:rsidRDefault="00E86B24">
      <w:pPr>
        <w:shd w:val="clear" w:color="auto" w:fill="FFFFFF"/>
        <w:ind w:firstLine="284"/>
        <w:jc w:val="both"/>
      </w:pPr>
      <w:r>
        <w:t>Промежуточный регулируемый параметр (</w:t>
      </w:r>
      <w:r>
        <w:rPr>
          <w:i/>
        </w:rPr>
        <w:t>р</w:t>
      </w:r>
      <w:r>
        <w:rPr>
          <w:i/>
          <w:vertAlign w:val="subscript"/>
        </w:rPr>
        <w:t>в</w:t>
      </w:r>
      <w:r>
        <w:t>):</w:t>
      </w:r>
    </w:p>
    <w:p w:rsidR="007B326F" w:rsidRDefault="00E86B24">
      <w:pPr>
        <w:shd w:val="clear" w:color="auto" w:fill="FFFFFF"/>
        <w:ind w:firstLine="284"/>
        <w:jc w:val="both"/>
      </w:pPr>
      <w:r>
        <w:t>(</w:t>
      </w:r>
      <w:r>
        <w:rPr>
          <w:i/>
        </w:rPr>
        <w:t>Х</w:t>
      </w:r>
      <w:r>
        <w:rPr>
          <w:i/>
          <w:vertAlign w:val="subscript"/>
        </w:rPr>
        <w:t>рп1</w:t>
      </w:r>
      <w:r>
        <w:t>)</w:t>
      </w:r>
      <w:r>
        <w:rPr>
          <w:i/>
          <w:vertAlign w:val="subscript"/>
        </w:rPr>
        <w:t>макс</w:t>
      </w:r>
      <w:r>
        <w:t xml:space="preserve"> = 400 кгс/м</w:t>
      </w:r>
      <w:r>
        <w:rPr>
          <w:vertAlign w:val="superscript"/>
        </w:rPr>
        <w:t>2</w:t>
      </w:r>
      <w:r>
        <w:t>;</w:t>
      </w:r>
    </w:p>
    <w:p w:rsidR="007B326F" w:rsidRDefault="00E86B24">
      <w:pPr>
        <w:shd w:val="clear" w:color="auto" w:fill="FFFFFF"/>
        <w:ind w:firstLine="284"/>
        <w:jc w:val="both"/>
      </w:pPr>
      <w:r>
        <w:rPr>
          <w:position w:val="-22"/>
        </w:rPr>
        <w:object w:dxaOrig="2180" w:dyaOrig="560">
          <v:shape id="_x0000_i1185" type="#_x0000_t75" style="width:108.75pt;height:27.75pt" o:ole="">
            <v:imagedata r:id="rId226" o:title=""/>
          </v:shape>
          <o:OLEObject Type="Embed" ProgID="Equation.DSMT4" ShapeID="_x0000_i1185" DrawAspect="Content" ObjectID="_1471380090" r:id="rId227"/>
        </w:object>
      </w:r>
      <w:r>
        <w:t>.</w:t>
      </w:r>
    </w:p>
    <w:p w:rsidR="007B326F" w:rsidRDefault="00E86B24">
      <w:pPr>
        <w:shd w:val="clear" w:color="auto" w:fill="FFFFFF"/>
        <w:ind w:firstLine="284"/>
        <w:jc w:val="both"/>
      </w:pPr>
      <w:r>
        <w:t>Основной регулируемый параметр (О</w:t>
      </w:r>
      <w:r>
        <w:rPr>
          <w:vertAlign w:val="subscript"/>
        </w:rPr>
        <w:t>2</w:t>
      </w:r>
      <w:r>
        <w:t>):</w:t>
      </w:r>
    </w:p>
    <w:p w:rsidR="007B326F" w:rsidRDefault="00E86B24">
      <w:pPr>
        <w:shd w:val="clear" w:color="auto" w:fill="FFFFFF"/>
        <w:ind w:firstLine="284"/>
        <w:jc w:val="both"/>
      </w:pPr>
      <w:r>
        <w:t>(</w:t>
      </w:r>
      <w:r>
        <w:rPr>
          <w:i/>
        </w:rPr>
        <w:t>Х</w:t>
      </w:r>
      <w:r>
        <w:rPr>
          <w:i/>
          <w:vertAlign w:val="subscript"/>
        </w:rPr>
        <w:t>рп2</w:t>
      </w:r>
      <w:r>
        <w:t>)</w:t>
      </w:r>
      <w:r>
        <w:rPr>
          <w:i/>
          <w:vertAlign w:val="subscript"/>
        </w:rPr>
        <w:t>макс</w:t>
      </w:r>
      <w:r>
        <w:t xml:space="preserve"> = 2 %О</w:t>
      </w:r>
      <w:r>
        <w:rPr>
          <w:vertAlign w:val="subscript"/>
        </w:rPr>
        <w:t>2</w:t>
      </w:r>
      <w:r>
        <w:t>;</w:t>
      </w:r>
    </w:p>
    <w:p w:rsidR="007B326F" w:rsidRDefault="00E86B24">
      <w:pPr>
        <w:shd w:val="clear" w:color="auto" w:fill="FFFFFF"/>
        <w:ind w:firstLine="284"/>
        <w:jc w:val="both"/>
        <w:rPr>
          <w:rFonts w:cs="Arial"/>
        </w:rPr>
      </w:pPr>
      <w:r>
        <w:rPr>
          <w:rFonts w:cs="Arial"/>
          <w:position w:val="-22"/>
        </w:rPr>
        <w:object w:dxaOrig="1860" w:dyaOrig="560">
          <v:shape id="_x0000_i1186" type="#_x0000_t75" style="width:93pt;height:27.75pt" o:ole="">
            <v:imagedata r:id="rId228" o:title=""/>
          </v:shape>
          <o:OLEObject Type="Embed" ProgID="Equation.DSMT4" ShapeID="_x0000_i1186" DrawAspect="Content" ObjectID="_1471380091" r:id="rId229"/>
        </w:object>
      </w:r>
      <w:r>
        <w:rPr>
          <w:rFonts w:cs="Arial"/>
        </w:rPr>
        <w:t>.</w:t>
      </w:r>
    </w:p>
    <w:p w:rsidR="007B326F" w:rsidRDefault="00E86B24">
      <w:pPr>
        <w:shd w:val="clear" w:color="auto" w:fill="FFFFFF"/>
        <w:ind w:firstLine="284"/>
        <w:jc w:val="both"/>
      </w:pPr>
      <w:r>
        <w:t>Промежуточный задающий параметр (УП</w:t>
      </w:r>
      <w:r>
        <w:rPr>
          <w:vertAlign w:val="subscript"/>
        </w:rPr>
        <w:t>ДРГ</w:t>
      </w:r>
      <w:r>
        <w:t xml:space="preserve">): </w:t>
      </w:r>
    </w:p>
    <w:p w:rsidR="007B326F" w:rsidRDefault="00E86B24">
      <w:pPr>
        <w:shd w:val="clear" w:color="auto" w:fill="FFFFFF"/>
        <w:ind w:firstLine="284"/>
        <w:jc w:val="both"/>
      </w:pPr>
      <w:r>
        <w:t>(</w:t>
      </w:r>
      <w:r>
        <w:rPr>
          <w:i/>
        </w:rPr>
        <w:t>Х</w:t>
      </w:r>
      <w:r>
        <w:rPr>
          <w:i/>
          <w:vertAlign w:val="subscript"/>
        </w:rPr>
        <w:t>1зп</w:t>
      </w:r>
      <w:r>
        <w:t>)</w:t>
      </w:r>
      <w:r>
        <w:rPr>
          <w:i/>
          <w:vertAlign w:val="subscript"/>
        </w:rPr>
        <w:t>макс</w:t>
      </w:r>
      <w:r>
        <w:t xml:space="preserve"> = 100 %УП;</w:t>
      </w:r>
    </w:p>
    <w:p w:rsidR="007B326F" w:rsidRDefault="00E86B24">
      <w:pPr>
        <w:shd w:val="clear" w:color="auto" w:fill="FFFFFF"/>
        <w:ind w:firstLine="284"/>
        <w:jc w:val="both"/>
        <w:rPr>
          <w:rFonts w:cs="Arial"/>
        </w:rPr>
      </w:pPr>
      <w:r>
        <w:rPr>
          <w:rFonts w:cs="Arial"/>
          <w:position w:val="-20"/>
        </w:rPr>
        <w:object w:dxaOrig="1900" w:dyaOrig="540">
          <v:shape id="_x0000_i1187" type="#_x0000_t75" style="width:95.25pt;height:27pt" o:ole="">
            <v:imagedata r:id="rId230" o:title=""/>
          </v:shape>
          <o:OLEObject Type="Embed" ProgID="Equation.DSMT4" ShapeID="_x0000_i1187" DrawAspect="Content" ObjectID="_1471380092" r:id="rId231"/>
        </w:object>
      </w:r>
      <w:r>
        <w:rPr>
          <w:rFonts w:cs="Arial"/>
        </w:rPr>
        <w:t>.</w:t>
      </w:r>
    </w:p>
    <w:p w:rsidR="007B326F" w:rsidRDefault="00E86B24">
      <w:pPr>
        <w:shd w:val="clear" w:color="auto" w:fill="FFFFFF"/>
        <w:ind w:firstLine="284"/>
        <w:jc w:val="both"/>
      </w:pPr>
      <w:r>
        <w:t>Основной задающий параметр (</w:t>
      </w:r>
      <w:r>
        <w:rPr>
          <w:i/>
          <w:lang w:val="en-US"/>
        </w:rPr>
        <w:t>G</w:t>
      </w:r>
      <w:r>
        <w:rPr>
          <w:i/>
          <w:vertAlign w:val="subscript"/>
        </w:rPr>
        <w:t>м</w:t>
      </w:r>
      <w:r>
        <w:t xml:space="preserve">): </w:t>
      </w:r>
    </w:p>
    <w:p w:rsidR="007B326F" w:rsidRDefault="00E86B24">
      <w:pPr>
        <w:shd w:val="clear" w:color="auto" w:fill="FFFFFF"/>
        <w:ind w:firstLine="284"/>
        <w:jc w:val="both"/>
      </w:pPr>
      <w:r>
        <w:t>(</w:t>
      </w:r>
      <w:r>
        <w:rPr>
          <w:i/>
        </w:rPr>
        <w:t>Х</w:t>
      </w:r>
      <w:r>
        <w:rPr>
          <w:i/>
          <w:vertAlign w:val="subscript"/>
        </w:rPr>
        <w:t>2зп</w:t>
      </w:r>
      <w:r>
        <w:t>)</w:t>
      </w:r>
      <w:r>
        <w:rPr>
          <w:i/>
          <w:vertAlign w:val="subscript"/>
        </w:rPr>
        <w:t>макс</w:t>
      </w:r>
      <w:r>
        <w:t xml:space="preserve"> = 80 т/ч;</w:t>
      </w:r>
    </w:p>
    <w:p w:rsidR="007B326F" w:rsidRDefault="00E86B24">
      <w:pPr>
        <w:shd w:val="clear" w:color="auto" w:fill="FFFFFF"/>
        <w:ind w:firstLine="284"/>
        <w:jc w:val="both"/>
      </w:pPr>
      <w:r>
        <w:rPr>
          <w:position w:val="-20"/>
        </w:rPr>
        <w:object w:dxaOrig="2220" w:dyaOrig="540">
          <v:shape id="_x0000_i1188" type="#_x0000_t75" style="width:111pt;height:27pt" o:ole="">
            <v:imagedata r:id="rId232" o:title=""/>
          </v:shape>
          <o:OLEObject Type="Embed" ProgID="Equation.DSMT4" ShapeID="_x0000_i1188" DrawAspect="Content" ObjectID="_1471380093" r:id="rId233"/>
        </w:object>
      </w:r>
      <w:r>
        <w:t>.</w:t>
      </w:r>
    </w:p>
    <w:p w:rsidR="007B326F" w:rsidRDefault="00E86B24">
      <w:pPr>
        <w:shd w:val="clear" w:color="auto" w:fill="FFFFFF"/>
        <w:ind w:firstLine="284"/>
        <w:jc w:val="both"/>
      </w:pPr>
      <w:r>
        <w:t>Оперативные задатчики ЗУ1 и ЗУ2:</w:t>
      </w:r>
    </w:p>
    <w:p w:rsidR="007B326F" w:rsidRDefault="00E86B24">
      <w:pPr>
        <w:shd w:val="clear" w:color="auto" w:fill="FFFFFF"/>
        <w:ind w:firstLine="284"/>
        <w:jc w:val="both"/>
      </w:pPr>
      <w:r>
        <w:rPr>
          <w:bCs/>
        </w:rPr>
        <w:t>(</w:t>
      </w:r>
      <w:r>
        <w:rPr>
          <w:bCs/>
          <w:i/>
        </w:rPr>
        <w:t>Х</w:t>
      </w:r>
      <w:r>
        <w:rPr>
          <w:bCs/>
          <w:i/>
          <w:vertAlign w:val="subscript"/>
        </w:rPr>
        <w:t>зу1</w:t>
      </w:r>
      <w:r>
        <w:rPr>
          <w:bCs/>
        </w:rPr>
        <w:t>)</w:t>
      </w:r>
      <w:r>
        <w:rPr>
          <w:bCs/>
          <w:i/>
          <w:vertAlign w:val="subscript"/>
        </w:rPr>
        <w:t>макс</w:t>
      </w:r>
      <w:r>
        <w:rPr>
          <w:bCs/>
        </w:rPr>
        <w:t xml:space="preserve"> </w:t>
      </w:r>
      <w:r>
        <w:t>= (</w:t>
      </w:r>
      <w:r>
        <w:rPr>
          <w:i/>
        </w:rPr>
        <w:t>Х</w:t>
      </w:r>
      <w:r>
        <w:rPr>
          <w:i/>
          <w:vertAlign w:val="subscript"/>
        </w:rPr>
        <w:t>зу2</w:t>
      </w:r>
      <w:r>
        <w:t>)</w:t>
      </w:r>
      <w:r>
        <w:rPr>
          <w:i/>
          <w:vertAlign w:val="subscript"/>
        </w:rPr>
        <w:t>макс</w:t>
      </w:r>
      <w:r>
        <w:t xml:space="preserve"> = 100 %ЗУ;</w:t>
      </w:r>
    </w:p>
    <w:p w:rsidR="007B326F" w:rsidRDefault="00E86B24">
      <w:pPr>
        <w:shd w:val="clear" w:color="auto" w:fill="FFFFFF"/>
        <w:tabs>
          <w:tab w:val="left" w:pos="2386"/>
        </w:tabs>
        <w:ind w:firstLine="284"/>
        <w:jc w:val="both"/>
      </w:pPr>
      <w:r>
        <w:rPr>
          <w:position w:val="-20"/>
        </w:rPr>
        <w:object w:dxaOrig="2480" w:dyaOrig="540">
          <v:shape id="_x0000_i1189" type="#_x0000_t75" style="width:123.75pt;height:27pt" o:ole="">
            <v:imagedata r:id="rId234" o:title=""/>
          </v:shape>
          <o:OLEObject Type="Embed" ProgID="Equation.DSMT4" ShapeID="_x0000_i1189" DrawAspect="Content" ObjectID="_1471380094" r:id="rId235"/>
        </w:object>
      </w:r>
      <w:r>
        <w:t>.</w:t>
      </w:r>
    </w:p>
    <w:p w:rsidR="007B326F" w:rsidRDefault="00E86B24">
      <w:pPr>
        <w:shd w:val="clear" w:color="auto" w:fill="FFFFFF"/>
        <w:tabs>
          <w:tab w:val="left" w:pos="2386"/>
        </w:tabs>
        <w:ind w:firstLine="284"/>
        <w:jc w:val="both"/>
      </w:pPr>
      <w:r>
        <w:t>Датчики положения направляющих аппаратов ДВ:</w:t>
      </w:r>
    </w:p>
    <w:p w:rsidR="007B326F" w:rsidRDefault="00E86B24">
      <w:pPr>
        <w:shd w:val="clear" w:color="auto" w:fill="FFFFFF"/>
        <w:ind w:firstLine="284"/>
        <w:jc w:val="both"/>
      </w:pPr>
      <w:r>
        <w:t>(</w:t>
      </w:r>
      <w:r>
        <w:rPr>
          <w:i/>
        </w:rPr>
        <w:t>Х</w:t>
      </w:r>
      <w:r>
        <w:rPr>
          <w:i/>
          <w:vertAlign w:val="subscript"/>
        </w:rPr>
        <w:t>НА-А</w:t>
      </w:r>
      <w:r>
        <w:t>)</w:t>
      </w:r>
      <w:r>
        <w:rPr>
          <w:i/>
          <w:vertAlign w:val="subscript"/>
        </w:rPr>
        <w:t>макс</w:t>
      </w:r>
      <w:r>
        <w:t xml:space="preserve"> = (</w:t>
      </w:r>
      <w:r>
        <w:rPr>
          <w:i/>
        </w:rPr>
        <w:t>Х</w:t>
      </w:r>
      <w:r>
        <w:rPr>
          <w:i/>
          <w:vertAlign w:val="subscript"/>
        </w:rPr>
        <w:t>НА-Б</w:t>
      </w:r>
      <w:r>
        <w:t>)</w:t>
      </w:r>
      <w:r>
        <w:rPr>
          <w:i/>
          <w:vertAlign w:val="subscript"/>
        </w:rPr>
        <w:t>макс</w:t>
      </w:r>
      <w:r>
        <w:t xml:space="preserve"> = 100 % УП;</w:t>
      </w:r>
    </w:p>
    <w:p w:rsidR="007B326F" w:rsidRDefault="00E86B24">
      <w:pPr>
        <w:shd w:val="clear" w:color="auto" w:fill="FFFFFF"/>
        <w:ind w:firstLine="284"/>
        <w:jc w:val="both"/>
      </w:pPr>
      <w:r>
        <w:rPr>
          <w:position w:val="-20"/>
        </w:rPr>
        <w:object w:dxaOrig="2860" w:dyaOrig="540">
          <v:shape id="_x0000_i1190" type="#_x0000_t75" style="width:143.25pt;height:27pt" o:ole="">
            <v:imagedata r:id="rId236" o:title=""/>
          </v:shape>
          <o:OLEObject Type="Embed" ProgID="Equation.DSMT4" ShapeID="_x0000_i1190" DrawAspect="Content" ObjectID="_1471380095" r:id="rId237"/>
        </w:object>
      </w:r>
    </w:p>
    <w:p w:rsidR="007B326F" w:rsidRDefault="00E86B24">
      <w:pPr>
        <w:shd w:val="clear" w:color="auto" w:fill="FFFFFF"/>
        <w:ind w:firstLine="284"/>
        <w:jc w:val="both"/>
      </w:pPr>
      <w:r>
        <w:t xml:space="preserve">Рабочий диапазон ЗУ1 по регулируемому параметру </w:t>
      </w:r>
      <w:r>
        <w:sym w:font="Symbol" w:char="F044"/>
      </w:r>
      <w:r>
        <w:rPr>
          <w:i/>
        </w:rPr>
        <w:t>Х</w:t>
      </w:r>
      <w:r>
        <w:rPr>
          <w:i/>
          <w:vertAlign w:val="subscript"/>
        </w:rPr>
        <w:t>рп2</w:t>
      </w:r>
      <w:r>
        <w:t xml:space="preserve"> = 1,0 %О</w:t>
      </w:r>
      <w:r>
        <w:rPr>
          <w:vertAlign w:val="subscript"/>
        </w:rPr>
        <w:t>2</w:t>
      </w:r>
      <w:r>
        <w:t xml:space="preserve">. </w:t>
      </w:r>
    </w:p>
    <w:p w:rsidR="007B326F" w:rsidRDefault="00E86B24">
      <w:pPr>
        <w:shd w:val="clear" w:color="auto" w:fill="FFFFFF"/>
        <w:ind w:firstLine="284"/>
        <w:jc w:val="both"/>
      </w:pPr>
      <w:r>
        <w:t xml:space="preserve">Рабочий диапазон ЗУ2 по регулируемому параметру </w:t>
      </w:r>
      <w:r>
        <w:sym w:font="Symbol" w:char="F044"/>
      </w:r>
      <w:r>
        <w:rPr>
          <w:i/>
        </w:rPr>
        <w:t>Х</w:t>
      </w:r>
      <w:r>
        <w:rPr>
          <w:i/>
          <w:vertAlign w:val="subscript"/>
        </w:rPr>
        <w:t>уп</w:t>
      </w:r>
      <w:r>
        <w:t xml:space="preserve"> = 100 %УП. </w:t>
      </w:r>
    </w:p>
    <w:p w:rsidR="007B326F" w:rsidRDefault="00E86B24">
      <w:pPr>
        <w:shd w:val="clear" w:color="auto" w:fill="FFFFFF"/>
        <w:ind w:firstLine="284"/>
        <w:jc w:val="both"/>
      </w:pPr>
      <w:r>
        <w:t xml:space="preserve">Диапазон ЗУ1 и ЗУ2 по выходному сигналу </w:t>
      </w:r>
      <w:r>
        <w:sym w:font="Symbol" w:char="F044"/>
      </w:r>
      <w:r>
        <w:rPr>
          <w:lang w:val="en-US"/>
        </w:rPr>
        <w:t>X</w:t>
      </w:r>
      <w:r>
        <w:rPr>
          <w:vertAlign w:val="subscript"/>
        </w:rPr>
        <w:t>зу1</w:t>
      </w:r>
      <w:r>
        <w:t xml:space="preserve"> = </w:t>
      </w:r>
      <w:r>
        <w:sym w:font="Symbol" w:char="F044"/>
      </w:r>
      <w:r>
        <w:t>Х</w:t>
      </w:r>
      <w:r>
        <w:rPr>
          <w:vertAlign w:val="subscript"/>
        </w:rPr>
        <w:t>зу2</w:t>
      </w:r>
      <w:r>
        <w:t xml:space="preserve"> =100 %ЗУ.</w:t>
      </w:r>
    </w:p>
    <w:p w:rsidR="007B326F" w:rsidRDefault="00E86B24">
      <w:pPr>
        <w:shd w:val="clear" w:color="auto" w:fill="FFFFFF"/>
        <w:ind w:firstLine="284"/>
        <w:jc w:val="both"/>
      </w:pPr>
      <w:r>
        <w:t>Характеристики объектов (см. рисунки 6, 8):</w:t>
      </w:r>
    </w:p>
    <w:p w:rsidR="007B326F" w:rsidRDefault="00E86B24">
      <w:pPr>
        <w:shd w:val="clear" w:color="auto" w:fill="FFFFFF"/>
        <w:ind w:firstLine="284"/>
        <w:jc w:val="both"/>
      </w:pPr>
      <w:r>
        <w:t xml:space="preserve">- по </w:t>
      </w:r>
      <w:r>
        <w:rPr>
          <w:i/>
        </w:rPr>
        <w:t>Х</w:t>
      </w:r>
      <w:r>
        <w:rPr>
          <w:i/>
          <w:vertAlign w:val="subscript"/>
        </w:rPr>
        <w:t>рп1</w:t>
      </w:r>
      <w:r>
        <w:t>:</w:t>
      </w:r>
    </w:p>
    <w:p w:rsidR="007B326F" w:rsidRDefault="00E86B24">
      <w:pPr>
        <w:shd w:val="clear" w:color="auto" w:fill="FFFFFF"/>
        <w:ind w:firstLine="284"/>
        <w:jc w:val="both"/>
      </w:pPr>
      <w:r>
        <w:sym w:font="Symbol" w:char="F074"/>
      </w:r>
      <w:r>
        <w:rPr>
          <w:vertAlign w:val="subscript"/>
        </w:rPr>
        <w:t>01</w:t>
      </w:r>
      <w:r>
        <w:t xml:space="preserve"> </w:t>
      </w:r>
      <w:r>
        <w:rPr>
          <w:iCs/>
        </w:rPr>
        <w:t xml:space="preserve">= </w:t>
      </w:r>
      <w:r>
        <w:t xml:space="preserve">3 с; </w:t>
      </w:r>
      <w:r>
        <w:rPr>
          <w:i/>
        </w:rPr>
        <w:t>Т</w:t>
      </w:r>
      <w:r>
        <w:rPr>
          <w:vertAlign w:val="subscript"/>
        </w:rPr>
        <w:t>01</w:t>
      </w:r>
      <w:r>
        <w:t xml:space="preserve"> = 15 с; </w:t>
      </w:r>
      <w:r>
        <w:rPr>
          <w:position w:val="-24"/>
        </w:rPr>
        <w:object w:dxaOrig="360" w:dyaOrig="580">
          <v:shape id="_x0000_i1191" type="#_x0000_t75" style="width:18pt;height:29.25pt" o:ole="">
            <v:imagedata r:id="rId238" o:title=""/>
          </v:shape>
          <o:OLEObject Type="Embed" ProgID="Equation.DSMT4" ShapeID="_x0000_i1191" DrawAspect="Content" ObjectID="_1471380096" r:id="rId239"/>
        </w:object>
      </w:r>
      <w:r>
        <w:t xml:space="preserve"> = 0,6; </w:t>
      </w:r>
      <w:r>
        <w:rPr>
          <w:i/>
        </w:rPr>
        <w:t>К</w:t>
      </w:r>
      <w:r>
        <w:rPr>
          <w:vertAlign w:val="subscript"/>
        </w:rPr>
        <w:t>01</w:t>
      </w:r>
      <w:r>
        <w:t xml:space="preserve"> = 10/5 = 2 </w:t>
      </w:r>
      <w:r>
        <w:rPr>
          <w:position w:val="-20"/>
        </w:rPr>
        <w:object w:dxaOrig="639" w:dyaOrig="560">
          <v:shape id="_x0000_i1192" type="#_x0000_t75" style="width:32.25pt;height:27.75pt" o:ole="">
            <v:imagedata r:id="rId51" o:title=""/>
          </v:shape>
          <o:OLEObject Type="Embed" ProgID="Equation.DSMT4" ShapeID="_x0000_i1192" DrawAspect="Content" ObjectID="_1471380097" r:id="rId240"/>
        </w:object>
      </w:r>
      <w:r>
        <w:t>;</w:t>
      </w:r>
    </w:p>
    <w:p w:rsidR="007B326F" w:rsidRDefault="00E86B24">
      <w:pPr>
        <w:shd w:val="clear" w:color="auto" w:fill="FFFFFF"/>
        <w:ind w:firstLine="284"/>
        <w:jc w:val="both"/>
      </w:pPr>
      <w:r>
        <w:rPr>
          <w:iCs/>
        </w:rPr>
        <w:t xml:space="preserve">— </w:t>
      </w:r>
      <w:r>
        <w:t xml:space="preserve">по </w:t>
      </w:r>
      <w:r>
        <w:rPr>
          <w:i/>
        </w:rPr>
        <w:t>Х</w:t>
      </w:r>
      <w:r>
        <w:rPr>
          <w:i/>
          <w:vertAlign w:val="subscript"/>
        </w:rPr>
        <w:t>рп2</w:t>
      </w:r>
      <w:r>
        <w:t>:</w:t>
      </w:r>
    </w:p>
    <w:p w:rsidR="007B326F" w:rsidRDefault="00E86B24">
      <w:pPr>
        <w:shd w:val="clear" w:color="auto" w:fill="FFFFFF"/>
        <w:ind w:firstLine="284"/>
        <w:jc w:val="both"/>
      </w:pPr>
      <w:r>
        <w:sym w:font="Symbol" w:char="F074"/>
      </w:r>
      <w:r>
        <w:rPr>
          <w:vertAlign w:val="subscript"/>
        </w:rPr>
        <w:t>02</w:t>
      </w:r>
      <w:r>
        <w:t xml:space="preserve"> </w:t>
      </w:r>
      <w:r>
        <w:rPr>
          <w:iCs/>
        </w:rPr>
        <w:t xml:space="preserve">= </w:t>
      </w:r>
      <w:r>
        <w:t xml:space="preserve">30 с; </w:t>
      </w:r>
      <w:r>
        <w:rPr>
          <w:i/>
        </w:rPr>
        <w:t>Т</w:t>
      </w:r>
      <w:r>
        <w:rPr>
          <w:vertAlign w:val="subscript"/>
        </w:rPr>
        <w:t>02</w:t>
      </w:r>
      <w:r>
        <w:t xml:space="preserve"> = 50 с; </w:t>
      </w:r>
      <w:r>
        <w:rPr>
          <w:position w:val="-24"/>
        </w:rPr>
        <w:object w:dxaOrig="380" w:dyaOrig="580">
          <v:shape id="_x0000_i1193" type="#_x0000_t75" style="width:18.75pt;height:29.25pt" o:ole="">
            <v:imagedata r:id="rId241" o:title=""/>
          </v:shape>
          <o:OLEObject Type="Embed" ProgID="Equation.DSMT4" ShapeID="_x0000_i1193" DrawAspect="Content" ObjectID="_1471380098" r:id="rId242"/>
        </w:object>
      </w:r>
      <w:r>
        <w:t xml:space="preserve"> = 0,6; </w:t>
      </w:r>
      <w:r>
        <w:rPr>
          <w:i/>
        </w:rPr>
        <w:t>К</w:t>
      </w:r>
      <w:r>
        <w:rPr>
          <w:vertAlign w:val="subscript"/>
        </w:rPr>
        <w:t>02</w:t>
      </w:r>
      <w:r>
        <w:t xml:space="preserve"> = 1/5 = 0,2 </w:t>
      </w:r>
      <w:r>
        <w:rPr>
          <w:position w:val="-22"/>
        </w:rPr>
        <w:object w:dxaOrig="639" w:dyaOrig="560">
          <v:shape id="_x0000_i1194" type="#_x0000_t75" style="width:32.25pt;height:27.75pt" o:ole="">
            <v:imagedata r:id="rId53" o:title=""/>
          </v:shape>
          <o:OLEObject Type="Embed" ProgID="Equation.DSMT4" ShapeID="_x0000_i1194" DrawAspect="Content" ObjectID="_1471380099" r:id="rId243"/>
        </w:object>
      </w:r>
      <w:r>
        <w:t>.</w:t>
      </w:r>
    </w:p>
    <w:p w:rsidR="007B326F" w:rsidRDefault="00E86B24">
      <w:pPr>
        <w:shd w:val="clear" w:color="auto" w:fill="FFFFFF"/>
        <w:ind w:firstLine="284"/>
        <w:jc w:val="both"/>
      </w:pPr>
      <w:r>
        <w:t>После механического демпфирования основного спектра высокочастотных пульсаций до среднего значения 3 кгс/м</w:t>
      </w:r>
      <w:r>
        <w:rPr>
          <w:vertAlign w:val="superscript"/>
        </w:rPr>
        <w:t>2</w:t>
      </w:r>
      <w:r>
        <w:t>, отдельные пульсации, превышающие данное значение, характеризуются:</w:t>
      </w:r>
    </w:p>
    <w:p w:rsidR="007B326F" w:rsidRDefault="00E86B24">
      <w:pPr>
        <w:shd w:val="clear" w:color="auto" w:fill="FFFFFF"/>
        <w:ind w:firstLine="284"/>
        <w:jc w:val="both"/>
      </w:pPr>
      <w:r>
        <w:t xml:space="preserve">— по </w:t>
      </w:r>
      <w:r>
        <w:rPr>
          <w:i/>
        </w:rPr>
        <w:t>Х</w:t>
      </w:r>
      <w:r>
        <w:rPr>
          <w:i/>
          <w:vertAlign w:val="subscript"/>
        </w:rPr>
        <w:t>рп1</w:t>
      </w:r>
      <w:r>
        <w:t>:</w:t>
      </w:r>
    </w:p>
    <w:p w:rsidR="007B326F" w:rsidRDefault="00E86B24">
      <w:pPr>
        <w:shd w:val="clear" w:color="auto" w:fill="FFFFFF"/>
        <w:ind w:firstLine="284"/>
        <w:jc w:val="both"/>
      </w:pPr>
      <w:r>
        <w:t xml:space="preserve">амплитудой — </w:t>
      </w:r>
      <w:r>
        <w:rPr>
          <w:i/>
        </w:rPr>
        <w:t>А</w:t>
      </w:r>
      <w:r>
        <w:rPr>
          <w:i/>
          <w:vertAlign w:val="subscript"/>
        </w:rPr>
        <w:t>п</w:t>
      </w:r>
      <w:r>
        <w:t xml:space="preserve"> = 4 кгс/м</w:t>
      </w:r>
      <w:r>
        <w:rPr>
          <w:vertAlign w:val="superscript"/>
        </w:rPr>
        <w:t>2</w:t>
      </w:r>
      <w:r>
        <w:t xml:space="preserve">; </w:t>
      </w:r>
    </w:p>
    <w:p w:rsidR="007B326F" w:rsidRDefault="00E86B24">
      <w:pPr>
        <w:shd w:val="clear" w:color="auto" w:fill="FFFFFF"/>
        <w:ind w:firstLine="284"/>
        <w:jc w:val="both"/>
      </w:pPr>
      <w:r>
        <w:t xml:space="preserve">периодом — </w:t>
      </w:r>
      <w:r>
        <w:rPr>
          <w:i/>
        </w:rPr>
        <w:t>Т</w:t>
      </w:r>
      <w:r>
        <w:rPr>
          <w:i/>
          <w:vertAlign w:val="subscript"/>
        </w:rPr>
        <w:t>п</w:t>
      </w:r>
      <w:r>
        <w:t xml:space="preserve"> = 10 с;</w:t>
      </w:r>
    </w:p>
    <w:p w:rsidR="007B326F" w:rsidRDefault="00E86B24">
      <w:pPr>
        <w:shd w:val="clear" w:color="auto" w:fill="FFFFFF"/>
        <w:ind w:firstLine="284"/>
        <w:jc w:val="both"/>
      </w:pPr>
      <w:r>
        <w:t xml:space="preserve">— по </w:t>
      </w:r>
      <w:r>
        <w:rPr>
          <w:i/>
        </w:rPr>
        <w:t>Х</w:t>
      </w:r>
      <w:r>
        <w:rPr>
          <w:i/>
          <w:vertAlign w:val="subscript"/>
        </w:rPr>
        <w:t>рп2</w:t>
      </w:r>
      <w:r>
        <w:t xml:space="preserve"> пульсации отсутствуют.</w:t>
      </w:r>
    </w:p>
    <w:p w:rsidR="007B326F" w:rsidRDefault="00E86B24">
      <w:pPr>
        <w:shd w:val="clear" w:color="auto" w:fill="FFFFFF"/>
        <w:ind w:firstLine="284"/>
        <w:jc w:val="both"/>
      </w:pPr>
      <w:r>
        <w:t>Показатели качества переходных процессов регулирования:</w:t>
      </w:r>
    </w:p>
    <w:p w:rsidR="007B326F" w:rsidRDefault="00E86B24">
      <w:pPr>
        <w:shd w:val="clear" w:color="auto" w:fill="FFFFFF"/>
        <w:ind w:firstLine="284"/>
        <w:jc w:val="both"/>
      </w:pPr>
      <w:r>
        <w:t xml:space="preserve">— по </w:t>
      </w:r>
      <w:r>
        <w:rPr>
          <w:i/>
          <w:lang w:val="en-US"/>
        </w:rPr>
        <w:t>X</w:t>
      </w:r>
      <w:r>
        <w:rPr>
          <w:i/>
          <w:vertAlign w:val="subscript"/>
          <w:lang w:val="en-US"/>
        </w:rPr>
        <w:t>p</w:t>
      </w:r>
      <w:r>
        <w:rPr>
          <w:i/>
          <w:vertAlign w:val="subscript"/>
        </w:rPr>
        <w:t>п1</w:t>
      </w:r>
      <w:r>
        <w:t>:</w:t>
      </w:r>
    </w:p>
    <w:p w:rsidR="007B326F" w:rsidRDefault="00E86B24">
      <w:pPr>
        <w:shd w:val="clear" w:color="auto" w:fill="FFFFFF"/>
        <w:ind w:firstLine="284"/>
        <w:jc w:val="both"/>
      </w:pPr>
      <w:r>
        <w:rPr>
          <w:position w:val="-12"/>
        </w:rPr>
        <w:object w:dxaOrig="580" w:dyaOrig="360">
          <v:shape id="_x0000_i1195" type="#_x0000_t75" style="width:29.25pt;height:18pt" o:ole="">
            <v:imagedata r:id="rId244" o:title=""/>
          </v:shape>
          <o:OLEObject Type="Embed" ProgID="Equation.DSMT4" ShapeID="_x0000_i1195" DrawAspect="Content" ObjectID="_1471380100" r:id="rId245"/>
        </w:object>
      </w:r>
      <w:r>
        <w:t xml:space="preserve"> = 3 кгс/м</w:t>
      </w:r>
      <w:r>
        <w:rPr>
          <w:vertAlign w:val="superscript"/>
        </w:rPr>
        <w:t>2</w:t>
      </w:r>
      <w:r>
        <w:t xml:space="preserve">, </w:t>
      </w:r>
      <w:r>
        <w:sym w:font="Symbol" w:char="F059"/>
      </w:r>
      <w:r>
        <w:t xml:space="preserve"> = 0,9;</w:t>
      </w:r>
    </w:p>
    <w:p w:rsidR="007B326F" w:rsidRDefault="00E86B24">
      <w:pPr>
        <w:shd w:val="clear" w:color="auto" w:fill="FFFFFF"/>
        <w:ind w:firstLine="284"/>
        <w:jc w:val="both"/>
      </w:pPr>
      <w:r>
        <w:t xml:space="preserve">— по </w:t>
      </w:r>
      <w:r>
        <w:rPr>
          <w:i/>
        </w:rPr>
        <w:t>Х</w:t>
      </w:r>
      <w:r>
        <w:rPr>
          <w:i/>
          <w:vertAlign w:val="subscript"/>
        </w:rPr>
        <w:t>рп2</w:t>
      </w:r>
      <w:r>
        <w:t>:</w:t>
      </w:r>
    </w:p>
    <w:p w:rsidR="007B326F" w:rsidRDefault="00E86B24">
      <w:pPr>
        <w:shd w:val="clear" w:color="auto" w:fill="FFFFFF"/>
        <w:ind w:firstLine="284"/>
        <w:jc w:val="both"/>
      </w:pPr>
      <w:r>
        <w:rPr>
          <w:position w:val="-12"/>
        </w:rPr>
        <w:object w:dxaOrig="580" w:dyaOrig="360">
          <v:shape id="_x0000_i1196" type="#_x0000_t75" style="width:29.25pt;height:18pt" o:ole="">
            <v:imagedata r:id="rId246" o:title=""/>
          </v:shape>
          <o:OLEObject Type="Embed" ProgID="Equation.DSMT4" ShapeID="_x0000_i1196" DrawAspect="Content" ObjectID="_1471380101" r:id="rId247"/>
        </w:object>
      </w:r>
      <w:r>
        <w:t xml:space="preserve"> = 0,2 %О</w:t>
      </w:r>
      <w:r>
        <w:rPr>
          <w:vertAlign w:val="subscript"/>
        </w:rPr>
        <w:t>2</w:t>
      </w:r>
      <w:r>
        <w:t xml:space="preserve">, </w:t>
      </w:r>
      <w:r>
        <w:sym w:font="Symbol" w:char="F059"/>
      </w:r>
      <w:r>
        <w:t xml:space="preserve"> = 0,9.</w:t>
      </w:r>
    </w:p>
    <w:p w:rsidR="007B326F" w:rsidRDefault="00E86B24">
      <w:pPr>
        <w:shd w:val="clear" w:color="auto" w:fill="FFFFFF"/>
        <w:ind w:firstLine="284"/>
        <w:jc w:val="both"/>
      </w:pPr>
      <w:r>
        <w:t>Дополнительные требования к АСР (из режимной карты котла — таблица Б.1):</w:t>
      </w:r>
    </w:p>
    <w:p w:rsidR="007B326F" w:rsidRDefault="00E86B24">
      <w:pPr>
        <w:shd w:val="clear" w:color="auto" w:fill="FFFFFF"/>
        <w:ind w:firstLine="284"/>
        <w:jc w:val="both"/>
      </w:pPr>
      <w:r>
        <w:sym w:font="Symbol" w:char="F044"/>
      </w:r>
      <w:r>
        <w:rPr>
          <w:i/>
        </w:rPr>
        <w:t>Х</w:t>
      </w:r>
      <w:r>
        <w:rPr>
          <w:i/>
          <w:vertAlign w:val="subscript"/>
        </w:rPr>
        <w:t>2зп</w:t>
      </w:r>
      <w:r>
        <w:t xml:space="preserve"> = (</w:t>
      </w:r>
      <w:r>
        <w:sym w:font="Symbol" w:char="F044"/>
      </w:r>
      <w:r>
        <w:rPr>
          <w:i/>
        </w:rPr>
        <w:t>Х</w:t>
      </w:r>
      <w:r>
        <w:rPr>
          <w:i/>
          <w:vertAlign w:val="subscript"/>
        </w:rPr>
        <w:t>м</w:t>
      </w:r>
      <w:r>
        <w:t>)</w:t>
      </w:r>
      <w:r>
        <w:rPr>
          <w:i/>
          <w:vertAlign w:val="subscript"/>
        </w:rPr>
        <w:t>ном</w:t>
      </w:r>
      <w:r>
        <w:t xml:space="preserve"> = 28,8 т/ч; </w:t>
      </w:r>
    </w:p>
    <w:p w:rsidR="007B326F" w:rsidRDefault="00E86B24">
      <w:pPr>
        <w:shd w:val="clear" w:color="auto" w:fill="FFFFFF"/>
        <w:ind w:firstLine="284"/>
        <w:jc w:val="both"/>
      </w:pPr>
      <w:r>
        <w:sym w:font="Symbol" w:char="F044"/>
      </w:r>
      <w:r>
        <w:rPr>
          <w:i/>
        </w:rPr>
        <w:t>Х</w:t>
      </w:r>
      <w:r>
        <w:rPr>
          <w:i/>
          <w:vertAlign w:val="subscript"/>
        </w:rPr>
        <w:t>рп1</w:t>
      </w:r>
      <w:r>
        <w:t xml:space="preserve"> = 180 - 80 = 100 кгс/м</w:t>
      </w:r>
      <w:r>
        <w:rPr>
          <w:vertAlign w:val="superscript"/>
        </w:rPr>
        <w:t>2</w:t>
      </w:r>
      <w:r>
        <w:t>.</w:t>
      </w:r>
    </w:p>
    <w:p w:rsidR="007B326F" w:rsidRDefault="00E86B24">
      <w:pPr>
        <w:shd w:val="clear" w:color="auto" w:fill="FFFFFF"/>
        <w:ind w:firstLine="284"/>
        <w:jc w:val="both"/>
      </w:pPr>
      <w:r>
        <w:t xml:space="preserve">Диапазон работы корректирующего контура АСР по </w:t>
      </w:r>
      <w:r>
        <w:rPr>
          <w:i/>
        </w:rPr>
        <w:t>Х</w:t>
      </w:r>
      <w:r>
        <w:rPr>
          <w:i/>
          <w:vertAlign w:val="subscript"/>
        </w:rPr>
        <w:t>рп2</w:t>
      </w:r>
      <w:r>
        <w:t xml:space="preserve"> (О</w:t>
      </w:r>
      <w:r>
        <w:rPr>
          <w:vertAlign w:val="subscript"/>
        </w:rPr>
        <w:t>2</w:t>
      </w:r>
      <w:r>
        <w:t>) принимается равным</w:t>
      </w:r>
    </w:p>
    <w:p w:rsidR="007B326F" w:rsidRDefault="00E86B24">
      <w:pPr>
        <w:shd w:val="clear" w:color="auto" w:fill="FFFFFF"/>
        <w:ind w:firstLine="284"/>
        <w:jc w:val="both"/>
      </w:pPr>
      <w:r>
        <w:t>(</w:t>
      </w:r>
      <w:r>
        <w:sym w:font="Symbol" w:char="F044"/>
      </w:r>
      <w:r>
        <w:rPr>
          <w:i/>
        </w:rPr>
        <w:t>Х</w:t>
      </w:r>
      <w:r>
        <w:rPr>
          <w:i/>
          <w:vertAlign w:val="subscript"/>
        </w:rPr>
        <w:t>рп2</w:t>
      </w:r>
      <w:r>
        <w:t>)</w:t>
      </w:r>
      <w:r>
        <w:rPr>
          <w:i/>
          <w:vertAlign w:val="subscript"/>
        </w:rPr>
        <w:t>кор</w:t>
      </w:r>
      <w:r>
        <w:t xml:space="preserve"> = 1,0 % О</w:t>
      </w:r>
      <w:r>
        <w:rPr>
          <w:vertAlign w:val="subscript"/>
        </w:rPr>
        <w:t>2</w:t>
      </w:r>
      <w:r>
        <w:t xml:space="preserve">, </w:t>
      </w:r>
    </w:p>
    <w:p w:rsidR="007B326F" w:rsidRDefault="00E86B24">
      <w:pPr>
        <w:shd w:val="clear" w:color="auto" w:fill="FFFFFF"/>
        <w:ind w:firstLine="284"/>
        <w:jc w:val="both"/>
      </w:pPr>
      <w:r>
        <w:t xml:space="preserve">что составляет по </w:t>
      </w:r>
      <w:r>
        <w:rPr>
          <w:i/>
        </w:rPr>
        <w:t>Х</w:t>
      </w:r>
      <w:r>
        <w:rPr>
          <w:i/>
          <w:vertAlign w:val="subscript"/>
        </w:rPr>
        <w:t>рп1</w:t>
      </w:r>
      <w:r>
        <w:t xml:space="preserve"> (</w:t>
      </w:r>
      <w:r>
        <w:rPr>
          <w:i/>
        </w:rPr>
        <w:t>р</w:t>
      </w:r>
      <w:r>
        <w:rPr>
          <w:i/>
          <w:vertAlign w:val="subscript"/>
        </w:rPr>
        <w:t>в</w:t>
      </w:r>
      <w:r>
        <w:t>) согласно формуле (7).</w:t>
      </w:r>
    </w:p>
    <w:p w:rsidR="007B326F" w:rsidRDefault="00E86B24">
      <w:pPr>
        <w:shd w:val="clear" w:color="auto" w:fill="FFFFFF"/>
        <w:ind w:firstLine="284"/>
        <w:jc w:val="both"/>
      </w:pPr>
      <w:r>
        <w:t>(</w:t>
      </w:r>
      <w:r>
        <w:sym w:font="Symbol" w:char="F044"/>
      </w:r>
      <w:r>
        <w:rPr>
          <w:i/>
        </w:rPr>
        <w:t>Х</w:t>
      </w:r>
      <w:r>
        <w:rPr>
          <w:i/>
          <w:vertAlign w:val="subscript"/>
        </w:rPr>
        <w:t>рп1</w:t>
      </w:r>
      <w:r>
        <w:t>)</w:t>
      </w:r>
      <w:r>
        <w:rPr>
          <w:i/>
          <w:vertAlign w:val="subscript"/>
        </w:rPr>
        <w:t>кор</w:t>
      </w:r>
      <w:r>
        <w:t xml:space="preserve"> = </w:t>
      </w:r>
      <w:r>
        <w:rPr>
          <w:position w:val="-22"/>
        </w:rPr>
        <w:object w:dxaOrig="740" w:dyaOrig="560">
          <v:shape id="_x0000_i1197" type="#_x0000_t75" style="width:36.75pt;height:27.75pt" o:ole="">
            <v:imagedata r:id="rId248" o:title=""/>
          </v:shape>
          <o:OLEObject Type="Embed" ProgID="Equation.DSMT4" ShapeID="_x0000_i1197" DrawAspect="Content" ObjectID="_1471380102" r:id="rId249"/>
        </w:object>
      </w:r>
      <w:r>
        <w:t xml:space="preserve"> = 10 кгс/м</w:t>
      </w:r>
      <w:r>
        <w:rPr>
          <w:vertAlign w:val="superscript"/>
        </w:rPr>
        <w:t>2</w:t>
      </w:r>
      <w:r>
        <w:t>,</w:t>
      </w:r>
    </w:p>
    <w:p w:rsidR="007B326F" w:rsidRDefault="00E86B24">
      <w:pPr>
        <w:shd w:val="clear" w:color="auto" w:fill="FFFFFF"/>
        <w:ind w:firstLine="284"/>
        <w:jc w:val="both"/>
      </w:pPr>
      <w:r>
        <w:t xml:space="preserve">где </w:t>
      </w:r>
      <w:r>
        <w:rPr>
          <w:i/>
        </w:rPr>
        <w:t>К</w:t>
      </w:r>
      <w:r>
        <w:rPr>
          <w:i/>
          <w:vertAlign w:val="subscript"/>
        </w:rPr>
        <w:t>рп1</w:t>
      </w:r>
      <w:r>
        <w:t xml:space="preserve"> выбран равным 0,5.</w:t>
      </w:r>
    </w:p>
    <w:p w:rsidR="007B326F" w:rsidRDefault="00E86B24">
      <w:pPr>
        <w:shd w:val="clear" w:color="auto" w:fill="FFFFFF"/>
        <w:ind w:firstLine="284"/>
        <w:jc w:val="both"/>
      </w:pPr>
      <w:r>
        <w:t>Диапазон работы задающего интегратора равен (</w:t>
      </w:r>
      <w:r>
        <w:sym w:font="Symbol" w:char="F044"/>
      </w:r>
      <w:r>
        <w:rPr>
          <w:i/>
        </w:rPr>
        <w:t>Х</w:t>
      </w:r>
      <w:r>
        <w:t>)</w:t>
      </w:r>
      <w:r>
        <w:rPr>
          <w:i/>
          <w:vertAlign w:val="subscript"/>
        </w:rPr>
        <w:t>кор</w:t>
      </w:r>
      <w:r>
        <w:t xml:space="preserve"> = 1,0 (100%УП).</w:t>
      </w:r>
    </w:p>
    <w:p w:rsidR="007B326F" w:rsidRDefault="00E86B24">
      <w:pPr>
        <w:shd w:val="clear" w:color="auto" w:fill="FFFFFF"/>
        <w:ind w:firstLine="284"/>
        <w:jc w:val="both"/>
      </w:pPr>
      <w:r>
        <w:t xml:space="preserve">Коэффициент передачи сигнала от интегратора корректирующего контура АСР по </w:t>
      </w:r>
      <w:r>
        <w:rPr>
          <w:i/>
          <w:iCs/>
          <w:lang w:val="en-US"/>
        </w:rPr>
        <w:t>X</w:t>
      </w:r>
      <w:r>
        <w:rPr>
          <w:i/>
          <w:iCs/>
          <w:vertAlign w:val="subscript"/>
        </w:rPr>
        <w:t>рп1</w:t>
      </w:r>
      <w:r>
        <w:rPr>
          <w:iCs/>
        </w:rPr>
        <w:t>(</w:t>
      </w:r>
      <w:r>
        <w:rPr>
          <w:i/>
          <w:iCs/>
          <w:lang w:val="en-US"/>
        </w:rPr>
        <w:t>p</w:t>
      </w:r>
      <w:r>
        <w:rPr>
          <w:i/>
          <w:iCs/>
          <w:vertAlign w:val="subscript"/>
        </w:rPr>
        <w:t>в</w:t>
      </w:r>
      <w:r>
        <w:rPr>
          <w:iCs/>
        </w:rPr>
        <w:t xml:space="preserve">) </w:t>
      </w:r>
      <w:r>
        <w:t>вычисляется по формуле (8)</w:t>
      </w:r>
    </w:p>
    <w:p w:rsidR="007B326F" w:rsidRDefault="00E86B24">
      <w:pPr>
        <w:shd w:val="clear" w:color="auto" w:fill="FFFFFF"/>
        <w:tabs>
          <w:tab w:val="left" w:pos="2448"/>
        </w:tabs>
        <w:ind w:firstLine="284"/>
        <w:jc w:val="both"/>
      </w:pPr>
      <w:r>
        <w:rPr>
          <w:position w:val="-20"/>
        </w:rPr>
        <w:object w:dxaOrig="1900" w:dyaOrig="560">
          <v:shape id="_x0000_i1198" type="#_x0000_t75" style="width:95.25pt;height:27.75pt" o:ole="">
            <v:imagedata r:id="rId250" o:title=""/>
          </v:shape>
          <o:OLEObject Type="Embed" ProgID="Equation.DSMT4" ShapeID="_x0000_i1198" DrawAspect="Content" ObjectID="_1471380103" r:id="rId251"/>
        </w:object>
      </w:r>
      <w:r>
        <w:t>.</w:t>
      </w:r>
    </w:p>
    <w:p w:rsidR="007B326F" w:rsidRDefault="007B326F">
      <w:pPr>
        <w:shd w:val="clear" w:color="auto" w:fill="FFFFFF"/>
        <w:tabs>
          <w:tab w:val="left" w:pos="2448"/>
        </w:tabs>
        <w:ind w:firstLine="284"/>
        <w:jc w:val="both"/>
      </w:pPr>
    </w:p>
    <w:p w:rsidR="007B326F" w:rsidRDefault="00E86B24">
      <w:pPr>
        <w:shd w:val="clear" w:color="auto" w:fill="FFFFFF"/>
        <w:ind w:firstLine="284"/>
        <w:jc w:val="both"/>
      </w:pPr>
      <w:r>
        <w:rPr>
          <w:b/>
          <w:bCs/>
        </w:rPr>
        <w:t>3 Расчет соотношения «давление воздуха - УП направляющих аппаратов ДРГ»</w:t>
      </w:r>
    </w:p>
    <w:p w:rsidR="007B326F" w:rsidRDefault="00E86B24">
      <w:pPr>
        <w:shd w:val="clear" w:color="auto" w:fill="FFFFFF"/>
        <w:ind w:firstLine="284"/>
        <w:jc w:val="both"/>
      </w:pPr>
      <w:r>
        <w:t>В [9] приведены кривые разгона по давлению воздуха в общем коробе (перемычке) за РВП при одновременном возмущении направляющими аппаратами ДРГ-А и ДРГ-Б на минимальной нагрузке и на нагрузке, близкой к максимальной. Изменения давления на этих нагрузках при возмущении 10%УП ДРГ составляют соответственно 12 и 8 кгс/м</w:t>
      </w:r>
      <w:r>
        <w:rPr>
          <w:vertAlign w:val="superscript"/>
        </w:rPr>
        <w:t>2</w:t>
      </w:r>
      <w:r>
        <w:t>. Как отмечалось ранее (см. раздел 2), сигнал увеличения загрузки ДРГ (10%УП) должен не только компенсировать указанное изменение давления воздуха в перемычке, но и вызвать его приращение на такое значение (воздействием через регулятор на ДВ).</w:t>
      </w:r>
    </w:p>
    <w:p w:rsidR="007B326F" w:rsidRDefault="00E86B24">
      <w:pPr>
        <w:shd w:val="clear" w:color="auto" w:fill="FFFFFF"/>
        <w:ind w:firstLine="284"/>
        <w:jc w:val="both"/>
      </w:pPr>
      <w:r>
        <w:t>Принимаем усредненное значение изменения давления в регулируемом диапазоне нагрузок при возмущении 10%УП ДРГ равным 10 кгс/м</w:t>
      </w:r>
      <w:r>
        <w:rPr>
          <w:vertAlign w:val="superscript"/>
        </w:rPr>
        <w:t>2</w:t>
      </w:r>
      <w:r>
        <w:t>. Тогда значение необходимого статического приращения давления в перемычке, обеспечивающее сохранение прежнего расхода воздуха на котел после возмущения со стороны ДРГ, составит 20 кгс/м</w:t>
      </w:r>
      <w:r>
        <w:rPr>
          <w:vertAlign w:val="superscript"/>
        </w:rPr>
        <w:t>2</w:t>
      </w:r>
      <w:r>
        <w:t>.</w:t>
      </w:r>
    </w:p>
    <w:p w:rsidR="007B326F" w:rsidRDefault="00E86B24">
      <w:pPr>
        <w:shd w:val="clear" w:color="auto" w:fill="FFFFFF"/>
        <w:ind w:firstLine="284"/>
        <w:jc w:val="both"/>
      </w:pPr>
      <w:r>
        <w:t xml:space="preserve">Таким образом: </w:t>
      </w:r>
    </w:p>
    <w:p w:rsidR="007B326F" w:rsidRDefault="00E86B24">
      <w:pPr>
        <w:shd w:val="clear" w:color="auto" w:fill="FFFFFF"/>
        <w:ind w:firstLine="284"/>
        <w:jc w:val="both"/>
      </w:pPr>
      <w:r>
        <w:sym w:font="Symbol" w:char="F044"/>
      </w:r>
      <w:r>
        <w:rPr>
          <w:i/>
        </w:rPr>
        <w:t>Х</w:t>
      </w:r>
      <w:r>
        <w:rPr>
          <w:i/>
          <w:vertAlign w:val="subscript"/>
        </w:rPr>
        <w:t>1зп</w:t>
      </w:r>
      <w:r>
        <w:t xml:space="preserve"> = 10% УП</w:t>
      </w:r>
      <w:r>
        <w:rPr>
          <w:vertAlign w:val="subscript"/>
        </w:rPr>
        <w:t>ДРГ</w:t>
      </w:r>
      <w:r>
        <w:t xml:space="preserve">; </w:t>
      </w:r>
    </w:p>
    <w:p w:rsidR="007B326F" w:rsidRDefault="00E86B24">
      <w:pPr>
        <w:shd w:val="clear" w:color="auto" w:fill="FFFFFF"/>
        <w:ind w:firstLine="284"/>
        <w:jc w:val="both"/>
      </w:pPr>
      <w:r>
        <w:sym w:font="Symbol" w:char="F044"/>
      </w:r>
      <w:r>
        <w:rPr>
          <w:i/>
        </w:rPr>
        <w:t>Х</w:t>
      </w:r>
      <w:r>
        <w:rPr>
          <w:i/>
          <w:vertAlign w:val="subscript"/>
        </w:rPr>
        <w:t>рп1</w:t>
      </w:r>
      <w:r>
        <w:t xml:space="preserve"> = 20 кгс/м</w:t>
      </w:r>
      <w:r>
        <w:rPr>
          <w:vertAlign w:val="superscript"/>
        </w:rPr>
        <w:t>2</w:t>
      </w:r>
      <w:r>
        <w:t>.</w:t>
      </w:r>
    </w:p>
    <w:p w:rsidR="007B326F" w:rsidRDefault="00E86B24">
      <w:pPr>
        <w:shd w:val="clear" w:color="auto" w:fill="FFFFFF"/>
        <w:ind w:firstLine="284"/>
        <w:jc w:val="both"/>
      </w:pPr>
      <w:r>
        <w:t>Коэффициент передачи по каналу промежуточного задающего воздействия (от ДРГ) определяется по формуле (9)</w:t>
      </w:r>
    </w:p>
    <w:p w:rsidR="007B326F" w:rsidRDefault="00E86B24">
      <w:pPr>
        <w:shd w:val="clear" w:color="auto" w:fill="FFFFFF"/>
        <w:ind w:firstLine="284"/>
        <w:jc w:val="both"/>
      </w:pPr>
      <w:r>
        <w:rPr>
          <w:position w:val="-22"/>
        </w:rPr>
        <w:object w:dxaOrig="2320" w:dyaOrig="560">
          <v:shape id="_x0000_i1199" type="#_x0000_t75" style="width:116.25pt;height:27.75pt" o:ole="">
            <v:imagedata r:id="rId252" o:title=""/>
          </v:shape>
          <o:OLEObject Type="Embed" ProgID="Equation.DSMT4" ShapeID="_x0000_i1199" DrawAspect="Content" ObjectID="_1471380104" r:id="rId253"/>
        </w:object>
      </w:r>
      <w:r>
        <w:t>.</w:t>
      </w:r>
    </w:p>
    <w:p w:rsidR="007B326F" w:rsidRDefault="007B326F">
      <w:pPr>
        <w:shd w:val="clear" w:color="auto" w:fill="FFFFFF"/>
        <w:ind w:firstLine="284"/>
        <w:jc w:val="both"/>
      </w:pPr>
    </w:p>
    <w:p w:rsidR="007B326F" w:rsidRDefault="00E86B24">
      <w:pPr>
        <w:shd w:val="clear" w:color="auto" w:fill="FFFFFF"/>
        <w:ind w:firstLine="284"/>
        <w:jc w:val="both"/>
      </w:pPr>
      <w:r>
        <w:rPr>
          <w:b/>
          <w:bCs/>
        </w:rPr>
        <w:t>4 Расчет соотношения «топливо - воздух»</w:t>
      </w:r>
    </w:p>
    <w:p w:rsidR="007B326F" w:rsidRDefault="00E86B24">
      <w:pPr>
        <w:shd w:val="clear" w:color="auto" w:fill="FFFFFF"/>
        <w:ind w:firstLine="284"/>
        <w:jc w:val="both"/>
      </w:pPr>
      <w:r>
        <w:t>Коэффициент передачи по каналу основного задающего воздействия (</w:t>
      </w:r>
      <w:r>
        <w:rPr>
          <w:i/>
          <w:lang w:val="en-US"/>
        </w:rPr>
        <w:t>G</w:t>
      </w:r>
      <w:r>
        <w:rPr>
          <w:i/>
          <w:vertAlign w:val="subscript"/>
        </w:rPr>
        <w:t>м</w:t>
      </w:r>
      <w:r>
        <w:t>) определяется по формуле (10)</w:t>
      </w:r>
    </w:p>
    <w:p w:rsidR="007B326F" w:rsidRDefault="00E86B24">
      <w:pPr>
        <w:shd w:val="clear" w:color="auto" w:fill="FFFFFF"/>
        <w:ind w:firstLine="284"/>
        <w:jc w:val="both"/>
      </w:pPr>
      <w:r>
        <w:rPr>
          <w:position w:val="-22"/>
        </w:rPr>
        <w:object w:dxaOrig="2460" w:dyaOrig="560">
          <v:shape id="_x0000_i1200" type="#_x0000_t75" style="width:123pt;height:27.75pt" o:ole="">
            <v:imagedata r:id="rId254" o:title=""/>
          </v:shape>
          <o:OLEObject Type="Embed" ProgID="Equation.DSMT4" ShapeID="_x0000_i1200" DrawAspect="Content" ObjectID="_1471380105" r:id="rId255"/>
        </w:object>
      </w:r>
      <w:r>
        <w:t>.</w:t>
      </w:r>
    </w:p>
    <w:p w:rsidR="007B326F" w:rsidRDefault="00E86B24">
      <w:pPr>
        <w:shd w:val="clear" w:color="auto" w:fill="FFFFFF"/>
        <w:ind w:firstLine="284"/>
        <w:jc w:val="both"/>
      </w:pPr>
      <w:r>
        <w:t xml:space="preserve">Проверяем правильность полученного значения </w:t>
      </w:r>
      <w:r>
        <w:rPr>
          <w:i/>
          <w:lang w:val="en-US"/>
        </w:rPr>
        <w:t>K</w:t>
      </w:r>
      <w:r>
        <w:rPr>
          <w:i/>
          <w:vertAlign w:val="subscript"/>
        </w:rPr>
        <w:t>2зп</w:t>
      </w:r>
      <w:r>
        <w:t xml:space="preserve"> при работе на газе:</w:t>
      </w:r>
    </w:p>
    <w:p w:rsidR="007B326F" w:rsidRDefault="00E86B24">
      <w:pPr>
        <w:shd w:val="clear" w:color="auto" w:fill="FFFFFF"/>
        <w:ind w:firstLine="284"/>
        <w:jc w:val="both"/>
      </w:pPr>
      <w:r>
        <w:rPr>
          <w:position w:val="-26"/>
        </w:rPr>
        <w:object w:dxaOrig="2840" w:dyaOrig="620">
          <v:shape id="_x0000_i1201" type="#_x0000_t75" style="width:141.75pt;height:30.75pt" o:ole="">
            <v:imagedata r:id="rId256" o:title=""/>
          </v:shape>
          <o:OLEObject Type="Embed" ProgID="Equation.DSMT4" ShapeID="_x0000_i1201" DrawAspect="Content" ObjectID="_1471380106" r:id="rId257"/>
        </w:object>
      </w:r>
      <w:r>
        <w:t>.</w:t>
      </w:r>
    </w:p>
    <w:p w:rsidR="007B326F" w:rsidRDefault="00E86B24">
      <w:pPr>
        <w:shd w:val="clear" w:color="auto" w:fill="FFFFFF"/>
        <w:ind w:firstLine="284"/>
        <w:jc w:val="both"/>
      </w:pPr>
      <w:r>
        <w:t>Коэффициент передачи по корректирующему параметру определяется по формуле (11)</w:t>
      </w:r>
    </w:p>
    <w:p w:rsidR="007B326F" w:rsidRDefault="00E86B24">
      <w:pPr>
        <w:shd w:val="clear" w:color="auto" w:fill="FFFFFF"/>
        <w:ind w:firstLine="284"/>
        <w:jc w:val="both"/>
      </w:pPr>
      <w:r>
        <w:rPr>
          <w:position w:val="-20"/>
        </w:rPr>
        <w:object w:dxaOrig="2040" w:dyaOrig="540">
          <v:shape id="_x0000_i1202" type="#_x0000_t75" style="width:102pt;height:27pt" o:ole="">
            <v:imagedata r:id="rId258" o:title=""/>
          </v:shape>
          <o:OLEObject Type="Embed" ProgID="Equation.DSMT4" ShapeID="_x0000_i1202" DrawAspect="Content" ObjectID="_1471380107" r:id="rId259"/>
        </w:object>
      </w:r>
      <w:r>
        <w:t>.</w:t>
      </w:r>
    </w:p>
    <w:p w:rsidR="007B326F" w:rsidRDefault="007B326F">
      <w:pPr>
        <w:shd w:val="clear" w:color="auto" w:fill="FFFFFF"/>
        <w:ind w:firstLine="284"/>
        <w:jc w:val="both"/>
      </w:pPr>
    </w:p>
    <w:p w:rsidR="007B326F" w:rsidRDefault="00E86B24">
      <w:pPr>
        <w:shd w:val="clear" w:color="auto" w:fill="FFFFFF"/>
        <w:ind w:firstLine="284"/>
        <w:jc w:val="both"/>
      </w:pPr>
      <w:r>
        <w:rPr>
          <w:b/>
          <w:bCs/>
        </w:rPr>
        <w:t>5 Расчет параметров настройки стабилизирующего контура</w:t>
      </w:r>
    </w:p>
    <w:p w:rsidR="007B326F" w:rsidRDefault="00E86B24">
      <w:pPr>
        <w:shd w:val="clear" w:color="auto" w:fill="FFFFFF"/>
        <w:ind w:firstLine="284"/>
        <w:jc w:val="both"/>
      </w:pPr>
      <w:r>
        <w:t>Коэффициент передачи задатчика ЗУ2 определяется по формуле (12)</w:t>
      </w:r>
    </w:p>
    <w:p w:rsidR="007B326F" w:rsidRDefault="00E86B24">
      <w:pPr>
        <w:shd w:val="clear" w:color="auto" w:fill="FFFFFF"/>
        <w:ind w:firstLine="284"/>
        <w:jc w:val="both"/>
      </w:pPr>
      <w:r>
        <w:rPr>
          <w:position w:val="-22"/>
        </w:rPr>
        <w:object w:dxaOrig="1960" w:dyaOrig="560">
          <v:shape id="_x0000_i1203" type="#_x0000_t75" style="width:98.25pt;height:27.75pt" o:ole="">
            <v:imagedata r:id="rId260" o:title=""/>
          </v:shape>
          <o:OLEObject Type="Embed" ProgID="Equation.DSMT4" ShapeID="_x0000_i1203" DrawAspect="Content" ObjectID="_1471380108" r:id="rId261"/>
        </w:object>
      </w:r>
      <w:r>
        <w:t>,</w:t>
      </w:r>
    </w:p>
    <w:p w:rsidR="007B326F" w:rsidRDefault="00E86B24">
      <w:pPr>
        <w:shd w:val="clear" w:color="auto" w:fill="FFFFFF"/>
        <w:ind w:firstLine="284"/>
        <w:jc w:val="both"/>
      </w:pPr>
      <w:r>
        <w:t xml:space="preserve">при этом в формуле (12) принято </w:t>
      </w:r>
      <w:r>
        <w:rPr>
          <w:i/>
        </w:rPr>
        <w:t>К</w:t>
      </w:r>
      <w:r>
        <w:rPr>
          <w:i/>
          <w:vertAlign w:val="subscript"/>
        </w:rPr>
        <w:t>НА</w:t>
      </w:r>
      <w:r>
        <w:t xml:space="preserve"> </w:t>
      </w:r>
      <w:r>
        <w:rPr>
          <w:iCs/>
        </w:rPr>
        <w:t xml:space="preserve">= </w:t>
      </w:r>
      <w:r>
        <w:t>1.</w:t>
      </w:r>
    </w:p>
    <w:p w:rsidR="007B326F" w:rsidRDefault="00E86B24">
      <w:pPr>
        <w:shd w:val="clear" w:color="auto" w:fill="FFFFFF"/>
        <w:ind w:firstLine="284"/>
        <w:jc w:val="both"/>
      </w:pPr>
      <w:r>
        <w:t>Цена деления задатчика ЗУ2 определяется по формуле (13)</w:t>
      </w:r>
    </w:p>
    <w:p w:rsidR="007B326F" w:rsidRDefault="00E86B24">
      <w:pPr>
        <w:shd w:val="clear" w:color="auto" w:fill="FFFFFF"/>
        <w:ind w:firstLine="284"/>
        <w:jc w:val="both"/>
      </w:pPr>
      <w:r>
        <w:rPr>
          <w:position w:val="-22"/>
        </w:rPr>
        <w:object w:dxaOrig="2120" w:dyaOrig="560">
          <v:shape id="_x0000_i1204" type="#_x0000_t75" style="width:105.75pt;height:27.75pt" o:ole="">
            <v:imagedata r:id="rId262" o:title=""/>
          </v:shape>
          <o:OLEObject Type="Embed" ProgID="Equation.DSMT4" ShapeID="_x0000_i1204" DrawAspect="Content" ObjectID="_1471380109" r:id="rId263"/>
        </w:object>
      </w:r>
      <w:r>
        <w:t>.</w:t>
      </w:r>
    </w:p>
    <w:p w:rsidR="007B326F" w:rsidRDefault="00E86B24">
      <w:pPr>
        <w:shd w:val="clear" w:color="auto" w:fill="FFFFFF"/>
        <w:ind w:firstLine="284"/>
        <w:jc w:val="both"/>
      </w:pPr>
      <w:r>
        <w:t xml:space="preserve">Зона нечувствительности определяется по формуле (14) </w:t>
      </w:r>
    </w:p>
    <w:p w:rsidR="007B326F" w:rsidRDefault="00E86B24">
      <w:pPr>
        <w:shd w:val="clear" w:color="auto" w:fill="FFFFFF"/>
        <w:ind w:firstLine="284"/>
        <w:jc w:val="both"/>
      </w:pPr>
      <w:r>
        <w:sym w:font="Symbol" w:char="F044"/>
      </w:r>
      <w:r>
        <w:rPr>
          <w:i/>
          <w:vertAlign w:val="subscript"/>
        </w:rPr>
        <w:t>неч</w:t>
      </w:r>
      <w:r>
        <w:t xml:space="preserve"> = 0,5 · 3 · 0,25 · 0,5 = 0,19 %.</w:t>
      </w:r>
    </w:p>
    <w:p w:rsidR="007B326F" w:rsidRDefault="00E86B24">
      <w:pPr>
        <w:shd w:val="clear" w:color="auto" w:fill="FFFFFF"/>
        <w:ind w:firstLine="284"/>
        <w:jc w:val="both"/>
      </w:pPr>
      <w:r>
        <w:t>Постоянная времени демпфера определяется по формуле (15)</w:t>
      </w:r>
    </w:p>
    <w:p w:rsidR="007B326F" w:rsidRDefault="00E86B24">
      <w:pPr>
        <w:shd w:val="clear" w:color="auto" w:fill="FFFFFF"/>
        <w:ind w:firstLine="284"/>
        <w:jc w:val="both"/>
      </w:pPr>
      <w:r>
        <w:rPr>
          <w:position w:val="-22"/>
        </w:rPr>
        <w:object w:dxaOrig="2580" w:dyaOrig="880">
          <v:shape id="_x0000_i1205" type="#_x0000_t75" style="width:129pt;height:44.25pt" o:ole="">
            <v:imagedata r:id="rId264" o:title=""/>
          </v:shape>
          <o:OLEObject Type="Embed" ProgID="Equation.DSMT4" ShapeID="_x0000_i1205" DrawAspect="Content" ObjectID="_1471380110" r:id="rId265"/>
        </w:object>
      </w:r>
      <w:r>
        <w:t xml:space="preserve"> с.</w:t>
      </w:r>
    </w:p>
    <w:p w:rsidR="007B326F" w:rsidRDefault="00E86B24">
      <w:pPr>
        <w:shd w:val="clear" w:color="auto" w:fill="FFFFFF"/>
        <w:ind w:firstLine="284"/>
        <w:jc w:val="both"/>
      </w:pPr>
      <w:r>
        <w:t xml:space="preserve">Постоянная времени интегрирования определяется по формуле (16) где </w:t>
      </w:r>
      <w:r>
        <w:rPr>
          <w:i/>
        </w:rPr>
        <w:t>Т</w:t>
      </w:r>
      <w:r>
        <w:rPr>
          <w:i/>
          <w:vertAlign w:val="subscript"/>
        </w:rPr>
        <w:t>и</w:t>
      </w:r>
      <w:r>
        <w:t xml:space="preserve"> = 30 · 0,64 = 19,2 с,</w:t>
      </w:r>
    </w:p>
    <w:p w:rsidR="007B326F" w:rsidRDefault="00E86B24">
      <w:pPr>
        <w:shd w:val="clear" w:color="auto" w:fill="FFFFFF"/>
        <w:ind w:firstLine="284"/>
        <w:jc w:val="both"/>
      </w:pPr>
      <w:r>
        <w:t xml:space="preserve">комплекс </w:t>
      </w:r>
      <w:r>
        <w:rPr>
          <w:position w:val="-24"/>
        </w:rPr>
        <w:object w:dxaOrig="1460" w:dyaOrig="580">
          <v:shape id="_x0000_i1206" type="#_x0000_t75" style="width:72.75pt;height:29.25pt" o:ole="">
            <v:imagedata r:id="rId266" o:title=""/>
          </v:shape>
          <o:OLEObject Type="Embed" ProgID="Equation.DSMT4" ShapeID="_x0000_i1206" DrawAspect="Content" ObjectID="_1471380111" r:id="rId267"/>
        </w:object>
      </w:r>
      <w:r>
        <w:t xml:space="preserve"> — из номограммы рисунка 9.</w:t>
      </w:r>
    </w:p>
    <w:p w:rsidR="007B326F" w:rsidRDefault="00E86B24">
      <w:pPr>
        <w:shd w:val="clear" w:color="auto" w:fill="FFFFFF"/>
        <w:ind w:firstLine="284"/>
        <w:jc w:val="both"/>
      </w:pPr>
      <w:r>
        <w:t>Коэффициент передачи регулятора определяется по формуле (19)</w:t>
      </w:r>
    </w:p>
    <w:p w:rsidR="007B326F" w:rsidRDefault="00E86B24">
      <w:pPr>
        <w:shd w:val="clear" w:color="auto" w:fill="FFFFFF"/>
        <w:ind w:firstLine="284"/>
        <w:jc w:val="both"/>
      </w:pPr>
      <w:r>
        <w:rPr>
          <w:position w:val="-22"/>
        </w:rPr>
        <w:object w:dxaOrig="2560" w:dyaOrig="560">
          <v:shape id="_x0000_i1207" type="#_x0000_t75" style="width:128.25pt;height:27.75pt" o:ole="">
            <v:imagedata r:id="rId268" o:title=""/>
          </v:shape>
          <o:OLEObject Type="Embed" ProgID="Equation.DSMT4" ShapeID="_x0000_i1207" DrawAspect="Content" ObjectID="_1471380112" r:id="rId269"/>
        </w:object>
      </w:r>
      <w:r>
        <w:t>,</w:t>
      </w:r>
    </w:p>
    <w:p w:rsidR="007B326F" w:rsidRDefault="00E86B24">
      <w:pPr>
        <w:shd w:val="clear" w:color="auto" w:fill="FFFFFF"/>
        <w:ind w:firstLine="284"/>
        <w:jc w:val="both"/>
      </w:pPr>
      <w:r>
        <w:t>где комплекс (</w:t>
      </w:r>
      <w:r>
        <w:rPr>
          <w:i/>
          <w:lang w:val="en-US"/>
        </w:rPr>
        <w:t>K</w:t>
      </w:r>
      <w:r>
        <w:rPr>
          <w:i/>
          <w:vertAlign w:val="subscript"/>
        </w:rPr>
        <w:t>01</w:t>
      </w:r>
      <w:r>
        <w:t xml:space="preserve"> · </w:t>
      </w:r>
      <w:r>
        <w:rPr>
          <w:i/>
        </w:rPr>
        <w:t>К</w:t>
      </w:r>
      <w:r>
        <w:rPr>
          <w:i/>
          <w:vertAlign w:val="subscript"/>
        </w:rPr>
        <w:t>р</w:t>
      </w:r>
      <w:r>
        <w:t>)</w:t>
      </w:r>
      <w:r>
        <w:rPr>
          <w:i/>
          <w:vertAlign w:val="subscript"/>
        </w:rPr>
        <w:t>опт</w:t>
      </w:r>
      <w:r>
        <w:t xml:space="preserve"> = 1,8 — из номограммы рисунка 9.</w:t>
      </w:r>
    </w:p>
    <w:p w:rsidR="007B326F" w:rsidRDefault="00E86B24">
      <w:pPr>
        <w:shd w:val="clear" w:color="auto" w:fill="FFFFFF"/>
        <w:ind w:firstLine="284"/>
        <w:jc w:val="both"/>
      </w:pPr>
      <w:r>
        <w:t>Для аппаратуры Протар коэффициент передачи измерительной схемы прибора может быть определен по формуле</w:t>
      </w:r>
    </w:p>
    <w:p w:rsidR="007B326F" w:rsidRDefault="00E86B24">
      <w:pPr>
        <w:shd w:val="clear" w:color="auto" w:fill="FFFFFF"/>
        <w:ind w:firstLine="284"/>
        <w:jc w:val="both"/>
      </w:pPr>
      <w:r>
        <w:rPr>
          <w:position w:val="-18"/>
        </w:rPr>
        <w:object w:dxaOrig="960" w:dyaOrig="520">
          <v:shape id="_x0000_i1208" type="#_x0000_t75" style="width:48pt;height:26.25pt" o:ole="">
            <v:imagedata r:id="rId270" o:title=""/>
          </v:shape>
          <o:OLEObject Type="Embed" ProgID="Equation.DSMT4" ShapeID="_x0000_i1208" DrawAspect="Content" ObjectID="_1471380113" r:id="rId271"/>
        </w:object>
      </w:r>
      <w:r>
        <w:t>,</w:t>
      </w:r>
    </w:p>
    <w:p w:rsidR="007B326F" w:rsidRDefault="00E86B24">
      <w:pPr>
        <w:shd w:val="clear" w:color="auto" w:fill="FFFFFF"/>
        <w:ind w:firstLine="284"/>
        <w:jc w:val="both"/>
      </w:pPr>
      <w:r>
        <w:t xml:space="preserve">где </w:t>
      </w:r>
      <w:r>
        <w:sym w:font="Symbol" w:char="F044"/>
      </w:r>
      <w:r>
        <w:rPr>
          <w:i/>
        </w:rPr>
        <w:t>Р</w:t>
      </w:r>
      <w:r>
        <w:t xml:space="preserve"> = 655,3% — диапазон изменения эквивалентного параметра, полученного как результат алгебраического суммирования сигналов на входе прибора, преобразованных согласно алгоритму регулирования;</w:t>
      </w:r>
    </w:p>
    <w:p w:rsidR="007B326F" w:rsidRDefault="00E86B24">
      <w:pPr>
        <w:shd w:val="clear" w:color="auto" w:fill="FFFFFF"/>
        <w:ind w:firstLine="284"/>
        <w:jc w:val="both"/>
      </w:pPr>
      <w:r>
        <w:sym w:font="Symbol" w:char="F044"/>
      </w:r>
      <w:r>
        <w:rPr>
          <w:i/>
        </w:rPr>
        <w:t>А</w:t>
      </w:r>
      <w:r>
        <w:t xml:space="preserve"> — 102,4% — диапазон изменения любого из сигналов на входе прибора, отсюда </w:t>
      </w:r>
      <w:r>
        <w:rPr>
          <w:position w:val="-22"/>
        </w:rPr>
        <w:object w:dxaOrig="1660" w:dyaOrig="560">
          <v:shape id="_x0000_i1209" type="#_x0000_t75" style="width:83.25pt;height:27.75pt" o:ole="">
            <v:imagedata r:id="rId272" o:title=""/>
          </v:shape>
          <o:OLEObject Type="Embed" ProgID="Equation.DSMT4" ShapeID="_x0000_i1209" DrawAspect="Content" ObjectID="_1471380114" r:id="rId273"/>
        </w:object>
      </w:r>
      <w:r>
        <w:t>.</w:t>
      </w:r>
    </w:p>
    <w:p w:rsidR="007B326F" w:rsidRDefault="007B326F">
      <w:pPr>
        <w:shd w:val="clear" w:color="auto" w:fill="FFFFFF"/>
        <w:ind w:firstLine="284"/>
        <w:jc w:val="both"/>
      </w:pPr>
    </w:p>
    <w:p w:rsidR="007B326F" w:rsidRDefault="00E86B24">
      <w:pPr>
        <w:shd w:val="clear" w:color="auto" w:fill="FFFFFF"/>
        <w:ind w:firstLine="284"/>
        <w:jc w:val="both"/>
        <w:rPr>
          <w:b/>
        </w:rPr>
      </w:pPr>
      <w:r>
        <w:rPr>
          <w:b/>
        </w:rPr>
        <w:t>6 Расчет параметров настройки корректирующего контура</w:t>
      </w:r>
    </w:p>
    <w:p w:rsidR="007B326F" w:rsidRDefault="00E86B24">
      <w:pPr>
        <w:shd w:val="clear" w:color="auto" w:fill="FFFFFF"/>
        <w:ind w:firstLine="284"/>
        <w:jc w:val="both"/>
      </w:pPr>
      <w:r>
        <w:t>Коэффициент передачи оперативного задатчика ЗУ1 рассчитывается по формуле (20)</w:t>
      </w:r>
    </w:p>
    <w:p w:rsidR="007B326F" w:rsidRDefault="00E86B24">
      <w:pPr>
        <w:shd w:val="clear" w:color="auto" w:fill="FFFFFF"/>
        <w:ind w:firstLine="284"/>
        <w:jc w:val="both"/>
      </w:pPr>
      <w:r>
        <w:rPr>
          <w:position w:val="-22"/>
        </w:rPr>
        <w:object w:dxaOrig="2040" w:dyaOrig="560">
          <v:shape id="_x0000_i1210" type="#_x0000_t75" style="width:102pt;height:27.75pt" o:ole="">
            <v:imagedata r:id="rId274" o:title=""/>
          </v:shape>
          <o:OLEObject Type="Embed" ProgID="Equation.DSMT4" ShapeID="_x0000_i1210" DrawAspect="Content" ObjectID="_1471380115" r:id="rId275"/>
        </w:object>
      </w:r>
      <w:r>
        <w:t>,</w:t>
      </w:r>
    </w:p>
    <w:p w:rsidR="007B326F" w:rsidRDefault="00E86B24">
      <w:pPr>
        <w:shd w:val="clear" w:color="auto" w:fill="FFFFFF"/>
        <w:ind w:firstLine="284"/>
        <w:jc w:val="both"/>
      </w:pPr>
      <w:r>
        <w:t xml:space="preserve">где </w:t>
      </w:r>
      <w:r>
        <w:rPr>
          <w:i/>
        </w:rPr>
        <w:t>К</w:t>
      </w:r>
      <w:r>
        <w:rPr>
          <w:i/>
          <w:vertAlign w:val="subscript"/>
        </w:rPr>
        <w:t>рп2</w:t>
      </w:r>
      <w:r>
        <w:t xml:space="preserve"> принят равным 0,2.</w:t>
      </w:r>
    </w:p>
    <w:p w:rsidR="007B326F" w:rsidRDefault="00E86B24">
      <w:pPr>
        <w:shd w:val="clear" w:color="auto" w:fill="FFFFFF"/>
        <w:ind w:firstLine="284"/>
        <w:jc w:val="both"/>
      </w:pPr>
      <w:r>
        <w:t>Цена деления оперативного задатчика ЗУ1 определяется по формуле (21)</w:t>
      </w:r>
    </w:p>
    <w:p w:rsidR="007B326F" w:rsidRDefault="00E86B24">
      <w:pPr>
        <w:shd w:val="clear" w:color="auto" w:fill="FFFFFF"/>
        <w:ind w:firstLine="284"/>
        <w:jc w:val="both"/>
      </w:pPr>
      <w:r>
        <w:rPr>
          <w:position w:val="-22"/>
        </w:rPr>
        <w:object w:dxaOrig="2280" w:dyaOrig="560">
          <v:shape id="_x0000_i1211" type="#_x0000_t75" style="width:114pt;height:27.75pt" o:ole="">
            <v:imagedata r:id="rId276" o:title=""/>
          </v:shape>
          <o:OLEObject Type="Embed" ProgID="Equation.DSMT4" ShapeID="_x0000_i1211" DrawAspect="Content" ObjectID="_1471380116" r:id="rId277"/>
        </w:object>
      </w:r>
      <w:r>
        <w:t>.</w:t>
      </w:r>
    </w:p>
    <w:p w:rsidR="007B326F" w:rsidRDefault="00E86B24">
      <w:pPr>
        <w:shd w:val="clear" w:color="auto" w:fill="FFFFFF"/>
        <w:ind w:firstLine="284"/>
        <w:jc w:val="both"/>
      </w:pPr>
      <w:r>
        <w:t>Заданное значение кислорода в уходящих газах не зависит от нагрузки котла (см. таблицу Б.1), поэтому расчет соотношения «кислород — нагрузка» не производится.</w:t>
      </w:r>
    </w:p>
    <w:p w:rsidR="007B326F" w:rsidRDefault="00E86B24">
      <w:pPr>
        <w:shd w:val="clear" w:color="auto" w:fill="FFFFFF"/>
        <w:ind w:firstLine="284"/>
        <w:jc w:val="both"/>
      </w:pPr>
      <w:r>
        <w:t xml:space="preserve">Зона нечувствительности определяется по формуле (23) </w:t>
      </w:r>
    </w:p>
    <w:p w:rsidR="007B326F" w:rsidRDefault="00E86B24">
      <w:pPr>
        <w:shd w:val="clear" w:color="auto" w:fill="FFFFFF"/>
        <w:ind w:firstLine="284"/>
        <w:jc w:val="both"/>
      </w:pPr>
      <w:r>
        <w:sym w:font="Symbol" w:char="F044"/>
      </w:r>
      <w:r>
        <w:rPr>
          <w:i/>
          <w:vertAlign w:val="subscript"/>
        </w:rPr>
        <w:t>неч</w:t>
      </w:r>
      <w:r>
        <w:t xml:space="preserve"> = 0,5 · 0,2 · 50 · 0,2 = 1,0 %.</w:t>
      </w:r>
    </w:p>
    <w:p w:rsidR="007B326F" w:rsidRDefault="00E86B24">
      <w:pPr>
        <w:shd w:val="clear" w:color="auto" w:fill="FFFFFF"/>
        <w:ind w:firstLine="284"/>
        <w:jc w:val="both"/>
      </w:pPr>
      <w:r>
        <w:t xml:space="preserve">Постоянная времени интегрирования определяется по формуле (24) где </w:t>
      </w:r>
      <w:r>
        <w:rPr>
          <w:i/>
        </w:rPr>
        <w:t>Т</w:t>
      </w:r>
      <w:r>
        <w:rPr>
          <w:i/>
          <w:vertAlign w:val="subscript"/>
        </w:rPr>
        <w:t>и</w:t>
      </w:r>
      <w:r>
        <w:t xml:space="preserve"> = 50 · 0,8 = 40 с,</w:t>
      </w:r>
    </w:p>
    <w:p w:rsidR="007B326F" w:rsidRDefault="00E86B24">
      <w:pPr>
        <w:shd w:val="clear" w:color="auto" w:fill="FFFFFF"/>
        <w:ind w:firstLine="284"/>
        <w:jc w:val="both"/>
      </w:pPr>
      <w:r>
        <w:t xml:space="preserve">комплекс </w:t>
      </w:r>
      <w:r>
        <w:rPr>
          <w:position w:val="-24"/>
        </w:rPr>
        <w:object w:dxaOrig="1359" w:dyaOrig="580">
          <v:shape id="_x0000_i1212" type="#_x0000_t75" style="width:68.25pt;height:29.25pt" o:ole="">
            <v:imagedata r:id="rId278" o:title=""/>
          </v:shape>
          <o:OLEObject Type="Embed" ProgID="Equation.DSMT4" ShapeID="_x0000_i1212" DrawAspect="Content" ObjectID="_1471380117" r:id="rId279"/>
        </w:object>
      </w:r>
      <w:r>
        <w:t xml:space="preserve"> находится из номограммы рисунка 9.</w:t>
      </w:r>
    </w:p>
    <w:p w:rsidR="007B326F" w:rsidRDefault="00E86B24">
      <w:pPr>
        <w:shd w:val="clear" w:color="auto" w:fill="FFFFFF"/>
        <w:ind w:firstLine="284"/>
        <w:jc w:val="both"/>
      </w:pPr>
      <w:r>
        <w:t>Коэффициент передачи регулятора определяется по формуле (27)</w:t>
      </w:r>
    </w:p>
    <w:p w:rsidR="007B326F" w:rsidRDefault="00E86B24">
      <w:pPr>
        <w:shd w:val="clear" w:color="auto" w:fill="FFFFFF"/>
        <w:ind w:firstLine="284"/>
        <w:jc w:val="both"/>
      </w:pPr>
      <w:r>
        <w:t xml:space="preserve">где </w:t>
      </w:r>
      <w:r>
        <w:rPr>
          <w:position w:val="-22"/>
        </w:rPr>
        <w:object w:dxaOrig="2960" w:dyaOrig="560">
          <v:shape id="_x0000_i1213" type="#_x0000_t75" style="width:147.75pt;height:27.75pt" o:ole="">
            <v:imagedata r:id="rId280" o:title=""/>
          </v:shape>
          <o:OLEObject Type="Embed" ProgID="Equation.DSMT4" ShapeID="_x0000_i1213" DrawAspect="Content" ObjectID="_1471380118" r:id="rId281"/>
        </w:object>
      </w:r>
      <w:r>
        <w:t>,</w:t>
      </w:r>
    </w:p>
    <w:p w:rsidR="007B326F" w:rsidRDefault="00E86B24">
      <w:pPr>
        <w:shd w:val="clear" w:color="auto" w:fill="FFFFFF"/>
        <w:ind w:firstLine="284"/>
        <w:jc w:val="both"/>
      </w:pPr>
      <w:r>
        <w:t>комплекс (</w:t>
      </w:r>
      <w:r>
        <w:rPr>
          <w:i/>
        </w:rPr>
        <w:t>К</w:t>
      </w:r>
      <w:r>
        <w:rPr>
          <w:i/>
          <w:vertAlign w:val="subscript"/>
        </w:rPr>
        <w:t>02</w:t>
      </w:r>
      <w:r>
        <w:t xml:space="preserve"> </w:t>
      </w:r>
      <w:r>
        <w:rPr>
          <w:i/>
        </w:rPr>
        <w:t>К</w:t>
      </w:r>
      <w:r>
        <w:rPr>
          <w:i/>
          <w:vertAlign w:val="subscript"/>
        </w:rPr>
        <w:t>р</w:t>
      </w:r>
      <w:r>
        <w:t>)</w:t>
      </w:r>
      <w:r>
        <w:rPr>
          <w:i/>
          <w:vertAlign w:val="subscript"/>
        </w:rPr>
        <w:t>опт</w:t>
      </w:r>
      <w:r>
        <w:t xml:space="preserve"> = 0,75 находится из номограммы рисунка 9.</w:t>
      </w:r>
    </w:p>
    <w:p w:rsidR="007B326F" w:rsidRDefault="007B326F">
      <w:pPr>
        <w:shd w:val="clear" w:color="auto" w:fill="FFFFFF"/>
        <w:ind w:firstLine="284"/>
        <w:jc w:val="both"/>
      </w:pPr>
    </w:p>
    <w:p w:rsidR="007B326F" w:rsidRDefault="00E86B24">
      <w:pPr>
        <w:shd w:val="clear" w:color="auto" w:fill="FFFFFF"/>
        <w:ind w:firstLine="284"/>
        <w:jc w:val="center"/>
      </w:pPr>
      <w:r>
        <w:rPr>
          <w:b/>
          <w:bCs/>
        </w:rPr>
        <w:t>Список использованной литературы</w:t>
      </w:r>
    </w:p>
    <w:p w:rsidR="007B326F" w:rsidRDefault="007B326F">
      <w:pPr>
        <w:shd w:val="clear" w:color="auto" w:fill="FFFFFF"/>
        <w:ind w:firstLine="284"/>
        <w:jc w:val="both"/>
      </w:pPr>
    </w:p>
    <w:p w:rsidR="007B326F" w:rsidRDefault="00E86B24">
      <w:pPr>
        <w:shd w:val="clear" w:color="auto" w:fill="FFFFFF"/>
        <w:ind w:firstLine="284"/>
        <w:jc w:val="both"/>
      </w:pPr>
      <w:r>
        <w:t>1 Методические указания по наладке АСР, реализованных на базе аппаратуры ГСП «Каскад» и АКЭСР. — М.: СПО Союзтехэнерго, 1986.</w:t>
      </w:r>
    </w:p>
    <w:p w:rsidR="007B326F" w:rsidRDefault="00E86B24">
      <w:pPr>
        <w:shd w:val="clear" w:color="auto" w:fill="FFFFFF"/>
        <w:ind w:firstLine="284"/>
        <w:jc w:val="both"/>
      </w:pPr>
      <w:r>
        <w:t>2 Временные методические указания по наладке автоматических регуляторов на тепловых электростанциях.— М.: СПО Союзтехэнерго, 1978.</w:t>
      </w:r>
    </w:p>
    <w:p w:rsidR="007B326F" w:rsidRDefault="00E86B24">
      <w:pPr>
        <w:shd w:val="clear" w:color="auto" w:fill="FFFFFF"/>
        <w:ind w:firstLine="284"/>
        <w:jc w:val="both"/>
      </w:pPr>
      <w:r>
        <w:t>3 Приборы регулирующие программируемые микропроцессорные Протар. Техническое описание и инструкция по эксплуатации. ГЕ3.222.030.Д20.</w:t>
      </w:r>
    </w:p>
    <w:p w:rsidR="007B326F" w:rsidRDefault="00E86B24">
      <w:pPr>
        <w:shd w:val="clear" w:color="auto" w:fill="FFFFFF"/>
        <w:ind w:firstLine="284"/>
        <w:jc w:val="both"/>
      </w:pPr>
      <w:r>
        <w:t>4 Ротач В.Я. Расчет динамики промышленных автоматических систем регулирования.— М.: Энергия, 1973.</w:t>
      </w:r>
    </w:p>
    <w:p w:rsidR="007B326F" w:rsidRDefault="00E86B24">
      <w:pPr>
        <w:shd w:val="clear" w:color="auto" w:fill="FFFFFF"/>
        <w:ind w:firstLine="284"/>
        <w:jc w:val="both"/>
      </w:pPr>
      <w:r>
        <w:t>5 Ротач В.Я. Расчет настройки промышленных систем регулирования.— М.: Госэнергоиздат, 1961.</w:t>
      </w:r>
    </w:p>
    <w:p w:rsidR="007B326F" w:rsidRDefault="00E86B24">
      <w:pPr>
        <w:shd w:val="clear" w:color="auto" w:fill="FFFFFF"/>
        <w:ind w:firstLine="284"/>
        <w:jc w:val="both"/>
      </w:pPr>
      <w:r>
        <w:t>6 Стефани Е.П. Основы расчета настройки регуляторов теплоэнергетических процессов.— М.: Энергия, 1972.</w:t>
      </w:r>
    </w:p>
    <w:p w:rsidR="007B326F" w:rsidRDefault="00E86B24">
      <w:pPr>
        <w:shd w:val="clear" w:color="auto" w:fill="FFFFFF"/>
        <w:ind w:firstLine="284"/>
        <w:jc w:val="both"/>
      </w:pPr>
      <w:r>
        <w:t>7 Козырева Е.Г. Применение избирательных фильтров для предотвращения частых срабатываний регуляторов под влиянием низкочастотных пульсаций. — Теплоэнергетика, № 12, 1970.</w:t>
      </w:r>
    </w:p>
    <w:p w:rsidR="007B326F" w:rsidRDefault="00E86B24">
      <w:pPr>
        <w:shd w:val="clear" w:color="auto" w:fill="FFFFFF"/>
        <w:ind w:firstLine="284"/>
        <w:jc w:val="both"/>
      </w:pPr>
      <w:r>
        <w:t>8 Требования к оборудованию энергетических блоков мощностью 300 МВт и выше, определяемые условиями их автоматизации. — М.: СПО ОРГРЭС, 1976.</w:t>
      </w:r>
    </w:p>
    <w:p w:rsidR="007B326F" w:rsidRDefault="00E86B24">
      <w:pPr>
        <w:shd w:val="clear" w:color="auto" w:fill="FFFFFF"/>
        <w:ind w:firstLine="284"/>
        <w:jc w:val="both"/>
      </w:pPr>
      <w:r>
        <w:t>9 Подготовка технических предложений по системе регулирования подачи воздуха на котлах, оборудованных РВП при работе с малыми избытками воздуха при наличии пульсаций в воздушном тракте: Технический отчет. — М.: ОРГРЭС, 1995.</w:t>
      </w:r>
    </w:p>
    <w:p w:rsidR="007B326F" w:rsidRDefault="00E86B24">
      <w:pPr>
        <w:shd w:val="clear" w:color="auto" w:fill="FFFFFF"/>
        <w:ind w:firstLine="284"/>
        <w:jc w:val="both"/>
      </w:pPr>
      <w:r>
        <w:t>10 Разработка и исследование способа контроля воздуха и газов перед ШМ: Технический отчет. — Челябинск: УралВТИ, 1978.</w:t>
      </w:r>
    </w:p>
    <w:p w:rsidR="007B326F" w:rsidRDefault="007B326F">
      <w:pPr>
        <w:shd w:val="clear" w:color="auto" w:fill="FFFFFF"/>
        <w:ind w:firstLine="284"/>
        <w:jc w:val="both"/>
      </w:pPr>
    </w:p>
    <w:p w:rsidR="007B326F" w:rsidRDefault="007B326F">
      <w:pPr>
        <w:shd w:val="clear" w:color="auto" w:fill="FFFFFF"/>
        <w:ind w:firstLine="284"/>
        <w:jc w:val="both"/>
      </w:pPr>
    </w:p>
    <w:p w:rsidR="007B326F" w:rsidRDefault="00E86B24">
      <w:pPr>
        <w:shd w:val="clear" w:color="auto" w:fill="FFFFFF"/>
        <w:ind w:firstLine="284"/>
        <w:jc w:val="both"/>
      </w:pPr>
      <w:r>
        <w:rPr>
          <w:b/>
          <w:bCs/>
        </w:rPr>
        <w:t xml:space="preserve">Ключевые слова: </w:t>
      </w:r>
      <w:r>
        <w:t>система автоматического регулирования, котел, энергоблок, объект регулирования, динамические и статические характеристики объекта, регулирующий орган, параметры настройки, регулирующий прибор.</w:t>
      </w:r>
    </w:p>
    <w:p w:rsidR="007B326F" w:rsidRDefault="007B326F">
      <w:pPr>
        <w:shd w:val="clear" w:color="auto" w:fill="FFFFFF"/>
        <w:ind w:firstLine="284"/>
        <w:jc w:val="both"/>
      </w:pPr>
    </w:p>
    <w:p w:rsidR="007B326F" w:rsidRDefault="007B326F">
      <w:pPr>
        <w:shd w:val="clear" w:color="auto" w:fill="FFFFFF"/>
        <w:ind w:firstLine="284"/>
        <w:jc w:val="both"/>
      </w:pPr>
    </w:p>
    <w:p w:rsidR="007B326F" w:rsidRDefault="00E86B24">
      <w:pPr>
        <w:shd w:val="clear" w:color="auto" w:fill="FFFFFF"/>
        <w:ind w:firstLine="284"/>
        <w:jc w:val="center"/>
      </w:pPr>
      <w:r>
        <w:rPr>
          <w:b/>
          <w:bCs/>
        </w:rPr>
        <w:t>СОДЕРЖАНИЕ</w:t>
      </w:r>
    </w:p>
    <w:p w:rsidR="007B326F" w:rsidRDefault="007B326F">
      <w:pPr>
        <w:shd w:val="clear" w:color="auto" w:fill="FFFFFF"/>
        <w:ind w:firstLine="284"/>
        <w:jc w:val="both"/>
      </w:pPr>
    </w:p>
    <w:p w:rsidR="007B326F" w:rsidRDefault="00E86B24">
      <w:pPr>
        <w:shd w:val="clear" w:color="auto" w:fill="FFFFFF"/>
        <w:ind w:firstLine="284"/>
        <w:jc w:val="both"/>
      </w:pPr>
      <w:r>
        <w:t>Введение</w:t>
      </w:r>
    </w:p>
    <w:p w:rsidR="007B326F" w:rsidRDefault="00E86B24">
      <w:pPr>
        <w:shd w:val="clear" w:color="auto" w:fill="FFFFFF"/>
        <w:ind w:firstLine="284"/>
        <w:jc w:val="both"/>
      </w:pPr>
      <w:r>
        <w:t>1 Общая часть</w:t>
      </w:r>
    </w:p>
    <w:p w:rsidR="007B326F" w:rsidRDefault="00E86B24">
      <w:pPr>
        <w:shd w:val="clear" w:color="auto" w:fill="FFFFFF"/>
        <w:ind w:firstLine="284"/>
        <w:jc w:val="both"/>
      </w:pPr>
      <w:r>
        <w:t>2 Схемные решения по системам автоматического регулирования процесса горения</w:t>
      </w:r>
    </w:p>
    <w:p w:rsidR="007B326F" w:rsidRDefault="00E86B24">
      <w:pPr>
        <w:shd w:val="clear" w:color="auto" w:fill="FFFFFF"/>
        <w:ind w:firstLine="284"/>
        <w:jc w:val="both"/>
      </w:pPr>
      <w:r>
        <w:t>3 Основные этапы при выполнении наладочных работ</w:t>
      </w:r>
    </w:p>
    <w:p w:rsidR="007B326F" w:rsidRDefault="00E86B24">
      <w:pPr>
        <w:shd w:val="clear" w:color="auto" w:fill="FFFFFF"/>
        <w:ind w:firstLine="284"/>
        <w:jc w:val="both"/>
      </w:pPr>
      <w:r>
        <w:t>4 Методика расчета системы автоматического регулирования процесса горения</w:t>
      </w:r>
    </w:p>
    <w:p w:rsidR="007B326F" w:rsidRDefault="00E86B24">
      <w:pPr>
        <w:shd w:val="clear" w:color="auto" w:fill="FFFFFF"/>
        <w:ind w:firstLine="284"/>
        <w:jc w:val="both"/>
      </w:pPr>
      <w:r>
        <w:t>5 Обеспечение наладочных работ и испытания регуляторов процесса горения</w:t>
      </w:r>
    </w:p>
    <w:p w:rsidR="007B326F" w:rsidRDefault="00E86B24">
      <w:pPr>
        <w:shd w:val="clear" w:color="auto" w:fill="FFFFFF"/>
        <w:ind w:firstLine="284"/>
        <w:jc w:val="both"/>
      </w:pPr>
      <w:r>
        <w:t>Приложение А Примеры реализации схем АСР процесса горения на микропроцессорной технике Протар</w:t>
      </w:r>
    </w:p>
    <w:p w:rsidR="007B326F" w:rsidRDefault="00E86B24">
      <w:pPr>
        <w:shd w:val="clear" w:color="auto" w:fill="FFFFFF"/>
        <w:ind w:firstLine="284"/>
        <w:jc w:val="both"/>
      </w:pPr>
      <w:r>
        <w:t>Приложение Б Пример расчета параметров статической и динамической настройки АСР подачи воздуха в котел на аппаратуре Протар</w:t>
      </w:r>
    </w:p>
    <w:p w:rsidR="007B326F" w:rsidRDefault="00E86B24">
      <w:pPr>
        <w:shd w:val="clear" w:color="auto" w:fill="FFFFFF"/>
        <w:ind w:firstLine="284"/>
        <w:jc w:val="both"/>
      </w:pPr>
      <w:r>
        <w:t>Список использованной литературы</w:t>
      </w:r>
    </w:p>
    <w:p w:rsidR="007B326F" w:rsidRDefault="007B326F">
      <w:pPr>
        <w:shd w:val="clear" w:color="auto" w:fill="FFFFFF"/>
        <w:ind w:firstLine="284"/>
        <w:jc w:val="both"/>
      </w:pPr>
      <w:bookmarkStart w:id="0" w:name="_GoBack"/>
      <w:bookmarkEnd w:id="0"/>
    </w:p>
    <w:sectPr w:rsidR="007B326F">
      <w:pgSz w:w="11909" w:h="16834" w:code="9"/>
      <w:pgMar w:top="1440" w:right="1797" w:bottom="1440" w:left="1797"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6B24"/>
    <w:rsid w:val="0051619E"/>
    <w:rsid w:val="007B326F"/>
    <w:rsid w:val="00E86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5"/>
    <o:shapelayout v:ext="edit">
      <o:idmap v:ext="edit" data="1"/>
    </o:shapelayout>
  </w:shapeDefaults>
  <w:decimalSymbol w:val=","/>
  <w:listSeparator w:val=";"/>
  <w15:chartTrackingRefBased/>
  <w15:docId w15:val="{9207247B-9550-4694-9812-C91DEC48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6.png"/><Relationship Id="rId21" Type="http://schemas.openxmlformats.org/officeDocument/2006/relationships/image" Target="media/image14.wmf"/><Relationship Id="rId63" Type="http://schemas.openxmlformats.org/officeDocument/2006/relationships/image" Target="media/image38.wmf"/><Relationship Id="rId159" Type="http://schemas.openxmlformats.org/officeDocument/2006/relationships/image" Target="media/image82.png"/><Relationship Id="rId170" Type="http://schemas.openxmlformats.org/officeDocument/2006/relationships/image" Target="media/image88.wmf"/><Relationship Id="rId226" Type="http://schemas.openxmlformats.org/officeDocument/2006/relationships/image" Target="media/image100.wmf"/><Relationship Id="rId268" Type="http://schemas.openxmlformats.org/officeDocument/2006/relationships/image" Target="media/image120.wmf"/><Relationship Id="rId32" Type="http://schemas.openxmlformats.org/officeDocument/2006/relationships/image" Target="media/image21.wmf"/><Relationship Id="rId74" Type="http://schemas.openxmlformats.org/officeDocument/2006/relationships/oleObject" Target="embeddings/oleObject28.bin"/><Relationship Id="rId128" Type="http://schemas.openxmlformats.org/officeDocument/2006/relationships/oleObject" Target="embeddings/oleObject51.bin"/><Relationship Id="rId5" Type="http://schemas.openxmlformats.org/officeDocument/2006/relationships/oleObject" Target="embeddings/oleObject1.bin"/><Relationship Id="rId181" Type="http://schemas.openxmlformats.org/officeDocument/2006/relationships/oleObject" Target="embeddings/oleObject89.bin"/><Relationship Id="rId237" Type="http://schemas.openxmlformats.org/officeDocument/2006/relationships/oleObject" Target="embeddings/oleObject129.bin"/><Relationship Id="rId279" Type="http://schemas.openxmlformats.org/officeDocument/2006/relationships/oleObject" Target="embeddings/oleObject151.bin"/><Relationship Id="rId22" Type="http://schemas.openxmlformats.org/officeDocument/2006/relationships/image" Target="media/image15.wmf"/><Relationship Id="rId43" Type="http://schemas.openxmlformats.org/officeDocument/2006/relationships/oleObject" Target="embeddings/oleObject14.bin"/><Relationship Id="rId64" Type="http://schemas.openxmlformats.org/officeDocument/2006/relationships/oleObject" Target="embeddings/oleObject23.bin"/><Relationship Id="rId118" Type="http://schemas.openxmlformats.org/officeDocument/2006/relationships/image" Target="media/image67.png"/><Relationship Id="rId139" Type="http://schemas.openxmlformats.org/officeDocument/2006/relationships/oleObject" Target="embeddings/oleObject60.bin"/><Relationship Id="rId85" Type="http://schemas.openxmlformats.org/officeDocument/2006/relationships/image" Target="media/image49.wmf"/><Relationship Id="rId150" Type="http://schemas.openxmlformats.org/officeDocument/2006/relationships/image" Target="media/image81.wmf"/><Relationship Id="rId171" Type="http://schemas.openxmlformats.org/officeDocument/2006/relationships/oleObject" Target="embeddings/oleObject80.bin"/><Relationship Id="rId192" Type="http://schemas.openxmlformats.org/officeDocument/2006/relationships/oleObject" Target="embeddings/oleObject99.bin"/><Relationship Id="rId206" Type="http://schemas.openxmlformats.org/officeDocument/2006/relationships/oleObject" Target="embeddings/oleObject113.bin"/><Relationship Id="rId227" Type="http://schemas.openxmlformats.org/officeDocument/2006/relationships/oleObject" Target="embeddings/oleObject124.bin"/><Relationship Id="rId248" Type="http://schemas.openxmlformats.org/officeDocument/2006/relationships/image" Target="media/image110.wmf"/><Relationship Id="rId269" Type="http://schemas.openxmlformats.org/officeDocument/2006/relationships/oleObject" Target="embeddings/oleObject146.bin"/><Relationship Id="rId12" Type="http://schemas.openxmlformats.org/officeDocument/2006/relationships/image" Target="media/image7.png"/><Relationship Id="rId33" Type="http://schemas.openxmlformats.org/officeDocument/2006/relationships/oleObject" Target="embeddings/oleObject9.bin"/><Relationship Id="rId108" Type="http://schemas.openxmlformats.org/officeDocument/2006/relationships/image" Target="media/image60.wmf"/><Relationship Id="rId129" Type="http://schemas.openxmlformats.org/officeDocument/2006/relationships/oleObject" Target="embeddings/oleObject52.bin"/><Relationship Id="rId280" Type="http://schemas.openxmlformats.org/officeDocument/2006/relationships/image" Target="media/image126.wmf"/><Relationship Id="rId54" Type="http://schemas.openxmlformats.org/officeDocument/2006/relationships/oleObject" Target="embeddings/oleObject19.bin"/><Relationship Id="rId75" Type="http://schemas.openxmlformats.org/officeDocument/2006/relationships/image" Target="media/image44.wmf"/><Relationship Id="rId96" Type="http://schemas.openxmlformats.org/officeDocument/2006/relationships/image" Target="media/image54.wmf"/><Relationship Id="rId140" Type="http://schemas.openxmlformats.org/officeDocument/2006/relationships/oleObject" Target="embeddings/oleObject61.bin"/><Relationship Id="rId161" Type="http://schemas.openxmlformats.org/officeDocument/2006/relationships/oleObject" Target="embeddings/oleObject75.bin"/><Relationship Id="rId182" Type="http://schemas.openxmlformats.org/officeDocument/2006/relationships/oleObject" Target="embeddings/oleObject90.bin"/><Relationship Id="rId217" Type="http://schemas.openxmlformats.org/officeDocument/2006/relationships/oleObject" Target="embeddings/oleObject119.bin"/><Relationship Id="rId6" Type="http://schemas.openxmlformats.org/officeDocument/2006/relationships/image" Target="media/image2.wmf"/><Relationship Id="rId238" Type="http://schemas.openxmlformats.org/officeDocument/2006/relationships/image" Target="media/image106.wmf"/><Relationship Id="rId259" Type="http://schemas.openxmlformats.org/officeDocument/2006/relationships/oleObject" Target="embeddings/oleObject141.bin"/><Relationship Id="rId23" Type="http://schemas.openxmlformats.org/officeDocument/2006/relationships/image" Target="media/image16.wmf"/><Relationship Id="rId119" Type="http://schemas.openxmlformats.org/officeDocument/2006/relationships/image" Target="media/image68.png"/><Relationship Id="rId270" Type="http://schemas.openxmlformats.org/officeDocument/2006/relationships/image" Target="media/image121.wmf"/><Relationship Id="rId44" Type="http://schemas.openxmlformats.org/officeDocument/2006/relationships/image" Target="media/image27.wmf"/><Relationship Id="rId65" Type="http://schemas.openxmlformats.org/officeDocument/2006/relationships/image" Target="media/image39.wmf"/><Relationship Id="rId86" Type="http://schemas.openxmlformats.org/officeDocument/2006/relationships/oleObject" Target="embeddings/oleObject34.bin"/><Relationship Id="rId130" Type="http://schemas.openxmlformats.org/officeDocument/2006/relationships/oleObject" Target="embeddings/oleObject53.bin"/><Relationship Id="rId151" Type="http://schemas.openxmlformats.org/officeDocument/2006/relationships/oleObject" Target="embeddings/oleObject67.bin"/><Relationship Id="rId172" Type="http://schemas.openxmlformats.org/officeDocument/2006/relationships/image" Target="media/image89.wmf"/><Relationship Id="rId193" Type="http://schemas.openxmlformats.org/officeDocument/2006/relationships/oleObject" Target="embeddings/oleObject100.bin"/><Relationship Id="rId207" Type="http://schemas.openxmlformats.org/officeDocument/2006/relationships/oleObject" Target="embeddings/oleObject114.bin"/><Relationship Id="rId228" Type="http://schemas.openxmlformats.org/officeDocument/2006/relationships/image" Target="media/image101.wmf"/><Relationship Id="rId249" Type="http://schemas.openxmlformats.org/officeDocument/2006/relationships/oleObject" Target="embeddings/oleObject136.bin"/><Relationship Id="rId13" Type="http://schemas.openxmlformats.org/officeDocument/2006/relationships/image" Target="media/image8.wmf"/><Relationship Id="rId109" Type="http://schemas.openxmlformats.org/officeDocument/2006/relationships/oleObject" Target="embeddings/oleObject46.bin"/><Relationship Id="rId260" Type="http://schemas.openxmlformats.org/officeDocument/2006/relationships/image" Target="media/image116.wmf"/><Relationship Id="rId281" Type="http://schemas.openxmlformats.org/officeDocument/2006/relationships/oleObject" Target="embeddings/oleObject152.bin"/><Relationship Id="rId34" Type="http://schemas.openxmlformats.org/officeDocument/2006/relationships/image" Target="media/image22.wmf"/><Relationship Id="rId55" Type="http://schemas.openxmlformats.org/officeDocument/2006/relationships/image" Target="media/image33.wmf"/><Relationship Id="rId76" Type="http://schemas.openxmlformats.org/officeDocument/2006/relationships/oleObject" Target="embeddings/oleObject29.bin"/><Relationship Id="rId97" Type="http://schemas.openxmlformats.org/officeDocument/2006/relationships/oleObject" Target="embeddings/oleObject40.bin"/><Relationship Id="rId120" Type="http://schemas.openxmlformats.org/officeDocument/2006/relationships/image" Target="media/image69.png"/><Relationship Id="rId141" Type="http://schemas.openxmlformats.org/officeDocument/2006/relationships/oleObject" Target="embeddings/oleObject62.bin"/><Relationship Id="rId7" Type="http://schemas.openxmlformats.org/officeDocument/2006/relationships/oleObject" Target="embeddings/oleObject2.bin"/><Relationship Id="rId162" Type="http://schemas.openxmlformats.org/officeDocument/2006/relationships/image" Target="media/image84.wmf"/><Relationship Id="rId183" Type="http://schemas.openxmlformats.org/officeDocument/2006/relationships/oleObject" Target="embeddings/oleObject91.bin"/><Relationship Id="rId218" Type="http://schemas.openxmlformats.org/officeDocument/2006/relationships/image" Target="media/image96.wmf"/><Relationship Id="rId239" Type="http://schemas.openxmlformats.org/officeDocument/2006/relationships/oleObject" Target="embeddings/oleObject130.bin"/><Relationship Id="rId250" Type="http://schemas.openxmlformats.org/officeDocument/2006/relationships/image" Target="media/image111.wmf"/><Relationship Id="rId271" Type="http://schemas.openxmlformats.org/officeDocument/2006/relationships/oleObject" Target="embeddings/oleObject147.bin"/><Relationship Id="rId24" Type="http://schemas.openxmlformats.org/officeDocument/2006/relationships/oleObject" Target="embeddings/oleObject5.bin"/><Relationship Id="rId45" Type="http://schemas.openxmlformats.org/officeDocument/2006/relationships/oleObject" Target="embeddings/oleObject15.bin"/><Relationship Id="rId66" Type="http://schemas.openxmlformats.org/officeDocument/2006/relationships/oleObject" Target="embeddings/oleObject24.bin"/><Relationship Id="rId87" Type="http://schemas.openxmlformats.org/officeDocument/2006/relationships/image" Target="media/image50.wmf"/><Relationship Id="rId110" Type="http://schemas.openxmlformats.org/officeDocument/2006/relationships/image" Target="media/image61.wmf"/><Relationship Id="rId131" Type="http://schemas.openxmlformats.org/officeDocument/2006/relationships/oleObject" Target="embeddings/oleObject54.bin"/><Relationship Id="rId152" Type="http://schemas.openxmlformats.org/officeDocument/2006/relationships/oleObject" Target="embeddings/oleObject68.bin"/><Relationship Id="rId173" Type="http://schemas.openxmlformats.org/officeDocument/2006/relationships/oleObject" Target="embeddings/oleObject81.bin"/><Relationship Id="rId194" Type="http://schemas.openxmlformats.org/officeDocument/2006/relationships/oleObject" Target="embeddings/oleObject101.bin"/><Relationship Id="rId208" Type="http://schemas.openxmlformats.org/officeDocument/2006/relationships/oleObject" Target="embeddings/oleObject115.bin"/><Relationship Id="rId229" Type="http://schemas.openxmlformats.org/officeDocument/2006/relationships/oleObject" Target="embeddings/oleObject125.bin"/><Relationship Id="rId240" Type="http://schemas.openxmlformats.org/officeDocument/2006/relationships/oleObject" Target="embeddings/oleObject131.bin"/><Relationship Id="rId261" Type="http://schemas.openxmlformats.org/officeDocument/2006/relationships/oleObject" Target="embeddings/oleObject142.bin"/><Relationship Id="rId14" Type="http://schemas.openxmlformats.org/officeDocument/2006/relationships/oleObject" Target="embeddings/oleObject3.bin"/><Relationship Id="rId35" Type="http://schemas.openxmlformats.org/officeDocument/2006/relationships/oleObject" Target="embeddings/oleObject10.bin"/><Relationship Id="rId56" Type="http://schemas.openxmlformats.org/officeDocument/2006/relationships/image" Target="media/image34.wmf"/><Relationship Id="rId77" Type="http://schemas.openxmlformats.org/officeDocument/2006/relationships/image" Target="media/image45.wmf"/><Relationship Id="rId100" Type="http://schemas.openxmlformats.org/officeDocument/2006/relationships/image" Target="media/image56.wmf"/><Relationship Id="rId282" Type="http://schemas.openxmlformats.org/officeDocument/2006/relationships/fontTable" Target="fontTable.xml"/><Relationship Id="rId8" Type="http://schemas.openxmlformats.org/officeDocument/2006/relationships/image" Target="media/image3.png"/><Relationship Id="rId98" Type="http://schemas.openxmlformats.org/officeDocument/2006/relationships/image" Target="media/image55.wmf"/><Relationship Id="rId121" Type="http://schemas.openxmlformats.org/officeDocument/2006/relationships/image" Target="media/image70.png"/><Relationship Id="rId142" Type="http://schemas.openxmlformats.org/officeDocument/2006/relationships/image" Target="media/image77.wmf"/><Relationship Id="rId163" Type="http://schemas.openxmlformats.org/officeDocument/2006/relationships/oleObject" Target="embeddings/oleObject76.bin"/><Relationship Id="rId184" Type="http://schemas.openxmlformats.org/officeDocument/2006/relationships/oleObject" Target="embeddings/oleObject92.bin"/><Relationship Id="rId219" Type="http://schemas.openxmlformats.org/officeDocument/2006/relationships/oleObject" Target="embeddings/oleObject120.bin"/><Relationship Id="rId230" Type="http://schemas.openxmlformats.org/officeDocument/2006/relationships/image" Target="media/image102.wmf"/><Relationship Id="rId251" Type="http://schemas.openxmlformats.org/officeDocument/2006/relationships/oleObject" Target="embeddings/oleObject137.bin"/><Relationship Id="rId25" Type="http://schemas.openxmlformats.org/officeDocument/2006/relationships/image" Target="media/image17.wmf"/><Relationship Id="rId46" Type="http://schemas.openxmlformats.org/officeDocument/2006/relationships/image" Target="media/image28.wmf"/><Relationship Id="rId67" Type="http://schemas.openxmlformats.org/officeDocument/2006/relationships/image" Target="media/image40.wmf"/><Relationship Id="rId272" Type="http://schemas.openxmlformats.org/officeDocument/2006/relationships/image" Target="media/image122.wmf"/><Relationship Id="rId88" Type="http://schemas.openxmlformats.org/officeDocument/2006/relationships/oleObject" Target="embeddings/oleObject35.bin"/><Relationship Id="rId111" Type="http://schemas.openxmlformats.org/officeDocument/2006/relationships/oleObject" Target="embeddings/oleObject47.bin"/><Relationship Id="rId132" Type="http://schemas.openxmlformats.org/officeDocument/2006/relationships/oleObject" Target="embeddings/oleObject55.bin"/><Relationship Id="rId153" Type="http://schemas.openxmlformats.org/officeDocument/2006/relationships/oleObject" Target="embeddings/oleObject69.bin"/><Relationship Id="rId174" Type="http://schemas.openxmlformats.org/officeDocument/2006/relationships/oleObject" Target="embeddings/oleObject82.bin"/><Relationship Id="rId195" Type="http://schemas.openxmlformats.org/officeDocument/2006/relationships/oleObject" Target="embeddings/oleObject102.bin"/><Relationship Id="rId209" Type="http://schemas.openxmlformats.org/officeDocument/2006/relationships/oleObject" Target="embeddings/oleObject116.bin"/><Relationship Id="rId220" Type="http://schemas.openxmlformats.org/officeDocument/2006/relationships/image" Target="media/image97.wmf"/><Relationship Id="rId241" Type="http://schemas.openxmlformats.org/officeDocument/2006/relationships/image" Target="media/image107.wmf"/><Relationship Id="rId15" Type="http://schemas.openxmlformats.org/officeDocument/2006/relationships/image" Target="media/image9.wmf"/><Relationship Id="rId36" Type="http://schemas.openxmlformats.org/officeDocument/2006/relationships/image" Target="media/image23.wmf"/><Relationship Id="rId57" Type="http://schemas.openxmlformats.org/officeDocument/2006/relationships/image" Target="media/image35.wmf"/><Relationship Id="rId262" Type="http://schemas.openxmlformats.org/officeDocument/2006/relationships/image" Target="media/image117.wmf"/><Relationship Id="rId283" Type="http://schemas.openxmlformats.org/officeDocument/2006/relationships/theme" Target="theme/theme1.xml"/><Relationship Id="rId78" Type="http://schemas.openxmlformats.org/officeDocument/2006/relationships/oleObject" Target="embeddings/oleObject30.bin"/><Relationship Id="rId99" Type="http://schemas.openxmlformats.org/officeDocument/2006/relationships/oleObject" Target="embeddings/oleObject41.bin"/><Relationship Id="rId101" Type="http://schemas.openxmlformats.org/officeDocument/2006/relationships/oleObject" Target="embeddings/oleObject42.bin"/><Relationship Id="rId122" Type="http://schemas.openxmlformats.org/officeDocument/2006/relationships/image" Target="media/image71.png"/><Relationship Id="rId143" Type="http://schemas.openxmlformats.org/officeDocument/2006/relationships/oleObject" Target="embeddings/oleObject63.bin"/><Relationship Id="rId164" Type="http://schemas.openxmlformats.org/officeDocument/2006/relationships/image" Target="media/image85.wmf"/><Relationship Id="rId185" Type="http://schemas.openxmlformats.org/officeDocument/2006/relationships/oleObject" Target="embeddings/oleObject93.bin"/><Relationship Id="rId9" Type="http://schemas.openxmlformats.org/officeDocument/2006/relationships/image" Target="media/image4.png"/><Relationship Id="rId210" Type="http://schemas.openxmlformats.org/officeDocument/2006/relationships/oleObject" Target="embeddings/oleObject117.bin"/><Relationship Id="rId26" Type="http://schemas.openxmlformats.org/officeDocument/2006/relationships/image" Target="media/image18.wmf"/><Relationship Id="rId231" Type="http://schemas.openxmlformats.org/officeDocument/2006/relationships/oleObject" Target="embeddings/oleObject126.bin"/><Relationship Id="rId252" Type="http://schemas.openxmlformats.org/officeDocument/2006/relationships/image" Target="media/image112.wmf"/><Relationship Id="rId273" Type="http://schemas.openxmlformats.org/officeDocument/2006/relationships/oleObject" Target="embeddings/oleObject148.bin"/><Relationship Id="rId47" Type="http://schemas.openxmlformats.org/officeDocument/2006/relationships/oleObject" Target="embeddings/oleObject16.bin"/><Relationship Id="rId68" Type="http://schemas.openxmlformats.org/officeDocument/2006/relationships/oleObject" Target="embeddings/oleObject25.bin"/><Relationship Id="rId89" Type="http://schemas.openxmlformats.org/officeDocument/2006/relationships/oleObject" Target="embeddings/oleObject36.bin"/><Relationship Id="rId112" Type="http://schemas.openxmlformats.org/officeDocument/2006/relationships/image" Target="media/image62.png"/><Relationship Id="rId133" Type="http://schemas.openxmlformats.org/officeDocument/2006/relationships/oleObject" Target="embeddings/oleObject56.bin"/><Relationship Id="rId154" Type="http://schemas.openxmlformats.org/officeDocument/2006/relationships/oleObject" Target="embeddings/oleObject70.bin"/><Relationship Id="rId175" Type="http://schemas.openxmlformats.org/officeDocument/2006/relationships/oleObject" Target="embeddings/oleObject83.bin"/><Relationship Id="rId196" Type="http://schemas.openxmlformats.org/officeDocument/2006/relationships/oleObject" Target="embeddings/oleObject103.bin"/><Relationship Id="rId200" Type="http://schemas.openxmlformats.org/officeDocument/2006/relationships/oleObject" Target="embeddings/oleObject107.bin"/><Relationship Id="rId16" Type="http://schemas.openxmlformats.org/officeDocument/2006/relationships/oleObject" Target="embeddings/oleObject4.bin"/><Relationship Id="rId221" Type="http://schemas.openxmlformats.org/officeDocument/2006/relationships/oleObject" Target="embeddings/oleObject121.bin"/><Relationship Id="rId242" Type="http://schemas.openxmlformats.org/officeDocument/2006/relationships/oleObject" Target="embeddings/oleObject132.bin"/><Relationship Id="rId263" Type="http://schemas.openxmlformats.org/officeDocument/2006/relationships/oleObject" Target="embeddings/oleObject143.bin"/><Relationship Id="rId37" Type="http://schemas.openxmlformats.org/officeDocument/2006/relationships/oleObject" Target="embeddings/oleObject11.bin"/><Relationship Id="rId58" Type="http://schemas.openxmlformats.org/officeDocument/2006/relationships/oleObject" Target="embeddings/oleObject20.bin"/><Relationship Id="rId79" Type="http://schemas.openxmlformats.org/officeDocument/2006/relationships/image" Target="media/image46.wmf"/><Relationship Id="rId102" Type="http://schemas.openxmlformats.org/officeDocument/2006/relationships/image" Target="media/image57.wmf"/><Relationship Id="rId123" Type="http://schemas.openxmlformats.org/officeDocument/2006/relationships/image" Target="media/image72.wmf"/><Relationship Id="rId144" Type="http://schemas.openxmlformats.org/officeDocument/2006/relationships/image" Target="media/image78.png"/><Relationship Id="rId90" Type="http://schemas.openxmlformats.org/officeDocument/2006/relationships/image" Target="media/image51.wmf"/><Relationship Id="rId165" Type="http://schemas.openxmlformats.org/officeDocument/2006/relationships/oleObject" Target="embeddings/oleObject77.bin"/><Relationship Id="rId186" Type="http://schemas.openxmlformats.org/officeDocument/2006/relationships/oleObject" Target="embeddings/oleObject94.bin"/><Relationship Id="rId211" Type="http://schemas.openxmlformats.org/officeDocument/2006/relationships/oleObject" Target="embeddings/oleObject118.bin"/><Relationship Id="rId232" Type="http://schemas.openxmlformats.org/officeDocument/2006/relationships/image" Target="media/image103.wmf"/><Relationship Id="rId253" Type="http://schemas.openxmlformats.org/officeDocument/2006/relationships/oleObject" Target="embeddings/oleObject138.bin"/><Relationship Id="rId274" Type="http://schemas.openxmlformats.org/officeDocument/2006/relationships/image" Target="media/image123.wmf"/><Relationship Id="rId27" Type="http://schemas.openxmlformats.org/officeDocument/2006/relationships/oleObject" Target="embeddings/oleObject6.bin"/><Relationship Id="rId48" Type="http://schemas.openxmlformats.org/officeDocument/2006/relationships/image" Target="media/image29.wmf"/><Relationship Id="rId69" Type="http://schemas.openxmlformats.org/officeDocument/2006/relationships/image" Target="media/image41.wmf"/><Relationship Id="rId113" Type="http://schemas.openxmlformats.org/officeDocument/2006/relationships/image" Target="media/image63.wmf"/><Relationship Id="rId134" Type="http://schemas.openxmlformats.org/officeDocument/2006/relationships/oleObject" Target="embeddings/oleObject57.bin"/><Relationship Id="rId80" Type="http://schemas.openxmlformats.org/officeDocument/2006/relationships/oleObject" Target="embeddings/oleObject31.bin"/><Relationship Id="rId155" Type="http://schemas.openxmlformats.org/officeDocument/2006/relationships/oleObject" Target="embeddings/oleObject71.bin"/><Relationship Id="rId176" Type="http://schemas.openxmlformats.org/officeDocument/2006/relationships/oleObject" Target="embeddings/oleObject84.bin"/><Relationship Id="rId197" Type="http://schemas.openxmlformats.org/officeDocument/2006/relationships/oleObject" Target="embeddings/oleObject104.bin"/><Relationship Id="rId201" Type="http://schemas.openxmlformats.org/officeDocument/2006/relationships/oleObject" Target="embeddings/oleObject108.bin"/><Relationship Id="rId222" Type="http://schemas.openxmlformats.org/officeDocument/2006/relationships/image" Target="media/image98.wmf"/><Relationship Id="rId243" Type="http://schemas.openxmlformats.org/officeDocument/2006/relationships/oleObject" Target="embeddings/oleObject133.bin"/><Relationship Id="rId264" Type="http://schemas.openxmlformats.org/officeDocument/2006/relationships/image" Target="media/image118.wmf"/><Relationship Id="rId17" Type="http://schemas.openxmlformats.org/officeDocument/2006/relationships/image" Target="media/image10.png"/><Relationship Id="rId38" Type="http://schemas.openxmlformats.org/officeDocument/2006/relationships/image" Target="media/image24.wmf"/><Relationship Id="rId59" Type="http://schemas.openxmlformats.org/officeDocument/2006/relationships/image" Target="media/image36.wmf"/><Relationship Id="rId103" Type="http://schemas.openxmlformats.org/officeDocument/2006/relationships/oleObject" Target="embeddings/oleObject43.bin"/><Relationship Id="rId124" Type="http://schemas.openxmlformats.org/officeDocument/2006/relationships/oleObject" Target="embeddings/oleObject49.bin"/><Relationship Id="rId70" Type="http://schemas.openxmlformats.org/officeDocument/2006/relationships/oleObject" Target="embeddings/oleObject26.bin"/><Relationship Id="rId91" Type="http://schemas.openxmlformats.org/officeDocument/2006/relationships/oleObject" Target="embeddings/oleObject37.bin"/><Relationship Id="rId145" Type="http://schemas.openxmlformats.org/officeDocument/2006/relationships/image" Target="media/image79.wmf"/><Relationship Id="rId166" Type="http://schemas.openxmlformats.org/officeDocument/2006/relationships/image" Target="media/image86.wmf"/><Relationship Id="rId187" Type="http://schemas.openxmlformats.org/officeDocument/2006/relationships/oleObject" Target="embeddings/oleObject95.bin"/><Relationship Id="rId1" Type="http://schemas.openxmlformats.org/officeDocument/2006/relationships/styles" Target="styles.xml"/><Relationship Id="rId212" Type="http://schemas.openxmlformats.org/officeDocument/2006/relationships/image" Target="media/image91.png"/><Relationship Id="rId233" Type="http://schemas.openxmlformats.org/officeDocument/2006/relationships/oleObject" Target="embeddings/oleObject127.bin"/><Relationship Id="rId254" Type="http://schemas.openxmlformats.org/officeDocument/2006/relationships/image" Target="media/image113.wmf"/><Relationship Id="rId28" Type="http://schemas.openxmlformats.org/officeDocument/2006/relationships/image" Target="media/image19.wmf"/><Relationship Id="rId49" Type="http://schemas.openxmlformats.org/officeDocument/2006/relationships/oleObject" Target="embeddings/oleObject17.bin"/><Relationship Id="rId114" Type="http://schemas.openxmlformats.org/officeDocument/2006/relationships/oleObject" Target="embeddings/oleObject48.bin"/><Relationship Id="rId275" Type="http://schemas.openxmlformats.org/officeDocument/2006/relationships/oleObject" Target="embeddings/oleObject149.bin"/><Relationship Id="rId60" Type="http://schemas.openxmlformats.org/officeDocument/2006/relationships/oleObject" Target="embeddings/oleObject21.bin"/><Relationship Id="rId81" Type="http://schemas.openxmlformats.org/officeDocument/2006/relationships/image" Target="media/image47.wmf"/><Relationship Id="rId135" Type="http://schemas.openxmlformats.org/officeDocument/2006/relationships/image" Target="media/image75.png"/><Relationship Id="rId156" Type="http://schemas.openxmlformats.org/officeDocument/2006/relationships/oleObject" Target="embeddings/oleObject72.bin"/><Relationship Id="rId177" Type="http://schemas.openxmlformats.org/officeDocument/2006/relationships/oleObject" Target="embeddings/oleObject85.bin"/><Relationship Id="rId198" Type="http://schemas.openxmlformats.org/officeDocument/2006/relationships/oleObject" Target="embeddings/oleObject105.bin"/><Relationship Id="rId202" Type="http://schemas.openxmlformats.org/officeDocument/2006/relationships/oleObject" Target="embeddings/oleObject109.bin"/><Relationship Id="rId223" Type="http://schemas.openxmlformats.org/officeDocument/2006/relationships/oleObject" Target="embeddings/oleObject122.bin"/><Relationship Id="rId244" Type="http://schemas.openxmlformats.org/officeDocument/2006/relationships/image" Target="media/image108.wmf"/><Relationship Id="rId18" Type="http://schemas.openxmlformats.org/officeDocument/2006/relationships/image" Target="media/image11.png"/><Relationship Id="rId39" Type="http://schemas.openxmlformats.org/officeDocument/2006/relationships/oleObject" Target="embeddings/oleObject12.bin"/><Relationship Id="rId265" Type="http://schemas.openxmlformats.org/officeDocument/2006/relationships/oleObject" Target="embeddings/oleObject144.bin"/><Relationship Id="rId50" Type="http://schemas.openxmlformats.org/officeDocument/2006/relationships/image" Target="media/image30.png"/><Relationship Id="rId104" Type="http://schemas.openxmlformats.org/officeDocument/2006/relationships/image" Target="media/image58.wmf"/><Relationship Id="rId125" Type="http://schemas.openxmlformats.org/officeDocument/2006/relationships/image" Target="media/image73.wmf"/><Relationship Id="rId146" Type="http://schemas.openxmlformats.org/officeDocument/2006/relationships/oleObject" Target="embeddings/oleObject64.bin"/><Relationship Id="rId167" Type="http://schemas.openxmlformats.org/officeDocument/2006/relationships/oleObject" Target="embeddings/oleObject78.bin"/><Relationship Id="rId188" Type="http://schemas.openxmlformats.org/officeDocument/2006/relationships/oleObject" Target="embeddings/oleObject96.bin"/><Relationship Id="rId71" Type="http://schemas.openxmlformats.org/officeDocument/2006/relationships/image" Target="media/image42.wmf"/><Relationship Id="rId92" Type="http://schemas.openxmlformats.org/officeDocument/2006/relationships/image" Target="media/image52.wmf"/><Relationship Id="rId213" Type="http://schemas.openxmlformats.org/officeDocument/2006/relationships/image" Target="media/image92.png"/><Relationship Id="rId234" Type="http://schemas.openxmlformats.org/officeDocument/2006/relationships/image" Target="media/image104.wmf"/><Relationship Id="rId2" Type="http://schemas.openxmlformats.org/officeDocument/2006/relationships/settings" Target="settings.xml"/><Relationship Id="rId29" Type="http://schemas.openxmlformats.org/officeDocument/2006/relationships/oleObject" Target="embeddings/oleObject7.bin"/><Relationship Id="rId255" Type="http://schemas.openxmlformats.org/officeDocument/2006/relationships/oleObject" Target="embeddings/oleObject139.bin"/><Relationship Id="rId276" Type="http://schemas.openxmlformats.org/officeDocument/2006/relationships/image" Target="media/image124.wmf"/><Relationship Id="rId40" Type="http://schemas.openxmlformats.org/officeDocument/2006/relationships/image" Target="media/image25.wmf"/><Relationship Id="rId115" Type="http://schemas.openxmlformats.org/officeDocument/2006/relationships/image" Target="media/image64.png"/><Relationship Id="rId136" Type="http://schemas.openxmlformats.org/officeDocument/2006/relationships/oleObject" Target="embeddings/oleObject58.bin"/><Relationship Id="rId157" Type="http://schemas.openxmlformats.org/officeDocument/2006/relationships/oleObject" Target="embeddings/oleObject73.bin"/><Relationship Id="rId178" Type="http://schemas.openxmlformats.org/officeDocument/2006/relationships/oleObject" Target="embeddings/oleObject86.bin"/><Relationship Id="rId61" Type="http://schemas.openxmlformats.org/officeDocument/2006/relationships/image" Target="media/image37.wmf"/><Relationship Id="rId82" Type="http://schemas.openxmlformats.org/officeDocument/2006/relationships/oleObject" Target="embeddings/oleObject32.bin"/><Relationship Id="rId199" Type="http://schemas.openxmlformats.org/officeDocument/2006/relationships/oleObject" Target="embeddings/oleObject106.bin"/><Relationship Id="rId203" Type="http://schemas.openxmlformats.org/officeDocument/2006/relationships/oleObject" Target="embeddings/oleObject110.bin"/><Relationship Id="rId19" Type="http://schemas.openxmlformats.org/officeDocument/2006/relationships/image" Target="media/image12.png"/><Relationship Id="rId224" Type="http://schemas.openxmlformats.org/officeDocument/2006/relationships/image" Target="media/image99.wmf"/><Relationship Id="rId245" Type="http://schemas.openxmlformats.org/officeDocument/2006/relationships/oleObject" Target="embeddings/oleObject134.bin"/><Relationship Id="rId266" Type="http://schemas.openxmlformats.org/officeDocument/2006/relationships/image" Target="media/image119.wmf"/><Relationship Id="rId30" Type="http://schemas.openxmlformats.org/officeDocument/2006/relationships/image" Target="media/image20.wmf"/><Relationship Id="rId105" Type="http://schemas.openxmlformats.org/officeDocument/2006/relationships/oleObject" Target="embeddings/oleObject44.bin"/><Relationship Id="rId126" Type="http://schemas.openxmlformats.org/officeDocument/2006/relationships/image" Target="media/image74.wmf"/><Relationship Id="rId147" Type="http://schemas.openxmlformats.org/officeDocument/2006/relationships/oleObject" Target="embeddings/oleObject65.bin"/><Relationship Id="rId168" Type="http://schemas.openxmlformats.org/officeDocument/2006/relationships/image" Target="media/image87.wmf"/><Relationship Id="rId51" Type="http://schemas.openxmlformats.org/officeDocument/2006/relationships/image" Target="media/image31.wmf"/><Relationship Id="rId72" Type="http://schemas.openxmlformats.org/officeDocument/2006/relationships/oleObject" Target="embeddings/oleObject27.bin"/><Relationship Id="rId93" Type="http://schemas.openxmlformats.org/officeDocument/2006/relationships/oleObject" Target="embeddings/oleObject38.bin"/><Relationship Id="rId189" Type="http://schemas.openxmlformats.org/officeDocument/2006/relationships/oleObject" Target="embeddings/oleObject97.bin"/><Relationship Id="rId3" Type="http://schemas.openxmlformats.org/officeDocument/2006/relationships/webSettings" Target="webSettings.xml"/><Relationship Id="rId214" Type="http://schemas.openxmlformats.org/officeDocument/2006/relationships/image" Target="media/image93.png"/><Relationship Id="rId235" Type="http://schemas.openxmlformats.org/officeDocument/2006/relationships/oleObject" Target="embeddings/oleObject128.bin"/><Relationship Id="rId256" Type="http://schemas.openxmlformats.org/officeDocument/2006/relationships/image" Target="media/image114.wmf"/><Relationship Id="rId277" Type="http://schemas.openxmlformats.org/officeDocument/2006/relationships/oleObject" Target="embeddings/oleObject150.bin"/><Relationship Id="rId116" Type="http://schemas.openxmlformats.org/officeDocument/2006/relationships/image" Target="media/image65.png"/><Relationship Id="rId137" Type="http://schemas.openxmlformats.org/officeDocument/2006/relationships/image" Target="media/image76.wmf"/><Relationship Id="rId158" Type="http://schemas.openxmlformats.org/officeDocument/2006/relationships/oleObject" Target="embeddings/oleObject74.bin"/><Relationship Id="rId20" Type="http://schemas.openxmlformats.org/officeDocument/2006/relationships/image" Target="media/image13.png"/><Relationship Id="rId41" Type="http://schemas.openxmlformats.org/officeDocument/2006/relationships/oleObject" Target="embeddings/oleObject13.bin"/><Relationship Id="rId62" Type="http://schemas.openxmlformats.org/officeDocument/2006/relationships/oleObject" Target="embeddings/oleObject22.bin"/><Relationship Id="rId83" Type="http://schemas.openxmlformats.org/officeDocument/2006/relationships/image" Target="media/image48.wmf"/><Relationship Id="rId179" Type="http://schemas.openxmlformats.org/officeDocument/2006/relationships/oleObject" Target="embeddings/oleObject87.bin"/><Relationship Id="rId190" Type="http://schemas.openxmlformats.org/officeDocument/2006/relationships/oleObject" Target="embeddings/oleObject98.bin"/><Relationship Id="rId204" Type="http://schemas.openxmlformats.org/officeDocument/2006/relationships/oleObject" Target="embeddings/oleObject111.bin"/><Relationship Id="rId225" Type="http://schemas.openxmlformats.org/officeDocument/2006/relationships/oleObject" Target="embeddings/oleObject123.bin"/><Relationship Id="rId246" Type="http://schemas.openxmlformats.org/officeDocument/2006/relationships/image" Target="media/image109.wmf"/><Relationship Id="rId267" Type="http://schemas.openxmlformats.org/officeDocument/2006/relationships/oleObject" Target="embeddings/oleObject145.bin"/><Relationship Id="rId106" Type="http://schemas.openxmlformats.org/officeDocument/2006/relationships/image" Target="media/image59.wmf"/><Relationship Id="rId127" Type="http://schemas.openxmlformats.org/officeDocument/2006/relationships/oleObject" Target="embeddings/oleObject50.bin"/><Relationship Id="rId10" Type="http://schemas.openxmlformats.org/officeDocument/2006/relationships/image" Target="media/image5.png"/><Relationship Id="rId31" Type="http://schemas.openxmlformats.org/officeDocument/2006/relationships/oleObject" Target="embeddings/oleObject8.bin"/><Relationship Id="rId52" Type="http://schemas.openxmlformats.org/officeDocument/2006/relationships/oleObject" Target="embeddings/oleObject18.bin"/><Relationship Id="rId73" Type="http://schemas.openxmlformats.org/officeDocument/2006/relationships/image" Target="media/image43.wmf"/><Relationship Id="rId94" Type="http://schemas.openxmlformats.org/officeDocument/2006/relationships/image" Target="media/image53.wmf"/><Relationship Id="rId148" Type="http://schemas.openxmlformats.org/officeDocument/2006/relationships/image" Target="media/image80.wmf"/><Relationship Id="rId169" Type="http://schemas.openxmlformats.org/officeDocument/2006/relationships/oleObject" Target="embeddings/oleObject79.bin"/><Relationship Id="rId4" Type="http://schemas.openxmlformats.org/officeDocument/2006/relationships/image" Target="media/image1.wmf"/><Relationship Id="rId180" Type="http://schemas.openxmlformats.org/officeDocument/2006/relationships/oleObject" Target="embeddings/oleObject88.bin"/><Relationship Id="rId215" Type="http://schemas.openxmlformats.org/officeDocument/2006/relationships/image" Target="media/image94.png"/><Relationship Id="rId236" Type="http://schemas.openxmlformats.org/officeDocument/2006/relationships/image" Target="media/image105.wmf"/><Relationship Id="rId257" Type="http://schemas.openxmlformats.org/officeDocument/2006/relationships/oleObject" Target="embeddings/oleObject140.bin"/><Relationship Id="rId278" Type="http://schemas.openxmlformats.org/officeDocument/2006/relationships/image" Target="media/image125.wmf"/><Relationship Id="rId42" Type="http://schemas.openxmlformats.org/officeDocument/2006/relationships/image" Target="media/image26.wmf"/><Relationship Id="rId84" Type="http://schemas.openxmlformats.org/officeDocument/2006/relationships/oleObject" Target="embeddings/oleObject33.bin"/><Relationship Id="rId138" Type="http://schemas.openxmlformats.org/officeDocument/2006/relationships/oleObject" Target="embeddings/oleObject59.bin"/><Relationship Id="rId191" Type="http://schemas.openxmlformats.org/officeDocument/2006/relationships/image" Target="media/image90.wmf"/><Relationship Id="rId205" Type="http://schemas.openxmlformats.org/officeDocument/2006/relationships/oleObject" Target="embeddings/oleObject112.bin"/><Relationship Id="rId247" Type="http://schemas.openxmlformats.org/officeDocument/2006/relationships/oleObject" Target="embeddings/oleObject135.bin"/><Relationship Id="rId107" Type="http://schemas.openxmlformats.org/officeDocument/2006/relationships/oleObject" Target="embeddings/oleObject45.bin"/><Relationship Id="rId11" Type="http://schemas.openxmlformats.org/officeDocument/2006/relationships/image" Target="media/image6.png"/><Relationship Id="rId53" Type="http://schemas.openxmlformats.org/officeDocument/2006/relationships/image" Target="media/image32.wmf"/><Relationship Id="rId149" Type="http://schemas.openxmlformats.org/officeDocument/2006/relationships/oleObject" Target="embeddings/oleObject66.bin"/><Relationship Id="rId95" Type="http://schemas.openxmlformats.org/officeDocument/2006/relationships/oleObject" Target="embeddings/oleObject39.bin"/><Relationship Id="rId160" Type="http://schemas.openxmlformats.org/officeDocument/2006/relationships/image" Target="media/image83.wmf"/><Relationship Id="rId216" Type="http://schemas.openxmlformats.org/officeDocument/2006/relationships/image" Target="media/image95.wmf"/><Relationship Id="rId258" Type="http://schemas.openxmlformats.org/officeDocument/2006/relationships/image" Target="media/image115.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17955</Words>
  <Characters>102350</Characters>
  <Application>Microsoft Office Word</Application>
  <DocSecurity>0</DocSecurity>
  <Lines>852</Lines>
  <Paragraphs>240</Paragraphs>
  <ScaleCrop>false</ScaleCrop>
  <HeadingPairs>
    <vt:vector size="2" baseType="variant">
      <vt:variant>
        <vt:lpstr>Название</vt:lpstr>
      </vt:variant>
      <vt:variant>
        <vt:i4>1</vt:i4>
      </vt:variant>
    </vt:vector>
  </HeadingPairs>
  <TitlesOfParts>
    <vt:vector size="1" baseType="lpstr">
      <vt:lpstr>РД 153-34.1-35.418-2002</vt:lpstr>
    </vt:vector>
  </TitlesOfParts>
  <Company>Служба НТИ</Company>
  <LinksUpToDate>false</LinksUpToDate>
  <CharactersWithSpaces>120065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РД 153-34.1-35.418-2002</dc:title>
  <dc:subject/>
  <dc:creator>Попов Андрей Леонидович</dc:creator>
  <cp:keywords/>
  <dc:description/>
  <cp:lastModifiedBy>Irina</cp:lastModifiedBy>
  <cp:revision>2</cp:revision>
  <dcterms:created xsi:type="dcterms:W3CDTF">2014-09-04T20:48:00Z</dcterms:created>
  <dcterms:modified xsi:type="dcterms:W3CDTF">2014-09-04T20:48:00Z</dcterms:modified>
</cp:coreProperties>
</file>