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AB" w:rsidRDefault="00C074AB" w:rsidP="00C074AB">
      <w:pPr>
        <w:rPr>
          <w:rFonts w:ascii="Arial Narrow" w:eastAsia="Arial Unicode MS" w:hAnsi="Arial Narrow" w:cs="Arial"/>
          <w:caps/>
          <w:sz w:val="19"/>
          <w:szCs w:val="19"/>
        </w:rPr>
      </w:pPr>
      <w:r>
        <w:rPr>
          <w:rFonts w:ascii="Arial Narrow" w:eastAsia="Arial Unicode MS" w:hAnsi="Arial Narrow" w:cs="Arial"/>
          <w:caps/>
          <w:sz w:val="19"/>
          <w:szCs w:val="19"/>
        </w:rPr>
        <w:t>Институт гуманитарного образования и информационных технологий</w:t>
      </w:r>
    </w:p>
    <w:p w:rsidR="00C074AB" w:rsidRDefault="00054130" w:rsidP="00C074AB">
      <w:pPr>
        <w:rPr>
          <w:rFonts w:ascii="Arial Narrow" w:eastAsia="Arial Unicode MS" w:hAnsi="Arial Narrow" w:cs="Arial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-po-krayam" style="position:absolute;margin-left:648.05pt;margin-top:-42.55pt;width:113.25pt;height:95.25pt;z-index:-251658752;visibility:visible;mso-position-horizontal:right">
            <v:imagedata r:id="rId8" o:title="Logo-po-krayam"/>
          </v:shape>
        </w:pict>
      </w:r>
      <w:r w:rsidR="00C074AB">
        <w:rPr>
          <w:rFonts w:ascii="Arial Narrow" w:eastAsia="Arial Unicode MS" w:hAnsi="Arial Narrow" w:cs="Arial"/>
          <w:sz w:val="18"/>
          <w:szCs w:val="18"/>
        </w:rPr>
        <w:t>105264, Москва, ул. Верхняя Первомайская, д.53 ∙</w:t>
      </w:r>
      <w:r w:rsidR="00C074AB">
        <w:rPr>
          <w:rFonts w:ascii="Arial Narrow" w:eastAsia="Arial Unicode MS" w:hAnsi="Arial Narrow" w:cs="HeliosCond"/>
          <w:sz w:val="18"/>
          <w:szCs w:val="18"/>
        </w:rPr>
        <w:t xml:space="preserve"> Тел</w:t>
      </w:r>
      <w:r w:rsidR="00C074AB">
        <w:rPr>
          <w:rFonts w:ascii="Arial Narrow" w:eastAsia="Arial Unicode MS" w:hAnsi="Arial Narrow" w:cs="Arial"/>
          <w:sz w:val="18"/>
          <w:szCs w:val="18"/>
          <w:lang w:val="pt-BR"/>
        </w:rPr>
        <w:t>.: (495)</w:t>
      </w:r>
      <w:r w:rsidR="00C074AB">
        <w:rPr>
          <w:rFonts w:ascii="Arial Narrow" w:eastAsia="Arial Unicode MS" w:hAnsi="Arial Narrow" w:cs="Arial"/>
          <w:sz w:val="18"/>
          <w:szCs w:val="18"/>
        </w:rPr>
        <w:t>603-85-77</w:t>
      </w:r>
      <w:r w:rsidR="00C074AB">
        <w:rPr>
          <w:rFonts w:ascii="Arial Narrow" w:eastAsia="Arial Unicode MS" w:hAnsi="Arial Narrow" w:cs="Arial"/>
          <w:sz w:val="18"/>
          <w:szCs w:val="18"/>
          <w:lang w:val="pt-BR"/>
        </w:rPr>
        <w:t xml:space="preserve">, </w:t>
      </w:r>
      <w:r w:rsidR="00C074AB">
        <w:rPr>
          <w:rFonts w:ascii="Arial Narrow" w:eastAsia="Arial Unicode MS" w:hAnsi="Arial Narrow" w:cs="Arial"/>
          <w:sz w:val="18"/>
          <w:szCs w:val="18"/>
        </w:rPr>
        <w:t>Факс: (495)603-80-44</w:t>
      </w:r>
    </w:p>
    <w:p w:rsidR="00C074AB" w:rsidRDefault="00C074AB" w:rsidP="00C074AB">
      <w:pPr>
        <w:rPr>
          <w:rFonts w:ascii="Arial Narrow" w:hAnsi="Arial Narrow" w:cs="Arial"/>
          <w:sz w:val="16"/>
          <w:szCs w:val="16"/>
          <w:lang w:val="en-US"/>
        </w:rPr>
      </w:pPr>
      <w:r>
        <w:rPr>
          <w:rFonts w:ascii="Arial Narrow" w:eastAsia="Arial Unicode MS" w:hAnsi="Arial Narrow" w:cs="Arial"/>
          <w:sz w:val="18"/>
          <w:szCs w:val="18"/>
          <w:lang w:val="en-US"/>
        </w:rPr>
        <w:t>E-mail: rektorat@igumo.ru ∙ www.igumo.ru</w:t>
      </w:r>
    </w:p>
    <w:p w:rsidR="00C074AB" w:rsidRDefault="00C074AB" w:rsidP="00C074AB">
      <w:pPr>
        <w:rPr>
          <w:rFonts w:ascii="Arial" w:hAnsi="Arial" w:cs="Arial"/>
          <w:b/>
          <w:szCs w:val="28"/>
          <w:lang w:val="en-US"/>
        </w:rPr>
      </w:pPr>
    </w:p>
    <w:p w:rsidR="00C074AB" w:rsidRDefault="00C074AB" w:rsidP="00C074AB">
      <w:pPr>
        <w:rPr>
          <w:rFonts w:ascii="Arial" w:hAnsi="Arial" w:cs="Arial"/>
          <w:b/>
          <w:szCs w:val="28"/>
          <w:lang w:val="en-US"/>
        </w:rPr>
      </w:pPr>
    </w:p>
    <w:p w:rsidR="00C074AB" w:rsidRPr="002138B6" w:rsidRDefault="00C074AB" w:rsidP="00C074AB">
      <w:pPr>
        <w:rPr>
          <w:lang w:val="en-US"/>
        </w:rPr>
      </w:pPr>
    </w:p>
    <w:p w:rsidR="005C07F7" w:rsidRPr="00C074AB" w:rsidRDefault="005C07F7">
      <w:pPr>
        <w:jc w:val="center"/>
        <w:rPr>
          <w:b/>
          <w:color w:val="FF0000"/>
          <w:lang w:val="en-US"/>
        </w:rPr>
      </w:pPr>
    </w:p>
    <w:p w:rsidR="00434921" w:rsidRPr="00C074AB" w:rsidRDefault="00434921">
      <w:pPr>
        <w:jc w:val="center"/>
        <w:rPr>
          <w:b/>
          <w:color w:val="FF0000"/>
          <w:lang w:val="en-US"/>
        </w:rPr>
      </w:pPr>
    </w:p>
    <w:p w:rsidR="00434921" w:rsidRPr="00C074AB" w:rsidRDefault="00434921">
      <w:pPr>
        <w:jc w:val="center"/>
        <w:rPr>
          <w:b/>
          <w:color w:val="FF0000"/>
          <w:lang w:val="en-US"/>
        </w:rPr>
      </w:pPr>
    </w:p>
    <w:p w:rsidR="00434921" w:rsidRPr="00C074AB" w:rsidRDefault="00434921">
      <w:pPr>
        <w:jc w:val="center"/>
        <w:rPr>
          <w:b/>
          <w:color w:val="FF0000"/>
          <w:lang w:val="en-US"/>
        </w:rPr>
      </w:pPr>
    </w:p>
    <w:p w:rsidR="00434921" w:rsidRPr="00C074AB" w:rsidRDefault="00434921">
      <w:pPr>
        <w:jc w:val="center"/>
        <w:rPr>
          <w:b/>
          <w:color w:val="FF0000"/>
          <w:lang w:val="en-US"/>
        </w:rPr>
      </w:pPr>
    </w:p>
    <w:p w:rsidR="00434921" w:rsidRPr="00C074AB" w:rsidRDefault="00434921">
      <w:pPr>
        <w:jc w:val="center"/>
        <w:rPr>
          <w:b/>
          <w:color w:val="FF0000"/>
          <w:lang w:val="en-US"/>
        </w:rPr>
      </w:pPr>
    </w:p>
    <w:p w:rsidR="005C07F7" w:rsidRPr="00C074AB" w:rsidRDefault="005C07F7">
      <w:pPr>
        <w:jc w:val="center"/>
        <w:rPr>
          <w:b/>
          <w:color w:val="FF0000"/>
          <w:lang w:val="en-US"/>
        </w:rPr>
      </w:pPr>
    </w:p>
    <w:p w:rsidR="005C07F7" w:rsidRPr="00C074AB" w:rsidRDefault="005C07F7">
      <w:pPr>
        <w:jc w:val="center"/>
        <w:rPr>
          <w:b/>
          <w:lang w:val="en-US"/>
        </w:rPr>
      </w:pPr>
    </w:p>
    <w:p w:rsidR="005C07F7" w:rsidRPr="00C074AB" w:rsidRDefault="005C07F7">
      <w:pPr>
        <w:jc w:val="center"/>
        <w:rPr>
          <w:b/>
          <w:lang w:val="en-US"/>
        </w:rPr>
      </w:pPr>
    </w:p>
    <w:p w:rsidR="005C07F7" w:rsidRPr="00C074AB" w:rsidRDefault="005C07F7">
      <w:pPr>
        <w:jc w:val="center"/>
        <w:rPr>
          <w:b/>
          <w:sz w:val="28"/>
          <w:szCs w:val="28"/>
          <w:lang w:val="en-US"/>
        </w:rPr>
      </w:pPr>
    </w:p>
    <w:p w:rsidR="005C07F7" w:rsidRPr="00C074AB" w:rsidRDefault="005C07F7">
      <w:pPr>
        <w:jc w:val="center"/>
        <w:rPr>
          <w:b/>
          <w:sz w:val="28"/>
          <w:szCs w:val="28"/>
          <w:lang w:val="en-US"/>
        </w:rPr>
      </w:pPr>
    </w:p>
    <w:p w:rsidR="005C07F7" w:rsidRPr="00C074AB" w:rsidRDefault="005C07F7">
      <w:pPr>
        <w:jc w:val="center"/>
        <w:rPr>
          <w:b/>
          <w:sz w:val="28"/>
          <w:szCs w:val="28"/>
          <w:lang w:val="en-US"/>
        </w:rPr>
      </w:pPr>
    </w:p>
    <w:p w:rsidR="005C07F7" w:rsidRPr="00C074AB" w:rsidRDefault="005C07F7">
      <w:pPr>
        <w:jc w:val="center"/>
        <w:rPr>
          <w:b/>
          <w:sz w:val="28"/>
          <w:szCs w:val="28"/>
          <w:lang w:val="en-US"/>
        </w:rPr>
      </w:pPr>
    </w:p>
    <w:p w:rsidR="005C07F7" w:rsidRPr="00C074AB" w:rsidRDefault="005C07F7">
      <w:pPr>
        <w:jc w:val="center"/>
        <w:rPr>
          <w:b/>
          <w:sz w:val="28"/>
          <w:szCs w:val="28"/>
          <w:lang w:val="en-US"/>
        </w:rPr>
      </w:pPr>
    </w:p>
    <w:p w:rsidR="005C07F7" w:rsidRPr="00C074AB" w:rsidRDefault="005C07F7">
      <w:pPr>
        <w:jc w:val="center"/>
        <w:rPr>
          <w:b/>
          <w:sz w:val="28"/>
          <w:szCs w:val="28"/>
          <w:lang w:val="en-US"/>
        </w:rPr>
      </w:pPr>
    </w:p>
    <w:p w:rsidR="005C07F7" w:rsidRPr="00C074AB" w:rsidRDefault="005C0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для поступающих в аспирантуру</w:t>
      </w:r>
    </w:p>
    <w:p w:rsidR="00C074AB" w:rsidRPr="00C074AB" w:rsidRDefault="00C074AB">
      <w:pPr>
        <w:jc w:val="center"/>
        <w:rPr>
          <w:b/>
          <w:sz w:val="28"/>
          <w:szCs w:val="28"/>
        </w:rPr>
      </w:pPr>
    </w:p>
    <w:p w:rsidR="00C074AB" w:rsidRPr="00990D70" w:rsidRDefault="005C07F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074AB">
        <w:rPr>
          <w:sz w:val="28"/>
          <w:szCs w:val="28"/>
        </w:rPr>
        <w:t>по научной специальности 12.00.03:</w:t>
      </w:r>
      <w:r w:rsidR="00C074AB" w:rsidRPr="00C074AB">
        <w:rPr>
          <w:sz w:val="28"/>
          <w:szCs w:val="28"/>
        </w:rPr>
        <w:t xml:space="preserve"> </w:t>
      </w:r>
    </w:p>
    <w:p w:rsidR="00C074AB" w:rsidRPr="00C074AB" w:rsidRDefault="005C07F7">
      <w:pPr>
        <w:jc w:val="center"/>
        <w:rPr>
          <w:sz w:val="28"/>
          <w:szCs w:val="28"/>
        </w:rPr>
      </w:pPr>
      <w:r w:rsidRPr="00C074AB">
        <w:rPr>
          <w:sz w:val="28"/>
          <w:szCs w:val="28"/>
        </w:rPr>
        <w:t xml:space="preserve">гражданское право; предпринимательское право; </w:t>
      </w:r>
    </w:p>
    <w:p w:rsidR="005C07F7" w:rsidRPr="00C074AB" w:rsidRDefault="005C07F7">
      <w:pPr>
        <w:jc w:val="center"/>
        <w:rPr>
          <w:sz w:val="28"/>
          <w:szCs w:val="28"/>
        </w:rPr>
      </w:pPr>
      <w:r w:rsidRPr="00C074AB">
        <w:rPr>
          <w:sz w:val="28"/>
          <w:szCs w:val="28"/>
        </w:rPr>
        <w:t>семейное право; международное частное право</w:t>
      </w: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  <w:sz w:val="28"/>
          <w:szCs w:val="28"/>
        </w:rPr>
      </w:pPr>
    </w:p>
    <w:p w:rsidR="00434921" w:rsidRDefault="00434921">
      <w:pPr>
        <w:jc w:val="center"/>
        <w:rPr>
          <w:b/>
          <w:sz w:val="28"/>
          <w:szCs w:val="28"/>
        </w:rPr>
      </w:pPr>
    </w:p>
    <w:p w:rsidR="00434921" w:rsidRDefault="00434921">
      <w:pPr>
        <w:jc w:val="center"/>
        <w:rPr>
          <w:b/>
          <w:sz w:val="28"/>
          <w:szCs w:val="28"/>
        </w:rPr>
      </w:pPr>
    </w:p>
    <w:p w:rsidR="005C07F7" w:rsidRPr="00C074AB" w:rsidRDefault="00434921">
      <w:pPr>
        <w:jc w:val="center"/>
        <w:rPr>
          <w:sz w:val="28"/>
          <w:szCs w:val="28"/>
        </w:rPr>
      </w:pPr>
      <w:r w:rsidRPr="00C074AB">
        <w:rPr>
          <w:sz w:val="28"/>
          <w:szCs w:val="28"/>
        </w:rPr>
        <w:t xml:space="preserve">Москва </w:t>
      </w:r>
      <w:r w:rsidR="005C07F7" w:rsidRPr="00C074AB">
        <w:rPr>
          <w:sz w:val="28"/>
          <w:szCs w:val="28"/>
        </w:rPr>
        <w:t xml:space="preserve"> - 2009</w:t>
      </w:r>
    </w:p>
    <w:p w:rsidR="005C07F7" w:rsidRDefault="005C07F7">
      <w:pPr>
        <w:jc w:val="center"/>
        <w:rPr>
          <w:b/>
        </w:rPr>
      </w:pPr>
    </w:p>
    <w:p w:rsidR="005C07F7" w:rsidRDefault="005C07F7">
      <w:pPr>
        <w:jc w:val="center"/>
        <w:rPr>
          <w:b/>
        </w:rPr>
      </w:pPr>
    </w:p>
    <w:p w:rsidR="005C07F7" w:rsidRDefault="00434921">
      <w:pPr>
        <w:rPr>
          <w:b/>
        </w:rPr>
      </w:pPr>
      <w:r>
        <w:rPr>
          <w:b/>
        </w:rPr>
        <w:br w:type="page"/>
      </w:r>
      <w:r w:rsidR="005C07F7">
        <w:rPr>
          <w:b/>
        </w:rPr>
        <w:t>УДК 347</w:t>
      </w:r>
    </w:p>
    <w:p w:rsidR="005C07F7" w:rsidRDefault="005C07F7">
      <w:pPr>
        <w:rPr>
          <w:b/>
        </w:rPr>
      </w:pPr>
      <w:r>
        <w:rPr>
          <w:b/>
        </w:rPr>
        <w:t>ББК Х 623.9</w:t>
      </w:r>
    </w:p>
    <w:p w:rsidR="005C07F7" w:rsidRDefault="005C07F7">
      <w:pPr>
        <w:rPr>
          <w:b/>
        </w:rPr>
      </w:pPr>
      <w:r>
        <w:rPr>
          <w:b/>
        </w:rPr>
        <w:t>П 71</w:t>
      </w:r>
    </w:p>
    <w:p w:rsidR="005C07F7" w:rsidRDefault="005C07F7">
      <w:pPr>
        <w:jc w:val="center"/>
        <w:rPr>
          <w:b/>
        </w:rPr>
      </w:pPr>
    </w:p>
    <w:p w:rsidR="005C07F7" w:rsidRPr="00125431" w:rsidRDefault="005C07F7">
      <w:pPr>
        <w:jc w:val="both"/>
      </w:pPr>
      <w:r w:rsidRPr="00125431">
        <w:t xml:space="preserve">        Методические рекомендации для поступающих в аспирантуру  по научной специальности 12.00.03: гражданское право; предпринимательское право; семейное право; международное частное право</w:t>
      </w: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  <w:r w:rsidRPr="00125431">
        <w:t xml:space="preserve">  </w:t>
      </w: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  <w:r w:rsidRPr="00125431">
        <w:t xml:space="preserve">        </w:t>
      </w: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  <w:r w:rsidRPr="00125431">
        <w:t xml:space="preserve">      </w:t>
      </w: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  <w:r w:rsidRPr="00125431">
        <w:t xml:space="preserve">       Методические рекомендации составлены на материале действующих нормативно-технических документов. Их издание предопределено информационной целью для лиц, поступающих в аспирантуру, с  тем чтобы обеспечить их адекватными ориентирами - нормативными, научными, организационными, этическими – при реализации намерения поступить в аспирантуру. В связи с этим предлагаемые рекомендации содержат нормативный набор требований, воспроизведенных  в тексте рекомендаций и прокомментированных автором. Основной упор сделан на то, что  аспирантура – это форма повышения научной и научно-педагогической квалификации по определенному образовательному стандарту. Составляющие стандарта последовательно изложены в тексте настоящих рекомендаций: от принятия обоснованного решения заниматься научными исследованиями,  до стадии зачисления в аспирантуру по соответствующей специальности.</w:t>
      </w: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  <w:r w:rsidRPr="00125431">
        <w:t xml:space="preserve">       Рекомендации предназначены для студентов старших курсов обучения, аспирантов, научных руководителей и научных консультантов.</w:t>
      </w: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</w:p>
    <w:p w:rsidR="005C07F7" w:rsidRPr="00125431" w:rsidRDefault="005C07F7">
      <w:pPr>
        <w:jc w:val="both"/>
      </w:pPr>
    </w:p>
    <w:p w:rsidR="005C07F7" w:rsidRDefault="005C07F7">
      <w:pPr>
        <w:jc w:val="both"/>
      </w:pPr>
    </w:p>
    <w:p w:rsidR="005C07F7" w:rsidRDefault="005C07F7">
      <w:pPr>
        <w:jc w:val="both"/>
      </w:pPr>
    </w:p>
    <w:p w:rsidR="005C07F7" w:rsidRDefault="005C07F7">
      <w:pPr>
        <w:jc w:val="both"/>
      </w:pPr>
    </w:p>
    <w:p w:rsidR="005C07F7" w:rsidRDefault="005C07F7">
      <w:pPr>
        <w:jc w:val="both"/>
      </w:pPr>
    </w:p>
    <w:p w:rsidR="005C07F7" w:rsidRDefault="005C07F7">
      <w:pPr>
        <w:jc w:val="both"/>
      </w:pPr>
    </w:p>
    <w:p w:rsidR="005C07F7" w:rsidRDefault="005C07F7">
      <w:pPr>
        <w:jc w:val="both"/>
      </w:pPr>
    </w:p>
    <w:p w:rsidR="005C07F7" w:rsidRDefault="005C07F7">
      <w:pPr>
        <w:jc w:val="both"/>
      </w:pPr>
    </w:p>
    <w:p w:rsidR="005C07F7" w:rsidRDefault="005C07F7">
      <w:pPr>
        <w:jc w:val="both"/>
        <w:rPr>
          <w:sz w:val="28"/>
          <w:szCs w:val="28"/>
        </w:rPr>
      </w:pPr>
      <w: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</w:p>
    <w:p w:rsidR="005C07F7" w:rsidRDefault="005C07F7">
      <w:pPr>
        <w:jc w:val="both"/>
        <w:rPr>
          <w:sz w:val="28"/>
          <w:szCs w:val="28"/>
        </w:rPr>
      </w:pPr>
    </w:p>
    <w:p w:rsidR="005C07F7" w:rsidRDefault="005C07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5C07F7" w:rsidRDefault="005C07F7">
      <w:pPr>
        <w:jc w:val="center"/>
      </w:pPr>
      <w:r>
        <w:rPr>
          <w:b/>
          <w:lang w:val="en-US"/>
        </w:rPr>
        <w:t>ISBN</w:t>
      </w:r>
      <w:r>
        <w:rPr>
          <w:b/>
        </w:rPr>
        <w:t xml:space="preserve">     5-7845-0105-4</w:t>
      </w:r>
      <w:r>
        <w:rPr>
          <w:sz w:val="28"/>
          <w:szCs w:val="28"/>
        </w:rPr>
        <w:t xml:space="preserve">          © </w:t>
      </w:r>
    </w:p>
    <w:p w:rsidR="005C07F7" w:rsidRDefault="005C07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© Е.Г. Комиссарова, 2009</w:t>
      </w:r>
    </w:p>
    <w:p w:rsidR="005C07F7" w:rsidRDefault="005C07F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ОГЛАВЛЕНИЕ</w:t>
      </w:r>
    </w:p>
    <w:p w:rsidR="005C07F7" w:rsidRDefault="005C07F7">
      <w:pPr>
        <w:jc w:val="center"/>
        <w:rPr>
          <w:sz w:val="28"/>
          <w:szCs w:val="28"/>
        </w:rPr>
      </w:pPr>
    </w:p>
    <w:p w:rsidR="005C07F7" w:rsidRDefault="005C07F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D1470B" w:rsidRDefault="005C07F7" w:rsidP="00D1470B">
      <w:pPr>
        <w:numPr>
          <w:ilvl w:val="0"/>
          <w:numId w:val="27"/>
        </w:numPr>
        <w:rPr>
          <w:sz w:val="28"/>
          <w:szCs w:val="28"/>
        </w:rPr>
      </w:pPr>
      <w:r w:rsidRPr="00C074AB">
        <w:rPr>
          <w:sz w:val="28"/>
          <w:szCs w:val="28"/>
        </w:rPr>
        <w:t xml:space="preserve">О науках гражданско-правовой специализации  </w:t>
      </w:r>
    </w:p>
    <w:p w:rsidR="005C07F7" w:rsidRPr="00C074AB" w:rsidRDefault="005C07F7" w:rsidP="00D1470B">
      <w:pPr>
        <w:ind w:left="720"/>
        <w:rPr>
          <w:sz w:val="28"/>
          <w:szCs w:val="28"/>
        </w:rPr>
      </w:pPr>
      <w:r w:rsidRPr="00C074AB">
        <w:rPr>
          <w:sz w:val="28"/>
          <w:szCs w:val="28"/>
        </w:rPr>
        <w:t xml:space="preserve">(вместо </w:t>
      </w:r>
      <w:r w:rsidR="00125431">
        <w:rPr>
          <w:sz w:val="28"/>
          <w:szCs w:val="28"/>
        </w:rPr>
        <w:t>в</w:t>
      </w:r>
      <w:r w:rsidRPr="00C074AB">
        <w:rPr>
          <w:sz w:val="28"/>
          <w:szCs w:val="28"/>
        </w:rPr>
        <w:t>ведения)</w:t>
      </w:r>
      <w:r w:rsidR="00D1470B">
        <w:rPr>
          <w:sz w:val="28"/>
          <w:szCs w:val="28"/>
        </w:rPr>
        <w:t xml:space="preserve"> </w:t>
      </w:r>
    </w:p>
    <w:p w:rsidR="00D1470B" w:rsidRDefault="00D1470B" w:rsidP="00D1470B">
      <w:pPr>
        <w:rPr>
          <w:sz w:val="28"/>
          <w:szCs w:val="28"/>
        </w:rPr>
      </w:pPr>
    </w:p>
    <w:p w:rsidR="00D1470B" w:rsidRDefault="005C07F7" w:rsidP="00D1470B">
      <w:pPr>
        <w:numPr>
          <w:ilvl w:val="0"/>
          <w:numId w:val="27"/>
        </w:numPr>
        <w:rPr>
          <w:sz w:val="28"/>
          <w:szCs w:val="28"/>
        </w:rPr>
      </w:pPr>
      <w:r w:rsidRPr="00C074AB">
        <w:rPr>
          <w:sz w:val="28"/>
          <w:szCs w:val="28"/>
        </w:rPr>
        <w:t>Паспорт  научной специальности 12.00.03: гражданское право; предпринимательское право; семейное право; международное частное право</w:t>
      </w:r>
      <w:r w:rsidR="00D1470B">
        <w:rPr>
          <w:sz w:val="28"/>
          <w:szCs w:val="28"/>
        </w:rPr>
        <w:t xml:space="preserve"> </w:t>
      </w:r>
    </w:p>
    <w:p w:rsidR="00D1470B" w:rsidRDefault="00D1470B" w:rsidP="00D1470B">
      <w:pPr>
        <w:rPr>
          <w:sz w:val="28"/>
          <w:szCs w:val="28"/>
        </w:rPr>
      </w:pPr>
    </w:p>
    <w:p w:rsidR="005C07F7" w:rsidRPr="00C074AB" w:rsidRDefault="005C07F7" w:rsidP="00D1470B">
      <w:pPr>
        <w:numPr>
          <w:ilvl w:val="0"/>
          <w:numId w:val="27"/>
        </w:numPr>
        <w:rPr>
          <w:sz w:val="28"/>
          <w:szCs w:val="28"/>
        </w:rPr>
      </w:pPr>
      <w:r w:rsidRPr="00C074AB">
        <w:rPr>
          <w:sz w:val="28"/>
          <w:szCs w:val="28"/>
        </w:rPr>
        <w:t>Об аспирантуре как форме повышения научной и научно-педагогической квалификации (с приложением нормативного обоснования)</w:t>
      </w:r>
      <w:r w:rsidR="00D1470B">
        <w:rPr>
          <w:sz w:val="28"/>
          <w:szCs w:val="28"/>
        </w:rPr>
        <w:t xml:space="preserve"> </w:t>
      </w:r>
    </w:p>
    <w:p w:rsidR="00D1470B" w:rsidRDefault="00D1470B" w:rsidP="00D1470B">
      <w:pPr>
        <w:rPr>
          <w:sz w:val="28"/>
          <w:szCs w:val="28"/>
        </w:rPr>
      </w:pPr>
    </w:p>
    <w:p w:rsidR="005C07F7" w:rsidRPr="00C074AB" w:rsidRDefault="005C07F7" w:rsidP="00D1470B">
      <w:pPr>
        <w:numPr>
          <w:ilvl w:val="0"/>
          <w:numId w:val="27"/>
        </w:numPr>
        <w:rPr>
          <w:sz w:val="28"/>
          <w:szCs w:val="28"/>
        </w:rPr>
      </w:pPr>
      <w:r w:rsidRPr="00C074AB">
        <w:rPr>
          <w:sz w:val="28"/>
          <w:szCs w:val="28"/>
        </w:rPr>
        <w:t xml:space="preserve">Подготовка вступительного реферата и его защита </w:t>
      </w:r>
    </w:p>
    <w:p w:rsidR="00D1470B" w:rsidRDefault="00D1470B" w:rsidP="00D1470B">
      <w:pPr>
        <w:rPr>
          <w:sz w:val="28"/>
          <w:szCs w:val="28"/>
        </w:rPr>
      </w:pPr>
    </w:p>
    <w:p w:rsidR="005C07F7" w:rsidRPr="00C074AB" w:rsidRDefault="005C07F7" w:rsidP="00D1470B">
      <w:pPr>
        <w:numPr>
          <w:ilvl w:val="0"/>
          <w:numId w:val="27"/>
        </w:numPr>
        <w:rPr>
          <w:sz w:val="28"/>
          <w:szCs w:val="28"/>
        </w:rPr>
      </w:pPr>
      <w:r w:rsidRPr="00C074AB">
        <w:rPr>
          <w:sz w:val="28"/>
          <w:szCs w:val="28"/>
        </w:rPr>
        <w:t>Методика подготовки  к вступительному экзамену в аспирантуру по научной специальности 12.00.03: гражданское право; предпринимательское право; семейное право; международное частное право и порядок ответа  на экзаменационные вопросы</w:t>
      </w:r>
      <w:r w:rsidR="00D1470B">
        <w:rPr>
          <w:sz w:val="28"/>
          <w:szCs w:val="28"/>
        </w:rPr>
        <w:t xml:space="preserve"> </w:t>
      </w:r>
    </w:p>
    <w:p w:rsidR="00D1470B" w:rsidRDefault="00D1470B" w:rsidP="00D1470B">
      <w:pPr>
        <w:rPr>
          <w:sz w:val="28"/>
          <w:szCs w:val="28"/>
        </w:rPr>
      </w:pPr>
    </w:p>
    <w:p w:rsidR="005C07F7" w:rsidRPr="00C074AB" w:rsidRDefault="005C07F7" w:rsidP="00D1470B">
      <w:pPr>
        <w:numPr>
          <w:ilvl w:val="0"/>
          <w:numId w:val="27"/>
        </w:numPr>
        <w:rPr>
          <w:sz w:val="28"/>
          <w:szCs w:val="28"/>
        </w:rPr>
      </w:pPr>
      <w:r w:rsidRPr="00C074AB">
        <w:rPr>
          <w:sz w:val="28"/>
          <w:szCs w:val="28"/>
        </w:rPr>
        <w:t>Рабочая программа и перечень экзаменационных вопросов для поступающих в аспирантуру по специальности 12.00.03</w:t>
      </w:r>
      <w:r w:rsidR="00D1470B">
        <w:rPr>
          <w:sz w:val="28"/>
          <w:szCs w:val="28"/>
        </w:rPr>
        <w:t xml:space="preserve"> </w:t>
      </w:r>
    </w:p>
    <w:p w:rsidR="005C07F7" w:rsidRPr="00C074AB" w:rsidRDefault="005C07F7" w:rsidP="00D1470B">
      <w:pPr>
        <w:rPr>
          <w:sz w:val="28"/>
          <w:szCs w:val="28"/>
        </w:rPr>
      </w:pPr>
    </w:p>
    <w:p w:rsidR="005C07F7" w:rsidRPr="00C074AB" w:rsidRDefault="005C07F7" w:rsidP="00D1470B">
      <w:pPr>
        <w:rPr>
          <w:color w:val="FF0000"/>
          <w:sz w:val="28"/>
          <w:szCs w:val="28"/>
        </w:rPr>
      </w:pPr>
      <w:r w:rsidRPr="00C074AB">
        <w:rPr>
          <w:color w:val="FF0000"/>
          <w:sz w:val="28"/>
          <w:szCs w:val="28"/>
        </w:rPr>
        <w:t xml:space="preserve">      </w:t>
      </w:r>
    </w:p>
    <w:p w:rsidR="005C07F7" w:rsidRPr="00C074AB" w:rsidRDefault="005C07F7" w:rsidP="00D1470B"/>
    <w:p w:rsidR="005C07F7" w:rsidRPr="00C074AB" w:rsidRDefault="005C07F7" w:rsidP="00D1470B"/>
    <w:p w:rsidR="005C07F7" w:rsidRPr="00C074AB" w:rsidRDefault="005C07F7">
      <w:pPr>
        <w:pStyle w:val="a4"/>
        <w:rPr>
          <w:rFonts w:ascii="Times New Roman" w:eastAsia="MS Mincho" w:hAnsi="Times New Roman" w:cs="Times New Roman"/>
          <w:sz w:val="24"/>
          <w:szCs w:val="24"/>
        </w:rPr>
      </w:pPr>
    </w:p>
    <w:p w:rsidR="005C07F7" w:rsidRPr="00C074AB" w:rsidRDefault="005C07F7">
      <w:pPr>
        <w:pStyle w:val="a4"/>
        <w:rPr>
          <w:rFonts w:ascii="Times New Roman" w:eastAsia="MS Mincho" w:hAnsi="Times New Roman" w:cs="Times New Roman"/>
          <w:sz w:val="24"/>
          <w:szCs w:val="24"/>
        </w:rPr>
      </w:pPr>
    </w:p>
    <w:p w:rsidR="00C074AB" w:rsidRDefault="005C07F7" w:rsidP="00E14D53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C074AB">
        <w:br w:type="page"/>
      </w:r>
      <w:r w:rsidR="006E781A" w:rsidRPr="00423373">
        <w:rPr>
          <w:b/>
          <w:sz w:val="28"/>
          <w:szCs w:val="28"/>
        </w:rPr>
        <w:t>1</w:t>
      </w:r>
      <w:r w:rsidR="00C074AB">
        <w:rPr>
          <w:b/>
          <w:sz w:val="28"/>
          <w:szCs w:val="28"/>
        </w:rPr>
        <w:t xml:space="preserve">. </w:t>
      </w:r>
      <w:r>
        <w:rPr>
          <w:b/>
          <w:sz w:val="26"/>
          <w:szCs w:val="26"/>
        </w:rPr>
        <w:t xml:space="preserve">О НАУКАХ ГРАЖДАНСКО-ПРАВОВОЙ СПЕЦИАЛИЗАЦИИ   </w:t>
      </w:r>
    </w:p>
    <w:p w:rsidR="005C07F7" w:rsidRDefault="005C07F7" w:rsidP="00E14D53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(вместо введения)</w:t>
      </w:r>
    </w:p>
    <w:p w:rsidR="005C07F7" w:rsidRDefault="005C07F7" w:rsidP="00E14D53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>Г</w:t>
      </w:r>
      <w:r>
        <w:rPr>
          <w:sz w:val="28"/>
          <w:szCs w:val="28"/>
        </w:rPr>
        <w:t xml:space="preserve">ражданско-правовая наука в рамках  аспирантской подготовки представлена четырьмя видами научных дисциплин: гражданское право; предпринимательское право; семейное право; международное частное право. Находясь </w:t>
      </w:r>
      <w:r w:rsidR="00E14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относительной самостоятельности по отношению друг к другу, </w:t>
      </w:r>
      <w:r w:rsidR="00627806">
        <w:rPr>
          <w:sz w:val="28"/>
          <w:szCs w:val="28"/>
        </w:rPr>
        <w:t xml:space="preserve">эти области научных знаний </w:t>
      </w:r>
      <w:r>
        <w:rPr>
          <w:sz w:val="28"/>
          <w:szCs w:val="28"/>
        </w:rPr>
        <w:t xml:space="preserve">между собой </w:t>
      </w:r>
      <w:r w:rsidR="00627806">
        <w:rPr>
          <w:sz w:val="28"/>
          <w:szCs w:val="28"/>
        </w:rPr>
        <w:t xml:space="preserve">и </w:t>
      </w:r>
      <w:r>
        <w:rPr>
          <w:sz w:val="28"/>
          <w:szCs w:val="28"/>
        </w:rPr>
        <w:t>входя</w:t>
      </w:r>
      <w:r w:rsidR="00627806">
        <w:rPr>
          <w:sz w:val="28"/>
          <w:szCs w:val="28"/>
        </w:rPr>
        <w:t>т</w:t>
      </w:r>
      <w:r>
        <w:rPr>
          <w:sz w:val="28"/>
          <w:szCs w:val="28"/>
        </w:rPr>
        <w:t xml:space="preserve"> в одну научную (исследовательскую) специальность, </w:t>
      </w:r>
      <w:r w:rsidR="00627806">
        <w:rPr>
          <w:sz w:val="28"/>
          <w:szCs w:val="28"/>
        </w:rPr>
        <w:t xml:space="preserve">которая </w:t>
      </w:r>
      <w:r>
        <w:rPr>
          <w:sz w:val="28"/>
          <w:szCs w:val="28"/>
        </w:rPr>
        <w:t>представля</w:t>
      </w:r>
      <w:r w:rsidR="00627806">
        <w:rPr>
          <w:sz w:val="28"/>
          <w:szCs w:val="28"/>
        </w:rPr>
        <w:t>ет</w:t>
      </w:r>
      <w:r>
        <w:rPr>
          <w:sz w:val="28"/>
          <w:szCs w:val="28"/>
        </w:rPr>
        <w:t xml:space="preserve"> собой устойчиво сформировавшуюся сферу исследований, включающую определенное количество исследовательских проблем по одной научной дисциплине</w:t>
      </w:r>
      <w:r w:rsidR="00627806">
        <w:rPr>
          <w:sz w:val="28"/>
          <w:szCs w:val="28"/>
        </w:rPr>
        <w:t xml:space="preserve">, имеющей </w:t>
      </w:r>
      <w:r w:rsidR="00627806">
        <w:rPr>
          <w:sz w:val="28"/>
        </w:rPr>
        <w:t xml:space="preserve"> собственные истоки и методологию.</w:t>
      </w:r>
      <w:r>
        <w:rPr>
          <w:sz w:val="28"/>
          <w:szCs w:val="28"/>
        </w:rPr>
        <w:t xml:space="preserve"> </w:t>
      </w:r>
      <w:r w:rsidR="00627806">
        <w:rPr>
          <w:sz w:val="28"/>
          <w:szCs w:val="28"/>
        </w:rPr>
        <w:t>Данное положение объективно пр</w:t>
      </w:r>
      <w:r>
        <w:rPr>
          <w:sz w:val="28"/>
          <w:szCs w:val="28"/>
        </w:rPr>
        <w:t>едопределено структурой действующего законодательства и паспортом научных специальностей</w:t>
      </w:r>
      <w:r w:rsidR="00627806">
        <w:rPr>
          <w:sz w:val="28"/>
          <w:szCs w:val="28"/>
        </w:rPr>
        <w:t>, который приводится ниже</w:t>
      </w:r>
      <w:r>
        <w:rPr>
          <w:sz w:val="28"/>
          <w:szCs w:val="28"/>
        </w:rPr>
        <w:t>. Поэтому в рамках настоящего пособия понятие «гражданско-правовая наука» используется как сборное, родовое понятие, а не в его узком значении, которое тождественно термину «цивилистика».</w:t>
      </w:r>
    </w:p>
    <w:p w:rsidR="005C07F7" w:rsidRDefault="008B30CA" w:rsidP="00E14D53">
      <w:pPr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sz w:val="28"/>
        </w:rPr>
        <w:t>Гражданско-правовая наука – одна из необходимых (наряду с отраслью законодательства и учебной дисциплиной) плоскостей существования права. К</w:t>
      </w:r>
      <w:r w:rsidR="005C07F7">
        <w:rPr>
          <w:rFonts w:eastAsia="TimesNewRoman"/>
          <w:sz w:val="28"/>
          <w:szCs w:val="28"/>
        </w:rPr>
        <w:t xml:space="preserve">ак и любая наука,  </w:t>
      </w:r>
      <w:r>
        <w:rPr>
          <w:rFonts w:eastAsia="TimesNewRoman"/>
          <w:sz w:val="28"/>
          <w:szCs w:val="28"/>
        </w:rPr>
        <w:t xml:space="preserve">она </w:t>
      </w:r>
      <w:r w:rsidR="005C07F7">
        <w:rPr>
          <w:rFonts w:eastAsia="TimesNewRoman"/>
          <w:sz w:val="28"/>
          <w:szCs w:val="28"/>
        </w:rPr>
        <w:t xml:space="preserve"> представлена несколькими  аспектами</w:t>
      </w:r>
      <w:r w:rsidR="00E14D53">
        <w:rPr>
          <w:rFonts w:eastAsia="TimesNewRoman"/>
          <w:sz w:val="28"/>
          <w:szCs w:val="28"/>
        </w:rPr>
        <w:t>,</w:t>
      </w:r>
      <w:r w:rsidR="00627806">
        <w:rPr>
          <w:rFonts w:eastAsia="TimesNewRoman"/>
          <w:sz w:val="28"/>
          <w:szCs w:val="28"/>
        </w:rPr>
        <w:t xml:space="preserve"> в связи с чем</w:t>
      </w:r>
      <w:r w:rsidR="005C07F7">
        <w:rPr>
          <w:rFonts w:eastAsia="TimesNewRoman"/>
          <w:sz w:val="28"/>
          <w:szCs w:val="28"/>
        </w:rPr>
        <w:t xml:space="preserve"> надлежит различать гражданско-правовую науку как:</w:t>
      </w:r>
    </w:p>
    <w:p w:rsidR="005C07F7" w:rsidRDefault="005C07F7" w:rsidP="00E14D53">
      <w:pPr>
        <w:numPr>
          <w:ilvl w:val="0"/>
          <w:numId w:val="29"/>
        </w:numPr>
        <w:spacing w:line="360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социальный институт в виде сообщества ученых, совокупности научных учреждений с соответствующим направлением исследовательской деятельности;</w:t>
      </w:r>
    </w:p>
    <w:p w:rsidR="005C07F7" w:rsidRDefault="005C07F7" w:rsidP="00E14D53">
      <w:pPr>
        <w:numPr>
          <w:ilvl w:val="0"/>
          <w:numId w:val="29"/>
        </w:numPr>
        <w:spacing w:line="360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исследовательский процесс имеющихся научных достижений в этой области, законодательства и разнородной юридической практики;</w:t>
      </w:r>
    </w:p>
    <w:p w:rsidR="005C07F7" w:rsidRDefault="005C07F7" w:rsidP="00E14D53">
      <w:pPr>
        <w:numPr>
          <w:ilvl w:val="0"/>
          <w:numId w:val="29"/>
        </w:numPr>
        <w:spacing w:line="360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результат в виде имеющихся научных знаний.</w:t>
      </w:r>
    </w:p>
    <w:p w:rsidR="005C07F7" w:rsidRDefault="005C07F7" w:rsidP="00E14D53">
      <w:pPr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На этапе аспирантской подготовки важны все аспекты. Однако  наиболее значим такой аспект как исследовательский процесс, в   котором гражданско-правовая наука  предстает в виде системной деятельности по выработке и получению новых научных знаний о гражданско-правовой действительности на основе анализа (умения разделять) и синтеза (способности обобщать). 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Центральное место в ряду научных дисциплин, входящих в дисциплины гражданско-правовой специализации, занимает  наука гражданского права в её узком значении – цивилистика. В предмет исследования этой отрасли правоведения  входит  наиболее   широкий  круг общественных отношений, юридических фактов и иных структурных элементов гражданско-правового регулирования. Это естественным образом расширяет границы как познавательного, так и исследовательского  пространства для лиц, избравших данную область исследования. И этот факт должен быть осознан потенциальным аспирантом. Весьма важен и момент множественной насыщенности этой области исследований системой многочисленных абстракций, к которым относятся  правовые понятия, не имеющие понятийных эквивалентов за пределами права. Эти понятия обеспечивают значительную специфику понятийно-терминологического аппарата всего гражданского права и обязывают к соблюдению  особых правил обращения с научно-исследовательским материалом. </w:t>
      </w:r>
    </w:p>
    <w:p w:rsidR="00627806" w:rsidRDefault="00627806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структуры действующего акта кодификации в сфере гражданского законодательства – Гражданского кодекса РФ, гражданское право</w:t>
      </w:r>
      <w:r w:rsidR="000A7794">
        <w:rPr>
          <w:sz w:val="28"/>
          <w:szCs w:val="28"/>
        </w:rPr>
        <w:t>,</w:t>
      </w:r>
      <w:r>
        <w:rPr>
          <w:sz w:val="28"/>
          <w:szCs w:val="28"/>
        </w:rPr>
        <w:t xml:space="preserve"> как отрасль права и как учебная дисциплина</w:t>
      </w:r>
      <w:r w:rsidR="000A7794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находится в наиболее тесной связи с такой отраслью научных знаний как предпринимательское право. Являясь относительно самостоятельной областью научных исследований</w:t>
      </w:r>
      <w:r w:rsidR="00E86967">
        <w:rPr>
          <w:sz w:val="28"/>
          <w:szCs w:val="28"/>
        </w:rPr>
        <w:t>,</w:t>
      </w:r>
      <w:r>
        <w:rPr>
          <w:sz w:val="28"/>
          <w:szCs w:val="28"/>
        </w:rPr>
        <w:t xml:space="preserve"> данная отрасль знаний во многом опирается на терминологический фонд гражданского права и оперирует абсолютным большинством его конструкций. Это не предполагает пол</w:t>
      </w:r>
      <w:r w:rsidR="008E1373">
        <w:rPr>
          <w:sz w:val="28"/>
          <w:szCs w:val="28"/>
        </w:rPr>
        <w:t>н</w:t>
      </w:r>
      <w:r>
        <w:rPr>
          <w:sz w:val="28"/>
          <w:szCs w:val="28"/>
        </w:rPr>
        <w:t>ой изолированности</w:t>
      </w:r>
      <w:r w:rsidR="008E1373">
        <w:rPr>
          <w:sz w:val="28"/>
          <w:szCs w:val="28"/>
        </w:rPr>
        <w:t xml:space="preserve"> от права гражданского как отрасли научных знаний, а также  отрасли права и законодательства. Данное обстоятельство должно быть учтено потенциальными аспирантами, желающими избрать сферой своего исследования</w:t>
      </w:r>
      <w:r w:rsidR="00E86967">
        <w:rPr>
          <w:sz w:val="28"/>
          <w:szCs w:val="28"/>
        </w:rPr>
        <w:t>,</w:t>
      </w:r>
      <w:r w:rsidR="008E1373">
        <w:rPr>
          <w:sz w:val="28"/>
          <w:szCs w:val="28"/>
        </w:rPr>
        <w:t xml:space="preserve"> проблемы предпринимательского права. В то время как другие компоненты науки гражданско-правовой специализации – семейное право и международное частное право</w:t>
      </w:r>
      <w:r w:rsidR="00E86967">
        <w:rPr>
          <w:sz w:val="28"/>
          <w:szCs w:val="28"/>
        </w:rPr>
        <w:t>,</w:t>
      </w:r>
      <w:r w:rsidR="008E1373">
        <w:rPr>
          <w:sz w:val="28"/>
          <w:szCs w:val="28"/>
        </w:rPr>
        <w:t xml:space="preserve"> в силу своего предмета</w:t>
      </w:r>
      <w:r w:rsidR="00605AEF">
        <w:rPr>
          <w:sz w:val="28"/>
          <w:szCs w:val="28"/>
        </w:rPr>
        <w:t>,</w:t>
      </w:r>
      <w:r w:rsidR="008E1373">
        <w:rPr>
          <w:sz w:val="28"/>
          <w:szCs w:val="28"/>
        </w:rPr>
        <w:t xml:space="preserve"> обладают более высокой степенью научной изолированности от гражданского права как науки. </w:t>
      </w:r>
      <w:r>
        <w:rPr>
          <w:sz w:val="28"/>
          <w:szCs w:val="28"/>
        </w:rPr>
        <w:t xml:space="preserve"> </w:t>
      </w:r>
    </w:p>
    <w:p w:rsidR="005C07F7" w:rsidRDefault="005C07F7" w:rsidP="00E14D53">
      <w:pPr>
        <w:spacing w:line="360" w:lineRule="auto"/>
        <w:ind w:firstLine="709"/>
        <w:jc w:val="both"/>
        <w:rPr>
          <w:sz w:val="26"/>
          <w:szCs w:val="26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3B9" w:rsidRDefault="009503B9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C07F7" w:rsidRDefault="00B7575C" w:rsidP="00E759C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575C">
        <w:rPr>
          <w:b/>
          <w:sz w:val="28"/>
          <w:szCs w:val="28"/>
        </w:rPr>
        <w:t>2</w:t>
      </w:r>
      <w:r w:rsidR="005C07F7">
        <w:rPr>
          <w:b/>
          <w:sz w:val="28"/>
          <w:szCs w:val="28"/>
        </w:rPr>
        <w:t>. ПАСПОРТ НАУЧНОЙ СПЕЦИАЛЬНОСТИ 12.00.03: гражданское право; предпринимательское право; семейное право; международное частное право</w:t>
      </w:r>
    </w:p>
    <w:p w:rsidR="005C07F7" w:rsidRDefault="005C07F7" w:rsidP="00E14D53">
      <w:pPr>
        <w:pStyle w:val="ab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Для корректного отнесения результатов научных исследований к той или иной научной специальности следует руководствоваться </w:t>
      </w:r>
      <w:r>
        <w:rPr>
          <w:b w:val="0"/>
          <w:bCs/>
          <w:szCs w:val="28"/>
        </w:rPr>
        <w:t>паспортом специальности. Это</w:t>
      </w:r>
      <w:r>
        <w:rPr>
          <w:b w:val="0"/>
          <w:szCs w:val="28"/>
        </w:rPr>
        <w:t xml:space="preserve"> документ, в котором сформулирован не только предмет, изучаемый в пределах каждой конкретной научной специальности, но и очерчена область исследования, а также сделаны разграничения со смежными и сопутствующими специальностями. </w:t>
      </w:r>
    </w:p>
    <w:p w:rsidR="005C07F7" w:rsidRDefault="005C07F7" w:rsidP="00E14D53">
      <w:pPr>
        <w:pStyle w:val="ab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Научные специальности, по которым присуждаются ученые степени, представлены в Номенклатуре специальностей научных работников, по которым проходит подготовка в форме аспирантуры (утв. Приказом Минпромнауки России от 31 января 2001 г.) Вся номенклатура состоит из 25 разделов, каждый из которых посвящен отдельной отрасли научных знаний. Отнесение диссертационного исследования к той или иной специальности определяется основными научными результатами и положениями, выносимыми соискателем на защиту. </w:t>
      </w:r>
    </w:p>
    <w:p w:rsidR="005C07F7" w:rsidRDefault="005C07F7" w:rsidP="00E14D53">
      <w:pPr>
        <w:pStyle w:val="ab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Каждая отрасль науки в рамках этой номенклатуры имеет собственный шифр. Шифр юридических специальностей</w:t>
      </w:r>
      <w:r w:rsidR="008C2E3B">
        <w:rPr>
          <w:b w:val="0"/>
          <w:szCs w:val="28"/>
        </w:rPr>
        <w:t>:</w:t>
      </w:r>
      <w:r>
        <w:rPr>
          <w:b w:val="0"/>
          <w:szCs w:val="28"/>
        </w:rPr>
        <w:t xml:space="preserve">  12.00.00.  Всего в юридических науках 15 научных специальностей, по которым проходит подготовка диссертаций на соискание ученой степени кандидата юридических наук. Код гражданско-правовой науки</w:t>
      </w:r>
      <w:r w:rsidR="008C2E3B">
        <w:rPr>
          <w:b w:val="0"/>
          <w:szCs w:val="28"/>
        </w:rPr>
        <w:t>:</w:t>
      </w:r>
      <w:r>
        <w:rPr>
          <w:b w:val="0"/>
          <w:szCs w:val="28"/>
        </w:rPr>
        <w:t xml:space="preserve"> 12.00.03.  Как и другие, эта специальность представлена паспортом, в котором системно представлен тот вид и объем научной информации, которым должен обладать аспирант, претендующий на получение степени кандидата юридических наук по научной специальности 12.00.03 гражданское право; предпринимательское право; семейное право; международное частное право. Данный паспорт является ориентиром при составлении программ вступительных экзаменов в аспирантуру и экзаменов по специальности, позволяя впоследствии однозначно определить специальность, по которой выполнена работа. Научные знания, полученные в процессе исследования, будут соответствовать научной  специальности 12.00.03, если новые результаты в виде защищаемых положений будут  соотноситься  с областью исследования, очерченной паспортом (приводится ниже). </w:t>
      </w:r>
    </w:p>
    <w:p w:rsidR="005C07F7" w:rsidRDefault="005C07F7" w:rsidP="00E14D53">
      <w:pPr>
        <w:pStyle w:val="ab"/>
        <w:spacing w:line="360" w:lineRule="auto"/>
        <w:ind w:firstLine="709"/>
        <w:jc w:val="both"/>
        <w:rPr>
          <w:sz w:val="22"/>
        </w:rPr>
      </w:pPr>
    </w:p>
    <w:p w:rsidR="005C07F7" w:rsidRDefault="005C07F7" w:rsidP="00E14D53">
      <w:pPr>
        <w:pStyle w:val="ab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 xml:space="preserve">12.00.03 ГРАЖДАНСКОЕ ПРАВО; </w:t>
      </w:r>
    </w:p>
    <w:p w:rsidR="005C07F7" w:rsidRDefault="005C07F7" w:rsidP="00E14D53">
      <w:pPr>
        <w:pStyle w:val="ab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 xml:space="preserve">ПРЕДПРИНИМАТЕЛЬСКОЕ ПРАВО; СЕМЕЙНОЕ ПРАВО; </w:t>
      </w:r>
    </w:p>
    <w:p w:rsidR="005C07F7" w:rsidRDefault="005C07F7" w:rsidP="00E14D53">
      <w:pPr>
        <w:pStyle w:val="ab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МЕЖДУНАРОДНОЕ ЧАСТНОЕ ПРАВО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Области исследований</w:t>
      </w:r>
    </w:p>
    <w:p w:rsidR="005C07F7" w:rsidRDefault="005C07F7" w:rsidP="00E14D53">
      <w:pPr>
        <w:pStyle w:val="3"/>
        <w:spacing w:line="360" w:lineRule="auto"/>
        <w:ind w:firstLine="709"/>
        <w:rPr>
          <w:sz w:val="22"/>
        </w:rPr>
      </w:pPr>
      <w:r>
        <w:rPr>
          <w:sz w:val="22"/>
        </w:rPr>
        <w:t>Гражданское право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1. Гражданское право как частное право. Система частного права. Содержание и основные особенности частноправового регулирования.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2. Предмет, метод, принципы и функции гражданско-правового регулирования.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3. Источники гражданского права.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4. Гражданское правоотношение: понятие, содержание, структу</w:t>
      </w:r>
      <w:r>
        <w:rPr>
          <w:sz w:val="22"/>
        </w:rPr>
        <w:softHyphen/>
        <w:t>ра. Виды гражданских правоотношений. Субъективные гражданские права. Вещные, обязательственные, корпоративные и исключитель</w:t>
      </w:r>
      <w:r>
        <w:rPr>
          <w:sz w:val="22"/>
        </w:rPr>
        <w:softHyphen/>
        <w:t>ные права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5. Понятие, содержание и виды субъективных гражданских обя</w:t>
      </w:r>
      <w:r>
        <w:rPr>
          <w:sz w:val="22"/>
        </w:rPr>
        <w:softHyphen/>
        <w:t>занностей. Понятие и содержание гражданской правосубъектности. Граждане (физические лица) как участники (субъекты) гражданских правоотношений (правоспособность и дееспособность). Опекай попе</w:t>
      </w:r>
      <w:r>
        <w:rPr>
          <w:sz w:val="22"/>
        </w:rPr>
        <w:softHyphen/>
        <w:t>чительство. Регистрация актов гражданского состояния.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6. Юридические лица как субъекты гражданских правоотношений. Особенности гражданско-правового статуса отдельных видов юриди</w:t>
      </w:r>
      <w:r>
        <w:rPr>
          <w:sz w:val="22"/>
        </w:rPr>
        <w:softHyphen/>
        <w:t>ческих лиц: коммерческие юридические лица (хозяйственные товари</w:t>
      </w:r>
      <w:r>
        <w:rPr>
          <w:sz w:val="22"/>
        </w:rPr>
        <w:softHyphen/>
        <w:t>щества и общества, производственные кооперативы, государственные и муниципальные унитарные предприятия) и некоммерческие юри</w:t>
      </w:r>
      <w:r>
        <w:rPr>
          <w:sz w:val="22"/>
        </w:rPr>
        <w:softHyphen/>
        <w:t>дические лица (общественные организации, религиозные объедине</w:t>
      </w:r>
      <w:r>
        <w:rPr>
          <w:sz w:val="22"/>
        </w:rPr>
        <w:softHyphen/>
        <w:t>ния, благотворительные и иные фонды, объединения юридических лиц и др.).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7. Возникновение, реорганизация и прекращение деятельности юридических лиц. Банкротство юридических лиц.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8. Понятие, содержание и особенности гражданской правосубьектности государства и других публично-правовых образований. Виды публично-правовых образований, участвующих в гражданских право</w:t>
      </w:r>
      <w:r>
        <w:rPr>
          <w:sz w:val="22"/>
        </w:rPr>
        <w:softHyphen/>
        <w:t>отношениях. Порядок и случаи участия публично-правовых образова</w:t>
      </w:r>
      <w:r>
        <w:rPr>
          <w:sz w:val="22"/>
        </w:rPr>
        <w:softHyphen/>
        <w:t>ний в гражданских правоотношениях. Особенности имущественной ответственности публично-правовых образований.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9. Объекты гражданских правоотношений. Виды объектов граждан</w:t>
      </w:r>
      <w:r>
        <w:rPr>
          <w:sz w:val="22"/>
        </w:rPr>
        <w:softHyphen/>
        <w:t>ских прав: вещи (движимые и недвижимые, имущественные комплек</w:t>
      </w:r>
      <w:r>
        <w:rPr>
          <w:sz w:val="22"/>
        </w:rPr>
        <w:softHyphen/>
        <w:t>сы, изъятые из оборота, ограниченные в обороте, разрешенные в обороте и др.), деньги и валютные ценности, ценные бумаги, права требования и пользования, работы и услуги, информация, объекты исключительных прав, личные неимущественные блага.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10. Понятие и виды юридических фактов в гражданском праве. Юри</w:t>
      </w:r>
      <w:r>
        <w:rPr>
          <w:sz w:val="22"/>
        </w:rPr>
        <w:softHyphen/>
        <w:t>дические составы. Понятие и виды сделок. Гражданско-правовые особен</w:t>
      </w:r>
      <w:r>
        <w:rPr>
          <w:sz w:val="22"/>
        </w:rPr>
        <w:softHyphen/>
        <w:t>ности биржевых, банковских, страховых сделок, сделок с ценными бумагами и др. Договоры и односторонние сделки. Особенности сделок с недвижимостью Недействительность сделок и ее виды. Правовые по</w:t>
      </w:r>
      <w:r>
        <w:rPr>
          <w:sz w:val="22"/>
        </w:rPr>
        <w:softHyphen/>
        <w:t>следствия недействительности сделок.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11. Осуществление гражданских прав и исполнение обязанностей. Осуществление прав и исполнение обязанностей через представителя. Виды представительства Понятие и виды пределов осуществления граж</w:t>
      </w:r>
      <w:r>
        <w:rPr>
          <w:sz w:val="22"/>
        </w:rPr>
        <w:softHyphen/>
        <w:t>данских прав. Злоупотребление правом. Антимонопольные запреты и правила о недопустимости недобросовестной конкуренции как разно</w:t>
      </w:r>
      <w:r>
        <w:rPr>
          <w:sz w:val="22"/>
        </w:rPr>
        <w:softHyphen/>
        <w:t>видность пределов осуществления гражданских прав. Отказ в защите права и последствия его применения.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12. Защита гражданских прав. Способы зашиты гражданских прав: са</w:t>
      </w:r>
      <w:r>
        <w:rPr>
          <w:sz w:val="22"/>
        </w:rPr>
        <w:softHyphen/>
        <w:t>мозащита гражданских прав, меры оперативного воздействия, меры го</w:t>
      </w:r>
      <w:r>
        <w:rPr>
          <w:sz w:val="22"/>
        </w:rPr>
        <w:softHyphen/>
        <w:t>сударственного принуждения. Ответственность по гражданскому праву.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13. Сроки в гражданском праве.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14. Право собственности и иные (ограниченные) вещные права. Право собственности граждан, юридических лиц и публично-право</w:t>
      </w:r>
      <w:r>
        <w:rPr>
          <w:sz w:val="22"/>
        </w:rPr>
        <w:softHyphen/>
        <w:t>вых образований. Общая собственность. Защита права собственности и иных вещных прав.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15. Исключительные права (интеллектуальная и промышленная собственность): авторское право, патентное право, правовая охрана средств индивидуализации товаров и их производителей.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16. Личные неимущественные права.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17. Понятие и виды обязательств. Исполнение, обеспечение испол</w:t>
      </w:r>
      <w:r>
        <w:rPr>
          <w:sz w:val="22"/>
        </w:rPr>
        <w:softHyphen/>
        <w:t>нения и прекращение обязательств.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18. Гражданско-правовой договор: понятие, содержание, система. Заключение, изменение и расторжение договора.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19. Отдельные виды договорных обязательств.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20. Договорные обязательства о передаче имущества в собственность, иное вещное право или пользование, договорные обязатель</w:t>
      </w:r>
      <w:r>
        <w:rPr>
          <w:sz w:val="22"/>
        </w:rPr>
        <w:softHyphen/>
        <w:t xml:space="preserve">ства о выполнении работ и оказании услуг, договорные обязательства о реализации результатов творческой деятельности. Обязательства из алеаторных сделок.                                                      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21. Обязательства из односторонних действий.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22. Внедоговорные (правоохранительные) обязательства.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23. Наследование.</w:t>
      </w:r>
    </w:p>
    <w:p w:rsidR="005C07F7" w:rsidRDefault="005C07F7" w:rsidP="00E14D53">
      <w:pPr>
        <w:pStyle w:val="1"/>
        <w:spacing w:line="360" w:lineRule="auto"/>
        <w:ind w:firstLine="709"/>
        <w:rPr>
          <w:sz w:val="22"/>
        </w:rPr>
      </w:pPr>
      <w:r>
        <w:rPr>
          <w:sz w:val="22"/>
        </w:rPr>
        <w:t>Предпринимательское право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1. Понятие, виды предпринимательской деятельности и ее право</w:t>
      </w:r>
      <w:r>
        <w:rPr>
          <w:sz w:val="22"/>
        </w:rPr>
        <w:softHyphen/>
        <w:t>вое регулирование.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2. Законодательство о предпринимательской деятельности.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3. Правовой статус индивидуального предпринимателя: приобре</w:t>
      </w:r>
      <w:r>
        <w:rPr>
          <w:sz w:val="22"/>
        </w:rPr>
        <w:softHyphen/>
        <w:t>тение и прекращение. Банкротство индивидуального предпринимателя.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4. Коммерческие юридические лица как субъекты предпринима</w:t>
      </w:r>
      <w:r>
        <w:rPr>
          <w:sz w:val="22"/>
        </w:rPr>
        <w:softHyphen/>
        <w:t>тельской деятельности. Особенности возникновения и прекращения коммерческих юридических лиц в отдельных сферах предпринима</w:t>
      </w:r>
      <w:r>
        <w:rPr>
          <w:sz w:val="22"/>
        </w:rPr>
        <w:softHyphen/>
        <w:t>тельской деятельности (производственной, сельскохозяйственной, банковской, страховой, на рынке ценных бумаг и др.). Правовое положение холдинговых компаний и финансово-промышленных групп. Банкротство коммерческих юридических лиц.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5. Правовой статус субъектов малого предпринимательства.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6. Предприятия и иные имущественные комплексы как объекты предпринимательской деятельности. Объекты интеллектуальной дея</w:t>
      </w:r>
      <w:r>
        <w:rPr>
          <w:sz w:val="22"/>
        </w:rPr>
        <w:softHyphen/>
        <w:t>тельности, используемые для осуществления предпринимательской деятельности.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7. Особенности осуществления и защиты прав субъектов предпри</w:t>
      </w:r>
      <w:r>
        <w:rPr>
          <w:sz w:val="22"/>
        </w:rPr>
        <w:softHyphen/>
        <w:t>нимательской деятельности.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8. Коммерческое представительство. Защита конкуренции и огра</w:t>
      </w:r>
      <w:r>
        <w:rPr>
          <w:sz w:val="22"/>
        </w:rPr>
        <w:softHyphen/>
        <w:t>ничение монополистической деятельности.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9. Приватизация государственных и муниципальных предприятий как способ приобретения права собственности на имущество, исполь</w:t>
      </w:r>
      <w:r>
        <w:rPr>
          <w:sz w:val="22"/>
        </w:rPr>
        <w:softHyphen/>
        <w:t>зуемое для осуществления предпринимательской деятельности.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10.Обязательства в сфере осуществления предпринимательской деятельности.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11. Ответственность предпринимателей за неисполнение или ненад</w:t>
      </w:r>
      <w:r>
        <w:rPr>
          <w:sz w:val="22"/>
        </w:rPr>
        <w:softHyphen/>
        <w:t>лежащее исполнение обязательств.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12. Особенности правового регулирования отдельных видов дого</w:t>
      </w:r>
      <w:r>
        <w:rPr>
          <w:sz w:val="22"/>
        </w:rPr>
        <w:softHyphen/>
        <w:t>воров в сфере предпринимательской деятельности: договоры в про</w:t>
      </w:r>
      <w:r>
        <w:rPr>
          <w:sz w:val="22"/>
        </w:rPr>
        <w:softHyphen/>
        <w:t>изводственной и сельскохозяйственной области, договоры в сфере строительства, транспорта и связи, договоры, связанные с использованием в коммерческом обороте объектов интеллектуальной деятельности, договоры в сфере банковской, биржевой, страховой, ин</w:t>
      </w:r>
      <w:r>
        <w:rPr>
          <w:sz w:val="22"/>
        </w:rPr>
        <w:softHyphen/>
        <w:t xml:space="preserve">вестиционной, инновационной деятельности, договоры на рынке ценных бумаг и др. </w:t>
      </w:r>
    </w:p>
    <w:p w:rsidR="005C07F7" w:rsidRDefault="005C07F7" w:rsidP="00E14D53">
      <w:pPr>
        <w:pStyle w:val="1"/>
        <w:spacing w:line="360" w:lineRule="auto"/>
        <w:ind w:firstLine="709"/>
        <w:rPr>
          <w:sz w:val="22"/>
        </w:rPr>
      </w:pPr>
      <w:r>
        <w:rPr>
          <w:sz w:val="22"/>
        </w:rPr>
        <w:t>Семейное право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1. Понятие семейного права в системе правовых отраслей. Предмет и метод семейного права.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2. Источники семейного права. Роль договоров в регулировании се</w:t>
      </w:r>
      <w:r>
        <w:rPr>
          <w:sz w:val="22"/>
        </w:rPr>
        <w:softHyphen/>
        <w:t>мейных отношений.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3. Семейные правоотношения (понятие и виды).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4. Субъекты семейных правоотношений и их правосубъектность. Объекты семейных правоотношений. Особенности юридических фак</w:t>
      </w:r>
      <w:r>
        <w:rPr>
          <w:sz w:val="22"/>
        </w:rPr>
        <w:softHyphen/>
        <w:t>тов в семейном праве. Родство и свойство, их юридическое значение.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5. Осуществление семейных прав и исполнение обязанностей. За</w:t>
      </w:r>
      <w:r>
        <w:rPr>
          <w:sz w:val="22"/>
        </w:rPr>
        <w:softHyphen/>
        <w:t>шита семейных прав. Ответственность в семейном праве. Виды семейно-правовых санкций.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6. Условия действительности брака. Порядок и последствия при</w:t>
      </w:r>
      <w:r>
        <w:rPr>
          <w:sz w:val="22"/>
        </w:rPr>
        <w:softHyphen/>
        <w:t>знания брака недействительным. Санация брака.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7. Правовое регулирование заключения брака. Личные права и обя</w:t>
      </w:r>
      <w:r>
        <w:rPr>
          <w:sz w:val="22"/>
        </w:rPr>
        <w:softHyphen/>
        <w:t>занности супругов. Имущественные права и обязанности супругов. Ос</w:t>
      </w:r>
      <w:r>
        <w:rPr>
          <w:sz w:val="22"/>
        </w:rPr>
        <w:softHyphen/>
        <w:t>нования прекращения брака.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8. Установление происхождения детей. Права несовершеннолетних детей и их защита. Личные права и обязанности родителей и детей. Имущественные права и обязанности родителей и детей (вещные, обязательственные, алиментные).</w:t>
      </w:r>
    </w:p>
    <w:p w:rsidR="00563DEC" w:rsidRPr="00563DEC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 w:rsidRPr="00563DEC">
        <w:rPr>
          <w:sz w:val="22"/>
        </w:rPr>
        <w:t>9. Алиментные права и обязанности других членов семьи.</w:t>
      </w:r>
    </w:p>
    <w:p w:rsidR="005C07F7" w:rsidRPr="00563DEC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 w:rsidRPr="00563DEC">
        <w:rPr>
          <w:sz w:val="22"/>
        </w:rPr>
        <w:t xml:space="preserve"> 10. Порядок уплаты и взыскания алиментов.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11.Усыновление (удочерение).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12. Опека и попечительство над детьми.</w:t>
      </w:r>
    </w:p>
    <w:p w:rsidR="00563DEC" w:rsidRPr="00563DEC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 w:rsidRPr="00563DEC">
        <w:rPr>
          <w:sz w:val="22"/>
        </w:rPr>
        <w:t>13. Приемная семья.</w:t>
      </w:r>
    </w:p>
    <w:p w:rsidR="005C07F7" w:rsidRPr="00563DEC" w:rsidRDefault="005C07F7" w:rsidP="00E14D53">
      <w:pPr>
        <w:widowControl w:val="0"/>
        <w:spacing w:line="360" w:lineRule="auto"/>
        <w:ind w:firstLine="709"/>
        <w:jc w:val="both"/>
        <w:rPr>
          <w:i/>
          <w:sz w:val="22"/>
          <w:u w:val="single"/>
        </w:rPr>
      </w:pPr>
      <w:r w:rsidRPr="00563DEC">
        <w:rPr>
          <w:i/>
          <w:sz w:val="22"/>
          <w:u w:val="single"/>
        </w:rPr>
        <w:t xml:space="preserve"> Международное частное право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1. Предмет и метод международного частного права. Система меж</w:t>
      </w:r>
      <w:r>
        <w:rPr>
          <w:sz w:val="22"/>
        </w:rPr>
        <w:softHyphen/>
        <w:t>дународного частного права.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2. Источники международного частного права.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3. Международная унификация частного права.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4. Коллизионная норма: понятие, структура, особенности. Виды коллизионных норм. Применение и толкование коллизионных норм.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5. Применение иностранного права. Публичный порядок и импе</w:t>
      </w:r>
      <w:r>
        <w:rPr>
          <w:sz w:val="22"/>
        </w:rPr>
        <w:softHyphen/>
        <w:t>ративные нормы.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6. Субъекты международного частного права (гражданско-право</w:t>
      </w:r>
      <w:r>
        <w:rPr>
          <w:sz w:val="22"/>
        </w:rPr>
        <w:softHyphen/>
        <w:t>вой статус физических и юридических лиц: личный закон, национальный режим и режим наибольшего благоприятствования). Участие государства в отношениях, регулируемых нормами международного частного права (частноправовые отношения и иммунитет государства).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7. Иностранные инвестиции. Иностранная валюта и валютные цен</w:t>
      </w:r>
      <w:r>
        <w:rPr>
          <w:sz w:val="22"/>
        </w:rPr>
        <w:softHyphen/>
        <w:t xml:space="preserve">ности.                                                                      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8. Право собственности и иные вещные права в международном частном праве.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9. Внешнеторговая сделка: понятие, порядок подписания и форма.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10. Общие коллизионные вопросы обязательств, возникающих из внешнеторговых сделок. Принцип автономии воли сторон.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 w:rsidRPr="00563DEC">
        <w:rPr>
          <w:sz w:val="22"/>
        </w:rPr>
        <w:t>11. Внешнеэкономическая деятельность: договор международной купли-продажи; договор строительного подряда о возведении объек</w:t>
      </w:r>
      <w:r w:rsidR="00563DEC">
        <w:rPr>
          <w:sz w:val="22"/>
        </w:rPr>
        <w:t>тов</w:t>
      </w:r>
      <w:r w:rsidRPr="00563DEC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недвижимости за рубежом; международные перевозки грузов, пасса</w:t>
      </w:r>
      <w:r w:rsidRPr="00563DEC">
        <w:rPr>
          <w:sz w:val="22"/>
        </w:rPr>
        <w:softHyphen/>
        <w:t>жиров и багажа; договоры об оказании посреднических услуг; меж</w:t>
      </w:r>
      <w:r w:rsidRPr="00563DEC">
        <w:rPr>
          <w:sz w:val="22"/>
        </w:rPr>
        <w:softHyphen/>
        <w:t>дународные расчетные и кредитные отношения; договоры</w:t>
      </w:r>
      <w:r>
        <w:rPr>
          <w:sz w:val="22"/>
        </w:rPr>
        <w:t xml:space="preserve"> в сфере международной биржевой, страховой деятельности, рынка ценных бумаг.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12. Обязательства, возникающие вследствие причинения вреда и неосновательного обогащения в международном частном праве.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13.</w:t>
      </w:r>
      <w:r w:rsidR="009503B9">
        <w:rPr>
          <w:sz w:val="22"/>
        </w:rPr>
        <w:t xml:space="preserve"> </w:t>
      </w:r>
      <w:r>
        <w:rPr>
          <w:sz w:val="22"/>
        </w:rPr>
        <w:t>Исключительные права (интеллектуальная и промышленная собственность) в международном частном праве.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14. Наследование в международном частном праве.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15. Проблемы правового регулирования брачно-семейных отноше</w:t>
      </w:r>
      <w:r>
        <w:rPr>
          <w:sz w:val="22"/>
        </w:rPr>
        <w:softHyphen/>
        <w:t>ний международного характера. Коллизионные вопросы заключения и расторжения брака. Коллизионные вопросы взаимоотношений меж</w:t>
      </w:r>
      <w:r>
        <w:rPr>
          <w:sz w:val="22"/>
        </w:rPr>
        <w:softHyphen/>
        <w:t>ду членами семьи. Защита прав и интересов детей в международном частном праве.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16. Международный гражданский процесс: процессуальное положе</w:t>
      </w:r>
      <w:r>
        <w:rPr>
          <w:sz w:val="22"/>
        </w:rPr>
        <w:softHyphen/>
        <w:t>ние иностранных граждан и организаций; международная подсудность; судебные поручения и исполнение решений иностранных судов. Но</w:t>
      </w:r>
      <w:r>
        <w:rPr>
          <w:sz w:val="22"/>
        </w:rPr>
        <w:softHyphen/>
        <w:t>тариальные действия. Легализация.</w:t>
      </w:r>
    </w:p>
    <w:p w:rsidR="005C07F7" w:rsidRDefault="005C07F7" w:rsidP="00E14D53">
      <w:pPr>
        <w:widowControl w:val="0"/>
        <w:spacing w:line="360" w:lineRule="auto"/>
        <w:ind w:firstLine="709"/>
        <w:jc w:val="both"/>
        <w:rPr>
          <w:sz w:val="22"/>
        </w:rPr>
      </w:pPr>
      <w:r>
        <w:rPr>
          <w:sz w:val="22"/>
        </w:rPr>
        <w:t>17. Международный и коммерческий арбитраж.</w:t>
      </w:r>
    </w:p>
    <w:p w:rsidR="005C07F7" w:rsidRDefault="005C07F7" w:rsidP="00E14D53">
      <w:pPr>
        <w:spacing w:line="360" w:lineRule="auto"/>
        <w:ind w:firstLine="709"/>
        <w:jc w:val="both"/>
        <w:rPr>
          <w:sz w:val="22"/>
        </w:rPr>
      </w:pPr>
    </w:p>
    <w:p w:rsidR="005C07F7" w:rsidRDefault="005C07F7" w:rsidP="000A779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7575C" w:rsidRPr="0042337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 ОБ АСПИРАНТУРЕ КАК ФОРМЕ ПОВЫШЕНИЯ НАУЧНОЙ И НАУЧНО-ПЕДАГОГИЧЕСКОЙ КВАЛИФИКАЦИИ</w:t>
      </w:r>
    </w:p>
    <w:p w:rsidR="005C07F7" w:rsidRDefault="005C07F7" w:rsidP="000A779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приложением нормативного обоснования)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</w:p>
    <w:p w:rsidR="00EC0D57" w:rsidRPr="00EC0D5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Аспирантура является послевузовской формой повышения научной и научно-педагогической квалификации по определенному стандарту на базе конкретного образовательного учреждения с учетом всех содержательных характеристик образовательного процесса, предусмотренных для данной формы образования. Ведущих особенностей у этой формы две. Первая связана с научной составляющей. Вторая с высокой степенью самостоятельности аспиранта написании научно-квалификационной работы. </w:t>
      </w:r>
    </w:p>
    <w:p w:rsidR="00624D8E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правила для лиц, поступающих в аспирантуру, изложены в Положении о порядке подготовки научно-педагогических и научных кадров от 27 марта 1998 г. В этом же акте определена квалификационная характеристика выпускника аспирантуры. Согласно ему - это специалист высшей квалификации,  подготовленный к самостоятельной научно-исследовательской деятельности, требующей широкой фундаментальной подготовки в современных направлениях юриспруденции, глубокой специализированной подготовки в выбранном направлении, владения навыками современных методов исследования. Этой целью для потенциальных кандидатов в аспирантуру предопределен набор дополнительных компетенций,  позволяющих заниматься  работой, связанной с научными исследованиями.</w:t>
      </w:r>
    </w:p>
    <w:p w:rsidR="00624D8E" w:rsidRDefault="00624D8E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 это касается общего качества образовательного уровня соискателя, полученного в форме высшего профессионального образования. Лишь  при надлежащем качестве базовых  знаний, соискатель ясно представляет все уровни существования наук, входящих в гражданско-правовую специализацию: как учебных дисциплин, которые выступают в виде систематизированных источников правовой информацию в соответствующей правовой области; как отраслей права и законодательства; и наук как таковых, имеющих мировоззренческое и прикладное значение. В связи с этим предполагается, что претендент на зачисление в аспирантуру </w:t>
      </w:r>
      <w:r w:rsidR="005D4771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владеет  не только формальной нормой права, но и представляет</w:t>
      </w:r>
      <w:r w:rsidR="005D4771">
        <w:rPr>
          <w:sz w:val="28"/>
          <w:szCs w:val="28"/>
        </w:rPr>
        <w:t>,</w:t>
      </w:r>
      <w:r>
        <w:rPr>
          <w:sz w:val="28"/>
          <w:szCs w:val="28"/>
        </w:rPr>
        <w:t xml:space="preserve"> что являет собой предмет науки в целом и гражданско-правовой, в частности, а также понимает смысл общепринятого соотношения: теория права – нормотворческая деятельность – практика</w:t>
      </w:r>
      <w:r w:rsidR="005D47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применения гражданского и связанного с ним законодательства с умением эту связь обосновать.</w:t>
      </w:r>
    </w:p>
    <w:p w:rsidR="00624D8E" w:rsidRDefault="00624D8E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Одних лишь исполнительских навыков, полученных при базовом профессиональном образовании, недостаточно. Языково-речевые возможности претендента  - не являются  доминирующими  в оценке способностей при поступлении в аспирантуру. А поскольку написание диссертационной работы имеет мало общего со школьно-институтской логикой, ориентированной на процесс познания, а не исследования, то необходимым дополнением к базовым институтским качествам должна быть индивидуальная способность претендента на зачисление в аспирантуру управлять полученным знанием через</w:t>
      </w:r>
      <w:r w:rsidRPr="00330579">
        <w:rPr>
          <w:sz w:val="28"/>
          <w:szCs w:val="28"/>
        </w:rPr>
        <w:t xml:space="preserve"> </w:t>
      </w:r>
      <w:r>
        <w:rPr>
          <w:sz w:val="28"/>
          <w:szCs w:val="28"/>
        </w:rPr>
        <w:t>выстраивание соответствующих интеллектуальных моделей с подведением под них необходимой теоретической аргументации.</w:t>
      </w:r>
      <w:r w:rsidRPr="00D541B5">
        <w:rPr>
          <w:rFonts w:ascii="Arial" w:hAnsi="Arial" w:cs="Arial"/>
          <w:sz w:val="32"/>
          <w:szCs w:val="32"/>
        </w:rPr>
        <w:t xml:space="preserve"> </w:t>
      </w:r>
      <w:r>
        <w:rPr>
          <w:sz w:val="28"/>
          <w:szCs w:val="28"/>
        </w:rPr>
        <w:t xml:space="preserve"> </w:t>
      </w:r>
    </w:p>
    <w:p w:rsidR="00624D8E" w:rsidRDefault="00624D8E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особенность связана с высокой степенью самостоятельности аспиранта при обучении в аспирантуре. Именно поэтому у поступающих претендентов отслеживается наличие определенного теоретического потенциала, не связанного лишь с умением читать и воспроизводить нормы права; выявляется способность к генерации научного знания и его систематизации; устанавливается наличие склонности к самообразованию.  Немаловажное значение имеет и мотивационная составляющая к занятию наукой. </w:t>
      </w:r>
    </w:p>
    <w:p w:rsidR="00624D8E" w:rsidRPr="00EC0D57" w:rsidRDefault="00624D8E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нормативных документов обучение в аспирантуре проходит под руководством научного руководителя – специалиста в соответствующей научной области. Это предполагает </w:t>
      </w:r>
      <w:r w:rsidRPr="00EC0D57">
        <w:rPr>
          <w:sz w:val="28"/>
          <w:szCs w:val="28"/>
        </w:rPr>
        <w:t>оценк</w:t>
      </w:r>
      <w:r>
        <w:rPr>
          <w:sz w:val="28"/>
          <w:szCs w:val="28"/>
        </w:rPr>
        <w:t>у</w:t>
      </w:r>
      <w:r w:rsidRPr="00EC0D57">
        <w:rPr>
          <w:sz w:val="28"/>
          <w:szCs w:val="28"/>
        </w:rPr>
        <w:t xml:space="preserve">  коммуникативных намерений соискателя в условиях индивидуальной субординации в системе: аспирант - научный руководитель. </w:t>
      </w:r>
      <w:r>
        <w:rPr>
          <w:sz w:val="28"/>
          <w:szCs w:val="28"/>
        </w:rPr>
        <w:t>Соискателю надлежит  подходить осознанно к установлению контакта с научным руководителем, который утверждается приказом ВУЗа и который  впоследствии выступает координатором его деятельности, определяя промежуточные её этапы и цели, имея право давать научную оценку содержания и формы сделанного аспирантом. Запланированный объем нагрузки научного руководителя по руководству аспирантом составляет 50 часов в год. Это означает, что большую часть времени аспирант работает вне личного контакта с научным руководителем.</w:t>
      </w:r>
      <w:r w:rsidRPr="00EC0D57">
        <w:rPr>
          <w:sz w:val="28"/>
          <w:szCs w:val="28"/>
        </w:rPr>
        <w:t xml:space="preserve"> 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</w:rPr>
        <w:t>Нормативные приложения:</w:t>
      </w:r>
    </w:p>
    <w:p w:rsidR="007734E5" w:rsidRDefault="007734E5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</w:rPr>
        <w:t>Закон РФ от 10 июля 1997 г. (с изм. и доп. от 1 января 2008 г.) «Об образовании»</w:t>
      </w:r>
      <w:r>
        <w:t xml:space="preserve"> </w:t>
      </w:r>
      <w:r>
        <w:rPr>
          <w:i/>
        </w:rPr>
        <w:t>(Извлечение)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Под образованием в настоящем Законе понимается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Под получением гражданином (обучающимся) образования понимается достижение и подтверждение им определенного образовательного ценза, которое удостоверяется соответствующим документом.</w:t>
      </w:r>
    </w:p>
    <w:p w:rsidR="005C07F7" w:rsidRPr="007734E5" w:rsidRDefault="005C07F7" w:rsidP="007734E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7734E5">
        <w:rPr>
          <w:b/>
        </w:rPr>
        <w:t>Статья 25. Послевузовское профессиональное образование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 Послевузовское профессиональное образование предоставляет гражданам возможность повышения уровня образования, научной, педагогической квалификации на базе высшего профессионального образования.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Послевузовское профессиональное образование может быть получено в аспирантуре (адъюнктуре), ординатуре и интернатуре, создаваемых в образовательных учреждениях высшего профессионального образования, образовательных учреждениях дополнительного профессионального образования и научных организациях, имеющих соответствующие лицензии, а также в докторантуре, создаваемой в указанных образовательных учреждениях и научных организациях.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>
        <w:rPr>
          <w:b/>
        </w:rPr>
        <w:t xml:space="preserve">Федеральный закон </w:t>
      </w:r>
      <w:r>
        <w:rPr>
          <w:rFonts w:eastAsia="TimesNewRoman,Italic"/>
          <w:b/>
          <w:iCs/>
        </w:rPr>
        <w:t>от 22 августа 1996 г. «</w:t>
      </w:r>
      <w:r>
        <w:rPr>
          <w:b/>
        </w:rPr>
        <w:t xml:space="preserve">О высшем и послевузовском профессиональном образовании» </w:t>
      </w:r>
      <w:r>
        <w:rPr>
          <w:i/>
        </w:rPr>
        <w:t>(Извлечение)</w:t>
      </w:r>
    </w:p>
    <w:p w:rsidR="005C07F7" w:rsidRDefault="005C07F7" w:rsidP="00F35339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I. ОБЩИЕ ПОЛОЖЕНИЯ</w:t>
      </w:r>
    </w:p>
    <w:p w:rsidR="005C07F7" w:rsidRPr="007734E5" w:rsidRDefault="005C07F7" w:rsidP="007734E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7734E5">
        <w:rPr>
          <w:b/>
        </w:rPr>
        <w:t>Статья 1. Правовое регулирование отношений в области высшего и послевузовского профессионального образования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 Правовое регулирование отношений в области высшего и послевузовского профессионального образования осуществляется настоящим Федеральным законом, другими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 и муниципальными правовыми актами.</w:t>
      </w:r>
    </w:p>
    <w:p w:rsidR="005C07F7" w:rsidRPr="007734E5" w:rsidRDefault="005C07F7" w:rsidP="007734E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7734E5">
        <w:rPr>
          <w:b/>
        </w:rPr>
        <w:t>Статья 2.1. Интеграция высшего и послевузовского профессионального образования и науки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 Интеграция высшего и послевузовского профессионального образования и науки имеет целями кадровое обеспечение научных исследований, а также развитие и совершенствование системы образования путем использования новых знаний и достижений науки и техники.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Интеграция высшего и послевузовского профессионального образования и науки может осуществляться в разных формах, в том числе: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4) реализации научными организациями образовательных программ послевузовского профессионального образования;</w:t>
      </w:r>
    </w:p>
    <w:p w:rsidR="005C07F7" w:rsidRPr="007734E5" w:rsidRDefault="005C07F7" w:rsidP="007734E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7734E5">
        <w:rPr>
          <w:b/>
        </w:rPr>
        <w:t>Статья 5. Федеральные государственные образовательные стандарты высшего профессионального образования и федеральные государственные требования к послевузовскому профессиональному образованию. Основные образовательные программы высшего и послевузовского профессионального образования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 Федеральные государственные образовательные стандарты высшего профессионального образования предназначены для обеспечения:</w:t>
      </w:r>
    </w:p>
    <w:p w:rsidR="005C07F7" w:rsidRDefault="005C07F7" w:rsidP="007734E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</w:pPr>
      <w:r>
        <w:t>единства образовательного пространства Российской Федерации;</w:t>
      </w:r>
    </w:p>
    <w:p w:rsidR="005C07F7" w:rsidRDefault="005C07F7" w:rsidP="007734E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</w:pPr>
      <w:r>
        <w:t>качества высшего профессионального образования;</w:t>
      </w:r>
    </w:p>
    <w:p w:rsidR="005C07F7" w:rsidRDefault="005C07F7" w:rsidP="007734E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</w:pPr>
      <w:r>
        <w:t>основы для объективной оценки деятельности образовательных учреждений, реализующих образовательные программы высшего профессионального образования;</w:t>
      </w:r>
    </w:p>
    <w:p w:rsidR="005C07F7" w:rsidRDefault="005C07F7" w:rsidP="007734E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</w:pPr>
      <w:r>
        <w:t>признания и установления эквивалентности документов иностранных государств о высшем профессиональном образовании.</w:t>
      </w:r>
    </w:p>
    <w:p w:rsidR="005C07F7" w:rsidRPr="007734E5" w:rsidRDefault="005C07F7" w:rsidP="007734E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7734E5">
        <w:rPr>
          <w:b/>
        </w:rPr>
        <w:t>Статья 11. Прием в высшее учебное заведение и подготовка специалистов с высшим и послевузовским профессиональным образованием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4. В аспирантуру (адъюнктуру), ординатуру и интернатуру государственных и муниципальных высших учебных заведений, образовательных учреждений дополнительного профессионального образования, научных организаций на конкурсной основе принимаются граждане Российской Федерации, имеющие высшее профессиональное образование, подтвержденное дипломом специалиста или дипломом магистра. Обучение в аспирантуре (адъюнктуре) государственных и муниципальных высших учебных заведений, образовательных учреждений дополнительного профессионального образования, научных организаций не может превышать три года в очной форме, четыре года в заочной форме.</w:t>
      </w:r>
    </w:p>
    <w:p w:rsidR="005C07F7" w:rsidRPr="00C174B4" w:rsidRDefault="005C07F7" w:rsidP="00C174B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C174B4">
        <w:rPr>
          <w:b/>
        </w:rPr>
        <w:t>Статья 19. Докторанты, аспиранты (адъюнкты) и соискатели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Аспирантом является лицо, имеющее высшее профессиональное образование и обучающееся в аспирантуре и подготавливающее диссертацию на соискание ученой степени кандидата наук.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 Соискателем является лицо, имеющее высшее профессиональное образование, прикрепленное к организации или учреждению, которые имеют аспирантуру (адъюнктуру) и (или) докторантуру, и подготавливающее диссертацию на соискание ученой степени кандидата наук без обучения в аспирантуре (адъюнктуре), либо лицо, имеющее ученую степень кандидата наук и подготавливающее диссертацию на соискание ученой степени доктора наук.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4. Положения о докторантах, об аспирантах (адъюнктах) и о соискателях утверждаются в порядке, установленном Правительством Российской Федерации.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5. Лицам, допущенным к вступительным испытаниям в аспирантуру, предоставляются отпуска продолжительностью тридцать календарных дней с сохранением средней заработной платы по месту работы.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6. Лица, обучающиеся в аспирантуре по очной форме обучения за счет средств бюджета, обеспечиваются государственными стипендиями и пользуются ежегодно каникулами продолжительностью два месяца.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7. Аспиранты, обучающиеся в аспирантуре по заочной форме обучения, имеют право на ежегодные дополнительные отпуска по месту работы продолжительностью тридцать календарных дней с сохранением средней заработной платы.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К ежегодному дополнительному отпуску аспиранта добавляется время, затраченное на проезд от места работы до места нахождения аспирантуры и обратно с сохранением средней заработной платы. Указанный проезд оплачивает организация-работодатель.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Аспиранты, обучающиеся в аспирантуре по заочной форме обучения, имеют право соответственно на один свободный от работы день в неделю с оплатой его в размере пятидесяти процентов получаемой заработной платы, но не ниже 100 рублей. Организация-работодатель вправе предоставлять аспирантам по их желанию на четвертом году обучения дополнительно не более двух свободных от работы дней в неделю без сохранения заработной платы.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Аспирантам, обучающимся в аспирантуре по заочной форме обучения, предоставляются места в общежитии на период сдачи экзаменов и выполнения работ по диссертации.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             Постановление Правительства РФ от 5 апреля 2001 г. №  264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«Об  утверждении  типового положения об образовательном учреждении высшего профессионального образования (высшем учебном заведении) Российской Федерации» </w:t>
      </w:r>
      <w:r>
        <w:rPr>
          <w:i/>
        </w:rPr>
        <w:t>(Извлечение</w:t>
      </w:r>
      <w:r>
        <w:rPr>
          <w:b/>
        </w:rPr>
        <w:t xml:space="preserve">)  </w:t>
      </w:r>
    </w:p>
    <w:p w:rsidR="005C07F7" w:rsidRPr="00C174B4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C174B4">
        <w:rPr>
          <w:b/>
        </w:rPr>
        <w:t>I. Общие положения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 Настоящее Типовое положение регулирует деятельность государственных и муниципальных образовательных учреждений высшего профессионального образования (далее именуются - высшие учебные заведения).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11. Основными задачами высшего учебного заведения являются:</w:t>
      </w:r>
    </w:p>
    <w:p w:rsidR="005C07F7" w:rsidRDefault="005C07F7" w:rsidP="00C174B4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>
        <w:t>удовлетворение потребности личности в интеллектуальном, культурном и нравственном развитии посредством получения высшего и послевузовского профессионального образования;</w:t>
      </w:r>
    </w:p>
    <w:p w:rsidR="005C07F7" w:rsidRDefault="005C07F7" w:rsidP="00C174B4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>
        <w:t>удовлетворение потребности общества и государства в квалифицированных специалистах с высшим образованием и научно-педагогических кадрах высшей квалификации;</w:t>
      </w:r>
    </w:p>
    <w:p w:rsidR="005C07F7" w:rsidRDefault="005C07F7" w:rsidP="00C174B4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>
        <w:t>организация и проведение фундаментальных и прикладных научных исследований и иных научно-технических, опытно-конструкторских работ, в том числе по проблемам образования;</w:t>
      </w:r>
    </w:p>
    <w:p w:rsidR="005C07F7" w:rsidRDefault="005C07F7" w:rsidP="00C174B4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>
        <w:t>подготовка, переподготовка и повышение квалификации специалистов и руководящих работников;</w:t>
      </w:r>
    </w:p>
    <w:p w:rsidR="005C07F7" w:rsidRDefault="005C07F7" w:rsidP="00C174B4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>
        <w:t>накопление, сохранение и приумножение нравственных, культурных и научных ценностей общества;</w:t>
      </w:r>
    </w:p>
    <w:p w:rsidR="005C07F7" w:rsidRDefault="005C07F7" w:rsidP="00C174B4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>
        <w:t>распространение знаний среди населения, повышение его образовательного и культурного уровня.</w:t>
      </w:r>
    </w:p>
    <w:p w:rsidR="005C07F7" w:rsidRPr="00C174B4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C174B4">
        <w:rPr>
          <w:b/>
        </w:rPr>
        <w:t>IV. Научная деятельность высшего учебного заведения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45. Основными задачами высшего учебного заведения являются развитие наук и искусств посредством научных исследований и творческой деятельности научно-педагогических работников и обучающихся, подготовка научно-педагогических работников высшей квалификации.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46. Результаты оценки научной и (или) научно-технической деятельности в высшем учебном заведении составляют часть общей оценки деятельности высшего учебного заведения при его государственной аккредитации и являются для федерального органа управления образованием одним из оснований для установления (подтверждения) вида высшего учебного заведения.</w:t>
      </w:r>
    </w:p>
    <w:p w:rsidR="005C07F7" w:rsidRPr="00C174B4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C174B4">
        <w:rPr>
          <w:b/>
        </w:rPr>
        <w:t>VI. Обучающиеся и работники высшего учебного заведения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62. К обучающимся в высшем учебном заведении относятся студенты, аспиранты, слушатели и другие категории обучающихся.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Аспирантом является лицо, которое имеет высшее профессиональное образование, обучается в аспирантуре и подготавливает диссертацию на соискание ученой степени кандидата наук.</w:t>
      </w:r>
    </w:p>
    <w:p w:rsidR="005C07F7" w:rsidRPr="00C174B4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C174B4">
        <w:rPr>
          <w:b/>
        </w:rPr>
        <w:t>VII. Подготовка научно-педагогических</w:t>
      </w:r>
      <w:r w:rsidR="00C174B4" w:rsidRPr="00C174B4">
        <w:rPr>
          <w:b/>
        </w:rPr>
        <w:t xml:space="preserve"> </w:t>
      </w:r>
      <w:r w:rsidRPr="00C174B4">
        <w:rPr>
          <w:b/>
        </w:rPr>
        <w:t>и научных кадров и повышение квалификации</w:t>
      </w:r>
      <w:r w:rsidR="00C174B4" w:rsidRPr="00C174B4">
        <w:rPr>
          <w:b/>
        </w:rPr>
        <w:t xml:space="preserve"> </w:t>
      </w:r>
      <w:r w:rsidRPr="00C174B4">
        <w:rPr>
          <w:b/>
        </w:rPr>
        <w:t>научно-педагогических работников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81. Подготовка научно-педагогических и научных кадров осуществляется в аспирантуре, ординатуре и докторантуре высших учебных заведений, имеющих государственную аккредитацию, научных учреждений или организаций, имеющих лицензию на право ведения образовательной деятельности в сфере послевузовского профессионального образования, а также путем стажировки, прикрепления соискателей ученых степеней к указанным учреждениям или организациям, перевода педагогических работников на должности научных сотрудников для подготовки докторских диссертаций и предоставления творческих отпусков для завершения работы над диссертациями.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Положение о подготовке научно-педагогических и научных кадров в системе послевузовского профессионального образования в Российской Федерации утверждается федеральным органом управления образованием.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82. Количество лиц, принимаемых в аспирантуру и докторантуру высшего учебного заведения для обучения за счет средств соответствующих бюджетов, и структура их приема устанавливаются ежегодно соответствующим органом исполнительной власти, в ведении которого оно находится, по согласованию с федеральным органом управления образованием.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Высшее учебное заведение вправе осуществлять прием граждан сверх установленных заданий (контрольных цифр) по приему в аспирантуру и докторантуру для подготовки кандидатов наук и докторов наук на основании договоров, заключаемых с юридическими и (или) физическими лицами при условии оплаты ими стоимости обучения.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83. Права, обязанности, социальные гарантии и льготы аспирантов, докторантов и соискателей ученых степеней устанавливаются законодательством Российской Федерации, уставом высшего учебного заведения и иными актами, регламентирующими деятельность высшего учебного заведения.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C07F7" w:rsidRDefault="005C07F7" w:rsidP="00C174B4">
      <w:pPr>
        <w:pStyle w:val="a4"/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Положение о подготовке научно-педагогических и научных кадров</w:t>
      </w:r>
      <w:r w:rsidR="00C174B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</w:rPr>
        <w:t>в системе послевузовского профессионального образования</w:t>
      </w:r>
      <w:r w:rsidR="00C174B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</w:rPr>
        <w:t>в Российской Федерации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Приложение к приказу Минобразования России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27 марта 1998 г. № 814 </w:t>
      </w:r>
      <w:r>
        <w:rPr>
          <w:rFonts w:ascii="Times New Roman" w:eastAsia="MS Mincho" w:hAnsi="Times New Roman" w:cs="Times New Roman"/>
          <w:i/>
          <w:sz w:val="24"/>
          <w:szCs w:val="24"/>
        </w:rPr>
        <w:t>(Извлечение)</w:t>
      </w:r>
    </w:p>
    <w:p w:rsidR="005C07F7" w:rsidRPr="00C174B4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C174B4">
        <w:rPr>
          <w:rFonts w:ascii="Times New Roman" w:eastAsia="MS Mincho" w:hAnsi="Times New Roman" w:cs="Times New Roman"/>
          <w:b/>
          <w:sz w:val="24"/>
          <w:szCs w:val="24"/>
        </w:rPr>
        <w:t>I. Общие положения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1. В соответствии с Федеральным законом Российской Федерации « О высшем и послевузовском профессиональном образовании» от 22.08.96 г. № 125-ФЗ,  Положением о Министерстве общего и профессионального образования Российской Федерации,  утвержденным постановлением Правительства  Российской Федерации от 05.04.97 г. № 395 другими законодательными и нормативными правовыми актами  система  послевузовского профессионального образования предоставляет гражданам Российской Федерации возможность повышения уровня научной и научно-педагогической квалификации в докторантуре,  аспирантуре, адъюнктуре, созданных в образовательных учреждениях  высшего  профессионального образования (далее по тексту - высшие учебные заведения),  имеющих государственную аккредитацию , и научных учреждениях,  организациях, имеющих лицензию на право ведения образовательной  деятельности  в  сфере послевузовского профессионального образования, независимо от их организационно-правовых форм.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2. С  учетом норм ст.19 Федерального закона «О высшем и послевузовском профессиональном образовании»  докторантура и аспирантура, адъюнктура являются основными формами подготовки научно-педагогических  и научных кадров в системе послевузовского профессионального образования,  предоставляющими гражданам Российской Федерации возможность повышения уровня образования,  научной и педагогической  квалификации.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Соискательство является формой работы над </w:t>
      </w:r>
      <w:r w:rsidRPr="00777C91">
        <w:rPr>
          <w:rFonts w:ascii="Times New Roman" w:eastAsia="MS Mincho" w:hAnsi="Times New Roman" w:cs="Times New Roman"/>
          <w:sz w:val="24"/>
          <w:szCs w:val="24"/>
        </w:rPr>
        <w:t>диссертациями специалистов,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прикрепленных к высшим учебным заведениям или научным учреждениям, организациям без зачисления в докторантуру, аспирантуру, </w:t>
      </w:r>
      <w:r w:rsidR="00C174B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адъюнктуру.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3. Порядок представления диссертаций в  диссертационный  совет определяется  Положением о порядке присуждения ученых степеней.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4. Докторантура,  аспирантура, адъюнктура открываются в высших учебных заведениях, имеющих государственную аккредитацию, и научных учреждениях,  организациях, имеющих лицензию на право ведения образовательной  деятельности в сфере послевузовского профессионального образования,  располагающих высококвалифицированными научными и научно-педагогическими кадрами.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6. Открытие  аспирантуры,  адъюнктуры  осуществляется приказом Министерства общего и профессионального образования Российской  Федерации с выдачей лицензии после проведения лицензионной экспертизы на право ведения образовательной деятельности в сфере  послевузовского профессионального образования кроме системы Российской академии наук и отраслевых академий, имеющих государственный статус. </w:t>
      </w:r>
    </w:p>
    <w:p w:rsidR="005C07F7" w:rsidRPr="00C174B4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C174B4">
        <w:rPr>
          <w:rFonts w:ascii="Times New Roman" w:eastAsia="MS Mincho" w:hAnsi="Times New Roman" w:cs="Times New Roman"/>
          <w:b/>
          <w:sz w:val="24"/>
          <w:szCs w:val="24"/>
        </w:rPr>
        <w:t>VI. АСПИРАНТУРА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36. В аспирантуру, адъюнктуру (далее по тексту – «аспирантура»)  на конкурсной основе принимаются лица, имеющие высшее профессиональное образование.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Обучение в аспирантуре осуществляется по очной и заочной  формам.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37. Лица,  ранее прошедшие полный курс обучения в аспирантуре, не  имеют  права  вторичного обучения в аспирантуре за счет средств бюджета.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39. Прием в аспирантуру проводится ежегодно в сроки,  устанавливаемые высшими учебными заведениями и научными учреждениями,  организациями.  Для проведения приема в аспирантуру организуется приемная  комиссия  под председательством ректора /проректора/ высшего учебного заведения или руководителя /заместителя руководителя/  научного учреждения, организации. Члены приемной комиссии назначаются ее председателем из числа высококвалифицированных  научно-педагогических и научных кадров, включая научных руководителей аспирантов.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Приемная комиссия рассматривает документы поступающих в  аспирантуру.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Поступающие в аспирантуру проходят собеседование с предполагаемым научным руководителем, который сообщает о результате собеседования в приемную комиссию.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Решение о допуске к вступительным экзаменам в аспирантуру приемная комиссия выносит с учетом итогов собеседования поступающего с предполагаемым научным руководителем и доводит до сведения поступающего в недельный срок.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Прием вступительных экзаменов в аспирантуру проводится комиссиями, назначаемыми ректором высшего учебного заведения или руководителем научного учреждения, организации, ведущей подготовку аспирантов.  В состав комиссии входит профессор или доктор наук по той специальности, по которой проводится экзамен.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При отсутствии докторов наук в состав комиссии могут включаться кандидаты наук,  доценты, а по иностранному языку и квалифицированные преподаватели, не имеющие ученой степени и ученого звания, в достаточной степени владеющие соответствующим иностранным языком.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40. Поступающие в аспирантуру сдают следующие конкурсные вступительные  экзамены в соответствии с государственными образовательными стандартами высшего профессионального образования: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специальную дисциплину;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философию;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иностранный язык, определяемый  высшим учебным заведением или научным учреждением, организацией и необходимый аспиранту для  выполнения диссертационного исследования.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Пересдача вступительных экзаменов не допускается. Сданные вступительные экзамены в аспирантуру действительны в течение календарного года.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Лица, сдавшие  полностью  или  частично кандидатские экзамены, при поступлении  в  аспирантуру  освобождаются  от  соответствующих вступительных экзаменов.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Результаты выпускных магистерских экзаменов по философии и иностранному языку засчитываются в качестве вступительных экзаменов в аспирантуру,  если в индивидуальном учебном плане  магистра  были предусмотрены магистерские экзамены по этим предметам.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Лицам, допущенным к вступительным экзаменам в аспирантуру, предоставляются отпуска продолжительностью тридцать календарных дней для подготовки к экзаменам и их сдачи с сохранением средней заработной платы по месту работы.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41. Приемная комиссия по результатам  вступительных  экзаменов принимает решение по каждому претенденту, обеспечивая зачисление на конкурсной основе наиболее подготовленных к научной работе и  научно-педагогической деятельности.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Решение о приеме в аспирантуру или отказе в приеме  сообщается поступающему в пятидневный срок после решения приемной комиссии, но не позднее, чем за две недели до начала занятий. </w:t>
      </w:r>
    </w:p>
    <w:p w:rsidR="005C07F7" w:rsidRDefault="005C07F7" w:rsidP="00E14D53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Зачисление в аспирантуру производится приказом ректора высшего учебного заведения или руководителя научного учреждения,  организации. </w:t>
      </w:r>
    </w:p>
    <w:p w:rsidR="005C07F7" w:rsidRDefault="005C07F7" w:rsidP="00E14D53">
      <w:pPr>
        <w:pStyle w:val="ConsPlusTitle"/>
        <w:widowControl/>
        <w:spacing w:line="360" w:lineRule="auto"/>
        <w:ind w:firstLine="709"/>
        <w:jc w:val="both"/>
      </w:pPr>
    </w:p>
    <w:p w:rsidR="005C07F7" w:rsidRDefault="005C07F7" w:rsidP="00E14D5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ЕДИНЫЙ РЕЕСТР</w:t>
      </w:r>
    </w:p>
    <w:p w:rsidR="005C07F7" w:rsidRDefault="005C07F7" w:rsidP="00E14D5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УЧЕНЫХ СТЕПЕНЕЙ И УЧЕНЫХ ЗВАНИЙ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sz w:val="28"/>
        </w:rPr>
        <w:t>(</w:t>
      </w:r>
      <w:r>
        <w:rPr>
          <w:b/>
        </w:rPr>
        <w:t>утв.</w:t>
      </w:r>
      <w:r>
        <w:rPr>
          <w:sz w:val="28"/>
        </w:rPr>
        <w:t xml:space="preserve"> </w:t>
      </w:r>
      <w:r>
        <w:rPr>
          <w:b/>
        </w:rPr>
        <w:t xml:space="preserve">Постановлением Правительства РФ 30 января 2002 г. № 74 (в ред. 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</w:rPr>
        <w:t>от 12 августа 2003 г. № 490, от 20 апреля 2006 г. № 227)</w:t>
      </w:r>
    </w:p>
    <w:p w:rsidR="007720E9" w:rsidRDefault="007720E9" w:rsidP="00E14D5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соответствии с правовыми основами оценки квалификации научных работников и критериями определения этой оценки, обеспечиваемыми государственной системой аттестации, устанавливаются следующие ученые степени и ученые звания для научных и научно-педагогических кадров высшей квалификации: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ученая степень доктора наук по отрасли науки согласно номенклатуре специальностей научных работников;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ученая степень кандидата наук по отрасли науки согласно номенклатуре специальностей научных работников;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ученое звание профессора по специальности согласно номенклатуре специальностей научных работников;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ученое звание доцента по специальности согласно номенклатуре специальностей научных работников;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ученое звание профессора по кафедре образовательного учреждения высшего профессионального и дополнительного профессионального образования;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ученое звание доцента по кафедре образовательного учреждения высшего профессионального и дополнительного профессионального образования.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</w:p>
    <w:p w:rsidR="007720E9" w:rsidRDefault="007720E9" w:rsidP="00E14D53">
      <w:pPr>
        <w:spacing w:line="360" w:lineRule="auto"/>
        <w:ind w:firstLine="709"/>
        <w:jc w:val="both"/>
        <w:rPr>
          <w:sz w:val="28"/>
          <w:szCs w:val="28"/>
        </w:rPr>
      </w:pPr>
    </w:p>
    <w:p w:rsidR="007720E9" w:rsidRDefault="007720E9" w:rsidP="00E14D53">
      <w:pPr>
        <w:spacing w:line="360" w:lineRule="auto"/>
        <w:ind w:firstLine="709"/>
        <w:jc w:val="both"/>
        <w:rPr>
          <w:sz w:val="28"/>
          <w:szCs w:val="28"/>
        </w:rPr>
      </w:pPr>
    </w:p>
    <w:p w:rsidR="005C07F7" w:rsidRDefault="00B7575C" w:rsidP="007720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575C">
        <w:rPr>
          <w:b/>
          <w:sz w:val="28"/>
          <w:szCs w:val="28"/>
        </w:rPr>
        <w:t>4</w:t>
      </w:r>
      <w:r w:rsidR="005C07F7">
        <w:rPr>
          <w:b/>
          <w:sz w:val="28"/>
          <w:szCs w:val="28"/>
        </w:rPr>
        <w:t>. ПОДГОТОВКА ВСТУПИТЕЛЬНОГО РЕФЕРАТА И ЕГО ЗАЩИТА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Реферат – это краткое изложение в письменном виде содержания результатов изученной научной проблемы. Согласно Положению о порядке подготовки научных и научно-педагогических кадров написание реферата является обязательным для всех претендентов, поступающих в аспирантуру, не имеющих официально заверенного списка  научных трудов. </w:t>
      </w:r>
      <w:r>
        <w:rPr>
          <w:sz w:val="28"/>
          <w:szCs w:val="28"/>
        </w:rPr>
        <w:t xml:space="preserve">Соискатель, имеющий научные публикации (не менее двух), освобождается от написания реферата. Он должен представить на кафедру оригинал публикаций. Научный руководитель дает по ним заключение, в котором оценивает могут ли они быть зачтены в счет написания реферата. 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</w:t>
      </w:r>
      <w:bookmarkStart w:id="0" w:name="beseda"/>
      <w:r>
        <w:rPr>
          <w:rFonts w:eastAsia="TimesNewRoman"/>
          <w:sz w:val="28"/>
          <w:szCs w:val="28"/>
        </w:rPr>
        <w:t>Реферат именуется в</w:t>
      </w:r>
      <w:r>
        <w:rPr>
          <w:sz w:val="28"/>
          <w:szCs w:val="28"/>
        </w:rPr>
        <w:t>ступительным. Он должен быть выполнен накануне собеседования с предполагаемым научным руководителем,</w:t>
      </w:r>
      <w:r>
        <w:rPr>
          <w:rFonts w:eastAsia="TimesNewRoman"/>
          <w:sz w:val="28"/>
          <w:szCs w:val="28"/>
        </w:rPr>
        <w:t xml:space="preserve"> которое предшествует приему документов от претендента.</w:t>
      </w:r>
      <w:r>
        <w:rPr>
          <w:sz w:val="28"/>
          <w:szCs w:val="28"/>
        </w:rPr>
        <w:t xml:space="preserve"> Это предопределено целями написания реферата. Они следующие: </w:t>
      </w:r>
    </w:p>
    <w:p w:rsidR="005C07F7" w:rsidRDefault="00731F06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5C07F7">
        <w:rPr>
          <w:sz w:val="28"/>
          <w:szCs w:val="28"/>
        </w:rPr>
        <w:t>оценить у поступающего качество и уровень вузовских знаний по соответствующей отрасли юриспруденции;</w:t>
      </w:r>
    </w:p>
    <w:p w:rsidR="005C07F7" w:rsidRDefault="00731F06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5C07F7">
        <w:rPr>
          <w:sz w:val="28"/>
          <w:szCs w:val="28"/>
        </w:rPr>
        <w:t>показать, что поступающий в аспирантуру имеет необходимые теоретические и практические знания по выбранному направлению своей будущей научной деятельности.</w:t>
      </w:r>
    </w:p>
    <w:p w:rsidR="005C07F7" w:rsidRDefault="00731F06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− </w:t>
      </w:r>
      <w:r w:rsidR="005C07F7">
        <w:rPr>
          <w:rFonts w:eastAsia="TimesNewRoman"/>
          <w:sz w:val="28"/>
          <w:szCs w:val="28"/>
        </w:rPr>
        <w:t xml:space="preserve">выявить у поступающего наличие начальных навыков научного исследования и склонность к исследовательской работе.  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темы реферата необходимо руководствоваться паспортом научной специальности 12.00.03. </w:t>
      </w:r>
      <w:r>
        <w:rPr>
          <w:rFonts w:eastAsia="TimesNewRoman"/>
          <w:sz w:val="28"/>
          <w:szCs w:val="28"/>
        </w:rPr>
        <w:t xml:space="preserve">Предполагается, что реферат должен быть выполнен по теме диссертационной работы. Однако в связи с трудностью самостоятельного выбора темы будущего научного исследования, допускается выполнение реферата и не по теме исследования. При этом вопросы, положенные в основу темы, должны быть близки к теме будущего  научного исследования. Подобный подход  необходим для согласования научных интересов  будущего научного руководителя и аспиранта. </w:t>
      </w:r>
      <w:bookmarkEnd w:id="0"/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Как научный труд реферат должен содержать обоснование той или иной проблемы по гражданско-правовой научной специальности, что выражается в изложении актуальности научной проблемы, её теоретической  и практической значимости. При его написании соискатель обязан охватить все имеющиеся по проблеме публикации, в том числе дореволюционного и советского периода, дать оценку и выводы по проанализированному научному материалу. Это выражается в изложении уже  имеющихся  взглядов ученых на состояние этой проблемы и предлагаемые ими способы её разрешения. Основной объем реферата составляют собственные суждения потенциального аспиранта относительно  поднятой научной проблемы и пути её научного или законодательного решения.  В итоге написание реферата должно показать эрудицию исследователя, его умение самостоятельно анализировать, систематизировать, классифицировать и обобщать существующую научную информацию. 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NewRoman,Italic"/>
          <w:iCs/>
          <w:sz w:val="28"/>
          <w:szCs w:val="28"/>
        </w:rPr>
        <w:t xml:space="preserve"> Реферат – одна из форм научно-литературной продукции. Его стиль, содержание, оформление должны соответствовать главному – демонстрировать наличие начальных навыков научного исследования. </w:t>
      </w:r>
      <w:r>
        <w:rPr>
          <w:rFonts w:eastAsia="TimesNewRoman"/>
          <w:sz w:val="28"/>
          <w:szCs w:val="28"/>
        </w:rPr>
        <w:t>П</w:t>
      </w:r>
      <w:r>
        <w:rPr>
          <w:sz w:val="28"/>
          <w:szCs w:val="28"/>
        </w:rPr>
        <w:t>о качеству оформления реферата, смысловой наполненности текста, судят о научной зрелости претендента и его общей культуре. Однообразность и бедность набора слов, информационно-комментаторский стиль – как правило являются свидетельством недостаточной образованности и  плохой языковой подготовке автора.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 и стиль изложения реферата, как и всякого другого научного труда, имеет свой этикет. Главная особенность его состоит в приверженности традициям, в стремлении пользоваться узаконенными нормами и классическими правилами стилистики, в отказе от языковых штампов. Хотя жестких нормативных требований к научному языку нет, соискатель должен сам, опираясь на накопленный опыт, идущий от написания курсовых и дипломных работ, выбрать оптимальные формы изложения результатов собственного исследования. Безусловно, неприемлем реферат</w:t>
      </w:r>
      <w:r w:rsidR="009063CE">
        <w:rPr>
          <w:sz w:val="28"/>
          <w:szCs w:val="28"/>
        </w:rPr>
        <w:t>,</w:t>
      </w:r>
      <w:r>
        <w:rPr>
          <w:sz w:val="28"/>
          <w:szCs w:val="28"/>
        </w:rPr>
        <w:t xml:space="preserve"> стиль которого дублирует комментарии действующего законодательства, носит  разъяснительный характер с преобладанием описательного материала, в котором излагается общеизвестная (из учебной дисциплины) информация по теме. 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Как к виду литературной продукции к реферату предъявляются требования грамматической и орфографической грамотности, аккуратности оформления. 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для любой  научной работы, для реферата характерна </w:t>
      </w:r>
      <w:r>
        <w:rPr>
          <w:bCs/>
          <w:sz w:val="28"/>
          <w:szCs w:val="28"/>
        </w:rPr>
        <w:t>смысловая законченность, целостность и связность текста</w:t>
      </w:r>
      <w:r>
        <w:rPr>
          <w:sz w:val="28"/>
          <w:szCs w:val="28"/>
        </w:rPr>
        <w:t xml:space="preserve">, логичный переход от одной мысли к другой, от одного предложения к другому. Претендент должен продемонстрировать свое умение излагать материал формально-логически с использованием таких средств выражения логических связей как специальные функционально-синтаксические структуры в виде слов или их сочетаний, указывающие на последовательность развития мысли соискателя: «вначале», «прежде всего», «затем», «во-первых», «значит», «итак» и т.д. К таким средствам связей в тексте могут относиться слова и их сочетания, подчеркивающие противоречивость отношений к отдельным частям материала: «однако», «в то время как», «тем не менее» и т.д., а также  устанавливающие причинно-следственные связи: «следовательно», «поэтому», «кроме того», и т.д. Для обобщения результатов можно использовать слова или словосочетания: «таким образом», «значит», «в заключение отметим», «сказанное позволяет сделать вывод», «подводя итог», «резюмируя сказанное», «отсюда следует, что» и т.д. </w:t>
      </w:r>
      <w:r>
        <w:rPr>
          <w:sz w:val="28"/>
          <w:szCs w:val="28"/>
        </w:rPr>
        <w:br/>
      </w:r>
      <w:r>
        <w:rPr>
          <w:rFonts w:eastAsia="TimesNewRoman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Неоспоримым условием высокой оценки качества текста реферата  является его </w:t>
      </w:r>
      <w:r>
        <w:rPr>
          <w:bCs/>
          <w:sz w:val="28"/>
          <w:szCs w:val="28"/>
        </w:rPr>
        <w:t>краткость, реферативность в собственном смысле этого слова.</w:t>
      </w:r>
      <w:r>
        <w:rPr>
          <w:rFonts w:eastAsia="TimesNewRoman"/>
          <w:sz w:val="28"/>
          <w:szCs w:val="28"/>
        </w:rPr>
        <w:t xml:space="preserve">  Э</w:t>
      </w:r>
      <w:r>
        <w:rPr>
          <w:sz w:val="28"/>
          <w:szCs w:val="28"/>
        </w:rPr>
        <w:t xml:space="preserve">то накладывает определённый отпечаток на стиль изложения материала. Неосновные места темы (как правило, это первоуровневые представления претендента по проблеме, вынесенной в заголовок или общеизвестные положения учебной </w:t>
      </w:r>
      <w:r w:rsidR="00C32E87">
        <w:rPr>
          <w:sz w:val="28"/>
          <w:szCs w:val="28"/>
        </w:rPr>
        <w:t>дисциплины</w:t>
      </w:r>
      <w:r>
        <w:rPr>
          <w:sz w:val="28"/>
          <w:szCs w:val="28"/>
        </w:rPr>
        <w:t>) должны быть опущены в целях сокращения общего объёма. Исторический материал (при необходимости такого в теме) вкрапляется в текст, однако  не в виде «рассказа» о том, что было раньше в науке и законодательстве, а в виде синтезированных обобщений самого соискателя.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Особое внимание должно быть уделено научному стилю реферата. Как уже отмечено, реферат - это не простое информативное изложение того или иного вопроса, вынесенного в заголовок темы или того, что  записано в действующем законодательстве. Написание реферата предполагает аналитический подход соискателя  к имеющейся научной проблеме с соответствующими обобщениями автора. Поэтому необходимо соблюдение требований, которые сопровождают любой научный стиль: ясность изложения, точность словоупотребления, лаконизм, строгое соблюдение научной терминологии, последовательность изложения позиций, логичность, взаимосвязь положений.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Внутренняя структура реферата предполагает наличие выверенного с научной точки зрения названия, плана работы, который предполагает разбивку на главы и параграфы. Неприемлем план реферата, содержащий одну главу без параграфов или один параграф без глав. План может не содержать в своей структуре глав, но параграфов в нем должно быть не менее двух. Пункты плана в своем наименовании не должны дублировать формулировки учебной литературы, ориентированной на познавательный, а не исследовательский процесс. В связи с этим названия структурных частей плана не должны содержать формулировок такого вида как «Понятие ….» или «Общие положения о ..».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Структурно-обособленной частью текста является  введение к реферату. По общему правилу оно должно занимать не более 5% всего текста реферата, включая в свое содержание обоснование выбора темы, её теоретическую (и практическую) актуальность, основные цели и задачи исследования. Цели и задачи исследования не должны  быть пространными. Избежать этого и достигнуть конкретики  помогает их тесная  увязка с заявленными формулировками плана. 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часть состоит из 2-3 параграфов, в которых раскрывается суть исследуемой проблемы, оценка существующих в литературе основных теоретических подходов к ее решению, изложение собственного взгляда на проблему и пути ее решения. 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частью реферата является заключение, в котором излагается  краткая формулировка основных выводов  и результатов, полученных в ходе исследования. Не считается приемлемым заключение, написанное в стиле краткого пересказа о том, что говорилось в тексте.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Реферат должен быть снабжен списком использованной  литературы, в котором должны найти отражение все имеющиеся по проблеме монографические работы как дореволюционного (если они есть в научном обороте), советского, так и современного научного наследия. На этом этапе претендент должен получить представление обо всех периодических изданиях по юриспруденции, в которых  публикуются научные материалы по выбранной научной специальности, в первую очередь об изданиях, рекомендованных Высшей аттестационной комиссией. Опора только на электронный информационный ресурс считается недостаточной. Обязателен в списке и такой раздел как «Нормативная литература». В этом разделе отражается имеющийся нормативный объем, использованный соискателем в процессе исследования соответствующей научной проблемы. </w:t>
      </w:r>
      <w:r>
        <w:rPr>
          <w:sz w:val="28"/>
          <w:szCs w:val="28"/>
        </w:rPr>
        <w:t xml:space="preserve">Список составляется в соответствии с правилами библиографического описания.  </w:t>
      </w:r>
    </w:p>
    <w:p w:rsidR="005C07F7" w:rsidRDefault="005C07F7" w:rsidP="00E14D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Технические требования при оформлении реферата соответствуют общим требованиям, предъявляемым к подготовке выпускных дипломных работ, поэтому специально здесь не приводятся. </w:t>
      </w:r>
      <w:r>
        <w:rPr>
          <w:sz w:val="28"/>
          <w:szCs w:val="28"/>
        </w:rPr>
        <w:t xml:space="preserve">Объем работы 25-30 страниц печатного текста (шрифт № 12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через 1,5 интервала).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реферата - дифференцированная в зависимости от степени соответствия реферата установленным критериям (см. ниже).</w:t>
      </w:r>
    </w:p>
    <w:p w:rsidR="00872439" w:rsidRDefault="00872439" w:rsidP="00872439">
      <w:pPr>
        <w:spacing w:line="360" w:lineRule="auto"/>
        <w:ind w:firstLine="709"/>
        <w:jc w:val="center"/>
        <w:rPr>
          <w:b/>
          <w:bCs/>
          <w:szCs w:val="20"/>
        </w:rPr>
      </w:pPr>
    </w:p>
    <w:p w:rsidR="005C07F7" w:rsidRDefault="005C07F7" w:rsidP="00872439">
      <w:pPr>
        <w:spacing w:line="360" w:lineRule="auto"/>
        <w:ind w:firstLine="709"/>
        <w:jc w:val="center"/>
        <w:rPr>
          <w:b/>
          <w:bCs/>
          <w:szCs w:val="20"/>
        </w:rPr>
      </w:pPr>
      <w:r>
        <w:rPr>
          <w:b/>
          <w:bCs/>
          <w:szCs w:val="20"/>
        </w:rPr>
        <w:t>Критерии оценки 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53"/>
      </w:tblGrid>
      <w:tr w:rsidR="005C07F7" w:rsidTr="00114CE4">
        <w:tc>
          <w:tcPr>
            <w:tcW w:w="534" w:type="dxa"/>
          </w:tcPr>
          <w:p w:rsidR="005C07F7" w:rsidRPr="00114CE4" w:rsidRDefault="005C07F7" w:rsidP="00114CE4">
            <w:pPr>
              <w:jc w:val="both"/>
            </w:pPr>
            <w:r w:rsidRPr="00114CE4">
              <w:t>1.</w:t>
            </w:r>
          </w:p>
        </w:tc>
        <w:tc>
          <w:tcPr>
            <w:tcW w:w="8753" w:type="dxa"/>
          </w:tcPr>
          <w:p w:rsidR="005C07F7" w:rsidRPr="00114CE4" w:rsidRDefault="005C07F7" w:rsidP="00114CE4">
            <w:r w:rsidRPr="00114CE4">
              <w:t xml:space="preserve">Актуальность избранной темы и ее обоснование </w:t>
            </w:r>
          </w:p>
        </w:tc>
      </w:tr>
      <w:tr w:rsidR="005C07F7" w:rsidTr="00114CE4">
        <w:tc>
          <w:tcPr>
            <w:tcW w:w="534" w:type="dxa"/>
          </w:tcPr>
          <w:p w:rsidR="005C07F7" w:rsidRPr="00114CE4" w:rsidRDefault="005C07F7" w:rsidP="00114CE4">
            <w:pPr>
              <w:jc w:val="both"/>
            </w:pPr>
            <w:r w:rsidRPr="00114CE4">
              <w:t>2.</w:t>
            </w:r>
          </w:p>
        </w:tc>
        <w:tc>
          <w:tcPr>
            <w:tcW w:w="8753" w:type="dxa"/>
          </w:tcPr>
          <w:p w:rsidR="005C07F7" w:rsidRPr="00114CE4" w:rsidRDefault="005C07F7" w:rsidP="00114CE4">
            <w:r w:rsidRPr="00114CE4">
              <w:t>Факт выявления научной проблемы в формулировке и постановке темы исследования</w:t>
            </w:r>
          </w:p>
        </w:tc>
      </w:tr>
      <w:tr w:rsidR="005C07F7" w:rsidTr="00114CE4">
        <w:tc>
          <w:tcPr>
            <w:tcW w:w="534" w:type="dxa"/>
          </w:tcPr>
          <w:p w:rsidR="005C07F7" w:rsidRPr="00114CE4" w:rsidRDefault="005C07F7" w:rsidP="00114CE4">
            <w:pPr>
              <w:jc w:val="both"/>
            </w:pPr>
            <w:r w:rsidRPr="00114CE4">
              <w:t>3.</w:t>
            </w:r>
          </w:p>
        </w:tc>
        <w:tc>
          <w:tcPr>
            <w:tcW w:w="8753" w:type="dxa"/>
          </w:tcPr>
          <w:p w:rsidR="005C07F7" w:rsidRPr="00114CE4" w:rsidRDefault="005C07F7" w:rsidP="00114CE4">
            <w:r w:rsidRPr="00114CE4">
              <w:t>Насколько полно представлен  обзор научной литературы по теме (наличие ссылок на работы русских, советских и российских ученых)</w:t>
            </w:r>
          </w:p>
        </w:tc>
      </w:tr>
      <w:tr w:rsidR="005C07F7" w:rsidTr="00114CE4">
        <w:tc>
          <w:tcPr>
            <w:tcW w:w="534" w:type="dxa"/>
          </w:tcPr>
          <w:p w:rsidR="005C07F7" w:rsidRPr="00114CE4" w:rsidRDefault="005C07F7" w:rsidP="00114CE4">
            <w:pPr>
              <w:jc w:val="both"/>
            </w:pPr>
            <w:r w:rsidRPr="00114CE4">
              <w:t>4.</w:t>
            </w:r>
          </w:p>
        </w:tc>
        <w:tc>
          <w:tcPr>
            <w:tcW w:w="8753" w:type="dxa"/>
          </w:tcPr>
          <w:p w:rsidR="005C07F7" w:rsidRPr="00114CE4" w:rsidRDefault="005C07F7" w:rsidP="00114CE4">
            <w:r w:rsidRPr="00114CE4">
              <w:t>Наличие теоретической базы исследования</w:t>
            </w:r>
          </w:p>
        </w:tc>
      </w:tr>
      <w:tr w:rsidR="005C07F7" w:rsidTr="00114CE4">
        <w:tc>
          <w:tcPr>
            <w:tcW w:w="534" w:type="dxa"/>
          </w:tcPr>
          <w:p w:rsidR="005C07F7" w:rsidRPr="00114CE4" w:rsidRDefault="005C07F7" w:rsidP="00114CE4">
            <w:pPr>
              <w:jc w:val="both"/>
            </w:pPr>
            <w:r w:rsidRPr="00114CE4">
              <w:t>5.</w:t>
            </w:r>
          </w:p>
        </w:tc>
        <w:tc>
          <w:tcPr>
            <w:tcW w:w="8753" w:type="dxa"/>
          </w:tcPr>
          <w:p w:rsidR="005C07F7" w:rsidRPr="00114CE4" w:rsidRDefault="005C07F7" w:rsidP="00114CE4">
            <w:r w:rsidRPr="00114CE4">
              <w:t>Показана ли взаимосвязь теоретических аспектов темы с юридической практикой</w:t>
            </w:r>
          </w:p>
        </w:tc>
      </w:tr>
      <w:tr w:rsidR="005C07F7" w:rsidTr="00114CE4">
        <w:tc>
          <w:tcPr>
            <w:tcW w:w="534" w:type="dxa"/>
          </w:tcPr>
          <w:p w:rsidR="005C07F7" w:rsidRPr="00114CE4" w:rsidRDefault="005C07F7" w:rsidP="00114CE4">
            <w:pPr>
              <w:jc w:val="both"/>
            </w:pPr>
            <w:r w:rsidRPr="00114CE4">
              <w:t>6.</w:t>
            </w:r>
          </w:p>
        </w:tc>
        <w:tc>
          <w:tcPr>
            <w:tcW w:w="8753" w:type="dxa"/>
          </w:tcPr>
          <w:p w:rsidR="005C07F7" w:rsidRPr="00114CE4" w:rsidRDefault="005C07F7" w:rsidP="00114CE4">
            <w:r w:rsidRPr="00114CE4">
              <w:t xml:space="preserve">Имеется ли аналитический раздел </w:t>
            </w:r>
          </w:p>
        </w:tc>
      </w:tr>
      <w:tr w:rsidR="005C07F7" w:rsidTr="00114CE4">
        <w:tc>
          <w:tcPr>
            <w:tcW w:w="534" w:type="dxa"/>
          </w:tcPr>
          <w:p w:rsidR="005C07F7" w:rsidRPr="00114CE4" w:rsidRDefault="005C07F7" w:rsidP="00114CE4">
            <w:pPr>
              <w:jc w:val="both"/>
            </w:pPr>
            <w:r w:rsidRPr="00114CE4">
              <w:t>8.</w:t>
            </w:r>
          </w:p>
        </w:tc>
        <w:tc>
          <w:tcPr>
            <w:tcW w:w="8753" w:type="dxa"/>
          </w:tcPr>
          <w:p w:rsidR="005C07F7" w:rsidRPr="00114CE4" w:rsidRDefault="005C07F7" w:rsidP="00114CE4">
            <w:r w:rsidRPr="00114CE4">
              <w:t>Представлена ли законодательная  база по теме</w:t>
            </w:r>
          </w:p>
        </w:tc>
      </w:tr>
      <w:tr w:rsidR="005C07F7" w:rsidTr="00114CE4">
        <w:tc>
          <w:tcPr>
            <w:tcW w:w="534" w:type="dxa"/>
          </w:tcPr>
          <w:p w:rsidR="005C07F7" w:rsidRPr="00114CE4" w:rsidRDefault="005C07F7" w:rsidP="00114CE4">
            <w:pPr>
              <w:jc w:val="both"/>
            </w:pPr>
            <w:r w:rsidRPr="00114CE4">
              <w:t>9.</w:t>
            </w:r>
          </w:p>
        </w:tc>
        <w:tc>
          <w:tcPr>
            <w:tcW w:w="8753" w:type="dxa"/>
          </w:tcPr>
          <w:p w:rsidR="005C07F7" w:rsidRPr="00114CE4" w:rsidRDefault="005C07F7" w:rsidP="00114CE4">
            <w:r w:rsidRPr="00114CE4">
              <w:t>Насколько  развернуто и полно представлена библиография по теме</w:t>
            </w:r>
          </w:p>
        </w:tc>
      </w:tr>
      <w:tr w:rsidR="005C07F7" w:rsidTr="00114CE4">
        <w:tc>
          <w:tcPr>
            <w:tcW w:w="534" w:type="dxa"/>
          </w:tcPr>
          <w:p w:rsidR="005C07F7" w:rsidRPr="00114CE4" w:rsidRDefault="005C07F7" w:rsidP="00114CE4">
            <w:pPr>
              <w:jc w:val="both"/>
            </w:pPr>
            <w:r w:rsidRPr="00114CE4">
              <w:t>10.</w:t>
            </w:r>
          </w:p>
        </w:tc>
        <w:tc>
          <w:tcPr>
            <w:tcW w:w="8753" w:type="dxa"/>
          </w:tcPr>
          <w:p w:rsidR="005C07F7" w:rsidRPr="00114CE4" w:rsidRDefault="005C07F7" w:rsidP="00114CE4">
            <w:r w:rsidRPr="00114CE4">
              <w:t>Присутствуют ли собственные оценки, позиция автора по аспектам исследования</w:t>
            </w:r>
          </w:p>
          <w:p w:rsidR="005C07F7" w:rsidRPr="00114CE4" w:rsidRDefault="005C07F7" w:rsidP="00114CE4">
            <w:pPr>
              <w:pStyle w:val="a3"/>
              <w:spacing w:before="0" w:beforeAutospacing="0" w:after="0" w:afterAutospacing="0"/>
            </w:pPr>
          </w:p>
        </w:tc>
      </w:tr>
    </w:tbl>
    <w:p w:rsidR="005C07F7" w:rsidRDefault="005C07F7" w:rsidP="00E14D53">
      <w:pPr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    </w:t>
      </w:r>
    </w:p>
    <w:p w:rsidR="005C07F7" w:rsidRPr="009D37DD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>Результат подготовленности потенциального аспиранта к научной деятельности и согласованность его научных интересов с интересами  научного руководителя, а соответственно, согласие (или несогласие) научного руководителя руководить процессом подготовки аспиранта в целях соискания ученой степени кандидата юридических наук  оформляются отзывом научного руководителя на представленный реферат</w:t>
      </w:r>
      <w:r w:rsidR="009D37DD" w:rsidRPr="009D37DD">
        <w:rPr>
          <w:rFonts w:eastAsia="TimesNewRoman"/>
          <w:sz w:val="28"/>
          <w:szCs w:val="28"/>
        </w:rPr>
        <w:t>.</w:t>
      </w:r>
    </w:p>
    <w:p w:rsidR="00354F1E" w:rsidRPr="00990D70" w:rsidRDefault="00354F1E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C07F7" w:rsidRDefault="005C07F7" w:rsidP="00114CE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темы рефератов</w:t>
      </w:r>
    </w:p>
    <w:p w:rsidR="005C07F7" w:rsidRDefault="005C07F7" w:rsidP="00990D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90D70" w:rsidRPr="00990D7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 в аспирантуру по научной специальности 12.00.03: гражданское право; предпринимательское право; семейное право; международное частное право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Гражданское право в дихотомии: право частное и право публичное.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Иные вещные права как способ имущественной обособленности субъектов гражданского права.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Дозволения и запреты в осуществлении гражданских прав.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Исключительные права как разновидность имущественных прав.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История развития цивилистики как науки в России.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Договорная ответственность как разновидность юридической ответственности.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Договорные способы передачи имущественных прав.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Цессия и делегация как способы обеспечения подвижности обязательств.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Непоименованные способы обеспечения обязательств.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Публичные договоры как исключение из принципа свободы договора.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Ограничения и обременения в праве собственности.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Личные неимущественные права несовершеннолетних детей как элемент семейных правоотношений.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Проблема гражданско-правового монизма в регулировании имущественных отношений.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Проблема отраслевой самостоятельности семейного права.</w:t>
      </w:r>
    </w:p>
    <w:p w:rsidR="005C07F7" w:rsidRDefault="005C07F7" w:rsidP="00114CE4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Проблемы регулировани</w:t>
      </w:r>
      <w:r w:rsidR="00777C91">
        <w:rPr>
          <w:sz w:val="28"/>
          <w:szCs w:val="28"/>
        </w:rPr>
        <w:t>я</w:t>
      </w:r>
      <w:r>
        <w:rPr>
          <w:sz w:val="28"/>
          <w:szCs w:val="28"/>
        </w:rPr>
        <w:t xml:space="preserve"> имущественных отношений с участием иностранного элемента.</w:t>
      </w:r>
    </w:p>
    <w:p w:rsidR="005C07F7" w:rsidRDefault="005C07F7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72439" w:rsidRDefault="00872439" w:rsidP="00E14D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C07F7" w:rsidRDefault="00B7575C" w:rsidP="00114CE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575C">
        <w:rPr>
          <w:b/>
          <w:sz w:val="28"/>
          <w:szCs w:val="28"/>
        </w:rPr>
        <w:t>5</w:t>
      </w:r>
      <w:r w:rsidR="005C07F7">
        <w:rPr>
          <w:b/>
          <w:sz w:val="28"/>
          <w:szCs w:val="28"/>
        </w:rPr>
        <w:t>. МЕТОДИКА ПОДГОТОВКИ К ВСТУПИТЕЛЬНОМУ ЭКЗАМЕНУ В АСПИРАНТУРУ И ПОРЯДОК ОТВЕТА НА ЭКЗАМЕНАЦИОННЫЕ ВОПРОСЫ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образовательной деятельности в аспирантуре согласно Положению о порядке присуждения ученых степеней, утв. Постановлением правительства 30 января 2002 г. является написание кандидатской диссертации, представляющей собой  научно-квалификационную работу, в которой содержится новое знание по научной проблеме. Этот тот самый ориентир, который позволяет определить требования, предъявляемые к порядку проведения вступительного экзамена в аспирантуру как форме  предварительной аттестации  потенциального аспиранта.            </w:t>
      </w:r>
    </w:p>
    <w:p w:rsidR="005C07F7" w:rsidRDefault="005C07F7" w:rsidP="00E14D53">
      <w:pPr>
        <w:tabs>
          <w:tab w:val="left" w:pos="2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Цель  вступительного экзамена в аспирантуру состоит в выявлении гражданско-правовой эрудиции соискателя, его  владение приемами юридической логики, </w:t>
      </w:r>
      <w:r>
        <w:rPr>
          <w:sz w:val="28"/>
          <w:szCs w:val="28"/>
        </w:rPr>
        <w:t xml:space="preserve">с точки зрения их достаточности для  научной работы по направлению «Гражданское право; предпринимательское право; семейное право; международное частное право» и  выявление наличия у него способностей к аналитической, научной работе. Поэтому </w:t>
      </w:r>
      <w:r>
        <w:rPr>
          <w:rFonts w:eastAsia="MS Mincho"/>
          <w:sz w:val="28"/>
          <w:szCs w:val="28"/>
        </w:rPr>
        <w:t xml:space="preserve"> вступительный экзамен по методике подготовки к нему и структуре ответа в значительной степени отличается и от семестровых экзаменов по гражданскому праву и от государственного экзамена, </w:t>
      </w:r>
      <w:r>
        <w:rPr>
          <w:sz w:val="28"/>
          <w:szCs w:val="28"/>
        </w:rPr>
        <w:t xml:space="preserve"> где  происходит дробное систематизированное изложение информации по соответствующей отрасли знаний. На этапе поступления в аспирантуру такая способность у соискателя предполагается как данность. </w:t>
      </w:r>
    </w:p>
    <w:p w:rsidR="005C07F7" w:rsidRDefault="005C07F7" w:rsidP="00E14D53">
      <w:pPr>
        <w:tabs>
          <w:tab w:val="left" w:pos="2600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На вступительном </w:t>
      </w:r>
      <w:r w:rsidRPr="00777C91">
        <w:rPr>
          <w:sz w:val="28"/>
          <w:szCs w:val="28"/>
        </w:rPr>
        <w:t xml:space="preserve">экзамене </w:t>
      </w:r>
      <w:r w:rsidRPr="00777C91">
        <w:rPr>
          <w:rFonts w:eastAsia="MS Mincho"/>
          <w:sz w:val="28"/>
          <w:szCs w:val="28"/>
        </w:rPr>
        <w:t xml:space="preserve"> соискатель</w:t>
      </w:r>
      <w:r>
        <w:rPr>
          <w:rFonts w:eastAsia="MS Mincho"/>
          <w:sz w:val="28"/>
          <w:szCs w:val="28"/>
        </w:rPr>
        <w:t xml:space="preserve"> обязан продемонстрировать знание глубин юридического материала, через проникновение в сущность юридических конструкций, базовых понятий в их системе. Поэтому оценке подвергается  системность знаний с ориентиром на механизм правового регулирования в соответствующей отрасли законодательства через понимание его структуры и взаимосвязи всех  входящих элементов. С учетом этого и сформулированы экзаменационные вопросы, в содержании которых не предполагается освящение тех «первоуровневых» знаний, которые получены при изучении соответствующих дисциплин в вузе. </w:t>
      </w:r>
    </w:p>
    <w:p w:rsidR="005C07F7" w:rsidRDefault="005C07F7" w:rsidP="00E14D53">
      <w:pPr>
        <w:tabs>
          <w:tab w:val="left" w:pos="2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Билет вступительного экзамена состоит из трех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вопросов</w:t>
      </w:r>
      <w:r>
        <w:rPr>
          <w:sz w:val="28"/>
          <w:szCs w:val="28"/>
        </w:rPr>
        <w:t xml:space="preserve">, которые берутся из разных разделов программы. </w:t>
      </w:r>
    </w:p>
    <w:p w:rsidR="005C07F7" w:rsidRDefault="005C07F7" w:rsidP="00E14D53">
      <w:pPr>
        <w:tabs>
          <w:tab w:val="left" w:pos="2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ответа  поступающий </w:t>
      </w:r>
      <w:r w:rsidRPr="00114CE4">
        <w:rPr>
          <w:i/>
          <w:sz w:val="28"/>
          <w:szCs w:val="28"/>
        </w:rPr>
        <w:t>должен</w:t>
      </w:r>
      <w:r>
        <w:rPr>
          <w:sz w:val="28"/>
          <w:szCs w:val="28"/>
        </w:rPr>
        <w:t>:</w:t>
      </w:r>
    </w:p>
    <w:p w:rsidR="005C07F7" w:rsidRDefault="00204FCE" w:rsidP="00204FCE">
      <w:pPr>
        <w:tabs>
          <w:tab w:val="left" w:pos="2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• </w:t>
      </w:r>
      <w:r w:rsidR="005C07F7">
        <w:rPr>
          <w:sz w:val="28"/>
          <w:szCs w:val="28"/>
        </w:rPr>
        <w:t xml:space="preserve">проявить обширные и системные знания в области гражданского, предпринимательского, семейного и международного частного права; </w:t>
      </w:r>
    </w:p>
    <w:p w:rsidR="005C07F7" w:rsidRDefault="00204FCE" w:rsidP="00204FCE">
      <w:pPr>
        <w:tabs>
          <w:tab w:val="left" w:pos="2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• </w:t>
      </w:r>
      <w:r w:rsidR="005C07F7">
        <w:rPr>
          <w:sz w:val="28"/>
          <w:szCs w:val="28"/>
        </w:rPr>
        <w:t xml:space="preserve">продемонстрировать умение обобщать различные блоки полученной в вузе учебной информации, обеспечивая краткость и емкость её воспроизведения; </w:t>
      </w:r>
    </w:p>
    <w:p w:rsidR="005C07F7" w:rsidRDefault="00204FCE" w:rsidP="00204FCE">
      <w:pPr>
        <w:tabs>
          <w:tab w:val="left" w:pos="2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• </w:t>
      </w:r>
      <w:r w:rsidR="005C07F7" w:rsidRPr="00777C91">
        <w:rPr>
          <w:sz w:val="28"/>
          <w:szCs w:val="28"/>
        </w:rPr>
        <w:t>показать свою осведомленность  о проблемах, которые</w:t>
      </w:r>
      <w:r w:rsidR="005C07F7">
        <w:rPr>
          <w:sz w:val="28"/>
          <w:szCs w:val="28"/>
        </w:rPr>
        <w:t xml:space="preserve"> существуют в науке гражданского, предпринимательского, семейного и международного частного права в рамках соответствующего вопроса с наличием умения оперировать существующими в науке взглядами и точками зрения.  </w:t>
      </w:r>
    </w:p>
    <w:p w:rsidR="005C07F7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ответа учитывается степень владения соискателем понятийно-терминологическим аппаратом профилирующих наук и действующего законодательства с учетом его динамики.</w:t>
      </w:r>
    </w:p>
    <w:p w:rsidR="005C07F7" w:rsidRDefault="005C07F7" w:rsidP="00E14D53">
      <w:pPr>
        <w:pStyle w:val="a3"/>
        <w:tabs>
          <w:tab w:val="left" w:pos="26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итогам экзамена выставляется дифференцированная оценка, которая отражает общее качество ответа с учетом указанных критериев и качества выполненного вступительного  реферата. </w:t>
      </w:r>
    </w:p>
    <w:p w:rsidR="005C07F7" w:rsidRDefault="005C07F7" w:rsidP="00E14D53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5C07F7" w:rsidRDefault="005C07F7" w:rsidP="00E14D53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5C07F7" w:rsidRDefault="005C07F7" w:rsidP="00C13B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7575C" w:rsidRPr="004233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РАБОЧАЯ ПРОГРАММА И ПЕРЕЧЕНЬ ЭКЗАМЕНАЦИОННЫХ ВОПРОСОВ ДЛЯ ПОСТУПАЮЩИХ В АСПИРАНТУРУ</w:t>
      </w:r>
    </w:p>
    <w:p w:rsidR="00C13B2E" w:rsidRDefault="00C13B2E" w:rsidP="00250824">
      <w:pPr>
        <w:pStyle w:val="8"/>
        <w:spacing w:before="0" w:after="0" w:line="360" w:lineRule="auto"/>
        <w:ind w:firstLine="709"/>
        <w:jc w:val="center"/>
        <w:rPr>
          <w:b/>
          <w:bCs/>
          <w:i w:val="0"/>
          <w:sz w:val="28"/>
        </w:rPr>
      </w:pPr>
    </w:p>
    <w:p w:rsidR="005C07F7" w:rsidRDefault="005C07F7" w:rsidP="00250824">
      <w:pPr>
        <w:pStyle w:val="8"/>
        <w:spacing w:before="0" w:after="0" w:line="360" w:lineRule="auto"/>
        <w:ind w:firstLine="709"/>
        <w:jc w:val="center"/>
        <w:rPr>
          <w:b/>
          <w:bCs/>
          <w:i w:val="0"/>
          <w:sz w:val="28"/>
        </w:rPr>
      </w:pPr>
      <w:r>
        <w:rPr>
          <w:b/>
          <w:bCs/>
          <w:i w:val="0"/>
          <w:sz w:val="28"/>
        </w:rPr>
        <w:t>ГРАЖДАНСКОЕ ПРАВО</w:t>
      </w:r>
    </w:p>
    <w:p w:rsidR="00250824" w:rsidRPr="00250824" w:rsidRDefault="00250824" w:rsidP="00250824"/>
    <w:p w:rsidR="005C07F7" w:rsidRPr="00C13B2E" w:rsidRDefault="005C07F7" w:rsidP="0025082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 w:rsidRPr="00C13B2E">
        <w:rPr>
          <w:b/>
          <w:bCs/>
          <w:color w:val="000000"/>
        </w:rPr>
        <w:t xml:space="preserve">ОБЩАЯ </w:t>
      </w:r>
      <w:r w:rsidR="00C13B2E" w:rsidRPr="00C13B2E">
        <w:rPr>
          <w:b/>
          <w:bCs/>
          <w:color w:val="000000"/>
        </w:rPr>
        <w:t xml:space="preserve"> </w:t>
      </w:r>
      <w:r w:rsidRPr="00C13B2E">
        <w:rPr>
          <w:b/>
          <w:bCs/>
          <w:color w:val="000000"/>
        </w:rPr>
        <w:t xml:space="preserve">ЧАСТЬ </w:t>
      </w:r>
      <w:r w:rsidR="00C13B2E" w:rsidRPr="00C13B2E">
        <w:rPr>
          <w:b/>
          <w:bCs/>
          <w:color w:val="000000"/>
        </w:rPr>
        <w:t xml:space="preserve"> </w:t>
      </w:r>
      <w:r w:rsidRPr="00C13B2E">
        <w:rPr>
          <w:b/>
          <w:bCs/>
          <w:color w:val="000000"/>
        </w:rPr>
        <w:t xml:space="preserve">ГРАЖДАНСКОГО </w:t>
      </w:r>
      <w:r w:rsidR="00C13B2E" w:rsidRPr="00C13B2E">
        <w:rPr>
          <w:b/>
          <w:bCs/>
          <w:color w:val="000000"/>
        </w:rPr>
        <w:t xml:space="preserve"> </w:t>
      </w:r>
      <w:r w:rsidRPr="00C13B2E">
        <w:rPr>
          <w:b/>
          <w:bCs/>
          <w:color w:val="000000"/>
        </w:rPr>
        <w:t>ПРАВА</w:t>
      </w:r>
    </w:p>
    <w:p w:rsidR="005C07F7" w:rsidRPr="00C13B2E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 xml:space="preserve">История формирования гражданского права как отрасли права. Частноправовой характер гражданского права, </w:t>
      </w:r>
      <w:r w:rsidRPr="00C13B2E">
        <w:rPr>
          <w:color w:val="000000"/>
          <w:sz w:val="28"/>
          <w:szCs w:val="28"/>
        </w:rPr>
        <w:t>его предмет и метод правового регулирования</w:t>
      </w:r>
      <w:r w:rsidRPr="00C13B2E">
        <w:rPr>
          <w:sz w:val="28"/>
          <w:szCs w:val="28"/>
        </w:rPr>
        <w:t>, проблемы метода гражданско-правового регулирования. Монистический характер гражданского права.  Вопрос о хозяйственном праве.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 xml:space="preserve">Российская наука гражданского права. </w:t>
      </w:r>
      <w:r w:rsidR="00777C91" w:rsidRPr="00C13B2E">
        <w:rPr>
          <w:sz w:val="28"/>
          <w:szCs w:val="28"/>
        </w:rPr>
        <w:t xml:space="preserve">История возникновения. </w:t>
      </w:r>
      <w:r w:rsidRPr="00C13B2E">
        <w:rPr>
          <w:sz w:val="28"/>
          <w:szCs w:val="28"/>
        </w:rPr>
        <w:t xml:space="preserve">Понятие, система, предмет, методы </w:t>
      </w:r>
      <w:r w:rsidR="00777C91" w:rsidRPr="00C13B2E">
        <w:rPr>
          <w:sz w:val="28"/>
          <w:szCs w:val="28"/>
        </w:rPr>
        <w:t>и</w:t>
      </w:r>
      <w:r w:rsidRPr="00C13B2E">
        <w:rPr>
          <w:sz w:val="28"/>
          <w:szCs w:val="28"/>
        </w:rPr>
        <w:t>сследова</w:t>
      </w:r>
      <w:r w:rsidRPr="00C13B2E">
        <w:rPr>
          <w:sz w:val="28"/>
          <w:szCs w:val="28"/>
        </w:rPr>
        <w:softHyphen/>
        <w:t xml:space="preserve">ния науки гражданского права. </w:t>
      </w:r>
    </w:p>
    <w:p w:rsidR="005C07F7" w:rsidRPr="00C13B2E" w:rsidRDefault="005C07F7" w:rsidP="00E14D53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>Гражданское право и гражданское законодательство. Система гражданского законодательства. Роль судебной и арбитражной практики. Гражданское законодательство и нормы международного права. История гражданско-правовой кодификации. Структура современного Гражданского кодекса РФ.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 xml:space="preserve">Гражданское правоотношение. Понятие и виды гражданских правоотношений. Структурные особенности гражданского </w:t>
      </w:r>
      <w:r w:rsidR="00C13B2E">
        <w:rPr>
          <w:sz w:val="28"/>
          <w:szCs w:val="28"/>
        </w:rPr>
        <w:t>п</w:t>
      </w:r>
      <w:r w:rsidRPr="00C13B2E">
        <w:rPr>
          <w:sz w:val="28"/>
          <w:szCs w:val="28"/>
        </w:rPr>
        <w:t>равоотношения. Спорные вопросы теории гражданского правоотношения. Юридические факты в гражданском праве. Система юридических фактов гражданского права. Юридические составы. Взаимосвязь правовой нормы, юридического факта и правоотношения в гражданском праве.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 xml:space="preserve"> Осуществление гражданских прав и исполнение обязанностей. Принципы осуществления гражданских прав и исполнения обязанностей. Понятие и виды пределов осуществления гражданских прав. Отказ в защите права и последствия его применения. Последствия ненадлежащего осуществления гражданских прав и ненадлежащего исполнения обязанностей. Представительство и доверенность. Посредничество. 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 xml:space="preserve">Участники гражданских правоотношений.  Правосубъектность физических лиц. Наука гражданского права о категории правосубъектности. Гражданская правоспособность и дееспособность. Гарантии правосубъектности граждан РФ. Опека и попечительство. Регистрация актов гражданского состояния. 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>Развитие учения о юридических лицах в науке гражданского права. Экономическая основа юридической личности в гражданском обществе. Признаки юридического лица. Проблемы дефиниции. Виды юридических лиц и их основные особенности. Правосубъектность коммерческих и некоммерческих организаций. Специфика отдельных организационно-правовых форм юридических лиц.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>Участие РФ, субъектов РФ и муниципальных образований в отношениях, регулируемых гражданским правом. Особенности имущественной ответственности публично-правовых образований.</w:t>
      </w:r>
    </w:p>
    <w:p w:rsidR="005C07F7" w:rsidRPr="00C13B2E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3B2E">
        <w:rPr>
          <w:color w:val="000000"/>
          <w:sz w:val="28"/>
          <w:szCs w:val="28"/>
        </w:rPr>
        <w:t xml:space="preserve">Общее учение науки гражданского права об объектах гражданских правоотношений. </w:t>
      </w:r>
      <w:r w:rsidR="00777C91" w:rsidRPr="00C13B2E">
        <w:rPr>
          <w:color w:val="000000"/>
          <w:sz w:val="28"/>
          <w:szCs w:val="28"/>
        </w:rPr>
        <w:t xml:space="preserve">Особенности объектов гражданских правоотношений. </w:t>
      </w:r>
      <w:r w:rsidRPr="00C13B2E">
        <w:rPr>
          <w:color w:val="000000"/>
          <w:sz w:val="28"/>
          <w:szCs w:val="28"/>
        </w:rPr>
        <w:t>Специфика отдельных видов объектов гражданских правоотношений. Особенности оборотоспособности недвижимого имущества.</w:t>
      </w:r>
    </w:p>
    <w:p w:rsidR="005C07F7" w:rsidRPr="00C13B2E" w:rsidRDefault="005C07F7" w:rsidP="00E14D53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 xml:space="preserve"> Сделки: их понятие, виды, функции. Развитие общего учения о сделках в науке гражданского права. Договоры и односторонние сделки. Доктрина гражданского права о недействительности сделок.      </w:t>
      </w:r>
    </w:p>
    <w:p w:rsidR="0007732E" w:rsidRPr="00990D70" w:rsidRDefault="0007732E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13B2E" w:rsidRPr="00C13B2E" w:rsidRDefault="005C07F7" w:rsidP="008724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C13B2E">
        <w:rPr>
          <w:b/>
          <w:bCs/>
          <w:color w:val="000000"/>
        </w:rPr>
        <w:t xml:space="preserve">ПРАВО </w:t>
      </w:r>
      <w:r w:rsidR="00C13B2E">
        <w:rPr>
          <w:b/>
          <w:bCs/>
          <w:color w:val="000000"/>
        </w:rPr>
        <w:t xml:space="preserve"> </w:t>
      </w:r>
      <w:r w:rsidRPr="00C13B2E">
        <w:rPr>
          <w:b/>
          <w:bCs/>
          <w:color w:val="000000"/>
        </w:rPr>
        <w:t xml:space="preserve">СОБСТВЕННОСТИ </w:t>
      </w:r>
      <w:r w:rsidR="00C13B2E">
        <w:rPr>
          <w:b/>
          <w:bCs/>
          <w:color w:val="000000"/>
        </w:rPr>
        <w:t xml:space="preserve"> </w:t>
      </w:r>
      <w:r w:rsidRPr="00C13B2E">
        <w:rPr>
          <w:b/>
          <w:bCs/>
          <w:color w:val="000000"/>
        </w:rPr>
        <w:t xml:space="preserve">И </w:t>
      </w:r>
      <w:r w:rsidR="00C13B2E">
        <w:rPr>
          <w:b/>
          <w:bCs/>
          <w:color w:val="000000"/>
        </w:rPr>
        <w:t xml:space="preserve"> </w:t>
      </w:r>
      <w:r w:rsidRPr="00C13B2E">
        <w:rPr>
          <w:b/>
          <w:bCs/>
          <w:color w:val="000000"/>
        </w:rPr>
        <w:t xml:space="preserve">ДРУГИЕ </w:t>
      </w:r>
      <w:r w:rsidR="00C13B2E">
        <w:rPr>
          <w:b/>
          <w:bCs/>
          <w:color w:val="000000"/>
        </w:rPr>
        <w:t xml:space="preserve"> </w:t>
      </w:r>
      <w:r w:rsidRPr="00C13B2E">
        <w:rPr>
          <w:b/>
          <w:bCs/>
          <w:color w:val="000000"/>
        </w:rPr>
        <w:t xml:space="preserve">ВЕЩНЫЕ </w:t>
      </w:r>
      <w:r w:rsidR="00C13B2E">
        <w:rPr>
          <w:b/>
          <w:bCs/>
          <w:color w:val="000000"/>
        </w:rPr>
        <w:t xml:space="preserve"> </w:t>
      </w:r>
      <w:r w:rsidRPr="00C13B2E">
        <w:rPr>
          <w:b/>
          <w:bCs/>
          <w:color w:val="000000"/>
        </w:rPr>
        <w:t>ПРАВА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>Собственность и право собственности. Собственность как экономическая кате</w:t>
      </w:r>
      <w:r w:rsidRPr="00C13B2E">
        <w:rPr>
          <w:sz w:val="28"/>
          <w:szCs w:val="28"/>
        </w:rPr>
        <w:softHyphen/>
        <w:t xml:space="preserve">гория. Характеристика отношений собственности,  регулируемых нормами права. Формы регулирования. Право собственности как подотрасль российского права. </w:t>
      </w:r>
      <w:r w:rsidRPr="00C13B2E">
        <w:rPr>
          <w:color w:val="000000"/>
          <w:sz w:val="28"/>
          <w:szCs w:val="28"/>
        </w:rPr>
        <w:t>Право собственности как субъективное право. Методологические принципы опре</w:t>
      </w:r>
      <w:r w:rsidRPr="00C13B2E">
        <w:rPr>
          <w:color w:val="000000"/>
          <w:sz w:val="28"/>
          <w:szCs w:val="28"/>
        </w:rPr>
        <w:softHyphen/>
        <w:t>деления права собственности в субъективном смысле. Значение «триады» правомо</w:t>
      </w:r>
      <w:r w:rsidRPr="00C13B2E">
        <w:rPr>
          <w:color w:val="000000"/>
          <w:sz w:val="28"/>
          <w:szCs w:val="28"/>
        </w:rPr>
        <w:softHyphen/>
        <w:t>чий собственника. Право собственности как абсолютное субъективное право. Пределы осуществления  права  собственности.  Право  собственности  в  субъективном  смысле и интерес. Оценка высказанных в литературе взглядов о правоотношении собственности и о существовании субъективного права собственности вне правоотношения.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>Право частной собственности граждан и юридических лиц. Право государственной и муниципальной собственности. Осуществление государством своих правомочий собственника. Субъекты и объекты права государственной собственности. Право муниципальной собственности. Система иных вещных прав. Понятие вещного права в науке гражданского права. Концепция права оперативного управления и права хозяйст</w:t>
      </w:r>
      <w:r w:rsidRPr="00C13B2E">
        <w:rPr>
          <w:sz w:val="28"/>
          <w:szCs w:val="28"/>
        </w:rPr>
        <w:softHyphen/>
        <w:t xml:space="preserve">венного ведения в юридической литературе. Владение как иное вещное право. Общая собственность, ее социальная природа. Юридическая природа «доли». </w:t>
      </w:r>
    </w:p>
    <w:p w:rsidR="005C07F7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3B2E">
        <w:rPr>
          <w:color w:val="000000"/>
          <w:sz w:val="28"/>
          <w:szCs w:val="28"/>
        </w:rPr>
        <w:t>Охрана и защита права собственности. Гражданско-правовые способы защиты,</w:t>
      </w:r>
      <w:r w:rsidRPr="00C13B2E">
        <w:rPr>
          <w:i/>
          <w:iCs/>
          <w:color w:val="000000"/>
          <w:sz w:val="28"/>
          <w:szCs w:val="28"/>
        </w:rPr>
        <w:t xml:space="preserve"> </w:t>
      </w:r>
      <w:r w:rsidRPr="00C13B2E">
        <w:rPr>
          <w:color w:val="000000"/>
          <w:sz w:val="28"/>
          <w:szCs w:val="28"/>
        </w:rPr>
        <w:t xml:space="preserve">их соотношение (вопрос о «конкуренции исков»). Защита прав владельца, не являющегося собственником. Защита иных вещных прав. </w:t>
      </w:r>
    </w:p>
    <w:p w:rsidR="00604B55" w:rsidRPr="00C13B2E" w:rsidRDefault="00604B55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C07F7" w:rsidRDefault="005C07F7" w:rsidP="008724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ОБЩАЯ  ЧАСТЬ ОБЯЗАТЕЛЬСТВЕННОГО ПРАВА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>Обязательство и его элементы, виды обязательств. Система обязательств. Обя</w:t>
      </w:r>
      <w:r w:rsidRPr="00C13B2E">
        <w:rPr>
          <w:sz w:val="28"/>
          <w:szCs w:val="28"/>
        </w:rPr>
        <w:softHyphen/>
        <w:t>зательственное право как подотрасль гражданского права, его значение и тенденции развития в регулировании отношений гражданского оборота. Субъекты обязательств. Множественность лиц в обязательстве.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 xml:space="preserve"> Соотношение понятий объекта обязательства, предмета обязательства и предмета исполнения обязательства. Система оснований прекращения обязательств. Спорные вопросы прекращения обязательств 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 xml:space="preserve">Гражданско-правовой договор и его роль в гражданском обороте. Содержание договора. Существенные условия договора. Теория гражданского права об условиях договора, развитие в науке гражданского </w:t>
      </w:r>
      <w:r w:rsidR="00777C91" w:rsidRPr="00C13B2E">
        <w:rPr>
          <w:sz w:val="28"/>
          <w:szCs w:val="28"/>
        </w:rPr>
        <w:t>п</w:t>
      </w:r>
      <w:r w:rsidRPr="00C13B2E">
        <w:rPr>
          <w:sz w:val="28"/>
          <w:szCs w:val="28"/>
        </w:rPr>
        <w:t>рава теоретических воззрении в свете новых подходов законодателя к регламентации содержания договора. Форма договора. Заключение договора. Толкование договора. Изменение и рас</w:t>
      </w:r>
      <w:r w:rsidRPr="00C13B2E">
        <w:rPr>
          <w:sz w:val="28"/>
          <w:szCs w:val="28"/>
        </w:rPr>
        <w:softHyphen/>
        <w:t>торжение договора.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>Договор и обязательство. Классификация гражданско-правовых договоров: типы, виды, разновидности договоров. Роль классификации для нормотворческой деятельности.</w:t>
      </w:r>
    </w:p>
    <w:p w:rsidR="0007732E" w:rsidRDefault="0007732E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5C07F7" w:rsidRDefault="005C07F7" w:rsidP="008724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ОТДЕЛЬНЫЕ ВИДЫ ДОГОВОРНЫХ ОБЯЗАТЕЛЬСТВ</w:t>
      </w:r>
    </w:p>
    <w:p w:rsidR="005C07F7" w:rsidRPr="00C13B2E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C13B2E">
        <w:rPr>
          <w:sz w:val="28"/>
          <w:szCs w:val="28"/>
        </w:rPr>
        <w:t xml:space="preserve">Унификация и дифференциация системы гражданско-правовых договоров. Классификация гражданско-правовых договоров по признаку направленности.  Безвозмездные договорные конструкции. Договоры, направленные на замену лиц в обязательстве. Общецелевые договоры. Договоры о передаче имущества в иное вещное право или пользование.  Договорные отношения в сфере выполнения работ, оказания услуг. Новые гражданско-правовые договоры. </w:t>
      </w:r>
    </w:p>
    <w:p w:rsidR="005C07F7" w:rsidRDefault="005C07F7" w:rsidP="00E14D53">
      <w:pPr>
        <w:pStyle w:val="20"/>
        <w:spacing w:after="0" w:line="360" w:lineRule="auto"/>
        <w:ind w:left="0" w:firstLine="709"/>
        <w:jc w:val="both"/>
        <w:rPr>
          <w:szCs w:val="28"/>
        </w:rPr>
      </w:pPr>
    </w:p>
    <w:p w:rsidR="005C07F7" w:rsidRDefault="005C07F7" w:rsidP="008724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ВНЕДОГОВОРНЫЕ ОБЯЗАТЕЛЬСТВА</w:t>
      </w:r>
    </w:p>
    <w:p w:rsidR="005C07F7" w:rsidRPr="000D0E46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 xml:space="preserve">Понятие и система внедоговорных обязательств. Сфера применения отдельных видов внедоговорных обязательств. Обязательства из односторонних действий. Кондикционные обязательства. </w:t>
      </w:r>
    </w:p>
    <w:p w:rsidR="005C07F7" w:rsidRPr="000D0E46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Роль и место внедоговорных обязательств в охране жизни и здоровья граждан, частной, государственной и муниципальной собственности. Понятие вреда. Принцип полного возмещения материальных потерь по обязательствам, возникаю</w:t>
      </w:r>
      <w:r w:rsidRPr="000D0E46">
        <w:rPr>
          <w:sz w:val="28"/>
          <w:szCs w:val="28"/>
        </w:rPr>
        <w:softHyphen/>
        <w:t>щим вследствие причинения вреда. Размер и характер возмещения при поврежде</w:t>
      </w:r>
      <w:r w:rsidRPr="000D0E46">
        <w:rPr>
          <w:sz w:val="28"/>
          <w:szCs w:val="28"/>
        </w:rPr>
        <w:softHyphen/>
        <w:t>нии здоровья и причинении смерти. Вред и убытки. Проблема «морального» вреда. Способы и размер его компенсации.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color w:val="000000"/>
          <w:sz w:val="28"/>
          <w:szCs w:val="28"/>
        </w:rPr>
        <w:t xml:space="preserve">Специальные виды ответственности за причинение вреда. </w:t>
      </w:r>
    </w:p>
    <w:p w:rsidR="00C13B2E" w:rsidRDefault="00C13B2E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5C07F7" w:rsidRPr="000D0E46" w:rsidRDefault="005C07F7" w:rsidP="00C13B2E">
      <w:pPr>
        <w:pStyle w:val="5"/>
        <w:spacing w:before="0" w:after="0" w:line="360" w:lineRule="auto"/>
        <w:ind w:firstLine="709"/>
        <w:jc w:val="center"/>
        <w:rPr>
          <w:i w:val="0"/>
          <w:sz w:val="28"/>
          <w:szCs w:val="28"/>
        </w:rPr>
      </w:pPr>
      <w:r w:rsidRPr="000D0E46">
        <w:rPr>
          <w:i w:val="0"/>
          <w:sz w:val="28"/>
          <w:szCs w:val="28"/>
        </w:rPr>
        <w:t>ПРЕДПРИНИМАТЕЛЬСКОЕ ПРАВО</w:t>
      </w:r>
    </w:p>
    <w:p w:rsidR="000D0E46" w:rsidRPr="000D0E46" w:rsidRDefault="000D0E46" w:rsidP="000D0E46"/>
    <w:p w:rsidR="005C07F7" w:rsidRDefault="005C07F7" w:rsidP="00C13B2E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color w:val="000000"/>
          <w:szCs w:val="25"/>
        </w:rPr>
        <w:t xml:space="preserve">ОБЩИЕ </w:t>
      </w:r>
      <w:r w:rsidR="00C13B2E">
        <w:rPr>
          <w:b/>
          <w:bCs/>
          <w:color w:val="000000"/>
          <w:szCs w:val="25"/>
        </w:rPr>
        <w:t xml:space="preserve"> </w:t>
      </w:r>
      <w:r>
        <w:rPr>
          <w:b/>
          <w:bCs/>
          <w:color w:val="000000"/>
          <w:szCs w:val="25"/>
        </w:rPr>
        <w:t>ПОЛОЖЕНИЯ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Понятие предпринимательского права. Основные научные концепции правового регулирования предпринимательской деятельности. Проблемы предпринима</w:t>
      </w:r>
      <w:r w:rsidRPr="000D0E46">
        <w:rPr>
          <w:sz w:val="28"/>
          <w:szCs w:val="28"/>
        </w:rPr>
        <w:softHyphen/>
        <w:t>тельского права в современной юридической науке и практике. Место предпринима</w:t>
      </w:r>
      <w:r w:rsidRPr="000D0E46">
        <w:rPr>
          <w:sz w:val="28"/>
          <w:szCs w:val="28"/>
        </w:rPr>
        <w:softHyphen/>
        <w:t xml:space="preserve">тельского права в российской правовой системе.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Предпринимательская деятель</w:t>
      </w:r>
      <w:r w:rsidRPr="000D0E46">
        <w:rPr>
          <w:sz w:val="28"/>
          <w:szCs w:val="28"/>
        </w:rPr>
        <w:softHyphen/>
        <w:t xml:space="preserve">ность как предмет правового регулирования, ее виды. Методы правового регулирования отношений в сфере предпринимательства. </w:t>
      </w:r>
      <w:r w:rsidRPr="000D0E46">
        <w:rPr>
          <w:color w:val="000000"/>
          <w:sz w:val="28"/>
          <w:szCs w:val="28"/>
        </w:rPr>
        <w:t>Публично-правовые начала в регулировании сферы пред</w:t>
      </w:r>
      <w:r w:rsidRPr="000D0E46">
        <w:rPr>
          <w:color w:val="000000"/>
          <w:sz w:val="28"/>
          <w:szCs w:val="28"/>
        </w:rPr>
        <w:softHyphen/>
        <w:t>принимательства.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0D0E46">
        <w:rPr>
          <w:color w:val="000000"/>
          <w:sz w:val="28"/>
          <w:szCs w:val="28"/>
        </w:rPr>
        <w:t>Понятие, система и основные направления развития пред</w:t>
      </w:r>
      <w:r w:rsidRPr="000D0E46">
        <w:rPr>
          <w:color w:val="000000"/>
          <w:sz w:val="28"/>
          <w:szCs w:val="28"/>
        </w:rPr>
        <w:softHyphen/>
        <w:t>принимательского законодательства. Проблемы систематиза</w:t>
      </w:r>
      <w:r w:rsidRPr="000D0E46">
        <w:rPr>
          <w:color w:val="000000"/>
          <w:sz w:val="28"/>
          <w:szCs w:val="28"/>
        </w:rPr>
        <w:softHyphen/>
        <w:t>ции предпринимательского законодательства. Обычаи делового оборота как источник предприниматель</w:t>
      </w:r>
      <w:r w:rsidRPr="000D0E46">
        <w:rPr>
          <w:color w:val="000000"/>
          <w:sz w:val="28"/>
          <w:szCs w:val="28"/>
        </w:rPr>
        <w:softHyphen/>
        <w:t>ского права. Применение обычаев во внутри - и внешнеторго</w:t>
      </w:r>
      <w:r w:rsidRPr="000D0E46">
        <w:rPr>
          <w:color w:val="000000"/>
          <w:sz w:val="28"/>
          <w:szCs w:val="28"/>
        </w:rPr>
        <w:softHyphen/>
        <w:t xml:space="preserve">вом обороте. </w:t>
      </w:r>
      <w:r w:rsidRPr="000D0E46">
        <w:rPr>
          <w:sz w:val="28"/>
          <w:szCs w:val="28"/>
        </w:rPr>
        <w:t>Роль судебной практики в правовом регулирований отноше</w:t>
      </w:r>
      <w:r w:rsidRPr="000D0E46">
        <w:rPr>
          <w:sz w:val="28"/>
          <w:szCs w:val="28"/>
        </w:rPr>
        <w:softHyphen/>
        <w:t>ний в сфере предпринимательской деятельности. Судебная практика и развитие предпринимательского законодательства.</w:t>
      </w:r>
      <w:r w:rsidRPr="000D0E46">
        <w:rPr>
          <w:b/>
          <w:bCs/>
          <w:i/>
          <w:iCs/>
          <w:sz w:val="28"/>
          <w:szCs w:val="28"/>
        </w:rPr>
        <w:t xml:space="preserve"> </w:t>
      </w:r>
    </w:p>
    <w:p w:rsidR="005C07F7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</w:rPr>
      </w:pPr>
    </w:p>
    <w:p w:rsidR="005C07F7" w:rsidRDefault="005C07F7" w:rsidP="000D0E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СУБЪЕКТЫ</w:t>
      </w:r>
      <w:r w:rsidR="000D0E46">
        <w:rPr>
          <w:b/>
          <w:bCs/>
        </w:rPr>
        <w:t xml:space="preserve"> </w:t>
      </w:r>
      <w:r>
        <w:rPr>
          <w:b/>
          <w:bCs/>
        </w:rPr>
        <w:t xml:space="preserve"> ПРЕДПРИНИМАТЕЛЬСКОЙ </w:t>
      </w:r>
      <w:r w:rsidR="000D0E46">
        <w:rPr>
          <w:b/>
          <w:bCs/>
        </w:rPr>
        <w:t xml:space="preserve"> </w:t>
      </w:r>
      <w:r>
        <w:rPr>
          <w:b/>
          <w:bCs/>
        </w:rPr>
        <w:t>ДЕЯТЕЛЬНОСТИ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sz w:val="28"/>
          <w:szCs w:val="28"/>
        </w:rPr>
        <w:t xml:space="preserve">Понятие и виды субъектов предпринимательской деятельности. </w:t>
      </w:r>
      <w:r w:rsidRPr="000D0E46">
        <w:rPr>
          <w:color w:val="000000"/>
          <w:sz w:val="28"/>
          <w:szCs w:val="28"/>
        </w:rPr>
        <w:t>Правосубъектность коммерческих юридических лиц. Учреди</w:t>
      </w:r>
      <w:r w:rsidRPr="000D0E46">
        <w:rPr>
          <w:color w:val="000000"/>
          <w:sz w:val="28"/>
          <w:szCs w:val="28"/>
        </w:rPr>
        <w:softHyphen/>
        <w:t>тельные документы коммерческих организаций. Структура коммерческой организации. Правовое положение внутренних структурных подразделений коммер</w:t>
      </w:r>
      <w:r w:rsidRPr="000D0E46">
        <w:rPr>
          <w:color w:val="000000"/>
          <w:sz w:val="28"/>
          <w:szCs w:val="28"/>
        </w:rPr>
        <w:softHyphen/>
        <w:t xml:space="preserve">ческой организации.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Предпринимательская деятельность гражданина. Особенности правового статуса главы крес</w:t>
      </w:r>
      <w:r w:rsidRPr="000D0E46">
        <w:rPr>
          <w:color w:val="000000"/>
          <w:sz w:val="28"/>
          <w:szCs w:val="28"/>
        </w:rPr>
        <w:softHyphen/>
        <w:t>тьянского (фермерского) хозяйства.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Хозяйственные товарищества и общества, их правовое поло</w:t>
      </w:r>
      <w:r w:rsidRPr="000D0E46">
        <w:rPr>
          <w:color w:val="000000"/>
          <w:sz w:val="28"/>
          <w:szCs w:val="28"/>
        </w:rPr>
        <w:softHyphen/>
        <w:t xml:space="preserve">жение. Правовой статус обществ с ограниченной ответственностью и обществ с дополнительной ответственностью. Акционерные общества: понятие, виды и порядок создания. Дочерние хозяйственные и зависимые общества.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Производственные кооперативы, их правовое положение. Управление кооперативом. Отношения кооператива с государственными и кооперативными органами.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Государственные и муниципальные унитарные предпри</w:t>
      </w:r>
      <w:r w:rsidRPr="000D0E46">
        <w:rPr>
          <w:color w:val="000000"/>
          <w:sz w:val="28"/>
          <w:szCs w:val="28"/>
        </w:rPr>
        <w:softHyphen/>
        <w:t xml:space="preserve">ятия: порядок создания, реорганизации и ликвидации. </w:t>
      </w:r>
    </w:p>
    <w:p w:rsidR="005C07F7" w:rsidRPr="000D0E46" w:rsidRDefault="00777C91" w:rsidP="00E14D53">
      <w:pPr>
        <w:pStyle w:val="ab"/>
        <w:spacing w:line="360" w:lineRule="auto"/>
        <w:ind w:firstLine="709"/>
        <w:jc w:val="both"/>
        <w:rPr>
          <w:b w:val="0"/>
          <w:szCs w:val="28"/>
        </w:rPr>
      </w:pPr>
      <w:r w:rsidRPr="000D0E46">
        <w:rPr>
          <w:b w:val="0"/>
          <w:szCs w:val="28"/>
        </w:rPr>
        <w:t xml:space="preserve">Специфика правосубъектности некоммерческих юридических лиц. Участие </w:t>
      </w:r>
      <w:r w:rsidR="005C07F7" w:rsidRPr="000D0E46">
        <w:rPr>
          <w:b w:val="0"/>
          <w:szCs w:val="28"/>
        </w:rPr>
        <w:t>некоммерческих организации в предпринима</w:t>
      </w:r>
      <w:r w:rsidR="005C07F7" w:rsidRPr="000D0E46">
        <w:rPr>
          <w:b w:val="0"/>
          <w:szCs w:val="28"/>
        </w:rPr>
        <w:softHyphen/>
        <w:t xml:space="preserve">тельской деятельности.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Понятие и признаки несостоятельности (банкротства) субъ</w:t>
      </w:r>
      <w:r w:rsidRPr="000D0E46">
        <w:rPr>
          <w:color w:val="000000"/>
          <w:sz w:val="28"/>
          <w:szCs w:val="28"/>
        </w:rPr>
        <w:softHyphen/>
        <w:t>ектов предпринимательской деятельности по российскому за</w:t>
      </w:r>
      <w:r w:rsidRPr="000D0E46">
        <w:rPr>
          <w:color w:val="000000"/>
          <w:sz w:val="28"/>
          <w:szCs w:val="28"/>
        </w:rPr>
        <w:softHyphen/>
        <w:t>конодательству.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Участники правоотношений, возникаю</w:t>
      </w:r>
      <w:r w:rsidRPr="000D0E46">
        <w:rPr>
          <w:color w:val="000000"/>
          <w:sz w:val="28"/>
          <w:szCs w:val="28"/>
        </w:rPr>
        <w:softHyphen/>
        <w:t xml:space="preserve">щих в связи с несостоятельностью (банкротством). Реорганизационные меры несостоятельности (банкротства). Ликвидационные меры несостоятельности (банкротства). Мировое соглашение. Внесудебные меры несостоятельности (банкротства). </w:t>
      </w:r>
    </w:p>
    <w:p w:rsidR="005C07F7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Cs w:val="21"/>
        </w:rPr>
      </w:pPr>
    </w:p>
    <w:p w:rsidR="005C07F7" w:rsidRDefault="005C07F7" w:rsidP="000D0E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ИМУЩЕСТВО СУБЪЕКТОВ ПРЕДПРИНИМАТЕЛЬСКОЙ ДЕЯТЕЛЬНОСТИ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color w:val="000000"/>
          <w:sz w:val="28"/>
          <w:szCs w:val="28"/>
        </w:rPr>
        <w:t>Понятие  и  виды  имущества  субъектов  предприниматель</w:t>
      </w:r>
      <w:r w:rsidRPr="000D0E46">
        <w:rPr>
          <w:color w:val="000000"/>
          <w:sz w:val="28"/>
          <w:szCs w:val="28"/>
        </w:rPr>
        <w:softHyphen/>
        <w:t>ской деятельности. Фонды имущества. Правовые формы принадлежности иму</w:t>
      </w:r>
      <w:r w:rsidRPr="000D0E46">
        <w:rPr>
          <w:color w:val="000000"/>
          <w:sz w:val="28"/>
          <w:szCs w:val="28"/>
        </w:rPr>
        <w:softHyphen/>
        <w:t xml:space="preserve">щества. Порядок формирования и использования имущества коммерческих организаций.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color w:val="000000"/>
          <w:sz w:val="28"/>
          <w:szCs w:val="28"/>
        </w:rPr>
        <w:t>Предприятия и иные имущественные комплексы как объекты предпринимательской деятельности. Объекты интеллектуальной собственности. используемые в предпринимательской деятельности.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Приватизация государственных и муниципальных предприятий как способ приобретения права собственности на имущество, используемое для осуществления предпринимательской деятельности. Законодательство о приватизации государственных и муни</w:t>
      </w:r>
      <w:r w:rsidRPr="000D0E46">
        <w:rPr>
          <w:color w:val="000000"/>
          <w:sz w:val="28"/>
          <w:szCs w:val="28"/>
        </w:rPr>
        <w:softHyphen/>
        <w:t>ципальных предприятий. Государственное регулирование приватизации предприятий. Субъекты процесса приватизации. Ор</w:t>
      </w:r>
      <w:r w:rsidRPr="000D0E46">
        <w:rPr>
          <w:color w:val="000000"/>
          <w:sz w:val="28"/>
          <w:szCs w:val="28"/>
        </w:rPr>
        <w:softHyphen/>
        <w:t xml:space="preserve">ганы, осуществляющие приватизацию.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color w:val="000000"/>
          <w:sz w:val="28"/>
          <w:szCs w:val="28"/>
        </w:rPr>
        <w:t>Обращение взыскания на имущество субъектов предприни</w:t>
      </w:r>
      <w:r w:rsidRPr="000D0E46">
        <w:rPr>
          <w:color w:val="000000"/>
          <w:sz w:val="28"/>
          <w:szCs w:val="28"/>
        </w:rPr>
        <w:softHyphen/>
        <w:t>мательской деятельности. Очередность взыскания на имущест</w:t>
      </w:r>
      <w:r w:rsidRPr="000D0E46">
        <w:rPr>
          <w:color w:val="000000"/>
          <w:sz w:val="28"/>
          <w:szCs w:val="28"/>
        </w:rPr>
        <w:softHyphen/>
        <w:t>во должника. Реализация имущества субъекта предпринима</w:t>
      </w:r>
      <w:r w:rsidRPr="000D0E46">
        <w:rPr>
          <w:color w:val="000000"/>
          <w:sz w:val="28"/>
          <w:szCs w:val="28"/>
        </w:rPr>
        <w:softHyphen/>
        <w:t>тельской деятельности, на которое обращено взыскание.</w:t>
      </w:r>
    </w:p>
    <w:p w:rsidR="005C07F7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5C07F7" w:rsidRPr="000D0E46" w:rsidRDefault="005C07F7" w:rsidP="000D0E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ГОСУДАРСТВЕННОЕ </w:t>
      </w:r>
      <w:r w:rsidR="000D0E46">
        <w:rPr>
          <w:b/>
          <w:bCs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</w:rPr>
        <w:t xml:space="preserve">РЕГУЛИРОВАНИЕ </w:t>
      </w:r>
      <w:r w:rsidR="000D0E46">
        <w:rPr>
          <w:b/>
          <w:bCs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</w:rPr>
        <w:t>ПРЕДПРИНИМАТЕЛЬСКОЙ ДЕЯТЕЛЬНОСТИ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color w:val="000000"/>
          <w:sz w:val="28"/>
          <w:szCs w:val="28"/>
        </w:rPr>
        <w:t>Государственно-правовые формы воздействия на экономику. Правовые формы государственного планирования и норми</w:t>
      </w:r>
      <w:r w:rsidRPr="000D0E46">
        <w:rPr>
          <w:color w:val="000000"/>
          <w:sz w:val="28"/>
          <w:szCs w:val="28"/>
        </w:rPr>
        <w:softHyphen/>
        <w:t>рования предпринимательской деятельности.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Малое предпринимательство. Экономические и правовые признаки малого предприятия. Законодательство о малом пред</w:t>
      </w:r>
      <w:r w:rsidRPr="000D0E46">
        <w:rPr>
          <w:color w:val="000000"/>
          <w:sz w:val="28"/>
          <w:szCs w:val="28"/>
        </w:rPr>
        <w:softHyphen/>
        <w:t>принимательстве (бизнесе). Правовые формы стимулирования и государственной поддержки малого предпринимательства.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Антимонопольное регулирование предпринимательской дея</w:t>
      </w:r>
      <w:r w:rsidRPr="000D0E46">
        <w:rPr>
          <w:color w:val="000000"/>
          <w:sz w:val="28"/>
          <w:szCs w:val="28"/>
        </w:rPr>
        <w:softHyphen/>
        <w:t>тельности. Общая характеристика антимонопольного законо</w:t>
      </w:r>
      <w:r w:rsidRPr="000D0E46">
        <w:rPr>
          <w:color w:val="000000"/>
          <w:sz w:val="28"/>
          <w:szCs w:val="28"/>
        </w:rPr>
        <w:softHyphen/>
        <w:t>дательства. Специальные государственные антимонопольные органы, их компетенция. Санкции, применяемые к предпринимателям за нару</w:t>
      </w:r>
      <w:r w:rsidRPr="000D0E46">
        <w:rPr>
          <w:color w:val="000000"/>
          <w:sz w:val="28"/>
          <w:szCs w:val="28"/>
        </w:rPr>
        <w:softHyphen/>
        <w:t>шение антимонопольного законодательства.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Государственное регулирование инвестиционной деятель</w:t>
      </w:r>
      <w:r w:rsidRPr="000D0E46">
        <w:rPr>
          <w:color w:val="000000"/>
          <w:sz w:val="28"/>
          <w:szCs w:val="28"/>
        </w:rPr>
        <w:softHyphen/>
        <w:t>ности. Становление и развитие законодательства об инвестици</w:t>
      </w:r>
      <w:r w:rsidRPr="000D0E46">
        <w:rPr>
          <w:color w:val="000000"/>
          <w:sz w:val="28"/>
          <w:szCs w:val="28"/>
        </w:rPr>
        <w:softHyphen/>
        <w:t>онной деятельности. Понятие и виды инвестиций, инвестици</w:t>
      </w:r>
      <w:r w:rsidRPr="000D0E46">
        <w:rPr>
          <w:color w:val="000000"/>
          <w:sz w:val="28"/>
          <w:szCs w:val="28"/>
        </w:rPr>
        <w:softHyphen/>
        <w:t xml:space="preserve">онной деятельности. Субъекты и объекты инвестиционной деятельности.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Государственное регулирование качества продукции (работ, услуг). Законодательство о качестве. Система органов, осу</w:t>
      </w:r>
      <w:r w:rsidRPr="000D0E46">
        <w:rPr>
          <w:color w:val="000000"/>
          <w:sz w:val="28"/>
          <w:szCs w:val="28"/>
        </w:rPr>
        <w:softHyphen/>
        <w:t>ществляющих стандартизацию, сертификацию и метрологию. Нормативные документы по стандартизации, их виды и кате</w:t>
      </w:r>
      <w:r w:rsidRPr="000D0E46">
        <w:rPr>
          <w:color w:val="000000"/>
          <w:sz w:val="28"/>
          <w:szCs w:val="28"/>
        </w:rPr>
        <w:softHyphen/>
        <w:t xml:space="preserve">гории.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color w:val="000000"/>
          <w:sz w:val="28"/>
          <w:szCs w:val="28"/>
        </w:rPr>
        <w:t>Государственное регулирование установления и применения цен на продукцию (работы, услуги). Понятие и виды цен. За</w:t>
      </w:r>
      <w:r w:rsidRPr="000D0E46">
        <w:rPr>
          <w:color w:val="000000"/>
          <w:sz w:val="28"/>
          <w:szCs w:val="28"/>
        </w:rPr>
        <w:softHyphen/>
        <w:t>конодательство об установлении и применении цен. Органы, осуществляющие государственное управление ценообразовани</w:t>
      </w:r>
      <w:r w:rsidRPr="000D0E46">
        <w:rPr>
          <w:color w:val="000000"/>
          <w:sz w:val="28"/>
          <w:szCs w:val="28"/>
        </w:rPr>
        <w:softHyphen/>
        <w:t>ем и контроль за соблюдением дисциплины цен. Правовые средства обеспечения государственной дисциплины цен.</w:t>
      </w:r>
    </w:p>
    <w:p w:rsidR="005C07F7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5C07F7" w:rsidRDefault="005C07F7" w:rsidP="000D0E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ПРЕДПРИНИМАТЕЛЬСКИЕ  ОБЯЗАТЕЛЬСТВА И ДОГОВОРЫ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color w:val="000000"/>
          <w:sz w:val="28"/>
          <w:szCs w:val="28"/>
        </w:rPr>
        <w:t>Понятие и разновидности обязательств в сфере предпринимательской деятельности. Особенности исполнения договорных обязательств, связан</w:t>
      </w:r>
      <w:r w:rsidRPr="000D0E46">
        <w:rPr>
          <w:color w:val="000000"/>
          <w:sz w:val="28"/>
          <w:szCs w:val="28"/>
        </w:rPr>
        <w:softHyphen/>
        <w:t>ных с осуществлением сторонами предпринимательской дея</w:t>
      </w:r>
      <w:r w:rsidRPr="000D0E46">
        <w:rPr>
          <w:color w:val="000000"/>
          <w:sz w:val="28"/>
          <w:szCs w:val="28"/>
        </w:rPr>
        <w:softHyphen/>
        <w:t>тельности. Способы обеспечения исполнения обязательств.  Ответственность по обязательствам.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Понятие и признаки предпринимательского договора, его основные функции. Содержание предпринимательского договора. Порядок заключения предпринимательского догово</w:t>
      </w:r>
      <w:r w:rsidRPr="000D0E46">
        <w:rPr>
          <w:color w:val="000000"/>
          <w:sz w:val="28"/>
          <w:szCs w:val="28"/>
        </w:rPr>
        <w:softHyphen/>
        <w:t xml:space="preserve">ра. Изменение и расторжение договора.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color w:val="000000"/>
          <w:sz w:val="28"/>
          <w:szCs w:val="28"/>
        </w:rPr>
        <w:t xml:space="preserve">Ответственность за нарушение договорных обязательств. Формы и виды ответственности. </w:t>
      </w:r>
    </w:p>
    <w:p w:rsidR="005C07F7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0D0E46" w:rsidRDefault="000D0E46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1"/>
        </w:rPr>
      </w:pPr>
    </w:p>
    <w:p w:rsidR="005C07F7" w:rsidRDefault="005C07F7" w:rsidP="000D0E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МЕЖДУНАРОДНОЕ ЧАСТНОЕ ПРАВО</w:t>
      </w:r>
    </w:p>
    <w:p w:rsidR="005C07F7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5C07F7" w:rsidRDefault="005C07F7" w:rsidP="000D0E4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>
        <w:rPr>
          <w:b/>
        </w:rPr>
        <w:t>ПОНЯТИЕ, ПРЕДМЕТ И СИСТЕМА МЕЖДУНАРОДНОГО ЧАСТНОГО  ПРАВА</w:t>
      </w:r>
    </w:p>
    <w:p w:rsidR="005C07F7" w:rsidRPr="000D0E46" w:rsidRDefault="005C07F7" w:rsidP="00E14D53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 xml:space="preserve">Понятие и содержание  международного частного права. Сфера действия норм  международного частного права, его предмет. Связь международного частного права с международным публичным правом. Система международного частного права. 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Гражданские правоотношения, имеющие международный характер и их субъекты. «Международные» или «иностранные» элементы в этих отношениях. Методы защиты гражданских и иных прав.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Национальный режим и режим наибольшего благоприятствования. Их значение в развитии международных экономических отношений. Взаимность и реторсия в международном частном праве. Дипломатический порядок установления взаимности. Процедура использования реторсий.</w:t>
      </w:r>
    </w:p>
    <w:p w:rsidR="005C07F7" w:rsidRPr="000D0E46" w:rsidRDefault="005C07F7" w:rsidP="00E14D53">
      <w:pPr>
        <w:pStyle w:val="31"/>
        <w:spacing w:after="0"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Коллизионный и материально-правовой методы регулирования в международном частном праве</w:t>
      </w:r>
    </w:p>
    <w:p w:rsidR="005C07F7" w:rsidRPr="000D0E46" w:rsidRDefault="005C07F7" w:rsidP="00E14D53">
      <w:pPr>
        <w:pStyle w:val="ab"/>
        <w:spacing w:line="360" w:lineRule="auto"/>
        <w:ind w:firstLine="709"/>
        <w:jc w:val="both"/>
        <w:rPr>
          <w:b w:val="0"/>
          <w:szCs w:val="28"/>
        </w:rPr>
      </w:pPr>
      <w:r w:rsidRPr="000D0E46">
        <w:rPr>
          <w:b w:val="0"/>
          <w:szCs w:val="28"/>
        </w:rPr>
        <w:t>Виды и соотношение источников международного частного права. Внутреннее законодательство государств. Международный договор как инструмент унификации международного частного права. Правовые обычаи и обыкновения как регуляторы отношений в области международного частного права. Судебная и арбитражная практика. Судебные прецеденты.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Понятие и структура коллизионных норм (объем и привязка), их виды, система, правила п</w:t>
      </w:r>
      <w:r w:rsidRPr="000D0E46">
        <w:rPr>
          <w:color w:val="000000"/>
          <w:sz w:val="28"/>
          <w:szCs w:val="28"/>
        </w:rPr>
        <w:t xml:space="preserve">рименения. Основные типы коллизионных привязок. Квалификация и установление содержания иностранного права. </w:t>
      </w:r>
      <w:r w:rsidRPr="000D0E46">
        <w:rPr>
          <w:sz w:val="28"/>
          <w:szCs w:val="28"/>
        </w:rPr>
        <w:t xml:space="preserve"> Проблемы правовой квалификации. Значение императивных норм. Оговорка о публичном порядке. Установление содержания иностранного права. Определение унификации, ее предмет. Виды унификации. Международные организации, занимающиеся унификацией права.</w:t>
      </w:r>
    </w:p>
    <w:p w:rsidR="005C07F7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5C07F7" w:rsidRDefault="0007732E" w:rsidP="00E14D53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  </w:t>
      </w:r>
      <w:r w:rsidR="005C07F7">
        <w:rPr>
          <w:b/>
          <w:bCs/>
        </w:rPr>
        <w:t xml:space="preserve">СУБЪЕКТЫ МЕЖДУНАРОДНО-ПРАВОВЫХ ОТНОШЕНИЙ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Правовое положение иностранных граждан в РФ.</w:t>
      </w:r>
      <w:r w:rsidRPr="000D0E46">
        <w:rPr>
          <w:color w:val="000000"/>
          <w:sz w:val="28"/>
          <w:szCs w:val="28"/>
        </w:rPr>
        <w:t xml:space="preserve"> Правовой статус и основные правовые режимы, предоставляемые иностранцам. Гражданско-правовое положение иностранцев в международном частном праве.</w:t>
      </w:r>
      <w:r w:rsidRPr="000D0E46">
        <w:rPr>
          <w:sz w:val="28"/>
          <w:szCs w:val="28"/>
        </w:rPr>
        <w:t xml:space="preserve"> Правовое положение лиц без гражданства. Особенности правового положения беженцев и вынужденных переселенцев. Личный закон физического лица. Правовое положение российских граждан за границей. Роль международных договоров в определении правового положения субъектов.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Государственная принадлежность юридических лиц. Личный статут. Национальность. Правовое положение иностранных юридических лиц в России. Порядок осуществления ими х</w:t>
      </w:r>
      <w:r w:rsidRPr="000D0E46">
        <w:rPr>
          <w:sz w:val="28"/>
          <w:szCs w:val="28"/>
        </w:rPr>
        <w:t>озяйственной и иной деятельности на территории РФ. Представительства и филиалы иностранных юридических лиц в РФ. Хозяйственная деятельность российских организаций за рубежом. Правовое положение предприятий с иностранными инвестициями на территории РФ.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 xml:space="preserve">Правовое положение государства в международном частном праве. </w:t>
      </w:r>
      <w:r w:rsidRPr="000D0E46">
        <w:rPr>
          <w:sz w:val="28"/>
          <w:szCs w:val="28"/>
        </w:rPr>
        <w:t>Участие государства в гражданско-правовых отношениях с иностранным элементом. Участие РФ и её субъектов в отношениях, регулируемых гражданским законодательством. Иммунитет иностранного государства и его виды. Изъятия из принципа иммунитета в договорном порядке.</w:t>
      </w:r>
    </w:p>
    <w:p w:rsidR="005C07F7" w:rsidRDefault="005C07F7" w:rsidP="00E14D53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5C07F7" w:rsidRDefault="005C07F7" w:rsidP="000D0E46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 xml:space="preserve">Основные направления регулирования вопросов права собственности в международном частном праве. </w:t>
      </w:r>
      <w:r w:rsidRPr="000D0E46">
        <w:rPr>
          <w:sz w:val="28"/>
          <w:szCs w:val="28"/>
        </w:rPr>
        <w:t xml:space="preserve">Коллизионные привязки в институте права собственности.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color w:val="000000"/>
          <w:sz w:val="28"/>
          <w:szCs w:val="28"/>
        </w:rPr>
        <w:t>Правовое регулирование вопросов национализации в международном частном праве. Понятие, содержание и формы иностранных инвестиций. Правовое регулирование иностранных инвестиций. Гарантии защиты и страхование иностранных инвестиций.</w:t>
      </w:r>
    </w:p>
    <w:p w:rsidR="005C07F7" w:rsidRPr="000D0E46" w:rsidRDefault="005C07F7" w:rsidP="00E14D53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 xml:space="preserve">   Собственность РФ за рубежом. Порядок управления и распоряжения собственностью. Собственность российских граждан и юридических лиц за рубежом. Режим государственной собственности на имущество, находящегося за рубежом. Иммунитет собственности иностранного государства. </w:t>
      </w:r>
    </w:p>
    <w:p w:rsidR="005C07F7" w:rsidRDefault="005C07F7" w:rsidP="00E14D53">
      <w:pPr>
        <w:spacing w:line="360" w:lineRule="auto"/>
        <w:ind w:firstLine="709"/>
        <w:jc w:val="both"/>
        <w:rPr>
          <w:b/>
          <w:bCs/>
        </w:rPr>
      </w:pPr>
    </w:p>
    <w:p w:rsidR="005C07F7" w:rsidRDefault="005C07F7" w:rsidP="000D0E46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ОБЯЗАТЕЛЬСТВЕННОЕ ПРАВО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Автономия воли сторон в обязательственном праве. Коллизионные нормы ГК РФ и Основ гражданского законодательства 1991 г. Закон, применяемый к содержанию и форме внешнеэкономических сделок.</w:t>
      </w:r>
      <w:r w:rsidRPr="000D0E46">
        <w:rPr>
          <w:color w:val="000000"/>
          <w:sz w:val="28"/>
          <w:szCs w:val="28"/>
        </w:rPr>
        <w:t xml:space="preserve">  Понятие и особенности внешнеэкономических сделок. Неправовые средства регулирования международных торговых отношений.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 xml:space="preserve">Типовые условия международной купли-продажи. Общие условия поставок. Венская конвенция 1980 года о договорах международной купли-продажи товаров. Принципы международных коммерческих договоров УНИДРУА. Концессионные договоры. Соглашения о разделе продукции. 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Коллизионные вопросы деликтных обязательств. Международные конвенции по вопросам деликтных обязательств.</w:t>
      </w:r>
    </w:p>
    <w:p w:rsidR="005C07F7" w:rsidRDefault="005C07F7" w:rsidP="000D0E46">
      <w:pPr>
        <w:spacing w:line="360" w:lineRule="auto"/>
        <w:ind w:firstLine="709"/>
        <w:jc w:val="center"/>
      </w:pPr>
    </w:p>
    <w:p w:rsidR="005C07F7" w:rsidRDefault="005C07F7" w:rsidP="000D0E46">
      <w:pPr>
        <w:pStyle w:val="30"/>
        <w:spacing w:after="0" w:line="360" w:lineRule="auto"/>
        <w:ind w:left="0" w:firstLine="709"/>
        <w:jc w:val="center"/>
        <w:rPr>
          <w:b/>
          <w:bCs/>
          <w:sz w:val="24"/>
        </w:rPr>
      </w:pPr>
      <w:r>
        <w:rPr>
          <w:b/>
          <w:bCs/>
          <w:sz w:val="24"/>
        </w:rPr>
        <w:t>ПРАВОВОЕ РЕГУЛИРОВАНИЕ БРАЧНО - СЕМЕЙНЫХ ОТНОШЕНИЙ МЕЖДУНАРОДНОГО ХАРАКТЕРА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 xml:space="preserve">Общая характеристика источников  семейного коллизионного законодательства.  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 xml:space="preserve">Коллизионные вопросы заключения и расторжения брака. Правовое регулирование брака и развода при наличии иностранного элемента. Правовое регулирование отношений родителей и детей и иных членов семьи при наличии иностранного элемента. Правовое регулирование усыновления с иностранным элементом. </w:t>
      </w:r>
    </w:p>
    <w:p w:rsidR="005C07F7" w:rsidRPr="000D0E46" w:rsidRDefault="005C07F7" w:rsidP="00E14D53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 xml:space="preserve">  Коллизионные вопросы взаимоотношений между членами семьи. Защита прав и интересов детей в международном частном праве.</w:t>
      </w:r>
    </w:p>
    <w:p w:rsidR="005C07F7" w:rsidRDefault="005C07F7" w:rsidP="000D0E46">
      <w:pPr>
        <w:pStyle w:val="30"/>
        <w:spacing w:after="0" w:line="360" w:lineRule="auto"/>
        <w:ind w:left="0" w:firstLine="709"/>
        <w:jc w:val="center"/>
        <w:rPr>
          <w:sz w:val="24"/>
        </w:rPr>
      </w:pPr>
    </w:p>
    <w:p w:rsidR="005C07F7" w:rsidRDefault="005C07F7" w:rsidP="000D0E46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СУДЕБНЫЙ </w:t>
      </w:r>
      <w:r w:rsidR="000D0E4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ПОРЯДОК </w:t>
      </w:r>
      <w:r w:rsidR="000D0E4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РАССМОТРЕНИЯ </w:t>
      </w:r>
      <w:r w:rsidR="000D0E4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СПОРОВ</w:t>
      </w:r>
      <w:r w:rsidR="0007732E" w:rsidRPr="0007732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</w:t>
      </w:r>
      <w:r w:rsidR="000D0E4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0D0E4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МЕЖДУНАРОДНОМ ЧАСТНОМ </w:t>
      </w:r>
      <w:r w:rsidR="000D0E4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ПРАВЕ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color w:val="000000"/>
          <w:sz w:val="28"/>
          <w:szCs w:val="28"/>
        </w:rPr>
        <w:t xml:space="preserve">Понятие международного гражданского процесса и определение подсудности в международном частном праве.  </w:t>
      </w:r>
      <w:r w:rsidRPr="000D0E46">
        <w:rPr>
          <w:sz w:val="28"/>
          <w:szCs w:val="28"/>
        </w:rPr>
        <w:t xml:space="preserve">Пророгационные соглашения. Процессуальная правоспособность иностранных субъектов в судах общей юрисдикции и арбитражных судах. Судебный иммунитет. </w:t>
      </w:r>
      <w:r w:rsidRPr="000D0E46">
        <w:rPr>
          <w:color w:val="000000"/>
          <w:sz w:val="28"/>
          <w:szCs w:val="28"/>
        </w:rPr>
        <w:t xml:space="preserve">Выполнение судебных поручений и оказание других видов правовой помощи в международном частном праве. </w:t>
      </w:r>
    </w:p>
    <w:p w:rsidR="005C07F7" w:rsidRPr="000D0E46" w:rsidRDefault="005C07F7" w:rsidP="00E14D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color w:val="000000"/>
          <w:sz w:val="28"/>
          <w:szCs w:val="28"/>
        </w:rPr>
        <w:t xml:space="preserve">Способы арбитражного разбирательства международных коммерческих споров и их правовая основа. 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0E46">
        <w:rPr>
          <w:sz w:val="28"/>
          <w:szCs w:val="28"/>
        </w:rPr>
        <w:t xml:space="preserve">Признание и исполнение решений иностранных судов по международным соглашениям и законодательству разных стран. </w:t>
      </w:r>
      <w:r w:rsidRPr="000D0E46">
        <w:rPr>
          <w:color w:val="000000"/>
          <w:sz w:val="28"/>
          <w:szCs w:val="28"/>
        </w:rPr>
        <w:t>Нотариальные действия и легализация документов в международном частном праве.</w:t>
      </w:r>
    </w:p>
    <w:p w:rsidR="005C07F7" w:rsidRDefault="005C07F7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0D0E46" w:rsidRDefault="000D0E46" w:rsidP="00E14D53">
      <w:pPr>
        <w:spacing w:line="360" w:lineRule="auto"/>
        <w:ind w:firstLine="709"/>
        <w:jc w:val="both"/>
        <w:rPr>
          <w:color w:val="000000"/>
          <w:szCs w:val="22"/>
        </w:rPr>
      </w:pPr>
    </w:p>
    <w:p w:rsidR="005C07F7" w:rsidRDefault="005C07F7" w:rsidP="000D0E4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СЕМЕЙНОЕ ПРАВО</w:t>
      </w:r>
    </w:p>
    <w:p w:rsidR="000D0E46" w:rsidRDefault="000D0E46" w:rsidP="000D0E46">
      <w:pPr>
        <w:spacing w:line="360" w:lineRule="auto"/>
        <w:ind w:firstLine="709"/>
        <w:jc w:val="center"/>
        <w:rPr>
          <w:b/>
          <w:bCs/>
        </w:rPr>
      </w:pPr>
    </w:p>
    <w:p w:rsidR="005C07F7" w:rsidRDefault="005C07F7" w:rsidP="000D0E46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 xml:space="preserve">Предмет семейного права. Особенности отношений, регулируемых семейным правом. Основные начала (принципы) семейного права. Специфика метода регулирования семейно-правовых отношений. Место семейного права в системе отраслей права. Источники семейного законодательства. Развитие семейного законодательства в России. Соотношение семейного и гражданского законодательства. 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Семейные правоотношения: понятие, виды, субъекты и объекты. Правосубъектность граждан в семейном праве. Юридические факты в семейном праве. Юридическое значение родства и свойства. Принципы осуществления семейных прав и исполнения семейных обязанностей. Защита семейных прав: понятие, значение, формы и способы. Меры защиты и ответственности в семейном праве. Специфика ответственности в семейном праве.</w:t>
      </w:r>
    </w:p>
    <w:p w:rsidR="005C07F7" w:rsidRDefault="005C07F7" w:rsidP="00E14D53">
      <w:pPr>
        <w:spacing w:line="360" w:lineRule="auto"/>
        <w:ind w:firstLine="709"/>
        <w:jc w:val="both"/>
      </w:pPr>
    </w:p>
    <w:p w:rsidR="005C07F7" w:rsidRDefault="005C07F7" w:rsidP="000D0E46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ЛИЧНЫЕ И ИМУЩЕСТВЕННЫЕ ПРАВООТНОШЕНИЯ СУПРУГОВ, РОДИТЕЛЕЙ И ДЕТЕЙ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 xml:space="preserve">Особенности правового регулирования личных неимущественных прав и обязанностей супругов. Правовой режим имущества супругов. 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Основания возникновения прав и обязанностей родителей и детей. Правовое регулирование установления отцовства и материнства при применении методов искусственного репродуцирования человека. Имущественные и личные неимущественные права несовершеннолетних детей. Защита прав детей. Права и обязанности родителей. Лишение и ограничение родительских прав: основания, порядок, правовые последствия. Отстранение от исполнения родительских обязанностей.</w:t>
      </w:r>
    </w:p>
    <w:p w:rsidR="005C07F7" w:rsidRDefault="005C07F7" w:rsidP="00E14D53">
      <w:pPr>
        <w:spacing w:line="360" w:lineRule="auto"/>
        <w:ind w:firstLine="709"/>
        <w:jc w:val="both"/>
      </w:pPr>
    </w:p>
    <w:p w:rsidR="005C07F7" w:rsidRDefault="005C07F7" w:rsidP="000D0E46">
      <w:pPr>
        <w:pStyle w:val="6"/>
        <w:spacing w:before="0" w:after="0" w:line="360" w:lineRule="auto"/>
        <w:ind w:firstLine="709"/>
        <w:jc w:val="center"/>
      </w:pPr>
      <w:r>
        <w:rPr>
          <w:bCs w:val="0"/>
          <w:sz w:val="24"/>
        </w:rPr>
        <w:t>АЛИМЕНТНЫЕ ОБЯЗАТЕЛЬСТВА УЧАСТНИКОВ СЕМЕЙНЫХ ПРАВООТНОШЕНИЙ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Понятие алиментов и алиментных обязательств. Виды алиментных обязательств основания их возникновения, содержание. Соглашения об уплате алиментов. Порядок уплаты и взыскания алиментов.</w:t>
      </w:r>
    </w:p>
    <w:p w:rsidR="005C07F7" w:rsidRDefault="005C07F7" w:rsidP="00E14D53">
      <w:pPr>
        <w:spacing w:line="360" w:lineRule="auto"/>
        <w:ind w:firstLine="709"/>
        <w:jc w:val="both"/>
        <w:rPr>
          <w:b/>
          <w:bCs/>
        </w:rPr>
      </w:pPr>
    </w:p>
    <w:p w:rsidR="005C07F7" w:rsidRDefault="005C07F7" w:rsidP="000D0E46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ФОРМЫ УСТРОЙСТВА ДЕТЕЙ, ОСТАВШИХСЯ БЕЗ ПОПЕЧЕНИЯ РОДИТЕЛЕЙ</w:t>
      </w:r>
    </w:p>
    <w:p w:rsidR="005C07F7" w:rsidRPr="000D0E46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0D0E46">
        <w:rPr>
          <w:sz w:val="28"/>
          <w:szCs w:val="28"/>
        </w:rPr>
        <w:t>Общие принципы, содержание и меры государственной защиты детей-сирот и детей, оставшихся без попечения родителей Основные формы устройства детей, оставшихся без попечения родителей.</w:t>
      </w:r>
    </w:p>
    <w:p w:rsidR="005C07F7" w:rsidRDefault="005C07F7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260F05" w:rsidRDefault="00260F05" w:rsidP="00E14D53">
      <w:pPr>
        <w:spacing w:line="360" w:lineRule="auto"/>
        <w:ind w:firstLine="709"/>
        <w:jc w:val="both"/>
      </w:pPr>
    </w:p>
    <w:p w:rsidR="0007732E" w:rsidRPr="00260F05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260F05">
        <w:rPr>
          <w:sz w:val="28"/>
          <w:szCs w:val="28"/>
        </w:rPr>
        <w:t>Перечень литературных и нормативных источников в настоящей программе не приводится. К числу обязательных источников относятся учебники по гражданскому праву последних лет выпуска, рекомендованные Министерством образования и науки Российской Федерации в качестве учебников для студентов высших учебных заведений, обучающихся по специальности 030501 – Юриспруденция.</w:t>
      </w:r>
    </w:p>
    <w:p w:rsidR="005C07F7" w:rsidRPr="00260F05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260F05">
        <w:rPr>
          <w:sz w:val="28"/>
          <w:szCs w:val="28"/>
        </w:rPr>
        <w:t>В качестве необходимой дополнительной литературы надлежит использовать фундаментальные монографические труды дореволюционных, советских и российских авторов. Ориентиры на эти труды есть в рекомендованных учебниках, а при их отсутствии, претендент обязан самостоятельно отыскать наличие таких работ в целях ссылки на них при ответе на экзамене. Например:</w:t>
      </w:r>
    </w:p>
    <w:p w:rsidR="005C07F7" w:rsidRPr="00260F05" w:rsidRDefault="00701D94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−</w:t>
      </w:r>
      <w:r w:rsidR="005C07F7" w:rsidRPr="00260F05">
        <w:rPr>
          <w:sz w:val="28"/>
          <w:szCs w:val="28"/>
        </w:rPr>
        <w:t xml:space="preserve">  Братусь С.Н. Предмет и система советского гражданского права. М.,  1963;</w:t>
      </w:r>
    </w:p>
    <w:p w:rsidR="005C07F7" w:rsidRPr="00260F05" w:rsidRDefault="005C07F7" w:rsidP="00E14D5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260F05">
        <w:rPr>
          <w:sz w:val="28"/>
          <w:szCs w:val="28"/>
        </w:rPr>
        <w:t xml:space="preserve"> </w:t>
      </w:r>
      <w:r w:rsidR="00701D94">
        <w:rPr>
          <w:sz w:val="28"/>
          <w:szCs w:val="28"/>
        </w:rPr>
        <w:t>−</w:t>
      </w:r>
      <w:r w:rsidRPr="00260F05">
        <w:rPr>
          <w:sz w:val="28"/>
          <w:szCs w:val="28"/>
        </w:rPr>
        <w:t xml:space="preserve"> Пятков Д.В. Участие Российской Федерации, субъектов Российской Федерации и муниципальных образований в гражданских правоотношениях: на примере разграничения публичной собственности. СПб.: Изд-во «Юридический цент Пресс», 2003.</w:t>
      </w:r>
    </w:p>
    <w:p w:rsidR="00BE3F3F" w:rsidRPr="00260F05" w:rsidRDefault="005C07F7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260F05">
        <w:rPr>
          <w:sz w:val="28"/>
          <w:szCs w:val="28"/>
        </w:rPr>
        <w:t xml:space="preserve"> Источником поиска являются библиотечные каталоги, электронные каталоги издательств «Статут» </w:t>
      </w:r>
      <w:r w:rsidRPr="00054130">
        <w:rPr>
          <w:sz w:val="28"/>
          <w:szCs w:val="28"/>
          <w:lang w:val="en-US"/>
        </w:rPr>
        <w:t>www</w:t>
      </w:r>
      <w:r w:rsidRPr="00054130">
        <w:rPr>
          <w:sz w:val="28"/>
          <w:szCs w:val="28"/>
        </w:rPr>
        <w:t>.</w:t>
      </w:r>
      <w:r w:rsidRPr="00054130">
        <w:rPr>
          <w:sz w:val="28"/>
          <w:szCs w:val="28"/>
          <w:lang w:val="en-US"/>
        </w:rPr>
        <w:t>estatut</w:t>
      </w:r>
      <w:r w:rsidRPr="00054130">
        <w:rPr>
          <w:sz w:val="28"/>
          <w:szCs w:val="28"/>
        </w:rPr>
        <w:t>.</w:t>
      </w:r>
      <w:r w:rsidRPr="00054130">
        <w:rPr>
          <w:sz w:val="28"/>
          <w:szCs w:val="28"/>
          <w:lang w:val="en-US"/>
        </w:rPr>
        <w:t>ru</w:t>
      </w:r>
      <w:r w:rsidRPr="00260F05">
        <w:rPr>
          <w:sz w:val="28"/>
          <w:szCs w:val="28"/>
        </w:rPr>
        <w:t>.;  «Юрист» (</w:t>
      </w:r>
      <w:r w:rsidRPr="00054130">
        <w:rPr>
          <w:sz w:val="28"/>
          <w:szCs w:val="28"/>
          <w:lang w:val="en-US"/>
        </w:rPr>
        <w:t>www</w:t>
      </w:r>
      <w:r w:rsidRPr="00054130">
        <w:rPr>
          <w:sz w:val="28"/>
          <w:szCs w:val="28"/>
        </w:rPr>
        <w:t>.</w:t>
      </w:r>
      <w:r w:rsidRPr="00054130">
        <w:rPr>
          <w:sz w:val="28"/>
          <w:szCs w:val="28"/>
          <w:lang w:val="en-US"/>
        </w:rPr>
        <w:t>urait</w:t>
      </w:r>
      <w:r w:rsidRPr="00054130">
        <w:rPr>
          <w:sz w:val="28"/>
          <w:szCs w:val="28"/>
        </w:rPr>
        <w:t>.</w:t>
      </w:r>
      <w:r w:rsidRPr="00054130">
        <w:rPr>
          <w:sz w:val="28"/>
          <w:szCs w:val="28"/>
          <w:lang w:val="en-US"/>
        </w:rPr>
        <w:t>ru</w:t>
      </w:r>
      <w:r w:rsidRPr="00260F05">
        <w:rPr>
          <w:sz w:val="28"/>
          <w:szCs w:val="28"/>
        </w:rPr>
        <w:t>);  «Юридический центр Пресс» (</w:t>
      </w:r>
      <w:r w:rsidRPr="00054130">
        <w:rPr>
          <w:sz w:val="28"/>
          <w:szCs w:val="28"/>
          <w:lang w:val="en-US"/>
        </w:rPr>
        <w:t>www</w:t>
      </w:r>
      <w:r w:rsidRPr="00054130">
        <w:rPr>
          <w:sz w:val="28"/>
          <w:szCs w:val="28"/>
        </w:rPr>
        <w:t>.</w:t>
      </w:r>
      <w:r w:rsidRPr="00054130">
        <w:rPr>
          <w:sz w:val="28"/>
          <w:szCs w:val="28"/>
          <w:lang w:val="en-US"/>
        </w:rPr>
        <w:t>press</w:t>
      </w:r>
      <w:r w:rsidRPr="00054130">
        <w:rPr>
          <w:sz w:val="28"/>
          <w:szCs w:val="28"/>
        </w:rPr>
        <w:t>@</w:t>
      </w:r>
      <w:r w:rsidRPr="00054130">
        <w:rPr>
          <w:sz w:val="28"/>
          <w:szCs w:val="28"/>
          <w:lang w:val="en-US"/>
        </w:rPr>
        <w:t>joridcenter</w:t>
      </w:r>
      <w:r w:rsidRPr="00054130">
        <w:rPr>
          <w:sz w:val="28"/>
          <w:szCs w:val="28"/>
        </w:rPr>
        <w:t>.</w:t>
      </w:r>
      <w:r w:rsidRPr="00054130">
        <w:rPr>
          <w:sz w:val="28"/>
          <w:szCs w:val="28"/>
          <w:lang w:val="en-US"/>
        </w:rPr>
        <w:t>ru</w:t>
      </w:r>
      <w:r w:rsidR="00571FE8" w:rsidRPr="00260F05">
        <w:rPr>
          <w:sz w:val="28"/>
          <w:szCs w:val="28"/>
        </w:rPr>
        <w:t>; «Юрайт» (</w:t>
      </w:r>
      <w:r w:rsidR="00571FE8" w:rsidRPr="00054130">
        <w:rPr>
          <w:sz w:val="28"/>
          <w:szCs w:val="28"/>
          <w:lang w:val="en-US"/>
        </w:rPr>
        <w:t>www</w:t>
      </w:r>
      <w:r w:rsidR="00571FE8" w:rsidRPr="00054130">
        <w:rPr>
          <w:sz w:val="28"/>
          <w:szCs w:val="28"/>
        </w:rPr>
        <w:t>.</w:t>
      </w:r>
      <w:r w:rsidR="00571FE8" w:rsidRPr="00054130">
        <w:rPr>
          <w:sz w:val="28"/>
          <w:szCs w:val="28"/>
          <w:lang w:val="en-US"/>
        </w:rPr>
        <w:t>urait</w:t>
      </w:r>
      <w:r w:rsidR="00571FE8" w:rsidRPr="00054130">
        <w:rPr>
          <w:sz w:val="28"/>
          <w:szCs w:val="28"/>
        </w:rPr>
        <w:t>.</w:t>
      </w:r>
      <w:r w:rsidR="00571FE8" w:rsidRPr="00054130">
        <w:rPr>
          <w:sz w:val="28"/>
          <w:szCs w:val="28"/>
          <w:lang w:val="en-US"/>
        </w:rPr>
        <w:t>ru</w:t>
      </w:r>
      <w:r w:rsidR="00571FE8" w:rsidRPr="00260F05">
        <w:rPr>
          <w:sz w:val="28"/>
          <w:szCs w:val="28"/>
        </w:rPr>
        <w:t xml:space="preserve">); </w:t>
      </w:r>
      <w:r w:rsidR="00571FE8" w:rsidRPr="00260F05">
        <w:rPr>
          <w:sz w:val="28"/>
          <w:szCs w:val="28"/>
          <w:lang w:val="en-US"/>
        </w:rPr>
        <w:t>Wolters</w:t>
      </w:r>
      <w:r w:rsidR="00571FE8" w:rsidRPr="00260F05">
        <w:rPr>
          <w:sz w:val="28"/>
          <w:szCs w:val="28"/>
        </w:rPr>
        <w:t xml:space="preserve"> </w:t>
      </w:r>
      <w:r w:rsidR="00571FE8" w:rsidRPr="00260F05">
        <w:rPr>
          <w:sz w:val="28"/>
          <w:szCs w:val="28"/>
          <w:lang w:val="en-US"/>
        </w:rPr>
        <w:t>Kluwer</w:t>
      </w:r>
      <w:r w:rsidR="00571FE8" w:rsidRPr="00260F05">
        <w:rPr>
          <w:sz w:val="28"/>
          <w:szCs w:val="28"/>
        </w:rPr>
        <w:t xml:space="preserve"> (</w:t>
      </w:r>
      <w:r w:rsidR="00571FE8" w:rsidRPr="00260F05">
        <w:rPr>
          <w:sz w:val="28"/>
          <w:szCs w:val="28"/>
          <w:lang w:val="en-US"/>
        </w:rPr>
        <w:t>www</w:t>
      </w:r>
      <w:r w:rsidR="00856304" w:rsidRPr="00260F05">
        <w:rPr>
          <w:sz w:val="28"/>
          <w:szCs w:val="28"/>
        </w:rPr>
        <w:t>.</w:t>
      </w:r>
      <w:r w:rsidR="00571FE8" w:rsidRPr="00260F05">
        <w:rPr>
          <w:sz w:val="28"/>
          <w:szCs w:val="28"/>
        </w:rPr>
        <w:t xml:space="preserve"> </w:t>
      </w:r>
      <w:r w:rsidR="00571FE8" w:rsidRPr="00260F05">
        <w:rPr>
          <w:sz w:val="28"/>
          <w:szCs w:val="28"/>
          <w:lang w:val="en-US"/>
        </w:rPr>
        <w:t>wolters</w:t>
      </w:r>
      <w:r w:rsidR="00571FE8" w:rsidRPr="00260F05">
        <w:rPr>
          <w:sz w:val="28"/>
          <w:szCs w:val="28"/>
        </w:rPr>
        <w:t>-</w:t>
      </w:r>
      <w:r w:rsidRPr="00260F05">
        <w:rPr>
          <w:sz w:val="28"/>
          <w:szCs w:val="28"/>
        </w:rPr>
        <w:t xml:space="preserve"> </w:t>
      </w:r>
      <w:r w:rsidR="00571FE8" w:rsidRPr="00260F05">
        <w:rPr>
          <w:sz w:val="28"/>
          <w:szCs w:val="28"/>
          <w:lang w:val="en-US"/>
        </w:rPr>
        <w:t>kluwer</w:t>
      </w:r>
      <w:r w:rsidR="00571FE8" w:rsidRPr="00260F05">
        <w:rPr>
          <w:sz w:val="28"/>
          <w:szCs w:val="28"/>
        </w:rPr>
        <w:t>.</w:t>
      </w:r>
      <w:r w:rsidR="00571FE8" w:rsidRPr="00260F05">
        <w:rPr>
          <w:sz w:val="28"/>
          <w:szCs w:val="28"/>
          <w:lang w:val="en-US"/>
        </w:rPr>
        <w:t>ru</w:t>
      </w:r>
      <w:r w:rsidR="00856304" w:rsidRPr="00260F05">
        <w:rPr>
          <w:sz w:val="28"/>
          <w:szCs w:val="28"/>
        </w:rPr>
        <w:t>)</w:t>
      </w:r>
      <w:r w:rsidR="00BE3F3F" w:rsidRPr="00260F05">
        <w:rPr>
          <w:sz w:val="28"/>
          <w:szCs w:val="28"/>
        </w:rPr>
        <w:t xml:space="preserve">; Издательство «Норма» </w:t>
      </w:r>
      <w:r w:rsidR="00BE3F3F" w:rsidRPr="00054130">
        <w:rPr>
          <w:sz w:val="28"/>
          <w:szCs w:val="28"/>
        </w:rPr>
        <w:t>http://www.norma-verlag.com/</w:t>
      </w:r>
      <w:r w:rsidR="00856304" w:rsidRPr="00260F05">
        <w:rPr>
          <w:sz w:val="28"/>
          <w:szCs w:val="28"/>
        </w:rPr>
        <w:t xml:space="preserve"> и др</w:t>
      </w:r>
      <w:r w:rsidR="00571FE8" w:rsidRPr="00260F05">
        <w:rPr>
          <w:sz w:val="28"/>
          <w:szCs w:val="28"/>
        </w:rPr>
        <w:t xml:space="preserve">. </w:t>
      </w:r>
    </w:p>
    <w:p w:rsidR="00E17DA8" w:rsidRPr="00260F05" w:rsidRDefault="00256150" w:rsidP="00E14D53">
      <w:pPr>
        <w:spacing w:line="360" w:lineRule="auto"/>
        <w:ind w:firstLine="709"/>
        <w:jc w:val="both"/>
        <w:rPr>
          <w:sz w:val="28"/>
          <w:szCs w:val="28"/>
        </w:rPr>
      </w:pPr>
      <w:r w:rsidRPr="00260F05">
        <w:rPr>
          <w:sz w:val="28"/>
          <w:szCs w:val="28"/>
        </w:rPr>
        <w:t xml:space="preserve">Сайты ведущих периодических журналов, в которых публикуются материалы по цивилистике: </w:t>
      </w:r>
      <w:r w:rsidR="00146B47" w:rsidRPr="00260F05">
        <w:rPr>
          <w:sz w:val="28"/>
          <w:szCs w:val="28"/>
        </w:rPr>
        <w:t>«</w:t>
      </w:r>
      <w:r w:rsidRPr="00260F05">
        <w:rPr>
          <w:sz w:val="28"/>
          <w:szCs w:val="28"/>
        </w:rPr>
        <w:t>Вестник гражданского права</w:t>
      </w:r>
      <w:r w:rsidR="00146B47" w:rsidRPr="00260F05">
        <w:rPr>
          <w:sz w:val="28"/>
          <w:szCs w:val="28"/>
        </w:rPr>
        <w:t>»</w:t>
      </w:r>
      <w:r w:rsidRPr="00260F05">
        <w:rPr>
          <w:sz w:val="28"/>
          <w:szCs w:val="28"/>
        </w:rPr>
        <w:t xml:space="preserve"> (</w:t>
      </w:r>
      <w:r w:rsidR="00856304" w:rsidRPr="00054130">
        <w:rPr>
          <w:sz w:val="28"/>
          <w:szCs w:val="28"/>
        </w:rPr>
        <w:t>http://www.mvpg.ru</w:t>
      </w:r>
      <w:r w:rsidRPr="00260F05">
        <w:rPr>
          <w:sz w:val="28"/>
          <w:szCs w:val="28"/>
        </w:rPr>
        <w:t>)</w:t>
      </w:r>
      <w:r w:rsidR="00146B47" w:rsidRPr="00260F05">
        <w:rPr>
          <w:sz w:val="28"/>
          <w:szCs w:val="28"/>
        </w:rPr>
        <w:t xml:space="preserve">; «Правоведение» </w:t>
      </w:r>
      <w:r w:rsidR="00146B47" w:rsidRPr="00054130">
        <w:rPr>
          <w:sz w:val="28"/>
          <w:szCs w:val="28"/>
        </w:rPr>
        <w:t xml:space="preserve">http://www.jurisprudence-media.ru; </w:t>
      </w:r>
      <w:r w:rsidR="00146B47" w:rsidRPr="00260F05">
        <w:rPr>
          <w:sz w:val="28"/>
          <w:szCs w:val="28"/>
        </w:rPr>
        <w:t xml:space="preserve"> «Современно право»  </w:t>
      </w:r>
      <w:r w:rsidR="00146B47" w:rsidRPr="00054130">
        <w:rPr>
          <w:sz w:val="28"/>
          <w:szCs w:val="28"/>
        </w:rPr>
        <w:t>http://www.pravo.cc;</w:t>
      </w:r>
      <w:r w:rsidR="00701D94">
        <w:rPr>
          <w:sz w:val="28"/>
          <w:szCs w:val="28"/>
        </w:rPr>
        <w:t xml:space="preserve"> </w:t>
      </w:r>
      <w:r w:rsidR="00146B47" w:rsidRPr="00260F05">
        <w:rPr>
          <w:sz w:val="28"/>
          <w:szCs w:val="28"/>
        </w:rPr>
        <w:t xml:space="preserve">Государство и право» </w:t>
      </w:r>
      <w:r w:rsidR="00E17DA8" w:rsidRPr="00054130">
        <w:rPr>
          <w:sz w:val="28"/>
          <w:szCs w:val="28"/>
        </w:rPr>
        <w:t>http://www.igpran.ru/journal;</w:t>
      </w:r>
      <w:r w:rsidR="00E17DA8" w:rsidRPr="00260F05">
        <w:rPr>
          <w:rFonts w:ascii="Courier New" w:hAnsi="Courier New" w:cs="Courier New"/>
          <w:sz w:val="28"/>
          <w:szCs w:val="28"/>
        </w:rPr>
        <w:t xml:space="preserve"> </w:t>
      </w:r>
      <w:r w:rsidR="00E17DA8" w:rsidRPr="00260F05">
        <w:rPr>
          <w:sz w:val="28"/>
          <w:szCs w:val="28"/>
        </w:rPr>
        <w:t xml:space="preserve">«Российский юридический журнал» </w:t>
      </w:r>
      <w:r w:rsidR="00E17DA8" w:rsidRPr="00054130">
        <w:rPr>
          <w:sz w:val="28"/>
          <w:szCs w:val="28"/>
        </w:rPr>
        <w:t>http://www.ruzh.org</w:t>
      </w:r>
      <w:r w:rsidR="00251D2A" w:rsidRPr="00260F05">
        <w:rPr>
          <w:sz w:val="28"/>
          <w:szCs w:val="28"/>
        </w:rPr>
        <w:t xml:space="preserve"> и др.</w:t>
      </w:r>
    </w:p>
    <w:p w:rsidR="00146B47" w:rsidRPr="00260F05" w:rsidRDefault="00146B47" w:rsidP="00E14D53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5C07F7" w:rsidRDefault="005C07F7" w:rsidP="00701D94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ВОПРОСЫ К ВСТУПИТЕЛЬНОМУ ЭКЗАМЕНУ ПО СПЕЦИАЛЬНОСТИ «ГРАЖДАНСКОЕ ПРАВО, </w:t>
      </w:r>
      <w:r w:rsidR="00701D94">
        <w:rPr>
          <w:b/>
        </w:rPr>
        <w:t>П</w:t>
      </w:r>
      <w:r>
        <w:rPr>
          <w:b/>
        </w:rPr>
        <w:t>РЕДПРИНИМАТЕЛЬСКОЕ ПРАВО, СЕМЕЙНОЕ ПРАВО, МЕЖДУНАРОДНОЕ ЧАСТНОЕ ПРАВО» (12.00.03)</w:t>
      </w:r>
    </w:p>
    <w:p w:rsidR="00701D94" w:rsidRDefault="00701D94" w:rsidP="00701D94">
      <w:pPr>
        <w:spacing w:line="360" w:lineRule="auto"/>
        <w:ind w:firstLine="709"/>
        <w:jc w:val="center"/>
        <w:rPr>
          <w:b/>
        </w:rPr>
      </w:pPr>
    </w:p>
    <w:p w:rsidR="002F42AB" w:rsidRPr="00ED7269" w:rsidRDefault="005C07F7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Гражданское право (п</w:t>
      </w:r>
      <w:r w:rsidR="002F42AB" w:rsidRPr="00ED7269">
        <w:rPr>
          <w:sz w:val="28"/>
          <w:szCs w:val="28"/>
        </w:rPr>
        <w:t>редмет, метод, система</w:t>
      </w:r>
      <w:r w:rsidRPr="00ED7269">
        <w:rPr>
          <w:sz w:val="28"/>
          <w:szCs w:val="28"/>
        </w:rPr>
        <w:t xml:space="preserve">). </w:t>
      </w:r>
      <w:r w:rsidR="002F42AB" w:rsidRPr="00ED7269">
        <w:rPr>
          <w:sz w:val="28"/>
          <w:szCs w:val="28"/>
        </w:rPr>
        <w:t>Место в общей системе права.</w:t>
      </w:r>
    </w:p>
    <w:p w:rsidR="002F42AB" w:rsidRPr="00ED7269" w:rsidRDefault="005C07F7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Проблемы правотворческой деятельности субъектов Российской Федерации и муниципальных образований в сфере отношений, регулируемых гражданским законодательством.</w:t>
      </w:r>
    </w:p>
    <w:p w:rsidR="00701D94" w:rsidRPr="00ED7269" w:rsidRDefault="002F42AB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Основные начала гражданского законодательства.</w:t>
      </w:r>
    </w:p>
    <w:p w:rsidR="00701D94" w:rsidRPr="00ED7269" w:rsidRDefault="00701D94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Виды норм гражданского права.</w:t>
      </w:r>
    </w:p>
    <w:p w:rsidR="00701D94" w:rsidRPr="00ED7269" w:rsidRDefault="00701D94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Гражданское правоотношение (понятие, виды, структура, содержание).</w:t>
      </w:r>
    </w:p>
    <w:p w:rsidR="00701D94" w:rsidRPr="00ED7269" w:rsidRDefault="00701D94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 xml:space="preserve">Субъекты гражданских прав (понятие, виды, правосубъектность). </w:t>
      </w:r>
    </w:p>
    <w:p w:rsidR="00701D94" w:rsidRPr="00ED7269" w:rsidRDefault="00701D94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Субъекты Российской Федерации и муниципальные образования как участники гражданских правоотношений.</w:t>
      </w:r>
    </w:p>
    <w:p w:rsidR="00701D94" w:rsidRPr="00ED7269" w:rsidRDefault="00701D94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 xml:space="preserve">Юридическое лицо: особенность правовой конструкции, история появления в законодательстве, виды юридических лиц. </w:t>
      </w:r>
    </w:p>
    <w:p w:rsidR="00701D94" w:rsidRPr="00ED7269" w:rsidRDefault="00701D94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Организационно-правовая форма юридического лица (понятие, виды).</w:t>
      </w:r>
    </w:p>
    <w:p w:rsidR="00701D94" w:rsidRPr="00ED7269" w:rsidRDefault="00701D94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Перспективы развития законодательства о юридических лицах.</w:t>
      </w:r>
    </w:p>
    <w:p w:rsidR="00ED7269" w:rsidRPr="00ED7269" w:rsidRDefault="00ED7269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Виды объектов в гражданском праве.</w:t>
      </w:r>
    </w:p>
    <w:p w:rsidR="00ED7269" w:rsidRPr="00ED7269" w:rsidRDefault="00ED7269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Недвижимое имущество как объект гражданских прав. Государственная регистрация прав на недвижимое имущество.</w:t>
      </w:r>
    </w:p>
    <w:p w:rsidR="00ED7269" w:rsidRPr="00ED7269" w:rsidRDefault="00ED7269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Сделка (понятие, виды, содержание, форма, условия действительности).</w:t>
      </w:r>
    </w:p>
    <w:p w:rsidR="00ED7269" w:rsidRPr="00ED7269" w:rsidRDefault="00ED7269" w:rsidP="00D4194D">
      <w:pPr>
        <w:numPr>
          <w:ilvl w:val="0"/>
          <w:numId w:val="41"/>
        </w:numPr>
        <w:rPr>
          <w:sz w:val="28"/>
          <w:szCs w:val="28"/>
        </w:rPr>
      </w:pPr>
      <w:r w:rsidRPr="00ED7269">
        <w:rPr>
          <w:sz w:val="28"/>
          <w:szCs w:val="28"/>
        </w:rPr>
        <w:t>Государственная регистрация сделок.</w:t>
      </w:r>
    </w:p>
    <w:p w:rsidR="00ED7269" w:rsidRPr="00ED7269" w:rsidRDefault="00ED7269" w:rsidP="00D4194D">
      <w:pPr>
        <w:numPr>
          <w:ilvl w:val="0"/>
          <w:numId w:val="41"/>
        </w:numPr>
      </w:pPr>
      <w:r w:rsidRPr="00ED7269">
        <w:rPr>
          <w:sz w:val="28"/>
          <w:szCs w:val="28"/>
        </w:rPr>
        <w:t>Вещные права (понятие, виды, содержание, защита).</w:t>
      </w:r>
    </w:p>
    <w:p w:rsidR="00B02403" w:rsidRPr="007C6087" w:rsidRDefault="00ED7269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Право собственности (понятие, виды, содержание, ограничения, возникновение и прекращение).</w:t>
      </w:r>
    </w:p>
    <w:p w:rsidR="00B02403" w:rsidRPr="007C6087" w:rsidRDefault="00B02403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Право хозяйственного ведения и право оперативного управления как разновидности иных вещных прав.</w:t>
      </w:r>
    </w:p>
    <w:p w:rsidR="00B02403" w:rsidRPr="007C6087" w:rsidRDefault="00B02403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Гражданско-правовое обязательство (понятие, виды, структура, содержание, динамика, ответственность).</w:t>
      </w:r>
    </w:p>
    <w:p w:rsidR="00B02403" w:rsidRPr="007C6087" w:rsidRDefault="00B02403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Юридическая конструкция договора в гражданском праве. Проблема незаключенных и недействительных договоров.</w:t>
      </w:r>
    </w:p>
    <w:p w:rsidR="00B02403" w:rsidRPr="007C6087" w:rsidRDefault="00B02403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Субъектный состав договора и его содержание.</w:t>
      </w:r>
    </w:p>
    <w:p w:rsidR="00B02403" w:rsidRPr="007C6087" w:rsidRDefault="00B02403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Классификация гражданско-правовых договоров.</w:t>
      </w:r>
    </w:p>
    <w:p w:rsidR="00B02403" w:rsidRPr="007C6087" w:rsidRDefault="00B02403" w:rsidP="00D4194D">
      <w:pPr>
        <w:pStyle w:val="20"/>
        <w:numPr>
          <w:ilvl w:val="0"/>
          <w:numId w:val="41"/>
        </w:numPr>
        <w:spacing w:after="0" w:line="240" w:lineRule="auto"/>
        <w:rPr>
          <w:sz w:val="28"/>
          <w:szCs w:val="28"/>
        </w:rPr>
      </w:pPr>
      <w:r w:rsidRPr="007C6087">
        <w:rPr>
          <w:sz w:val="28"/>
          <w:szCs w:val="28"/>
        </w:rPr>
        <w:t xml:space="preserve">Договоры о передаче имущества в иное вещное право и пользование.       </w:t>
      </w:r>
    </w:p>
    <w:p w:rsidR="00B02403" w:rsidRPr="007C6087" w:rsidRDefault="00B02403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Договорные отношения в сфере выполнения работ, оказания услуг.</w:t>
      </w:r>
    </w:p>
    <w:p w:rsidR="00B02403" w:rsidRPr="007C6087" w:rsidRDefault="00B02403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Особенности института гражданско-правовой ответственности.</w:t>
      </w:r>
    </w:p>
    <w:p w:rsidR="00B02403" w:rsidRPr="007C6087" w:rsidRDefault="00B02403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Внедоговорные обязательства в гражданском праве (виды, условия возникновения, роль в механизме гражданско-правового регулирования).</w:t>
      </w:r>
    </w:p>
    <w:p w:rsidR="007C6087" w:rsidRPr="007C6087" w:rsidRDefault="00B02403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Интеллектуальные права (понятие, объекты, виды, правовой режим). Проприетарная теория права интеллектуальной собственности.</w:t>
      </w:r>
    </w:p>
    <w:p w:rsidR="007C6087" w:rsidRPr="007C6087" w:rsidRDefault="007C6087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Наследственное правопреемство (понятие, основания наследования, правовой режим). Место института в структуре гражданско-правовых норм.</w:t>
      </w:r>
    </w:p>
    <w:p w:rsidR="007C6087" w:rsidRPr="007C6087" w:rsidRDefault="007C6087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Понятие предпринимательского права.</w:t>
      </w:r>
    </w:p>
    <w:p w:rsidR="007C6087" w:rsidRPr="007C6087" w:rsidRDefault="007C6087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Предпринимательская деятельность и предпринимательские отношения.</w:t>
      </w:r>
    </w:p>
    <w:p w:rsidR="007C6087" w:rsidRPr="007C6087" w:rsidRDefault="007C6087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Источники предпринимательского права (понятие, виды).</w:t>
      </w:r>
    </w:p>
    <w:p w:rsidR="007C6087" w:rsidRPr="007C6087" w:rsidRDefault="007C6087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 xml:space="preserve">Субъекты предпринимательской деятельности (понятие, виды). </w:t>
      </w:r>
    </w:p>
    <w:p w:rsidR="007C6087" w:rsidRDefault="007C6087" w:rsidP="00D4194D">
      <w:pPr>
        <w:numPr>
          <w:ilvl w:val="0"/>
          <w:numId w:val="41"/>
        </w:numPr>
        <w:rPr>
          <w:sz w:val="28"/>
          <w:szCs w:val="28"/>
        </w:rPr>
      </w:pPr>
      <w:r w:rsidRPr="007C6087">
        <w:rPr>
          <w:sz w:val="28"/>
          <w:szCs w:val="28"/>
        </w:rPr>
        <w:t>Имущество субъектов предпринимательской деятельности (понятие, виды, общая характеристика правового режима).</w:t>
      </w:r>
    </w:p>
    <w:p w:rsidR="00CE2D4D" w:rsidRPr="00D8123E" w:rsidRDefault="00CE2D4D" w:rsidP="00D4194D">
      <w:pPr>
        <w:numPr>
          <w:ilvl w:val="0"/>
          <w:numId w:val="41"/>
        </w:numPr>
        <w:rPr>
          <w:sz w:val="28"/>
          <w:szCs w:val="28"/>
        </w:rPr>
      </w:pPr>
      <w:r w:rsidRPr="00D8123E">
        <w:rPr>
          <w:sz w:val="28"/>
          <w:szCs w:val="28"/>
        </w:rPr>
        <w:t>Государственное регулирование предпринимательской деятельности.</w:t>
      </w:r>
    </w:p>
    <w:p w:rsidR="00CE2D4D" w:rsidRPr="00D8123E" w:rsidRDefault="00CE2D4D" w:rsidP="00D4194D">
      <w:pPr>
        <w:numPr>
          <w:ilvl w:val="0"/>
          <w:numId w:val="41"/>
        </w:numPr>
        <w:rPr>
          <w:sz w:val="28"/>
          <w:szCs w:val="28"/>
        </w:rPr>
      </w:pPr>
      <w:r w:rsidRPr="00D8123E">
        <w:rPr>
          <w:sz w:val="28"/>
          <w:szCs w:val="28"/>
        </w:rPr>
        <w:t>Хозяйственный (предпринимательский, коммерческий) договор (общая характеристика).</w:t>
      </w:r>
    </w:p>
    <w:p w:rsidR="00CE2D4D" w:rsidRPr="00D8123E" w:rsidRDefault="00CE2D4D" w:rsidP="00D4194D">
      <w:pPr>
        <w:numPr>
          <w:ilvl w:val="0"/>
          <w:numId w:val="41"/>
        </w:numPr>
        <w:rPr>
          <w:sz w:val="28"/>
          <w:szCs w:val="28"/>
        </w:rPr>
      </w:pPr>
      <w:r w:rsidRPr="00D8123E">
        <w:rPr>
          <w:sz w:val="28"/>
          <w:szCs w:val="28"/>
        </w:rPr>
        <w:t>Понятие международного частного права.</w:t>
      </w:r>
    </w:p>
    <w:p w:rsidR="00CE2D4D" w:rsidRPr="00D8123E" w:rsidRDefault="00CE2D4D" w:rsidP="00D4194D">
      <w:pPr>
        <w:numPr>
          <w:ilvl w:val="0"/>
          <w:numId w:val="41"/>
        </w:numPr>
        <w:rPr>
          <w:sz w:val="28"/>
          <w:szCs w:val="28"/>
        </w:rPr>
      </w:pPr>
      <w:r w:rsidRPr="00D8123E">
        <w:rPr>
          <w:sz w:val="28"/>
          <w:szCs w:val="28"/>
        </w:rPr>
        <w:t>Источники международного частного права.</w:t>
      </w:r>
    </w:p>
    <w:p w:rsidR="00CE2D4D" w:rsidRPr="00D8123E" w:rsidRDefault="00CE2D4D" w:rsidP="00D4194D">
      <w:pPr>
        <w:numPr>
          <w:ilvl w:val="0"/>
          <w:numId w:val="41"/>
        </w:numPr>
        <w:rPr>
          <w:sz w:val="28"/>
          <w:szCs w:val="28"/>
        </w:rPr>
      </w:pPr>
      <w:r w:rsidRPr="00D8123E">
        <w:rPr>
          <w:sz w:val="28"/>
          <w:szCs w:val="28"/>
        </w:rPr>
        <w:t>Коллизионные нормы.</w:t>
      </w:r>
    </w:p>
    <w:p w:rsidR="00CE2D4D" w:rsidRPr="00D8123E" w:rsidRDefault="00CE2D4D" w:rsidP="00D4194D">
      <w:pPr>
        <w:numPr>
          <w:ilvl w:val="0"/>
          <w:numId w:val="41"/>
        </w:numPr>
        <w:rPr>
          <w:sz w:val="28"/>
          <w:szCs w:val="28"/>
        </w:rPr>
      </w:pPr>
      <w:r w:rsidRPr="00D8123E">
        <w:rPr>
          <w:sz w:val="28"/>
          <w:szCs w:val="28"/>
        </w:rPr>
        <w:t>Субъекты международно-правовых отношений.</w:t>
      </w:r>
    </w:p>
    <w:p w:rsidR="00CE2D4D" w:rsidRPr="00190530" w:rsidRDefault="00D8123E" w:rsidP="00D4194D">
      <w:pPr>
        <w:numPr>
          <w:ilvl w:val="0"/>
          <w:numId w:val="41"/>
        </w:numPr>
        <w:rPr>
          <w:sz w:val="28"/>
          <w:szCs w:val="28"/>
        </w:rPr>
      </w:pPr>
      <w:r w:rsidRPr="00190530">
        <w:rPr>
          <w:sz w:val="28"/>
          <w:szCs w:val="28"/>
        </w:rPr>
        <w:t>Право собственности в международном частном праве.</w:t>
      </w:r>
    </w:p>
    <w:p w:rsidR="00D8123E" w:rsidRPr="00190530" w:rsidRDefault="00D8123E" w:rsidP="00D4194D">
      <w:pPr>
        <w:numPr>
          <w:ilvl w:val="0"/>
          <w:numId w:val="41"/>
        </w:numPr>
        <w:rPr>
          <w:sz w:val="28"/>
          <w:szCs w:val="28"/>
        </w:rPr>
      </w:pPr>
      <w:r w:rsidRPr="00190530">
        <w:rPr>
          <w:sz w:val="28"/>
          <w:szCs w:val="28"/>
        </w:rPr>
        <w:t>Обязательства в международном частном праве.</w:t>
      </w:r>
    </w:p>
    <w:p w:rsidR="00D8123E" w:rsidRPr="00190530" w:rsidRDefault="00D8123E" w:rsidP="00D4194D">
      <w:pPr>
        <w:numPr>
          <w:ilvl w:val="0"/>
          <w:numId w:val="41"/>
        </w:numPr>
        <w:rPr>
          <w:sz w:val="28"/>
          <w:szCs w:val="28"/>
        </w:rPr>
      </w:pPr>
      <w:r w:rsidRPr="00190530">
        <w:rPr>
          <w:sz w:val="28"/>
          <w:szCs w:val="28"/>
        </w:rPr>
        <w:t>Правовое регулирование брачно-семейных отношений международного характера.</w:t>
      </w:r>
    </w:p>
    <w:p w:rsidR="00D8123E" w:rsidRPr="00190530" w:rsidRDefault="00D8123E" w:rsidP="00D4194D">
      <w:pPr>
        <w:numPr>
          <w:ilvl w:val="0"/>
          <w:numId w:val="41"/>
        </w:numPr>
        <w:rPr>
          <w:sz w:val="28"/>
          <w:szCs w:val="28"/>
        </w:rPr>
      </w:pPr>
      <w:r w:rsidRPr="00190530">
        <w:rPr>
          <w:sz w:val="28"/>
          <w:szCs w:val="28"/>
        </w:rPr>
        <w:t>Судебный порядок рассмотрения споров в международном частном праве.</w:t>
      </w:r>
    </w:p>
    <w:p w:rsidR="00D8123E" w:rsidRPr="00190530" w:rsidRDefault="00D8123E" w:rsidP="00D4194D">
      <w:pPr>
        <w:numPr>
          <w:ilvl w:val="0"/>
          <w:numId w:val="41"/>
        </w:numPr>
        <w:rPr>
          <w:sz w:val="28"/>
          <w:szCs w:val="28"/>
        </w:rPr>
      </w:pPr>
      <w:r w:rsidRPr="00190530">
        <w:rPr>
          <w:sz w:val="28"/>
          <w:szCs w:val="28"/>
        </w:rPr>
        <w:t>Семейно-правовое отношения (понятие, виды).</w:t>
      </w:r>
    </w:p>
    <w:p w:rsidR="00D8123E" w:rsidRPr="00190530" w:rsidRDefault="00D8123E" w:rsidP="00D4194D">
      <w:pPr>
        <w:numPr>
          <w:ilvl w:val="0"/>
          <w:numId w:val="41"/>
        </w:numPr>
        <w:rPr>
          <w:sz w:val="28"/>
          <w:szCs w:val="28"/>
        </w:rPr>
      </w:pPr>
      <w:r w:rsidRPr="00190530">
        <w:rPr>
          <w:sz w:val="28"/>
          <w:szCs w:val="28"/>
        </w:rPr>
        <w:t>Источники семейного права.</w:t>
      </w:r>
    </w:p>
    <w:p w:rsidR="00D8123E" w:rsidRPr="00190530" w:rsidRDefault="00D8123E" w:rsidP="00D4194D">
      <w:pPr>
        <w:numPr>
          <w:ilvl w:val="0"/>
          <w:numId w:val="41"/>
        </w:numPr>
        <w:rPr>
          <w:sz w:val="28"/>
          <w:szCs w:val="28"/>
        </w:rPr>
      </w:pPr>
      <w:r w:rsidRPr="00190530">
        <w:rPr>
          <w:sz w:val="28"/>
          <w:szCs w:val="28"/>
        </w:rPr>
        <w:t>Субъекты семейного права.</w:t>
      </w:r>
    </w:p>
    <w:p w:rsidR="00D8123E" w:rsidRPr="00190530" w:rsidRDefault="00D8123E" w:rsidP="00D4194D">
      <w:pPr>
        <w:numPr>
          <w:ilvl w:val="0"/>
          <w:numId w:val="41"/>
        </w:numPr>
        <w:rPr>
          <w:sz w:val="28"/>
          <w:szCs w:val="28"/>
        </w:rPr>
      </w:pPr>
      <w:r w:rsidRPr="00190530">
        <w:rPr>
          <w:sz w:val="28"/>
          <w:szCs w:val="28"/>
        </w:rPr>
        <w:t xml:space="preserve">Личные и имущественные отношения супругов, родителей и детей.  </w:t>
      </w:r>
    </w:p>
    <w:p w:rsidR="00D8123E" w:rsidRPr="00135266" w:rsidRDefault="00D8123E" w:rsidP="00D4194D">
      <w:pPr>
        <w:numPr>
          <w:ilvl w:val="0"/>
          <w:numId w:val="41"/>
        </w:numPr>
        <w:rPr>
          <w:sz w:val="28"/>
          <w:szCs w:val="28"/>
        </w:rPr>
      </w:pPr>
      <w:r w:rsidRPr="00190530">
        <w:rPr>
          <w:sz w:val="28"/>
          <w:szCs w:val="28"/>
        </w:rPr>
        <w:t>Алиментные обязательства участников семейных правоотношений.</w:t>
      </w:r>
    </w:p>
    <w:p w:rsidR="00135266" w:rsidRPr="00190530" w:rsidRDefault="00135266" w:rsidP="00715B17">
      <w:pPr>
        <w:ind w:left="720"/>
        <w:rPr>
          <w:sz w:val="28"/>
          <w:szCs w:val="28"/>
        </w:rPr>
      </w:pPr>
    </w:p>
    <w:p w:rsidR="00190530" w:rsidRPr="00190530" w:rsidRDefault="00190530" w:rsidP="00D4194D">
      <w:pPr>
        <w:rPr>
          <w:sz w:val="28"/>
          <w:szCs w:val="28"/>
        </w:rPr>
      </w:pPr>
    </w:p>
    <w:p w:rsidR="00D8123E" w:rsidRPr="00190530" w:rsidRDefault="00D8123E" w:rsidP="00D4194D">
      <w:pPr>
        <w:rPr>
          <w:sz w:val="28"/>
          <w:szCs w:val="28"/>
        </w:rPr>
      </w:pPr>
      <w:bookmarkStart w:id="1" w:name="_GoBack"/>
      <w:bookmarkEnd w:id="1"/>
    </w:p>
    <w:sectPr w:rsidR="00D8123E" w:rsidRPr="00190530" w:rsidSect="00C074AB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39" w:rsidRDefault="008D1039">
      <w:r>
        <w:separator/>
      </w:r>
    </w:p>
  </w:endnote>
  <w:endnote w:type="continuationSeparator" w:id="0">
    <w:p w:rsidR="008D1039" w:rsidRDefault="008D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Cond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403" w:rsidRDefault="00EF49D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024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2403" w:rsidRDefault="00B0240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403" w:rsidRDefault="00EF49D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0240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5178">
      <w:rPr>
        <w:rStyle w:val="a7"/>
        <w:noProof/>
      </w:rPr>
      <w:t>3</w:t>
    </w:r>
    <w:r>
      <w:rPr>
        <w:rStyle w:val="a7"/>
      </w:rPr>
      <w:fldChar w:fldCharType="end"/>
    </w:r>
  </w:p>
  <w:p w:rsidR="00B02403" w:rsidRDefault="00B024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39" w:rsidRDefault="008D1039">
      <w:r>
        <w:separator/>
      </w:r>
    </w:p>
  </w:footnote>
  <w:footnote w:type="continuationSeparator" w:id="0">
    <w:p w:rsidR="008D1039" w:rsidRDefault="008D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A21986"/>
    <w:multiLevelType w:val="hybridMultilevel"/>
    <w:tmpl w:val="9A94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35BFF"/>
    <w:multiLevelType w:val="multilevel"/>
    <w:tmpl w:val="E9088A54"/>
    <w:lvl w:ilvl="0">
      <w:start w:val="3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493FBA"/>
    <w:multiLevelType w:val="singleLevel"/>
    <w:tmpl w:val="07FEF6C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14A77774"/>
    <w:multiLevelType w:val="hybridMultilevel"/>
    <w:tmpl w:val="C5666136"/>
    <w:lvl w:ilvl="0" w:tplc="D392340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44E39"/>
    <w:multiLevelType w:val="singleLevel"/>
    <w:tmpl w:val="45EA95C6"/>
    <w:lvl w:ilvl="0">
      <w:start w:val="2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6">
    <w:nsid w:val="1C227E55"/>
    <w:multiLevelType w:val="hybridMultilevel"/>
    <w:tmpl w:val="CF70A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069FF"/>
    <w:multiLevelType w:val="hybridMultilevel"/>
    <w:tmpl w:val="656690F4"/>
    <w:lvl w:ilvl="0" w:tplc="D392340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0519E"/>
    <w:multiLevelType w:val="hybridMultilevel"/>
    <w:tmpl w:val="CE820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E087D"/>
    <w:multiLevelType w:val="hybridMultilevel"/>
    <w:tmpl w:val="895CEEB0"/>
    <w:lvl w:ilvl="0" w:tplc="A61E59BE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B4150"/>
    <w:multiLevelType w:val="singleLevel"/>
    <w:tmpl w:val="9BFEF0F4"/>
    <w:lvl w:ilvl="0">
      <w:start w:val="1"/>
      <w:numFmt w:val="decimal"/>
      <w:lvlText w:val="2.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28917190"/>
    <w:multiLevelType w:val="hybridMultilevel"/>
    <w:tmpl w:val="C7A22696"/>
    <w:lvl w:ilvl="0" w:tplc="FDB6E6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8009C"/>
    <w:multiLevelType w:val="hybridMultilevel"/>
    <w:tmpl w:val="C03E7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875F28"/>
    <w:multiLevelType w:val="hybridMultilevel"/>
    <w:tmpl w:val="81762B7E"/>
    <w:lvl w:ilvl="0" w:tplc="B9D492F2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F0D88"/>
    <w:multiLevelType w:val="hybridMultilevel"/>
    <w:tmpl w:val="9ABA79B0"/>
    <w:lvl w:ilvl="0" w:tplc="FDB6E6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0537A"/>
    <w:multiLevelType w:val="hybridMultilevel"/>
    <w:tmpl w:val="AAB8C060"/>
    <w:lvl w:ilvl="0" w:tplc="24BCBD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7847B7"/>
    <w:multiLevelType w:val="singleLevel"/>
    <w:tmpl w:val="EE0E4B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>
    <w:nsid w:val="362B571B"/>
    <w:multiLevelType w:val="hybridMultilevel"/>
    <w:tmpl w:val="7FDEE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3B4622"/>
    <w:multiLevelType w:val="hybridMultilevel"/>
    <w:tmpl w:val="A3206B7E"/>
    <w:lvl w:ilvl="0" w:tplc="B9D492F2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81863"/>
    <w:multiLevelType w:val="hybridMultilevel"/>
    <w:tmpl w:val="ABEE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26ABA"/>
    <w:multiLevelType w:val="multilevel"/>
    <w:tmpl w:val="BDDC31D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F4D296A"/>
    <w:multiLevelType w:val="hybridMultilevel"/>
    <w:tmpl w:val="E9088A54"/>
    <w:lvl w:ilvl="0" w:tplc="A5A05DCC">
      <w:start w:val="3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8E515B"/>
    <w:multiLevelType w:val="hybridMultilevel"/>
    <w:tmpl w:val="C9CACFBE"/>
    <w:lvl w:ilvl="0" w:tplc="1A743782">
      <w:start w:val="1"/>
      <w:numFmt w:val="upperRoman"/>
      <w:lvlText w:val="%1.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3">
    <w:nsid w:val="469E62A9"/>
    <w:multiLevelType w:val="singleLevel"/>
    <w:tmpl w:val="7E1C952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47624F58"/>
    <w:multiLevelType w:val="hybridMultilevel"/>
    <w:tmpl w:val="CDC6ABF2"/>
    <w:lvl w:ilvl="0" w:tplc="B9D492F2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B42A1"/>
    <w:multiLevelType w:val="hybridMultilevel"/>
    <w:tmpl w:val="9F900028"/>
    <w:lvl w:ilvl="0" w:tplc="0419000F">
      <w:start w:val="1"/>
      <w:numFmt w:val="decimal"/>
      <w:lvlText w:val="%1."/>
      <w:lvlJc w:val="left"/>
      <w:pPr>
        <w:ind w:left="2304" w:hanging="360"/>
      </w:pPr>
    </w:lvl>
    <w:lvl w:ilvl="1" w:tplc="04190019" w:tentative="1">
      <w:start w:val="1"/>
      <w:numFmt w:val="lowerLetter"/>
      <w:lvlText w:val="%2."/>
      <w:lvlJc w:val="left"/>
      <w:pPr>
        <w:ind w:left="3024" w:hanging="360"/>
      </w:pPr>
    </w:lvl>
    <w:lvl w:ilvl="2" w:tplc="0419001B" w:tentative="1">
      <w:start w:val="1"/>
      <w:numFmt w:val="lowerRoman"/>
      <w:lvlText w:val="%3."/>
      <w:lvlJc w:val="right"/>
      <w:pPr>
        <w:ind w:left="3744" w:hanging="180"/>
      </w:pPr>
    </w:lvl>
    <w:lvl w:ilvl="3" w:tplc="0419000F" w:tentative="1">
      <w:start w:val="1"/>
      <w:numFmt w:val="decimal"/>
      <w:lvlText w:val="%4."/>
      <w:lvlJc w:val="left"/>
      <w:pPr>
        <w:ind w:left="4464" w:hanging="360"/>
      </w:pPr>
    </w:lvl>
    <w:lvl w:ilvl="4" w:tplc="04190019" w:tentative="1">
      <w:start w:val="1"/>
      <w:numFmt w:val="lowerLetter"/>
      <w:lvlText w:val="%5."/>
      <w:lvlJc w:val="left"/>
      <w:pPr>
        <w:ind w:left="5184" w:hanging="360"/>
      </w:pPr>
    </w:lvl>
    <w:lvl w:ilvl="5" w:tplc="0419001B" w:tentative="1">
      <w:start w:val="1"/>
      <w:numFmt w:val="lowerRoman"/>
      <w:lvlText w:val="%6."/>
      <w:lvlJc w:val="right"/>
      <w:pPr>
        <w:ind w:left="5904" w:hanging="180"/>
      </w:pPr>
    </w:lvl>
    <w:lvl w:ilvl="6" w:tplc="0419000F" w:tentative="1">
      <w:start w:val="1"/>
      <w:numFmt w:val="decimal"/>
      <w:lvlText w:val="%7."/>
      <w:lvlJc w:val="left"/>
      <w:pPr>
        <w:ind w:left="6624" w:hanging="360"/>
      </w:pPr>
    </w:lvl>
    <w:lvl w:ilvl="7" w:tplc="04190019" w:tentative="1">
      <w:start w:val="1"/>
      <w:numFmt w:val="lowerLetter"/>
      <w:lvlText w:val="%8."/>
      <w:lvlJc w:val="left"/>
      <w:pPr>
        <w:ind w:left="7344" w:hanging="360"/>
      </w:pPr>
    </w:lvl>
    <w:lvl w:ilvl="8" w:tplc="041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6">
    <w:nsid w:val="4F7E62E0"/>
    <w:multiLevelType w:val="hybridMultilevel"/>
    <w:tmpl w:val="F54AAD2A"/>
    <w:lvl w:ilvl="0" w:tplc="16B4417E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02B395D"/>
    <w:multiLevelType w:val="hybridMultilevel"/>
    <w:tmpl w:val="14707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4A55BF"/>
    <w:multiLevelType w:val="hybridMultilevel"/>
    <w:tmpl w:val="A4388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66604"/>
    <w:multiLevelType w:val="hybridMultilevel"/>
    <w:tmpl w:val="CF604C86"/>
    <w:lvl w:ilvl="0" w:tplc="0419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B5C1D7B"/>
    <w:multiLevelType w:val="hybridMultilevel"/>
    <w:tmpl w:val="0094A6DC"/>
    <w:lvl w:ilvl="0" w:tplc="7F36A1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D13F1A"/>
    <w:multiLevelType w:val="hybridMultilevel"/>
    <w:tmpl w:val="07BC189E"/>
    <w:lvl w:ilvl="0" w:tplc="A61E59BE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AE2081"/>
    <w:multiLevelType w:val="hybridMultilevel"/>
    <w:tmpl w:val="64F0D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26C75"/>
    <w:multiLevelType w:val="hybridMultilevel"/>
    <w:tmpl w:val="98A45AEA"/>
    <w:lvl w:ilvl="0" w:tplc="0419000F">
      <w:start w:val="1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6B3A62FE"/>
    <w:multiLevelType w:val="hybridMultilevel"/>
    <w:tmpl w:val="F46EC5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0D604C5"/>
    <w:multiLevelType w:val="hybridMultilevel"/>
    <w:tmpl w:val="6A20A5AE"/>
    <w:lvl w:ilvl="0" w:tplc="B9D492F2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F2DD2"/>
    <w:multiLevelType w:val="singleLevel"/>
    <w:tmpl w:val="131697AC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7">
    <w:nsid w:val="73B94BEA"/>
    <w:multiLevelType w:val="hybridMultilevel"/>
    <w:tmpl w:val="132AB47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75017CED"/>
    <w:multiLevelType w:val="hybridMultilevel"/>
    <w:tmpl w:val="D5B05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10"/>
  </w:num>
  <w:num w:numId="5">
    <w:abstractNumId w:val="10"/>
    <w:lvlOverride w:ilvl="0">
      <w:lvl w:ilvl="0">
        <w:start w:val="2"/>
        <w:numFmt w:val="decimal"/>
        <w:lvlText w:val="2.%1. "/>
        <w:legacy w:legacy="1" w:legacySpace="0" w:legacyIndent="283"/>
        <w:lvlJc w:val="left"/>
        <w:pPr>
          <w:ind w:left="43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16"/>
  </w:num>
  <w:num w:numId="7">
    <w:abstractNumId w:val="3"/>
  </w:num>
  <w:num w:numId="8">
    <w:abstractNumId w:val="23"/>
  </w:num>
  <w:num w:numId="9">
    <w:abstractNumId w:val="36"/>
  </w:num>
  <w:num w:numId="10">
    <w:abstractNumId w:val="36"/>
    <w:lvlOverride w:ilvl="0">
      <w:lvl w:ilvl="0">
        <w:start w:val="2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20"/>
  </w:num>
  <w:num w:numId="12">
    <w:abstractNumId w:val="34"/>
  </w:num>
  <w:num w:numId="13">
    <w:abstractNumId w:val="38"/>
  </w:num>
  <w:num w:numId="14">
    <w:abstractNumId w:val="37"/>
  </w:num>
  <w:num w:numId="15">
    <w:abstractNumId w:val="22"/>
  </w:num>
  <w:num w:numId="16">
    <w:abstractNumId w:val="12"/>
  </w:num>
  <w:num w:numId="17">
    <w:abstractNumId w:val="33"/>
  </w:num>
  <w:num w:numId="18">
    <w:abstractNumId w:val="21"/>
  </w:num>
  <w:num w:numId="19">
    <w:abstractNumId w:val="15"/>
  </w:num>
  <w:num w:numId="20">
    <w:abstractNumId w:val="26"/>
  </w:num>
  <w:num w:numId="21">
    <w:abstractNumId w:val="29"/>
  </w:num>
  <w:num w:numId="22">
    <w:abstractNumId w:val="2"/>
  </w:num>
  <w:num w:numId="23">
    <w:abstractNumId w:val="27"/>
  </w:num>
  <w:num w:numId="24">
    <w:abstractNumId w:val="30"/>
  </w:num>
  <w:num w:numId="25">
    <w:abstractNumId w:val="25"/>
  </w:num>
  <w:num w:numId="26">
    <w:abstractNumId w:val="19"/>
  </w:num>
  <w:num w:numId="27">
    <w:abstractNumId w:val="28"/>
  </w:num>
  <w:num w:numId="28">
    <w:abstractNumId w:val="9"/>
  </w:num>
  <w:num w:numId="29">
    <w:abstractNumId w:val="31"/>
  </w:num>
  <w:num w:numId="30">
    <w:abstractNumId w:val="8"/>
  </w:num>
  <w:num w:numId="31">
    <w:abstractNumId w:val="11"/>
  </w:num>
  <w:num w:numId="32">
    <w:abstractNumId w:val="14"/>
  </w:num>
  <w:num w:numId="33">
    <w:abstractNumId w:val="1"/>
  </w:num>
  <w:num w:numId="34">
    <w:abstractNumId w:val="4"/>
  </w:num>
  <w:num w:numId="35">
    <w:abstractNumId w:val="6"/>
  </w:num>
  <w:num w:numId="36">
    <w:abstractNumId w:val="7"/>
  </w:num>
  <w:num w:numId="37">
    <w:abstractNumId w:val="24"/>
  </w:num>
  <w:num w:numId="38">
    <w:abstractNumId w:val="35"/>
  </w:num>
  <w:num w:numId="39">
    <w:abstractNumId w:val="18"/>
  </w:num>
  <w:num w:numId="40">
    <w:abstractNumId w:val="1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DEC"/>
    <w:rsid w:val="00054130"/>
    <w:rsid w:val="0007732E"/>
    <w:rsid w:val="000A7794"/>
    <w:rsid w:val="000C2BD5"/>
    <w:rsid w:val="000D0E46"/>
    <w:rsid w:val="00114CE4"/>
    <w:rsid w:val="00125431"/>
    <w:rsid w:val="00135266"/>
    <w:rsid w:val="00146B47"/>
    <w:rsid w:val="00190530"/>
    <w:rsid w:val="001A1747"/>
    <w:rsid w:val="001D728B"/>
    <w:rsid w:val="00200429"/>
    <w:rsid w:val="00204FCE"/>
    <w:rsid w:val="00250824"/>
    <w:rsid w:val="00251D2A"/>
    <w:rsid w:val="0025252F"/>
    <w:rsid w:val="00256150"/>
    <w:rsid w:val="00260F05"/>
    <w:rsid w:val="002F2B67"/>
    <w:rsid w:val="002F42AB"/>
    <w:rsid w:val="0031072B"/>
    <w:rsid w:val="00330579"/>
    <w:rsid w:val="00354F1E"/>
    <w:rsid w:val="00370BD7"/>
    <w:rsid w:val="0039398E"/>
    <w:rsid w:val="00407208"/>
    <w:rsid w:val="00423373"/>
    <w:rsid w:val="00434921"/>
    <w:rsid w:val="004372E8"/>
    <w:rsid w:val="00441F7F"/>
    <w:rsid w:val="004C7A70"/>
    <w:rsid w:val="00563DEC"/>
    <w:rsid w:val="00571FE8"/>
    <w:rsid w:val="005834C4"/>
    <w:rsid w:val="00594FF3"/>
    <w:rsid w:val="005C07F7"/>
    <w:rsid w:val="005C46B6"/>
    <w:rsid w:val="005D4771"/>
    <w:rsid w:val="00604B55"/>
    <w:rsid w:val="00605AEF"/>
    <w:rsid w:val="0062274D"/>
    <w:rsid w:val="00624D8E"/>
    <w:rsid w:val="00627806"/>
    <w:rsid w:val="00657D17"/>
    <w:rsid w:val="00666601"/>
    <w:rsid w:val="006E781A"/>
    <w:rsid w:val="00701D94"/>
    <w:rsid w:val="00715B17"/>
    <w:rsid w:val="00731F06"/>
    <w:rsid w:val="007720E9"/>
    <w:rsid w:val="007734E5"/>
    <w:rsid w:val="00777C91"/>
    <w:rsid w:val="007C6087"/>
    <w:rsid w:val="00812A2F"/>
    <w:rsid w:val="00812F5D"/>
    <w:rsid w:val="00833EDB"/>
    <w:rsid w:val="00845E1E"/>
    <w:rsid w:val="00856304"/>
    <w:rsid w:val="00861389"/>
    <w:rsid w:val="0087208B"/>
    <w:rsid w:val="00872439"/>
    <w:rsid w:val="008B30CA"/>
    <w:rsid w:val="008C2E3B"/>
    <w:rsid w:val="008D1039"/>
    <w:rsid w:val="008E1373"/>
    <w:rsid w:val="009063CE"/>
    <w:rsid w:val="00936650"/>
    <w:rsid w:val="009503B9"/>
    <w:rsid w:val="00990D70"/>
    <w:rsid w:val="009B7BC3"/>
    <w:rsid w:val="009C1AD9"/>
    <w:rsid w:val="009D37DD"/>
    <w:rsid w:val="009D6A00"/>
    <w:rsid w:val="00A30DCC"/>
    <w:rsid w:val="00AB54E7"/>
    <w:rsid w:val="00AC598A"/>
    <w:rsid w:val="00AF53E2"/>
    <w:rsid w:val="00B01B86"/>
    <w:rsid w:val="00B02403"/>
    <w:rsid w:val="00B41FBD"/>
    <w:rsid w:val="00B6030F"/>
    <w:rsid w:val="00B7575C"/>
    <w:rsid w:val="00BE3F3F"/>
    <w:rsid w:val="00C074AB"/>
    <w:rsid w:val="00C13B2E"/>
    <w:rsid w:val="00C174B4"/>
    <w:rsid w:val="00C32E87"/>
    <w:rsid w:val="00C550C9"/>
    <w:rsid w:val="00CE2D4D"/>
    <w:rsid w:val="00D1470B"/>
    <w:rsid w:val="00D4194D"/>
    <w:rsid w:val="00D541B5"/>
    <w:rsid w:val="00D8123E"/>
    <w:rsid w:val="00D96FCE"/>
    <w:rsid w:val="00E14D53"/>
    <w:rsid w:val="00E17DA8"/>
    <w:rsid w:val="00E759C8"/>
    <w:rsid w:val="00E86967"/>
    <w:rsid w:val="00EC0D57"/>
    <w:rsid w:val="00ED7269"/>
    <w:rsid w:val="00EF49D5"/>
    <w:rsid w:val="00F15178"/>
    <w:rsid w:val="00F35339"/>
    <w:rsid w:val="00F7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1B1C5B-D4E4-45BF-B483-EFBB6B5C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2F"/>
    <w:rPr>
      <w:sz w:val="24"/>
      <w:szCs w:val="24"/>
    </w:rPr>
  </w:style>
  <w:style w:type="paragraph" w:styleId="1">
    <w:name w:val="heading 1"/>
    <w:basedOn w:val="a"/>
    <w:next w:val="a"/>
    <w:qFormat/>
    <w:rsid w:val="0025252F"/>
    <w:pPr>
      <w:keepNext/>
      <w:widowControl w:val="0"/>
      <w:jc w:val="both"/>
      <w:outlineLvl w:val="0"/>
    </w:pPr>
    <w:rPr>
      <w:i/>
      <w:sz w:val="28"/>
      <w:szCs w:val="20"/>
      <w:u w:val="single"/>
    </w:rPr>
  </w:style>
  <w:style w:type="paragraph" w:styleId="2">
    <w:name w:val="heading 2"/>
    <w:basedOn w:val="a"/>
    <w:next w:val="a"/>
    <w:qFormat/>
    <w:rsid w:val="0025252F"/>
    <w:pPr>
      <w:keepNext/>
      <w:spacing w:line="360" w:lineRule="auto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25252F"/>
    <w:pPr>
      <w:keepNext/>
      <w:widowControl w:val="0"/>
      <w:jc w:val="both"/>
      <w:outlineLvl w:val="2"/>
    </w:pPr>
    <w:rPr>
      <w:i/>
      <w:szCs w:val="20"/>
      <w:u w:val="single"/>
    </w:rPr>
  </w:style>
  <w:style w:type="paragraph" w:styleId="5">
    <w:name w:val="heading 5"/>
    <w:basedOn w:val="a"/>
    <w:next w:val="a"/>
    <w:qFormat/>
    <w:rsid w:val="002525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5252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252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252F"/>
    <w:pPr>
      <w:spacing w:before="100" w:beforeAutospacing="1" w:after="100" w:afterAutospacing="1"/>
    </w:pPr>
    <w:rPr>
      <w:color w:val="000000"/>
    </w:rPr>
  </w:style>
  <w:style w:type="paragraph" w:styleId="a4">
    <w:name w:val="Plain Text"/>
    <w:basedOn w:val="a"/>
    <w:rsid w:val="0025252F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rsid w:val="0025252F"/>
    <w:rPr>
      <w:color w:val="0000FF"/>
      <w:u w:val="single"/>
    </w:rPr>
  </w:style>
  <w:style w:type="paragraph" w:styleId="a6">
    <w:name w:val="footer"/>
    <w:basedOn w:val="a"/>
    <w:rsid w:val="0025252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5252F"/>
  </w:style>
  <w:style w:type="paragraph" w:styleId="a8">
    <w:name w:val="footnote text"/>
    <w:aliases w:val="Текст сноски Знак, Знак Знак, Знак"/>
    <w:basedOn w:val="a"/>
    <w:semiHidden/>
    <w:rsid w:val="0025252F"/>
  </w:style>
  <w:style w:type="character" w:customStyle="1" w:styleId="a9">
    <w:name w:val="Текст сноски Знак Знак"/>
    <w:aliases w:val=" Знак Знак Знак, Знак Знак1"/>
    <w:basedOn w:val="a0"/>
    <w:semiHidden/>
    <w:rsid w:val="0025252F"/>
    <w:rPr>
      <w:sz w:val="24"/>
      <w:szCs w:val="24"/>
      <w:lang w:val="ru-RU" w:eastAsia="ru-RU" w:bidi="ar-SA"/>
    </w:rPr>
  </w:style>
  <w:style w:type="character" w:styleId="aa">
    <w:name w:val="footnote reference"/>
    <w:basedOn w:val="a0"/>
    <w:semiHidden/>
    <w:rsid w:val="0025252F"/>
    <w:rPr>
      <w:vertAlign w:val="superscript"/>
    </w:rPr>
  </w:style>
  <w:style w:type="paragraph" w:customStyle="1" w:styleId="10">
    <w:name w:val="Звичайний1"/>
    <w:basedOn w:val="a"/>
    <w:rsid w:val="0025252F"/>
    <w:pPr>
      <w:spacing w:before="100" w:beforeAutospacing="1" w:after="100" w:afterAutospacing="1"/>
    </w:pPr>
  </w:style>
  <w:style w:type="paragraph" w:styleId="ab">
    <w:name w:val="Body Text"/>
    <w:basedOn w:val="a"/>
    <w:rsid w:val="0025252F"/>
    <w:pPr>
      <w:widowControl w:val="0"/>
      <w:jc w:val="center"/>
    </w:pPr>
    <w:rPr>
      <w:b/>
      <w:sz w:val="28"/>
      <w:szCs w:val="20"/>
    </w:rPr>
  </w:style>
  <w:style w:type="paragraph" w:styleId="ac">
    <w:name w:val="Body Text Indent"/>
    <w:basedOn w:val="a"/>
    <w:rsid w:val="0025252F"/>
    <w:pPr>
      <w:spacing w:after="120"/>
      <w:ind w:left="283"/>
    </w:pPr>
  </w:style>
  <w:style w:type="paragraph" w:styleId="20">
    <w:name w:val="Body Text Indent 2"/>
    <w:basedOn w:val="a"/>
    <w:rsid w:val="0025252F"/>
    <w:pPr>
      <w:spacing w:after="120" w:line="480" w:lineRule="auto"/>
      <w:ind w:left="283"/>
    </w:pPr>
  </w:style>
  <w:style w:type="paragraph" w:styleId="21">
    <w:name w:val="Body Text 2"/>
    <w:basedOn w:val="a"/>
    <w:rsid w:val="0025252F"/>
    <w:pPr>
      <w:spacing w:after="120" w:line="480" w:lineRule="auto"/>
    </w:pPr>
  </w:style>
  <w:style w:type="paragraph" w:customStyle="1" w:styleId="ConsPlusNormal">
    <w:name w:val="ConsPlusNormal"/>
    <w:rsid w:val="002525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25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525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rsid w:val="0025252F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25252F"/>
    <w:pPr>
      <w:spacing w:after="120"/>
    </w:pPr>
    <w:rPr>
      <w:sz w:val="16"/>
      <w:szCs w:val="16"/>
    </w:rPr>
  </w:style>
  <w:style w:type="paragraph" w:styleId="ad">
    <w:name w:val="Balloon Text"/>
    <w:basedOn w:val="a"/>
    <w:semiHidden/>
    <w:rsid w:val="00252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1140-2AA2-4E41-95BE-EC11A7CE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11965</Words>
  <Characters>68206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и программа</vt:lpstr>
    </vt:vector>
  </TitlesOfParts>
  <Company/>
  <LinksUpToDate>false</LinksUpToDate>
  <CharactersWithSpaces>80011</CharactersWithSpaces>
  <SharedDoc>false</SharedDoc>
  <HLinks>
    <vt:vector size="60" baseType="variant">
      <vt:variant>
        <vt:i4>2490469</vt:i4>
      </vt:variant>
      <vt:variant>
        <vt:i4>27</vt:i4>
      </vt:variant>
      <vt:variant>
        <vt:i4>0</vt:i4>
      </vt:variant>
      <vt:variant>
        <vt:i4>5</vt:i4>
      </vt:variant>
      <vt:variant>
        <vt:lpwstr>http://mail.yandex.ru/r?url=http%3A%2F%2Fwww.ruzh.org&amp;ids=9070000000853969396&amp;fs=inbox</vt:lpwstr>
      </vt:variant>
      <vt:variant>
        <vt:lpwstr/>
      </vt:variant>
      <vt:variant>
        <vt:i4>1376266</vt:i4>
      </vt:variant>
      <vt:variant>
        <vt:i4>24</vt:i4>
      </vt:variant>
      <vt:variant>
        <vt:i4>0</vt:i4>
      </vt:variant>
      <vt:variant>
        <vt:i4>5</vt:i4>
      </vt:variant>
      <vt:variant>
        <vt:lpwstr>http://www.igpran.ru/journal;</vt:lpwstr>
      </vt:variant>
      <vt:variant>
        <vt:lpwstr/>
      </vt:variant>
      <vt:variant>
        <vt:i4>1638425</vt:i4>
      </vt:variant>
      <vt:variant>
        <vt:i4>21</vt:i4>
      </vt:variant>
      <vt:variant>
        <vt:i4>0</vt:i4>
      </vt:variant>
      <vt:variant>
        <vt:i4>5</vt:i4>
      </vt:variant>
      <vt:variant>
        <vt:lpwstr>http://www.pravo.cc/</vt:lpwstr>
      </vt:variant>
      <vt:variant>
        <vt:lpwstr/>
      </vt:variant>
      <vt:variant>
        <vt:i4>6815797</vt:i4>
      </vt:variant>
      <vt:variant>
        <vt:i4>18</vt:i4>
      </vt:variant>
      <vt:variant>
        <vt:i4>0</vt:i4>
      </vt:variant>
      <vt:variant>
        <vt:i4>5</vt:i4>
      </vt:variant>
      <vt:variant>
        <vt:lpwstr>http://www.jurisprudence-media.ru/</vt:lpwstr>
      </vt:variant>
      <vt:variant>
        <vt:lpwstr/>
      </vt:variant>
      <vt:variant>
        <vt:i4>1769545</vt:i4>
      </vt:variant>
      <vt:variant>
        <vt:i4>15</vt:i4>
      </vt:variant>
      <vt:variant>
        <vt:i4>0</vt:i4>
      </vt:variant>
      <vt:variant>
        <vt:i4>5</vt:i4>
      </vt:variant>
      <vt:variant>
        <vt:lpwstr>http://mail.yandex.ru/r?url=http%3A%2F%2Fwww.mvpg.ru&amp;ids=9070000000823442398&amp;fs=inbox</vt:lpwstr>
      </vt:variant>
      <vt:variant>
        <vt:lpwstr/>
      </vt:variant>
      <vt:variant>
        <vt:i4>6094879</vt:i4>
      </vt:variant>
      <vt:variant>
        <vt:i4>12</vt:i4>
      </vt:variant>
      <vt:variant>
        <vt:i4>0</vt:i4>
      </vt:variant>
      <vt:variant>
        <vt:i4>5</vt:i4>
      </vt:variant>
      <vt:variant>
        <vt:lpwstr>http://www.norma-verlag.com/</vt:lpwstr>
      </vt:variant>
      <vt:variant>
        <vt:lpwstr/>
      </vt:variant>
      <vt:variant>
        <vt:i4>1441808</vt:i4>
      </vt:variant>
      <vt:variant>
        <vt:i4>9</vt:i4>
      </vt:variant>
      <vt:variant>
        <vt:i4>0</vt:i4>
      </vt:variant>
      <vt:variant>
        <vt:i4>5</vt:i4>
      </vt:variant>
      <vt:variant>
        <vt:lpwstr>http://www.urait.ru/</vt:lpwstr>
      </vt:variant>
      <vt:variant>
        <vt:lpwstr/>
      </vt:variant>
      <vt:variant>
        <vt:i4>983076</vt:i4>
      </vt:variant>
      <vt:variant>
        <vt:i4>6</vt:i4>
      </vt:variant>
      <vt:variant>
        <vt:i4>0</vt:i4>
      </vt:variant>
      <vt:variant>
        <vt:i4>5</vt:i4>
      </vt:variant>
      <vt:variant>
        <vt:lpwstr>http://www.press@joridcenter.ru/</vt:lpwstr>
      </vt:variant>
      <vt:variant>
        <vt:lpwstr/>
      </vt:variant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http://www.urait.ru/</vt:lpwstr>
      </vt:variant>
      <vt:variant>
        <vt:lpwstr/>
      </vt:variant>
      <vt:variant>
        <vt:i4>6750316</vt:i4>
      </vt:variant>
      <vt:variant>
        <vt:i4>0</vt:i4>
      </vt:variant>
      <vt:variant>
        <vt:i4>0</vt:i4>
      </vt:variant>
      <vt:variant>
        <vt:i4>5</vt:i4>
      </vt:variant>
      <vt:variant>
        <vt:lpwstr>http://www.estatut.ru/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и программа</dc:title>
  <dc:subject/>
  <dc:creator>Ласточка</dc:creator>
  <cp:keywords/>
  <dc:description/>
  <cp:lastModifiedBy>Irina</cp:lastModifiedBy>
  <cp:revision>2</cp:revision>
  <cp:lastPrinted>2009-04-09T16:42:00Z</cp:lastPrinted>
  <dcterms:created xsi:type="dcterms:W3CDTF">2014-09-02T13:47:00Z</dcterms:created>
  <dcterms:modified xsi:type="dcterms:W3CDTF">2014-09-02T13:47:00Z</dcterms:modified>
</cp:coreProperties>
</file>