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CB" w:rsidRDefault="00F745CB" w:rsidP="00E35365">
      <w:pPr>
        <w:spacing w:line="360" w:lineRule="auto"/>
        <w:ind w:firstLine="720"/>
        <w:jc w:val="center"/>
        <w:rPr>
          <w:sz w:val="28"/>
          <w:szCs w:val="28"/>
        </w:rPr>
      </w:pPr>
      <w:r w:rsidRPr="00257455">
        <w:rPr>
          <w:sz w:val="28"/>
          <w:szCs w:val="28"/>
        </w:rPr>
        <w:t>Вклад Н.Н.Миклухо-Маклая в антропологию народов Австралии и Океании</w:t>
      </w:r>
    </w:p>
    <w:p w:rsidR="0015035A" w:rsidRDefault="0015035A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15035A" w:rsidRPr="0015035A" w:rsidRDefault="0015035A" w:rsidP="0015035A">
      <w:pPr>
        <w:spacing w:line="360" w:lineRule="auto"/>
        <w:ind w:firstLine="720"/>
        <w:jc w:val="both"/>
        <w:rPr>
          <w:sz w:val="28"/>
          <w:szCs w:val="28"/>
        </w:rPr>
      </w:pPr>
    </w:p>
    <w:p w:rsidR="0015035A" w:rsidRPr="0015035A" w:rsidRDefault="0015035A" w:rsidP="0015035A">
      <w:pPr>
        <w:spacing w:line="360" w:lineRule="auto"/>
        <w:ind w:firstLine="720"/>
        <w:jc w:val="both"/>
        <w:rPr>
          <w:sz w:val="28"/>
          <w:szCs w:val="28"/>
        </w:rPr>
      </w:pPr>
    </w:p>
    <w:p w:rsidR="0015035A" w:rsidRPr="00FD5530" w:rsidRDefault="0015035A" w:rsidP="0015035A">
      <w:pPr>
        <w:spacing w:line="360" w:lineRule="auto"/>
        <w:ind w:firstLine="720"/>
        <w:jc w:val="both"/>
        <w:rPr>
          <w:sz w:val="28"/>
          <w:szCs w:val="28"/>
        </w:rPr>
      </w:pPr>
      <w:r w:rsidRPr="00FD5530">
        <w:rPr>
          <w:sz w:val="28"/>
          <w:szCs w:val="28"/>
        </w:rPr>
        <w:br w:type="page"/>
      </w:r>
    </w:p>
    <w:p w:rsidR="00814F44" w:rsidRPr="002B4E14" w:rsidRDefault="002B4E14" w:rsidP="002B4E14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814F44" w:rsidRPr="00FD5530" w:rsidRDefault="00814F44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7B4288" w:rsidRDefault="002B4E14">
      <w:pPr>
        <w:pStyle w:val="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  <w:lang w:val="en-US"/>
        </w:rPr>
        <w:instrText xml:space="preserve"> TOC \o "1-3" \h \z \u </w:instrText>
      </w:r>
      <w:r>
        <w:rPr>
          <w:sz w:val="28"/>
          <w:szCs w:val="28"/>
          <w:lang w:val="en-US"/>
        </w:rPr>
        <w:fldChar w:fldCharType="separate"/>
      </w:r>
      <w:hyperlink w:anchor="_Toc261966012" w:history="1">
        <w:r w:rsidR="007B4288" w:rsidRPr="0031657B">
          <w:rPr>
            <w:rStyle w:val="a5"/>
            <w:noProof/>
          </w:rPr>
          <w:t>Введение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_Toc261966012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3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3" w:history="1">
        <w:r w:rsidR="007B4288" w:rsidRPr="0031657B">
          <w:rPr>
            <w:rStyle w:val="a5"/>
            <w:noProof/>
          </w:rPr>
          <w:t>Глава 1. Становление  Н.Н. Миклухо-Маклая как ученого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_Toc261966013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6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2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4" w:history="1">
        <w:r w:rsidR="007B4288" w:rsidRPr="0031657B">
          <w:rPr>
            <w:rStyle w:val="a5"/>
            <w:noProof/>
          </w:rPr>
          <w:t>1.1. Первое путешествие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_Toc261966014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6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2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5" w:history="1">
        <w:r w:rsidR="007B4288" w:rsidRPr="0031657B">
          <w:rPr>
            <w:rStyle w:val="a5"/>
            <w:noProof/>
          </w:rPr>
          <w:t>1.2. Второе путешествие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_Toc261966015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9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6" w:history="1">
        <w:r w:rsidR="007B4288" w:rsidRPr="0031657B">
          <w:rPr>
            <w:rStyle w:val="a5"/>
            <w:noProof/>
          </w:rPr>
          <w:t>Глава 2. Научные изыскания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_Toc261966016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14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2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7" w:history="1">
        <w:r w:rsidR="007B4288" w:rsidRPr="0031657B">
          <w:rPr>
            <w:rStyle w:val="a5"/>
            <w:noProof/>
          </w:rPr>
          <w:t>2.1. Путешествие по Океании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_Toc261966017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14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2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8" w:history="1">
        <w:r w:rsidR="007B4288" w:rsidRPr="0031657B">
          <w:rPr>
            <w:rStyle w:val="a5"/>
            <w:noProof/>
          </w:rPr>
          <w:t>2.2. Жизнь ученого в Австралии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_Toc261966018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17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19" w:history="1">
        <w:r w:rsidR="007B4288" w:rsidRPr="0031657B">
          <w:rPr>
            <w:rStyle w:val="a5"/>
            <w:noProof/>
          </w:rPr>
          <w:t>Заключение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_Toc261966019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20</w:t>
        </w:r>
        <w:r w:rsidR="007B4288">
          <w:rPr>
            <w:noProof/>
            <w:webHidden/>
          </w:rPr>
          <w:fldChar w:fldCharType="end"/>
        </w:r>
      </w:hyperlink>
    </w:p>
    <w:p w:rsidR="007B4288" w:rsidRDefault="00F37338">
      <w:pPr>
        <w:pStyle w:val="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1966020" w:history="1">
        <w:r w:rsidR="007B4288" w:rsidRPr="0031657B">
          <w:rPr>
            <w:rStyle w:val="a5"/>
            <w:noProof/>
          </w:rPr>
          <w:t>Литература</w:t>
        </w:r>
        <w:r w:rsidR="007B4288">
          <w:rPr>
            <w:noProof/>
            <w:webHidden/>
          </w:rPr>
          <w:tab/>
        </w:r>
        <w:r w:rsidR="007B4288">
          <w:rPr>
            <w:noProof/>
            <w:webHidden/>
          </w:rPr>
          <w:fldChar w:fldCharType="begin"/>
        </w:r>
        <w:r w:rsidR="007B4288">
          <w:rPr>
            <w:noProof/>
            <w:webHidden/>
          </w:rPr>
          <w:instrText xml:space="preserve"> PAGEREF _Toc261966020 \h </w:instrText>
        </w:r>
        <w:r w:rsidR="007B4288">
          <w:rPr>
            <w:noProof/>
            <w:webHidden/>
          </w:rPr>
        </w:r>
        <w:r w:rsidR="007B4288">
          <w:rPr>
            <w:noProof/>
            <w:webHidden/>
          </w:rPr>
          <w:fldChar w:fldCharType="separate"/>
        </w:r>
        <w:r w:rsidR="007B4288">
          <w:rPr>
            <w:noProof/>
            <w:webHidden/>
          </w:rPr>
          <w:t>23</w:t>
        </w:r>
        <w:r w:rsidR="007B4288">
          <w:rPr>
            <w:noProof/>
            <w:webHidden/>
          </w:rPr>
          <w:fldChar w:fldCharType="end"/>
        </w:r>
      </w:hyperlink>
    </w:p>
    <w:p w:rsidR="00814F44" w:rsidRPr="00257455" w:rsidRDefault="002B4E14" w:rsidP="0025745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fldChar w:fldCharType="end"/>
      </w:r>
    </w:p>
    <w:p w:rsidR="00814F44" w:rsidRPr="00257455" w:rsidRDefault="00814F44" w:rsidP="0025745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14F44" w:rsidRPr="00257455" w:rsidRDefault="00814F44" w:rsidP="0025745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14F44" w:rsidRDefault="00814F44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010A8C" w:rsidRPr="00010A8C" w:rsidRDefault="00010A8C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814F44" w:rsidRPr="00257455" w:rsidRDefault="00556E88" w:rsidP="0025745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814F44" w:rsidRPr="00257455" w:rsidRDefault="00814F44" w:rsidP="00497DD4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bookmarkStart w:id="0" w:name="_Toc261966012"/>
      <w:r w:rsidRPr="00257455">
        <w:rPr>
          <w:sz w:val="28"/>
          <w:szCs w:val="28"/>
        </w:rPr>
        <w:t>Введение</w:t>
      </w:r>
      <w:bookmarkEnd w:id="0"/>
    </w:p>
    <w:p w:rsidR="00814F44" w:rsidRPr="00257455" w:rsidRDefault="00814F44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257455" w:rsidRDefault="00814F44" w:rsidP="00257455">
      <w:pPr>
        <w:spacing w:line="360" w:lineRule="auto"/>
        <w:ind w:firstLine="720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Интерес к достижениям биологии характеризует не только российских естествоиспытателей, этнографов и анатомов. Связано это с началом распространения в Европе, да и в России, различных расистских "теорий", имеющих своей целью "научное" обоснование неравноценности человеческих расовых типов. Это период истории, когда данные антропологии - ещё только формирующейся самостоятельной науки, начинают активно использоваться в неблаговидных политических целях. Эти проблемы имели широкий общественный резонанс.   </w:t>
      </w:r>
    </w:p>
    <w:p w:rsidR="00814F44" w:rsidRDefault="003C5EC5" w:rsidP="00257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4F44" w:rsidRPr="00257455">
        <w:rPr>
          <w:sz w:val="28"/>
          <w:szCs w:val="28"/>
        </w:rPr>
        <w:t>громное значение имеют работы Н.Н. Миклухо-Маклая (1846-1888). Будучи зоологом по специальности, он прославил русскую науку не столько работами в этой области, сколько своими замечательными исследованиями по этнографии и антропологии народов Новой Гвинеи и других областей южной части Тихого океана. Особый интерес к Новой Гвинее возник у Н.Н. Миклухо-Маклая в значительной степени под влиянием работы К.М. Бэра</w:t>
      </w:r>
      <w:r w:rsidR="004500EE">
        <w:rPr>
          <w:rStyle w:val="a7"/>
          <w:sz w:val="28"/>
          <w:szCs w:val="28"/>
        </w:rPr>
        <w:footnoteReference w:id="1"/>
      </w:r>
      <w:r w:rsidR="00814F44" w:rsidRPr="00257455">
        <w:rPr>
          <w:sz w:val="28"/>
          <w:szCs w:val="28"/>
        </w:rPr>
        <w:t xml:space="preserve"> о папуасах и альфурах</w:t>
      </w:r>
      <w:r w:rsidR="003A19EB">
        <w:rPr>
          <w:rStyle w:val="a7"/>
          <w:sz w:val="28"/>
          <w:szCs w:val="28"/>
        </w:rPr>
        <w:footnoteReference w:id="2"/>
      </w:r>
      <w:r w:rsidR="00814F44" w:rsidRPr="00257455">
        <w:rPr>
          <w:sz w:val="28"/>
          <w:szCs w:val="28"/>
        </w:rPr>
        <w:t>.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 xml:space="preserve">Несмотря на то, что основные свои исследования Русское географическое общество предполагало проводить в Евразии, научные интересы его членов были гораздо обширнее. С проектом экспедиции во влажные тропические леса Новой Гвинеи выступил молодой естествоиспытатель Николай Николаевич Миклухо-Маклай (1846-1888). 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 xml:space="preserve">Тематика сущности и особенностей слабо изучена отечественными, поэтому актуальным является посвятить работу систематизации, накоплении и закреплении знаний о вкладе Миклухо-Маклая в становление отечественной </w:t>
      </w:r>
      <w:r w:rsidR="00321703">
        <w:rPr>
          <w:sz w:val="28"/>
          <w:szCs w:val="28"/>
        </w:rPr>
        <w:t>антропологии</w:t>
      </w:r>
      <w:r w:rsidR="00842200">
        <w:rPr>
          <w:rStyle w:val="a7"/>
          <w:sz w:val="28"/>
          <w:szCs w:val="28"/>
        </w:rPr>
        <w:footnoteReference w:id="3"/>
      </w:r>
      <w:r w:rsidRPr="00FD5098">
        <w:rPr>
          <w:sz w:val="28"/>
          <w:szCs w:val="28"/>
        </w:rPr>
        <w:t>.</w:t>
      </w:r>
    </w:p>
    <w:p w:rsidR="00497DD4" w:rsidRDefault="00497DD4" w:rsidP="00FD5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выступает ученый-антрополог Миклухо-Маклай. Предмет изучения – его вклад </w:t>
      </w:r>
      <w:r w:rsidRPr="00FD5098">
        <w:rPr>
          <w:sz w:val="28"/>
          <w:szCs w:val="28"/>
        </w:rPr>
        <w:t xml:space="preserve">в становление </w:t>
      </w:r>
      <w:r>
        <w:rPr>
          <w:sz w:val="28"/>
          <w:szCs w:val="28"/>
        </w:rPr>
        <w:t>антропологии Австралии и Океании</w:t>
      </w:r>
      <w:r w:rsidRPr="00FD5098">
        <w:rPr>
          <w:sz w:val="28"/>
          <w:szCs w:val="28"/>
        </w:rPr>
        <w:t>.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 xml:space="preserve">Целью данной работы является рассмотрение и изучение вклада Миклухо-Маклая в становление </w:t>
      </w:r>
      <w:r w:rsidR="00A536BD">
        <w:rPr>
          <w:sz w:val="28"/>
          <w:szCs w:val="28"/>
        </w:rPr>
        <w:t>антропологии Австралии и Океании</w:t>
      </w:r>
      <w:r w:rsidRPr="00FD5098">
        <w:rPr>
          <w:sz w:val="28"/>
          <w:szCs w:val="28"/>
        </w:rPr>
        <w:t>.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>В соответствии с поставленной целью в работе предполагается решить следующие задачи: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>- рассмотреть жизненный путь Н.Н. Миклухо-Маклая;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>- изучить биографию Н.Н. Миклухо-Маклая;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>- охарактеризовать научные исследования;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 xml:space="preserve">- подвергнуть рассмотрению историю пребывания Миклухо-Маклая в </w:t>
      </w:r>
      <w:r w:rsidR="00A075EB">
        <w:rPr>
          <w:sz w:val="28"/>
          <w:szCs w:val="28"/>
        </w:rPr>
        <w:t>Австралии и Океании</w:t>
      </w:r>
      <w:r w:rsidRPr="00FD5098">
        <w:rPr>
          <w:sz w:val="28"/>
          <w:szCs w:val="28"/>
        </w:rPr>
        <w:t>;</w:t>
      </w:r>
    </w:p>
    <w:p w:rsidR="00FD5098" w:rsidRPr="00FD5098" w:rsidRDefault="00FD5098" w:rsidP="00FD5098">
      <w:pPr>
        <w:spacing w:line="360" w:lineRule="auto"/>
        <w:ind w:firstLine="720"/>
        <w:jc w:val="both"/>
        <w:rPr>
          <w:sz w:val="28"/>
          <w:szCs w:val="28"/>
        </w:rPr>
      </w:pPr>
      <w:r w:rsidRPr="00FD5098">
        <w:rPr>
          <w:sz w:val="28"/>
          <w:szCs w:val="28"/>
        </w:rPr>
        <w:t>- провести исследование открытий Н.Н. Миклухо-Маклая.</w:t>
      </w:r>
    </w:p>
    <w:p w:rsidR="00814F44" w:rsidRPr="00257455" w:rsidRDefault="00814F44" w:rsidP="00257455">
      <w:pPr>
        <w:spacing w:line="360" w:lineRule="auto"/>
        <w:ind w:firstLine="720"/>
        <w:jc w:val="both"/>
        <w:rPr>
          <w:sz w:val="28"/>
          <w:szCs w:val="28"/>
        </w:rPr>
      </w:pPr>
      <w:r w:rsidRPr="00257455">
        <w:rPr>
          <w:sz w:val="28"/>
          <w:szCs w:val="28"/>
        </w:rPr>
        <w:t>Но в еще большей степени, чем специальные антропологические проблемы, его увлекали гуманистические идеалы борьбы за равенство человеческих рас и права угнетенных колониальных народов. Н.Н. Миклухо-Маклай руководствовался идеей, что различия между расами и народами не изначальны, а обусловлены различиями в условиях их существования, особенностями внешней среды. Он ставил себе целью на объективных фактах, на материалах антропологии "темнокожих народов" доказать равноценность человеческих рас и общность их происхождения.</w:t>
      </w:r>
    </w:p>
    <w:p w:rsidR="00814F44" w:rsidRPr="00257455" w:rsidRDefault="00814F44" w:rsidP="00257455">
      <w:pPr>
        <w:spacing w:line="360" w:lineRule="auto"/>
        <w:ind w:firstLine="720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 В ходе знаменитых экспедиций 1871-1883 гг. на Новую Гвинею, острова Микронезии и Меланезии Н.Н. Миклухо-Маклай ставил перед собой специальную задачу - выяснить древние связи населения Индонезии и Океании и установить границы распространения меланезийского расового типа. Собранные им антропологические материалы явились ценным вкладом в мировую науку. Им впервые были освещены многие вопросы антропологии Океании и Юго-Восточной Азии, положено начало дальнейшему изучению этих областей. Он опроверг сложившиеся в науке того времени представления о коренных различиях между отдельными расами, в частности утверждение, что папуасы качественным образом отличаются от всех других человеческих рас. Так, изучив расположение волос на голове у папуасов, он показал, что широко распространенное в то время мнение об особом пучкообразном распределении их волос совершенно не соответствует действительности. В антропологической литературе прошлого столетия господствовал взгляд, что одним из важнейших расовых признаков является форма черепа, что деление на долихо- и брахикефалов должно быть положено в основу антропологической классификации. Н.Н. Миклухо-Маклай был одним из первых, кто привел аргументы против этого представления. При этом он исходил из наличия больших вариаций в форме головы в пределах одной расы. В его работах мы находим убедительные доказательства того, что многие физические особенности отдельных народов, считавшиеся расовыми, в действительности объясняются внешними факторами</w:t>
      </w:r>
      <w:r w:rsidR="003A19EB">
        <w:rPr>
          <w:rStyle w:val="a7"/>
          <w:sz w:val="28"/>
          <w:szCs w:val="28"/>
        </w:rPr>
        <w:footnoteReference w:id="4"/>
      </w:r>
      <w:r w:rsidRPr="00257455">
        <w:rPr>
          <w:sz w:val="28"/>
          <w:szCs w:val="28"/>
        </w:rPr>
        <w:t>. Так, неоднократно высказывалось убеждение, что у темнокожих рас слабо развита икроножная мускулатура, что у них первый палец на ноге далеко отстоит от второго, и что обе эти черты сближают их с приматами. Н.Н. Миклухо-Маклай показал, что слабая икроножная мускулатура отмечается лишь у тех папуасов, которые проводят много времени в сидячей позе в лодке, и что она хорошо развита у папуасов, ведущих подвижный образ жизни в горах, что большая подвижность первого пальца у отдельных групп приобретена в результате особых трудовых приемов и проявляется поэтому больше на правой, чем на левой ноге.</w:t>
      </w:r>
    </w:p>
    <w:p w:rsidR="00235F87" w:rsidRDefault="00235F87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8C1630" w:rsidRDefault="008C1630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8C1630" w:rsidRDefault="00556E88" w:rsidP="00257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567E" w:rsidRDefault="0063567E" w:rsidP="00FC20E2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bookmarkStart w:id="1" w:name="_Toc261966013"/>
      <w:r>
        <w:rPr>
          <w:sz w:val="28"/>
          <w:szCs w:val="28"/>
        </w:rPr>
        <w:t xml:space="preserve">Глава 1. </w:t>
      </w:r>
      <w:r w:rsidR="008C1630">
        <w:rPr>
          <w:sz w:val="28"/>
          <w:szCs w:val="28"/>
        </w:rPr>
        <w:t>Становление  Н.Н. Миклухо-Маклая как ученого</w:t>
      </w:r>
      <w:bookmarkEnd w:id="1"/>
    </w:p>
    <w:p w:rsid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>В 1863 году он поступил вольнослушателем на физико-математический факультет Петербургского университете. В начале 1864 года Николай за участие в студенческих сходках был исключен из университета без права поступления в другие высшие учебные заведения России. Миклухо-Маклай уехал в Германию. Два года он слушал лекции на философском факультете знаменитого Гейдельбергского университета в Германии, затем изучал медицину в Лейпциге и Йене. Это были годы напряженных занятий и тяжелой нужды. Здесь Миклухо-Маклай обратил на себя внимание знаменитого естествоиспытателя Эрнста Геккеля, пропагандиста идей Дарвина</w:t>
      </w:r>
      <w:r w:rsidR="003A19EB">
        <w:rPr>
          <w:rStyle w:val="a7"/>
          <w:sz w:val="28"/>
          <w:szCs w:val="28"/>
        </w:rPr>
        <w:footnoteReference w:id="5"/>
      </w:r>
      <w:r w:rsidRPr="00661D81">
        <w:rPr>
          <w:sz w:val="28"/>
          <w:szCs w:val="28"/>
        </w:rPr>
        <w:t xml:space="preserve">. </w:t>
      </w:r>
    </w:p>
    <w:p w:rsidR="000F167D" w:rsidRPr="00661D81" w:rsidRDefault="000F167D" w:rsidP="000F167D">
      <w:pPr>
        <w:spacing w:line="360" w:lineRule="auto"/>
        <w:ind w:firstLine="720"/>
        <w:jc w:val="both"/>
        <w:outlineLvl w:val="1"/>
        <w:rPr>
          <w:sz w:val="28"/>
          <w:szCs w:val="28"/>
        </w:rPr>
      </w:pPr>
      <w:bookmarkStart w:id="2" w:name="_Toc261966014"/>
      <w:r>
        <w:rPr>
          <w:sz w:val="28"/>
          <w:szCs w:val="28"/>
        </w:rPr>
        <w:t>1.</w:t>
      </w:r>
      <w:r w:rsidR="001D63E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D63E8">
        <w:rPr>
          <w:sz w:val="28"/>
          <w:szCs w:val="28"/>
        </w:rPr>
        <w:t>Первое путешествие</w:t>
      </w:r>
      <w:bookmarkEnd w:id="2"/>
    </w:p>
    <w:p w:rsidR="00661D81" w:rsidRPr="00661D81" w:rsidRDefault="00934052" w:rsidP="00661D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1D81" w:rsidRPr="00661D81">
        <w:rPr>
          <w:sz w:val="28"/>
          <w:szCs w:val="28"/>
        </w:rPr>
        <w:t xml:space="preserve"> необходимости всестороннего исследования Тихого океана </w:t>
      </w:r>
      <w:r w:rsidR="00497DD4" w:rsidRPr="00661D81">
        <w:rPr>
          <w:sz w:val="28"/>
          <w:szCs w:val="28"/>
        </w:rPr>
        <w:t xml:space="preserve">ему </w:t>
      </w:r>
      <w:r w:rsidR="00661D81" w:rsidRPr="00661D81">
        <w:rPr>
          <w:sz w:val="28"/>
          <w:szCs w:val="28"/>
        </w:rPr>
        <w:t xml:space="preserve">удалось убедить вице-председателя Русского географического общества адмирала Федора Литке добиться для него разрешения отправиться в Океанию на корвете "Витязь". Из средств Географического общества Миклухо-Маклаю выделили 1350 рублей. А нужно было не менее пяти тысяч. Чтобы набрать требуемую сумму, его мать, Екатерина Семеновна, продала ценные бумаги, заложила вещи.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20 сентября 1871 года Миклухо-Маклай высадился на берегу залива Астролябия, близ селения Бонга, на северо-восточном берегу Новой Гвинеи. Племена и селения были здесь разобщены и постоянно враждовали друг с другом; каждый чужеземец, будь он белый или черный, считался нежелательным гостем.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В следующий раз, когда Миклухо-Маклай вновь съехал на берег. Туй вышел навстречу гостю. Так произошло первое сближение путешественника со страшными "людоедами". На берегу ручья, у моря, матросы и корабельные плотники срубили первый русский дом на Новой Гвинее - дом Маклая. 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sz w:val="28"/>
          <w:szCs w:val="28"/>
        </w:rPr>
      </w:pP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>Вырезано.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37338">
        <w:rPr>
          <w:b/>
          <w:sz w:val="28"/>
          <w:szCs w:val="28"/>
        </w:rPr>
        <w:t>ссылке</w:t>
      </w:r>
      <w:r w:rsidRPr="00212166">
        <w:rPr>
          <w:b/>
          <w:color w:val="FF0000"/>
          <w:sz w:val="28"/>
          <w:szCs w:val="28"/>
        </w:rPr>
        <w:t>.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</w:p>
    <w:p w:rsidR="00661D81" w:rsidRPr="00661D81" w:rsidRDefault="00661D81" w:rsidP="00212166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От базальтовых скал Палау шхуна проследовала к островам Адмиралтейства. Здесь произошла знаменательная встреча с большой туземной пирогой, мачта и рея которой были украшены человеческими скальпами. У многих поднявшихся на палубу корабля пожилых туземцев на спине или груди были привешены какие-то странные предметы вроде метелок. Тонкие ветки, собранные в пучок, были прикреплены к ручке, выточенной из берцовой кости человека. Миклухо-Маклай первым открыл обычай ношения "руен-римата" - костей отца или ближайших родственников, если они были знатными или выдающимися людьми.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>Ему удалось описать людей и природу Берега Маклая на большом пространстве, миль по двести вокруг Бугарлома. Миклухо-Маклай в совершенстве изучил все обычаи папуасов, строение их семьи и общины, знал их язык, искусство. На Берегу Маклая ученый на этот раз прожил четырнадцать с половиной месяцев (с 27 июня 1876 по 10 ноября 1877 год)</w:t>
      </w:r>
      <w:r w:rsidR="003B6C88">
        <w:rPr>
          <w:rStyle w:val="a7"/>
          <w:sz w:val="28"/>
          <w:szCs w:val="28"/>
        </w:rPr>
        <w:footnoteReference w:id="6"/>
      </w:r>
      <w:r w:rsidRPr="00661D81">
        <w:rPr>
          <w:sz w:val="28"/>
          <w:szCs w:val="28"/>
        </w:rPr>
        <w:t xml:space="preserve">. 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>Вырезано.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37338">
        <w:rPr>
          <w:b/>
          <w:sz w:val="28"/>
          <w:szCs w:val="28"/>
        </w:rPr>
        <w:t>ссылке</w:t>
      </w:r>
      <w:r w:rsidRPr="00212166">
        <w:rPr>
          <w:b/>
          <w:color w:val="FF0000"/>
          <w:sz w:val="28"/>
          <w:szCs w:val="28"/>
        </w:rPr>
        <w:t>.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>В 1882 году после двенадцати лет странствий Миклухо-Маклай вернулся в Петербург. Он стал героем дня. Газеты и журналы сообщали о его приезде, излагали биографию, останавливались на эпизодах его путешествий, выражали восхищение его подвигами. Ученые общества Москвы и Петербурга устраивали заседания в его честь. Главным событием были его публичные выступления, собиравшие громадную по тем временам аудиторию. В ноябре 1882 года Миклухо-Маклай имел встречу в Гатчине с Александром III</w:t>
      </w:r>
      <w:r w:rsidR="003A19EB">
        <w:rPr>
          <w:rStyle w:val="a7"/>
          <w:sz w:val="28"/>
          <w:szCs w:val="28"/>
        </w:rPr>
        <w:footnoteReference w:id="7"/>
      </w:r>
      <w:r w:rsidRPr="00661D81">
        <w:rPr>
          <w:sz w:val="28"/>
          <w:szCs w:val="28"/>
        </w:rPr>
        <w:t xml:space="preserve">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Несколько лет в России пролетели быстро. Теперь маршрут путешественника лежал через Берлин-Гаагу-Париж-Лондон в Геную, где он намеревался сесть на один из пароходов, совершавших регулярные рейсы в Австралию. Он делает доклады в Берлине, Париже, Лондоне, встречается с учеными.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В начале февраля 1883 года Миклухо-Маклай отплыл из Адена на Яву. </w:t>
      </w:r>
    </w:p>
    <w:p w:rsidR="007B4288" w:rsidRPr="007B4288" w:rsidRDefault="00DA31D6" w:rsidP="00DA31D6">
      <w:pPr>
        <w:spacing w:line="360" w:lineRule="auto"/>
        <w:ind w:firstLine="720"/>
        <w:jc w:val="both"/>
        <w:rPr>
          <w:sz w:val="28"/>
          <w:szCs w:val="28"/>
        </w:rPr>
      </w:pPr>
      <w:r w:rsidRPr="00934052">
        <w:rPr>
          <w:sz w:val="28"/>
          <w:szCs w:val="28"/>
        </w:rPr>
        <w:t xml:space="preserve">Крупнейшей научной заслугой Миклухо-Маклая является то, что он решительно поставил вопрос о видовом единстве и родстве человеческих рас. Впервые дал подробное описание меланезийского антропологического типа и доказал его широкое распространение в Западной Океании и на островах Юго-Восточной Азии. Ученый опроверг распространенный в то время взгляд на папуасов как на представителей якобы особого вида, глубоко отличного от других человеческих рас и, в особенности, от европеоидной расы. В частности, он установил существование как долихоцефалии, так и брахицефалии среди меланезийцев, доказав, что в пределах одной расы могут быть групповые различия в головном указателе. Большое значение имеют установленные им факты, характеризующие распространение и вариации антропологических типов в Океании, Австралии, Индонезии (полуостров Малакка). Определив антропологический тип негритосов острова Лусон как один </w:t>
      </w:r>
      <w:r w:rsidRPr="007B4288">
        <w:rPr>
          <w:sz w:val="28"/>
          <w:szCs w:val="28"/>
        </w:rPr>
        <w:t xml:space="preserve">из вариантов меланезийского расового типа, Миклухо-Маклай впервые дал правильное решение проблемы возникновения карликовых форм, указал на связь этих форм со своеобразными условиями развития. </w:t>
      </w:r>
    </w:p>
    <w:p w:rsidR="007B4288" w:rsidRPr="007B4288" w:rsidRDefault="007B4288" w:rsidP="00DA31D6">
      <w:pPr>
        <w:spacing w:line="360" w:lineRule="auto"/>
        <w:ind w:firstLine="720"/>
        <w:jc w:val="both"/>
        <w:rPr>
          <w:sz w:val="28"/>
          <w:szCs w:val="28"/>
        </w:rPr>
      </w:pPr>
      <w:r w:rsidRPr="007B4288">
        <w:rPr>
          <w:iCs/>
          <w:sz w:val="28"/>
          <w:szCs w:val="28"/>
        </w:rPr>
        <w:t>Процесс изменения рас идет непрерывно</w:t>
      </w:r>
      <w:r w:rsidRPr="007B4288">
        <w:rPr>
          <w:sz w:val="28"/>
          <w:szCs w:val="28"/>
        </w:rPr>
        <w:t>. Наиболее наглядным примером этого могут служить процессы брахикефализации и грацилизации. Это укорочение и расширение головы и уменьшение массивности черепа, зубов и скелета в разных, совершенно не связанных друг с другом группах людей. Эти процессы могут идти независимо от смешения с другими популяциями. Между тем, они заметно меняют облик людей и, соответственно, популяций и рас.</w:t>
      </w:r>
      <w:r>
        <w:rPr>
          <w:sz w:val="28"/>
          <w:szCs w:val="28"/>
        </w:rPr>
        <w:t xml:space="preserve"> Миклухо-Маклай доказывал, что а</w:t>
      </w:r>
      <w:r w:rsidRPr="007B4288">
        <w:rPr>
          <w:sz w:val="28"/>
          <w:szCs w:val="28"/>
        </w:rPr>
        <w:t>нтропологические черты сохраняются в населении более надежно, чем признаки культуры. Даже после нескольких поколений метисации можно выявить исходные антропологические типы, тогда как культура, язык, традиционное хозяйство, религия и искусство могут исчезать или кардинально меняться буквально на протяжении жизни одного поколения.</w:t>
      </w:r>
    </w:p>
    <w:p w:rsidR="00DA31D6" w:rsidRPr="007B4288" w:rsidRDefault="00DA31D6" w:rsidP="00DA31D6">
      <w:pPr>
        <w:spacing w:line="360" w:lineRule="auto"/>
        <w:ind w:firstLine="720"/>
        <w:jc w:val="both"/>
        <w:rPr>
          <w:sz w:val="28"/>
          <w:szCs w:val="28"/>
        </w:rPr>
      </w:pPr>
      <w:r w:rsidRPr="007B4288">
        <w:rPr>
          <w:sz w:val="28"/>
          <w:szCs w:val="28"/>
        </w:rPr>
        <w:t>Факты, собранные Николая Николаевича, и в настоящее время служат ценным источником при разрешении различных проблем антропологии.</w:t>
      </w:r>
    </w:p>
    <w:p w:rsidR="00DA31D6" w:rsidRPr="00934052" w:rsidRDefault="00DA31D6" w:rsidP="00DA31D6">
      <w:pPr>
        <w:spacing w:line="360" w:lineRule="auto"/>
        <w:ind w:firstLine="720"/>
        <w:jc w:val="both"/>
        <w:rPr>
          <w:sz w:val="28"/>
          <w:szCs w:val="28"/>
        </w:rPr>
      </w:pPr>
      <w:r w:rsidRPr="007B4288">
        <w:rPr>
          <w:sz w:val="28"/>
          <w:szCs w:val="28"/>
        </w:rPr>
        <w:t>Для этнографии большое значение представляют</w:t>
      </w:r>
      <w:r w:rsidRPr="00934052">
        <w:rPr>
          <w:sz w:val="28"/>
          <w:szCs w:val="28"/>
        </w:rPr>
        <w:t xml:space="preserve"> превосходные описания Миклухо-Маклая хозяйства, материальной культуры и быта папуасов и других народов Океании и Юго-Восточной Азии. Многие наблюдения Миклухо-Маклая, отличающиеся большой точностью, до сих пор остаются почти единственными материалами по этнографии некоторых областей Океании.</w:t>
      </w:r>
    </w:p>
    <w:p w:rsidR="00DA31D6" w:rsidRPr="00934052" w:rsidRDefault="00DA31D6" w:rsidP="000F4C4C">
      <w:pPr>
        <w:spacing w:line="360" w:lineRule="auto"/>
        <w:ind w:firstLine="720"/>
        <w:jc w:val="both"/>
        <w:rPr>
          <w:sz w:val="28"/>
          <w:szCs w:val="28"/>
        </w:rPr>
      </w:pPr>
      <w:r w:rsidRPr="00934052">
        <w:rPr>
          <w:sz w:val="28"/>
          <w:szCs w:val="28"/>
        </w:rPr>
        <w:t>Засвидетельствованный им факт земледелия у папуасов, никогда не знавших скотоводства, опроверг установившиеся в то время представления о том, что земледельческому хозяйству обязательно должно предшествовать скотоводческое. Описывая изобразительное искусство, начатки идеографического письма, обычаи коренных жителей Океании, их психологию и социальные отношения, Миклухо-Маклай показал, что эти народы, хотя в культурном отношении и отсталые в силу ряда исторических причин, по умственным и моральным качествам ни в чем не уступают европейцам.</w:t>
      </w:r>
    </w:p>
    <w:p w:rsidR="003A655B" w:rsidRPr="003A655B" w:rsidRDefault="003A655B" w:rsidP="000F4C4C">
      <w:pPr>
        <w:spacing w:line="360" w:lineRule="auto"/>
        <w:ind w:firstLine="720"/>
        <w:jc w:val="both"/>
        <w:rPr>
          <w:sz w:val="28"/>
          <w:szCs w:val="28"/>
        </w:rPr>
      </w:pPr>
      <w:r w:rsidRPr="003A655B">
        <w:rPr>
          <w:sz w:val="28"/>
          <w:szCs w:val="28"/>
        </w:rPr>
        <w:t xml:space="preserve">Миклухо-Маклай побывал в самом сердце Океании, в местах, куда не отваживались проникать белые путешественники. Основные результаты путешествия заключались в антропологической характеристике населения обследованных островов, в установлении связей и отличий между разными этносами, в исследовании многих обычаев. </w:t>
      </w:r>
    </w:p>
    <w:p w:rsidR="00D348B4" w:rsidRDefault="003A655B" w:rsidP="000F4C4C">
      <w:pPr>
        <w:spacing w:line="360" w:lineRule="auto"/>
        <w:ind w:firstLine="720"/>
        <w:jc w:val="both"/>
        <w:rPr>
          <w:sz w:val="28"/>
          <w:szCs w:val="28"/>
        </w:rPr>
      </w:pPr>
      <w:r w:rsidRPr="003A655B">
        <w:rPr>
          <w:sz w:val="28"/>
          <w:szCs w:val="28"/>
        </w:rPr>
        <w:t xml:space="preserve">Территория Гвинеи делится на четыре физико-географических района. Первый из них, расположенный на западе страны, - Нижняя, или Приморская, Гвинея - представляет собой плоскую низменность шириной до </w:t>
      </w:r>
      <w:smartTag w:uri="urn:schemas-microsoft-com:office:smarttags" w:element="metricconverter">
        <w:smartTagPr>
          <w:attr w:name="ProductID" w:val="32 км"/>
        </w:smartTagPr>
        <w:r w:rsidRPr="003A655B">
          <w:rPr>
            <w:sz w:val="28"/>
            <w:szCs w:val="28"/>
          </w:rPr>
          <w:t>32 км</w:t>
        </w:r>
      </w:smartTag>
      <w:r w:rsidRPr="003A655B">
        <w:rPr>
          <w:sz w:val="28"/>
          <w:szCs w:val="28"/>
        </w:rPr>
        <w:t xml:space="preserve">, с высотами менее </w:t>
      </w:r>
      <w:smartTag w:uri="urn:schemas-microsoft-com:office:smarttags" w:element="metricconverter">
        <w:smartTagPr>
          <w:attr w:name="ProductID" w:val="150 м"/>
        </w:smartTagPr>
        <w:r w:rsidRPr="003A655B">
          <w:rPr>
            <w:sz w:val="28"/>
            <w:szCs w:val="28"/>
          </w:rPr>
          <w:t>150 м</w:t>
        </w:r>
      </w:smartTag>
      <w:r w:rsidRPr="003A655B">
        <w:rPr>
          <w:sz w:val="28"/>
          <w:szCs w:val="28"/>
        </w:rPr>
        <w:t xml:space="preserve"> над у.м. Заболоченная полоса побережья покрыта мангровыми зарослями, плотные скальные породы выходят на поверхность лишь в районе Конакри. Нижняя Гвинея - район товарно-экспортного земледелия. Здесь живут в основном представители народа сусу. Прорезающие низменность реки Когон, Фатала и Конкуре берут начало в глубоких долинах второго района - Средней Гвинеи. Здесь песчаниковый массив Фута-Джаллон с вершинами 1200-</w:t>
      </w:r>
      <w:smartTag w:uri="urn:schemas-microsoft-com:office:smarttags" w:element="metricconverter">
        <w:smartTagPr>
          <w:attr w:name="ProductID" w:val="1400 м"/>
        </w:smartTagPr>
        <w:r w:rsidRPr="003A655B">
          <w:rPr>
            <w:sz w:val="28"/>
            <w:szCs w:val="28"/>
          </w:rPr>
          <w:t>1400 м</w:t>
        </w:r>
      </w:smartTag>
      <w:r w:rsidRPr="003A655B">
        <w:rPr>
          <w:sz w:val="28"/>
          <w:szCs w:val="28"/>
        </w:rPr>
        <w:t xml:space="preserve"> пересекает страну с севера на юг. Самая высокая точка плато, расположенная к северу от Лабе, - гора Тамге (</w:t>
      </w:r>
      <w:smartTag w:uri="urn:schemas-microsoft-com:office:smarttags" w:element="metricconverter">
        <w:smartTagPr>
          <w:attr w:name="ProductID" w:val="1538 м"/>
        </w:smartTagPr>
        <w:r w:rsidRPr="003A655B">
          <w:rPr>
            <w:sz w:val="28"/>
            <w:szCs w:val="28"/>
          </w:rPr>
          <w:t>1538 м</w:t>
        </w:r>
      </w:smartTag>
      <w:r w:rsidRPr="003A655B">
        <w:rPr>
          <w:sz w:val="28"/>
          <w:szCs w:val="28"/>
        </w:rPr>
        <w:t>). Средняя Гвинея отличается преобладанием ландшафтов саванн, в самых высоких местах есть горные луга. Район заселен народом фульбе. Преобладающее занятие населения - животноводство</w:t>
      </w:r>
      <w:r w:rsidR="003A19EB">
        <w:rPr>
          <w:rStyle w:val="a7"/>
          <w:sz w:val="28"/>
          <w:szCs w:val="28"/>
        </w:rPr>
        <w:footnoteReference w:id="8"/>
      </w:r>
      <w:r w:rsidRPr="003A655B">
        <w:rPr>
          <w:sz w:val="28"/>
          <w:szCs w:val="28"/>
        </w:rPr>
        <w:t>.</w:t>
      </w:r>
    </w:p>
    <w:p w:rsidR="00B67636" w:rsidRPr="003A655B" w:rsidRDefault="00B67636" w:rsidP="000F4C4C">
      <w:pPr>
        <w:spacing w:line="360" w:lineRule="auto"/>
        <w:ind w:firstLine="720"/>
        <w:jc w:val="both"/>
        <w:rPr>
          <w:sz w:val="28"/>
          <w:szCs w:val="28"/>
        </w:rPr>
      </w:pPr>
    </w:p>
    <w:p w:rsidR="004B580A" w:rsidRPr="00661D81" w:rsidRDefault="004B580A" w:rsidP="004B580A">
      <w:pPr>
        <w:spacing w:line="360" w:lineRule="auto"/>
        <w:ind w:firstLine="720"/>
        <w:jc w:val="both"/>
        <w:outlineLvl w:val="1"/>
        <w:rPr>
          <w:sz w:val="28"/>
          <w:szCs w:val="28"/>
        </w:rPr>
      </w:pPr>
      <w:bookmarkStart w:id="3" w:name="_Toc261966018"/>
      <w:r>
        <w:rPr>
          <w:sz w:val="28"/>
          <w:szCs w:val="28"/>
        </w:rPr>
        <w:t>2.2. Жизнь ученого в Австралии</w:t>
      </w:r>
      <w:bookmarkEnd w:id="3"/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>В июне 1883 года путешественник прибыл в Сидней. Почти три года он:</w:t>
      </w:r>
      <w:r w:rsidR="004B580A">
        <w:rPr>
          <w:sz w:val="28"/>
          <w:szCs w:val="28"/>
        </w:rPr>
        <w:t xml:space="preserve"> </w:t>
      </w:r>
      <w:r w:rsidRPr="00661D81">
        <w:rPr>
          <w:sz w:val="28"/>
          <w:szCs w:val="28"/>
        </w:rPr>
        <w:t>провел в Австралии, и это были весьма нелегкие годы. Коттедж в парке Выставки, где он жил в свой последний приезд, сгорел. В пламени погибла часть многолетних работ Миклухо-Маклая и экспонаты. Путешественник перебрался в домик при Морской станции на берегу Ватсон-Бей. Там он жил одиноко, испытывая нужду</w:t>
      </w:r>
      <w:r w:rsidR="00842200">
        <w:rPr>
          <w:rStyle w:val="a7"/>
          <w:sz w:val="28"/>
          <w:szCs w:val="28"/>
        </w:rPr>
        <w:footnoteReference w:id="9"/>
      </w:r>
      <w:r w:rsidRPr="00661D81">
        <w:rPr>
          <w:sz w:val="28"/>
          <w:szCs w:val="28"/>
        </w:rPr>
        <w:t xml:space="preserve">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В феврале 1884 года русский путешественник и ученый Николай Миклухо-Маклай женился на молодой вдове Маргарите Робертсон, дочери сэра Робертсона, бывшего премьер-министра Нового Южного Уэлса.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>Миклухо-Маклай напряженно следил за событиями в мире. Он писал князю Бисмарку о том, чтобы "вообще все белые взяли на себя защиту прав темнокожих туземцев островов Тихого океана от бессовестной, несправедливой и зверской эксплуатации (похищение людей, рабство и т. п.)"</w:t>
      </w:r>
      <w:r w:rsidR="003B6C88">
        <w:rPr>
          <w:rStyle w:val="a7"/>
          <w:sz w:val="28"/>
          <w:szCs w:val="28"/>
        </w:rPr>
        <w:footnoteReference w:id="10"/>
      </w:r>
      <w:r w:rsidRPr="00661D81">
        <w:rPr>
          <w:sz w:val="28"/>
          <w:szCs w:val="28"/>
        </w:rPr>
        <w:t xml:space="preserve">. </w:t>
      </w:r>
    </w:p>
    <w:p w:rsidR="00661D81" w:rsidRPr="00661D81" w:rsidRDefault="00661D81" w:rsidP="00661D81">
      <w:pPr>
        <w:spacing w:line="360" w:lineRule="auto"/>
        <w:ind w:firstLine="720"/>
        <w:jc w:val="both"/>
        <w:rPr>
          <w:sz w:val="28"/>
          <w:szCs w:val="28"/>
        </w:rPr>
      </w:pPr>
      <w:r w:rsidRPr="00661D81">
        <w:rPr>
          <w:sz w:val="28"/>
          <w:szCs w:val="28"/>
        </w:rPr>
        <w:t xml:space="preserve">В 1886 году Миклухо-Маклай снова отправился в Сидней. Он ехал туда за семьей, коллекциями, материалами. По пути он побывал в Аделаиде, описал железную дорогу Аделаида - Мельбурн, разузнал все, что касалось замечательного опыта австралийца Джемса Брауна по насаждению эвкалиптов в бесплодных пустынях. 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>Вырезано.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37338">
        <w:rPr>
          <w:b/>
          <w:sz w:val="28"/>
          <w:szCs w:val="28"/>
        </w:rPr>
        <w:t>ссылке</w:t>
      </w:r>
      <w:r w:rsidRPr="00212166">
        <w:rPr>
          <w:b/>
          <w:color w:val="FF0000"/>
          <w:sz w:val="28"/>
          <w:szCs w:val="28"/>
        </w:rPr>
        <w:t>.</w:t>
      </w:r>
    </w:p>
    <w:p w:rsidR="00834B56" w:rsidRDefault="00834B56" w:rsidP="00AE4776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834B56" w:rsidRDefault="00C80654" w:rsidP="00AE4776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6A3D" w:rsidRPr="00257455" w:rsidRDefault="00A96A3D" w:rsidP="003A19EB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bookmarkStart w:id="4" w:name="_Toc261966019"/>
      <w:r w:rsidRPr="00257455">
        <w:rPr>
          <w:sz w:val="28"/>
          <w:szCs w:val="28"/>
        </w:rPr>
        <w:t>Заключение</w:t>
      </w:r>
      <w:bookmarkEnd w:id="4"/>
    </w:p>
    <w:p w:rsidR="00A96A3D" w:rsidRPr="00257455" w:rsidRDefault="00A96A3D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A232E8" w:rsidRPr="00A232E8" w:rsidRDefault="00A232E8" w:rsidP="00257455">
      <w:pPr>
        <w:spacing w:line="360" w:lineRule="auto"/>
        <w:ind w:firstLine="720"/>
        <w:jc w:val="both"/>
        <w:rPr>
          <w:sz w:val="28"/>
          <w:szCs w:val="28"/>
        </w:rPr>
      </w:pPr>
      <w:r w:rsidRPr="00A232E8">
        <w:rPr>
          <w:sz w:val="28"/>
          <w:szCs w:val="28"/>
        </w:rPr>
        <w:t>Путешествия Миклухо-Маклая в свое время привлекли внимание лучших людей России и Западной Европы. Они действительно были необыкновенны.</w:t>
      </w:r>
      <w:r w:rsidR="003A19EB">
        <w:rPr>
          <w:sz w:val="28"/>
          <w:szCs w:val="28"/>
        </w:rPr>
        <w:t xml:space="preserve"> </w:t>
      </w:r>
      <w:r w:rsidRPr="00A232E8">
        <w:rPr>
          <w:sz w:val="28"/>
          <w:szCs w:val="28"/>
        </w:rPr>
        <w:t>Он являлся один, безоружный, в па­пуасские деревни северо-восточной Новой Гвинеи, где до него не было ни одного европейца. Маклай не имел никаких сведений о языке папуасов и ничего не знал об их культуре и быте. Однако это не помешало ему завоевать громадный авторитет, общую любовь и уважение туземцев. Прозвище «Маклай-друг» сопровождало его по всему берегу залива Астролябии, а впоследствии и в других местах, в которых ему случалось прожить сколько-нибудь продолжительное время.</w:t>
      </w:r>
    </w:p>
    <w:p w:rsidR="00A96A3D" w:rsidRDefault="00A96A3D" w:rsidP="00257455">
      <w:pPr>
        <w:spacing w:line="360" w:lineRule="auto"/>
        <w:ind w:firstLine="720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Около 15 лет провел Миклухо-Маклай вдали от родины, выполнив обширный план антрополого-этнографических исследований на Новой Гвинее, островах Меланезии, Микронезии, Индонезии, на полуострове Малакка. Являясь противником лженаучных теорий деления человеческих рас на низшие и высшие, он доказал справедливость своих суждений огромным фактическим материалом, собранным им за время многолетних путешествий по Океании. Его труды и поныне служат делу борьбы с колониализмом, с человеконенавистническими теориями и практикой современных расистов. </w:t>
      </w:r>
    </w:p>
    <w:p w:rsidR="00B67636" w:rsidRPr="00B67636" w:rsidRDefault="00B67636" w:rsidP="00B67636">
      <w:pPr>
        <w:spacing w:line="360" w:lineRule="auto"/>
        <w:ind w:firstLine="720"/>
        <w:jc w:val="both"/>
        <w:rPr>
          <w:sz w:val="28"/>
          <w:szCs w:val="28"/>
        </w:rPr>
      </w:pPr>
      <w:r w:rsidRPr="00B67636">
        <w:rPr>
          <w:sz w:val="28"/>
          <w:szCs w:val="28"/>
        </w:rPr>
        <w:t>Во время путешествий (о-ва Малайского архипелага, полуостров Малакка, острова Океании, Австралия) Миклухо-Маклай провёл также ценные географические наблюдения (описания рельефа, измерение глубин моря, метеорологические наблюдения), многие из которых не утратили значения доныне.</w:t>
      </w:r>
    </w:p>
    <w:p w:rsidR="00B67636" w:rsidRPr="00B67636" w:rsidRDefault="00B67636" w:rsidP="00B67636">
      <w:pPr>
        <w:spacing w:line="360" w:lineRule="auto"/>
        <w:ind w:firstLine="720"/>
        <w:jc w:val="both"/>
        <w:rPr>
          <w:sz w:val="28"/>
          <w:szCs w:val="28"/>
        </w:rPr>
      </w:pPr>
      <w:r w:rsidRPr="00B67636">
        <w:rPr>
          <w:sz w:val="28"/>
          <w:szCs w:val="28"/>
        </w:rPr>
        <w:t>Он вплотную подошел к истокам происхождения человеческого рода. В 1886 году Миклухо-Маклай снова отправился в Сидней. Он ехал туда за семьей, коллекциями, материалами. По пути он побывал в Аделаиде, описал железную дорогу Аделаида Мельбурн, разузнал все, что касалось замечательного опыта австралийца Джемса Брауна по насаждению эвкалиптов в бесплодных пустынях. В Сиднее он разбирает свои бумаги... Шестнадцать записных книжек, шесть толстых тетрадей, планы, карты, собственные рисунки, газетные вырезки, журнальные статьи, дневники разных лет. Миклухо-Маклай хотел для начала подготовить два тома: первый о Новой Гвинее, второй о Малакке и островах Океании. В феврале 1886 года Миклухо-Маклай покинул Австралию и в апреле прибыл в Россию. Из Одессы он сразу же направился в Ливадию, где добился приема у Александра III. Он предложил царю основать русское поселение на Берегу Маклая. Александр III поручил новогвинейское дело специальной комиссии; комиссия отвергла проект Миклухо-Маклая, и царь вынес вердикт: Считать это дело конченным. Миклухо-Маклаю отказать. Последние месяцы 1886 года были заполнены работой над дневниками новогвинейских путешествий. Миклухо-Маклай продолжал ее урывками и в 1887 году. К началу 1888 года путевые дневники всех шести путешествий на Новую Гвинею были, в общем, готовы. Он приступил к работе над вторым томом, но слег окончательно. Больному не разрешали работать, отняли даже карандаш и тетради. Тогда Николай Николаевич стал диктовать свою автобиографию. Радость его была безмерна, когда он получил только что отпечатанную свою книжку Отрывки из дневника 1879 года. Последние дни жизни Миклухо-Маклай провел в клинике Виллие при Военно-медицинской академии. Главное свое богатство мозг он завещал русской науке, ей же свои бумаги, коллекции, все написанное и напечатанное им. Миклухо-Маклай умер на больничной постели в 9 часов 30 минут пополудни в субботу 2 апреля 1888 года. Хоронили его на Волковом кладбище. На незаметной могиле великого сына русской земли поставили деревянный крест с короткой надписью. Профессор Модестов сказал на свежей могиле, что отечество хоронит человека, который прославил Россию в далеких углах необъятного мира, и что этот человек был одним из самых редких людей, когда-либо появлявшихся на нашей старой земле. Вклад Миклухо-Маклая в антропологию и этнографию был огромным. В своих путешествиях он собрал множество данных о народах Индонезии и Малайи, Филиппин, Австралии, Меланезии, Микронезии и западной Полинезии. Как антрополог Миклухо-Маклай проявил себя борцом против всех теорий, постулирующих расовое неравенство, против концепций низших и высших рас.</w:t>
      </w:r>
    </w:p>
    <w:p w:rsidR="00AA2990" w:rsidRDefault="00575A00" w:rsidP="00257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Н.Н. Миклухо-Маклай </w:t>
      </w:r>
      <w:r w:rsidRPr="00575A00">
        <w:rPr>
          <w:sz w:val="28"/>
          <w:szCs w:val="28"/>
        </w:rPr>
        <w:t xml:space="preserve"> стремился доказать единство человеческого рода, физическую и психическую равноценность всех рас и народов, обосновать идею о том, что все различия между народами вызваны природными и социальными условиями их жизни. Исследование материальной и духовной культуры, психологии и социальных отношений папуасов Новой Гвинеи и народов Океании позволили ученому обоснованно отрицать сущность расистских теорий. И хотя в трудах ученого не исследуются собственно теоретические проблемы этнологии, они тем не менее содержат богатые наблюдения и материалы для таких обобщений.</w:t>
      </w:r>
    </w:p>
    <w:p w:rsidR="00AA2990" w:rsidRDefault="00AA2990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AA2990" w:rsidRDefault="00AA2990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AA2990" w:rsidRDefault="00C80654" w:rsidP="0025745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5F87" w:rsidRPr="00257455" w:rsidRDefault="00235F87" w:rsidP="003A19EB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bookmarkStart w:id="5" w:name="_Toc261966020"/>
      <w:r w:rsidRPr="00257455">
        <w:rPr>
          <w:sz w:val="28"/>
          <w:szCs w:val="28"/>
        </w:rPr>
        <w:t>Литература</w:t>
      </w:r>
      <w:bookmarkEnd w:id="5"/>
    </w:p>
    <w:p w:rsidR="00235F87" w:rsidRPr="00257455" w:rsidRDefault="00235F87" w:rsidP="00257455">
      <w:pPr>
        <w:spacing w:line="360" w:lineRule="auto"/>
        <w:ind w:firstLine="720"/>
        <w:jc w:val="both"/>
        <w:rPr>
          <w:sz w:val="28"/>
          <w:szCs w:val="28"/>
        </w:rPr>
      </w:pP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Алексеева Т.И., Ефимова С.Г. Музей антропологии МГУ в начале второго столетия своей деятельности // Альманах - 1998.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Анучин Д.Н. Беглый взгляд на прошлое антропологии и на ее задачи в России // Русский антропологический журнал, 1900. №1. С. 25-42.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Анучин Д.Н. На рубеже полутора- и полустолетия // Русский антропологический журнал, 1,2. 1916. С. 4-14.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Гладкова Т.Д. Деятельность антропологов ОЛЕАЭ и МОИП за 60 лет // Вопросы антропологии. Вып. 59. 1978.С. 169-175.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Грин Н., Стаут У., Тейлор Д. Биология. В 3 т. М., 1990.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Дарвин Ч. Происхождение видов путем естественного отбора: книга для учителя. М., 1986.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Залкинд Н.Г. Московская школа антропологии. М., 1975.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Колыбель советской антропологии. Сб. статей. М., 1967.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Левин М.Г. Антропологические работы К.М. Бэра // Советская этнография, №1. М., 1954. 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Левин М.Г. Очерки по истории антропологии в России. М., 1960. </w:t>
      </w:r>
    </w:p>
    <w:p w:rsidR="00235F87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257455">
        <w:rPr>
          <w:sz w:val="28"/>
          <w:szCs w:val="28"/>
        </w:rPr>
        <w:t xml:space="preserve">Левонтин Р. Человеческая индивидуальность: наследственность и среда. М., 1993. 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00EE">
        <w:rPr>
          <w:sz w:val="28"/>
          <w:szCs w:val="28"/>
        </w:rPr>
        <w:t>Миклухо-Маклай Н. Н. Собрание сочинений в 6 томах: Т. 1. Путешествия 1870—1874 гг. Дневники, путевые заметки, отчеты. — М.: Наука, 1990.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00EE">
        <w:rPr>
          <w:sz w:val="28"/>
          <w:szCs w:val="28"/>
        </w:rPr>
        <w:t>Миклухо-Маклай Н. Н. Собрание сочинений в 6 томах: Т. 2. Путешествия 1874—1887 гг. Дневники, путевые заметки, отчеты. — М.: Наука, 1993.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00EE">
        <w:rPr>
          <w:sz w:val="28"/>
          <w:szCs w:val="28"/>
        </w:rPr>
        <w:t>Миклухо-Маклай Н. Н. Собрание сочинений в 6 томах: Т. 3. Статьи и материалы по антропологии и этнографии народов Океании. — М.: Наука, 1993.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00EE">
        <w:rPr>
          <w:sz w:val="28"/>
          <w:szCs w:val="28"/>
        </w:rPr>
        <w:t>Миклухо-Маклай Н. Н. Собрание сочинений в 6 томах: Т. 4. Статьи и материалы по антропологии и этнографии Юго-Восточной Азии и Австралии. Статьи по естественным наукам. — М.: Наука, 1994.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00EE">
        <w:rPr>
          <w:sz w:val="28"/>
          <w:szCs w:val="28"/>
        </w:rPr>
        <w:t>Миклухо-Маклай Н. Н. Собрание сочинений в 6 томах: Т. 5. Письма. Документы и материалы. — М.: Наука, 1996.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00EE">
        <w:rPr>
          <w:sz w:val="28"/>
          <w:szCs w:val="28"/>
        </w:rPr>
        <w:t>Миклухо-Маклай Н. Н. Собрание сочинений в 6 томах: Т. 6. Ч. 1 Этнографические коллекции. Рисунки. — М.: Наука, 1999.</w:t>
      </w:r>
    </w:p>
    <w:p w:rsidR="004500EE" w:rsidRPr="004500EE" w:rsidRDefault="004500EE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500EE">
        <w:rPr>
          <w:sz w:val="28"/>
          <w:szCs w:val="28"/>
        </w:rPr>
        <w:t xml:space="preserve">Миклухо-Маклай Н. Н. Собрание сочинений в 6 томах: Т. 6. </w:t>
      </w:r>
      <w:r w:rsidRPr="004500EE">
        <w:rPr>
          <w:sz w:val="28"/>
          <w:szCs w:val="28"/>
          <w:lang w:val="en-US"/>
        </w:rPr>
        <w:t>Ч. 2 Указатели. — М.: Наука, 1999.</w:t>
      </w:r>
    </w:p>
    <w:p w:rsidR="00842200" w:rsidRDefault="00842200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>Музеи Российской Академии Наук. М., 1998. С. 289-318.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 xml:space="preserve">Поппер К. Логика и рост научного знания. М.,1983. </w:t>
      </w:r>
    </w:p>
    <w:p w:rsidR="00472E30" w:rsidRPr="00257455" w:rsidRDefault="00472E30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>Рогинский Я.Я., Левин М.Г. Антропология. М., 1963.</w:t>
      </w:r>
    </w:p>
    <w:p w:rsidR="00235F87" w:rsidRPr="00257455" w:rsidRDefault="00235F87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>Харрисон Дж., Уайнер Дж., Таннер Дж., Барникот Н. Биология человека. М., 1968.</w:t>
      </w:r>
    </w:p>
    <w:p w:rsidR="00472E30" w:rsidRDefault="00472E30" w:rsidP="004500E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7455">
        <w:rPr>
          <w:sz w:val="28"/>
          <w:szCs w:val="28"/>
        </w:rPr>
        <w:t>Хрисанфова Е.Н., Перевозчиков И.В. Антропология: Учебник. 2-е изд. М., 1999.</w:t>
      </w:r>
    </w:p>
    <w:p w:rsidR="004873D4" w:rsidRDefault="004873D4" w:rsidP="004873D4">
      <w:pPr>
        <w:spacing w:line="360" w:lineRule="auto"/>
        <w:jc w:val="both"/>
        <w:rPr>
          <w:sz w:val="28"/>
          <w:szCs w:val="28"/>
        </w:rPr>
      </w:pPr>
    </w:p>
    <w:p w:rsidR="004873D4" w:rsidRDefault="004873D4" w:rsidP="004873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Приложения</w:t>
      </w:r>
    </w:p>
    <w:p w:rsidR="004873D4" w:rsidRDefault="004873D4" w:rsidP="004873D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1</w:t>
      </w:r>
    </w:p>
    <w:p w:rsidR="004873D4" w:rsidRDefault="004873D4" w:rsidP="004873D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Карта путешествий Н, Н. Миклухо-Маклая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>Вырезано.</w:t>
      </w:r>
    </w:p>
    <w:p w:rsidR="00212166" w:rsidRPr="00212166" w:rsidRDefault="00212166" w:rsidP="00212166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  <w:r w:rsidRPr="00212166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37338">
        <w:rPr>
          <w:b/>
          <w:sz w:val="28"/>
          <w:szCs w:val="28"/>
        </w:rPr>
        <w:t>ссылке</w:t>
      </w:r>
      <w:r w:rsidRPr="00212166">
        <w:rPr>
          <w:b/>
          <w:color w:val="FF0000"/>
          <w:sz w:val="28"/>
          <w:szCs w:val="28"/>
        </w:rPr>
        <w:t>.</w:t>
      </w:r>
    </w:p>
    <w:p w:rsidR="004873D4" w:rsidRPr="00257455" w:rsidRDefault="004873D4" w:rsidP="004873D4">
      <w:pPr>
        <w:spacing w:line="360" w:lineRule="auto"/>
        <w:jc w:val="both"/>
        <w:rPr>
          <w:sz w:val="28"/>
          <w:szCs w:val="28"/>
        </w:rPr>
      </w:pPr>
      <w:bookmarkStart w:id="6" w:name="_GoBack"/>
      <w:bookmarkEnd w:id="6"/>
    </w:p>
    <w:sectPr w:rsidR="004873D4" w:rsidRPr="00257455" w:rsidSect="0011527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D49" w:rsidRDefault="00CD2D49">
      <w:r>
        <w:separator/>
      </w:r>
    </w:p>
  </w:endnote>
  <w:endnote w:type="continuationSeparator" w:id="0">
    <w:p w:rsidR="00CD2D49" w:rsidRDefault="00CD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A8C" w:rsidRDefault="00010A8C" w:rsidP="005052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0A8C" w:rsidRDefault="00010A8C" w:rsidP="001152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A8C" w:rsidRDefault="00010A8C" w:rsidP="005052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2166">
      <w:rPr>
        <w:rStyle w:val="a4"/>
        <w:noProof/>
      </w:rPr>
      <w:t>2</w:t>
    </w:r>
    <w:r>
      <w:rPr>
        <w:rStyle w:val="a4"/>
      </w:rPr>
      <w:fldChar w:fldCharType="end"/>
    </w:r>
  </w:p>
  <w:p w:rsidR="00010A8C" w:rsidRDefault="00010A8C" w:rsidP="001152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D49" w:rsidRDefault="00CD2D49">
      <w:r>
        <w:separator/>
      </w:r>
    </w:p>
  </w:footnote>
  <w:footnote w:type="continuationSeparator" w:id="0">
    <w:p w:rsidR="00CD2D49" w:rsidRDefault="00CD2D49">
      <w:r>
        <w:continuationSeparator/>
      </w:r>
    </w:p>
  </w:footnote>
  <w:footnote w:id="1">
    <w:p w:rsidR="00010A8C" w:rsidRPr="00A629F6" w:rsidRDefault="00010A8C">
      <w:pPr>
        <w:pStyle w:val="a6"/>
      </w:pPr>
      <w:r>
        <w:rPr>
          <w:rStyle w:val="a7"/>
        </w:rPr>
        <w:footnoteRef/>
      </w:r>
      <w:r>
        <w:t xml:space="preserve"> </w:t>
      </w:r>
      <w:r w:rsidRPr="004500EE">
        <w:t>Левин М.Г. Антропологические работы К.М. Бэра // Советская эт</w:t>
      </w:r>
      <w:r w:rsidR="003A19EB">
        <w:t xml:space="preserve">нография, №1. М., 1954. </w:t>
      </w:r>
    </w:p>
  </w:footnote>
  <w:footnote w:id="2">
    <w:p w:rsidR="003A19EB" w:rsidRDefault="003A19EB">
      <w:pPr>
        <w:pStyle w:val="a6"/>
      </w:pPr>
      <w:r>
        <w:rPr>
          <w:rStyle w:val="a7"/>
        </w:rPr>
        <w:footnoteRef/>
      </w:r>
      <w:r>
        <w:t xml:space="preserve"> </w:t>
      </w:r>
      <w:r w:rsidRPr="00F0411D">
        <w:t>Залкинд Н.Г. Московская школа антропологии. М., 1975</w:t>
      </w:r>
    </w:p>
  </w:footnote>
  <w:footnote w:id="3">
    <w:p w:rsidR="00842200" w:rsidRDefault="00842200">
      <w:pPr>
        <w:pStyle w:val="a6"/>
      </w:pPr>
      <w:r>
        <w:rPr>
          <w:rStyle w:val="a7"/>
        </w:rPr>
        <w:footnoteRef/>
      </w:r>
      <w:r>
        <w:t xml:space="preserve"> </w:t>
      </w:r>
      <w:r w:rsidRPr="00842200">
        <w:t>Музеи Российской Академии Наук. М., 1998. С. 289-318</w:t>
      </w:r>
    </w:p>
  </w:footnote>
  <w:footnote w:id="4">
    <w:p w:rsidR="003A19EB" w:rsidRDefault="003A19EB">
      <w:pPr>
        <w:pStyle w:val="a6"/>
      </w:pPr>
      <w:r>
        <w:rPr>
          <w:rStyle w:val="a7"/>
        </w:rPr>
        <w:footnoteRef/>
      </w:r>
      <w:r>
        <w:t xml:space="preserve"> </w:t>
      </w:r>
      <w:r w:rsidRPr="003A19EB">
        <w:t>Алексеева Т.И., Ефимова С.Г. Музей антропологии МГУ в начале второго столетия своей деятельности // Альманах - 1998.</w:t>
      </w:r>
    </w:p>
  </w:footnote>
  <w:footnote w:id="5">
    <w:p w:rsidR="003A19EB" w:rsidRPr="003A19EB" w:rsidRDefault="003A19EB" w:rsidP="003A19EB">
      <w:pPr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F0411D">
        <w:rPr>
          <w:sz w:val="20"/>
          <w:szCs w:val="20"/>
        </w:rPr>
        <w:t>Миклухо-Маклай Н. Н. Собрание сочинений в 6 томах: Т. 2. Путешествия 1874—1887 гг. Дневники, путевые заме</w:t>
      </w:r>
      <w:r>
        <w:rPr>
          <w:sz w:val="20"/>
          <w:szCs w:val="20"/>
        </w:rPr>
        <w:t>тки, отчеты. — М.: Наука, 1993.</w:t>
      </w:r>
    </w:p>
  </w:footnote>
  <w:footnote w:id="6">
    <w:p w:rsidR="00010A8C" w:rsidRPr="003B6C88" w:rsidRDefault="00010A8C" w:rsidP="00C61CCF">
      <w:pPr>
        <w:pStyle w:val="a6"/>
      </w:pPr>
      <w:r>
        <w:rPr>
          <w:rStyle w:val="a7"/>
        </w:rPr>
        <w:footnoteRef/>
      </w:r>
      <w:r>
        <w:t xml:space="preserve"> </w:t>
      </w:r>
      <w:r w:rsidRPr="003B6C88">
        <w:t xml:space="preserve">Миклухо-Маклай Н. Н. Собрание сочинений в 6 томах: Т. 6. Ч. </w:t>
      </w:r>
      <w:r w:rsidR="00C61CCF">
        <w:t>2 Указатели. — М.: Наука, 1999.</w:t>
      </w:r>
    </w:p>
  </w:footnote>
  <w:footnote w:id="7">
    <w:p w:rsidR="003A19EB" w:rsidRDefault="003A19EB">
      <w:pPr>
        <w:pStyle w:val="a6"/>
      </w:pPr>
      <w:r>
        <w:rPr>
          <w:rStyle w:val="a7"/>
        </w:rPr>
        <w:footnoteRef/>
      </w:r>
      <w:r>
        <w:t xml:space="preserve"> </w:t>
      </w:r>
      <w:r w:rsidRPr="003A19EB">
        <w:t>Миклухо-Маклай Н. Н. Собрание сочинений в 6 томах: Т. 6. Ч. 1 Этнографические коллекции. Рисунки. — М.: Наука, 1999.</w:t>
      </w:r>
    </w:p>
  </w:footnote>
  <w:footnote w:id="8">
    <w:p w:rsidR="003A19EB" w:rsidRDefault="003A19EB">
      <w:pPr>
        <w:pStyle w:val="a6"/>
      </w:pPr>
      <w:r>
        <w:rPr>
          <w:rStyle w:val="a7"/>
        </w:rPr>
        <w:footnoteRef/>
      </w:r>
      <w:r>
        <w:t xml:space="preserve"> </w:t>
      </w:r>
      <w:r w:rsidRPr="003A19EB">
        <w:t>Миклухо-Маклай Н. Н. Собрание сочинений в 6 томах: Т. 6. Ч. 2 Указатели. — М.: Наука, 1999.</w:t>
      </w:r>
    </w:p>
  </w:footnote>
  <w:footnote w:id="9">
    <w:p w:rsidR="00842200" w:rsidRDefault="00842200">
      <w:pPr>
        <w:pStyle w:val="a6"/>
      </w:pPr>
      <w:r>
        <w:rPr>
          <w:rStyle w:val="a7"/>
        </w:rPr>
        <w:footnoteRef/>
      </w:r>
      <w:r>
        <w:t xml:space="preserve"> </w:t>
      </w:r>
      <w:r w:rsidRPr="00842200">
        <w:t>Анучин Д.Н. На рубеже полутора- и полустолетия // Русский антропологический журнал, 1,2. 1916. С. 4-14.</w:t>
      </w:r>
    </w:p>
  </w:footnote>
  <w:footnote w:id="10">
    <w:p w:rsidR="00010A8C" w:rsidRDefault="00010A8C">
      <w:pPr>
        <w:pStyle w:val="a6"/>
      </w:pPr>
      <w:r>
        <w:rPr>
          <w:rStyle w:val="a7"/>
        </w:rPr>
        <w:footnoteRef/>
      </w:r>
      <w:r>
        <w:t xml:space="preserve"> </w:t>
      </w:r>
      <w:r w:rsidRPr="003B6C88">
        <w:t xml:space="preserve">Миклухо-Маклай Н. Н. Собрание сочинений в 6 томах: Т. 6. </w:t>
      </w:r>
      <w:r w:rsidRPr="00C968AF">
        <w:t xml:space="preserve">Ч. </w:t>
      </w:r>
      <w:r w:rsidR="003A19EB">
        <w:t>2 Указатели. — М.: Наука, 1999.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7CFA"/>
    <w:multiLevelType w:val="hybridMultilevel"/>
    <w:tmpl w:val="CAE678FE"/>
    <w:lvl w:ilvl="0" w:tplc="7756C372">
      <w:start w:val="1"/>
      <w:numFmt w:val="decimal"/>
      <w:lvlText w:val="%1.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5CB"/>
    <w:rsid w:val="00010A8C"/>
    <w:rsid w:val="0007458C"/>
    <w:rsid w:val="000964EA"/>
    <w:rsid w:val="000C14F2"/>
    <w:rsid w:val="000F167D"/>
    <w:rsid w:val="000F4C4C"/>
    <w:rsid w:val="00115270"/>
    <w:rsid w:val="001315B8"/>
    <w:rsid w:val="0015035A"/>
    <w:rsid w:val="00161F6F"/>
    <w:rsid w:val="001C554F"/>
    <w:rsid w:val="001D63E8"/>
    <w:rsid w:val="00212166"/>
    <w:rsid w:val="00235F87"/>
    <w:rsid w:val="00237DD2"/>
    <w:rsid w:val="00257455"/>
    <w:rsid w:val="00267512"/>
    <w:rsid w:val="002A5D12"/>
    <w:rsid w:val="002A7940"/>
    <w:rsid w:val="002B4E14"/>
    <w:rsid w:val="002F55FC"/>
    <w:rsid w:val="00321703"/>
    <w:rsid w:val="003A19EB"/>
    <w:rsid w:val="003A655B"/>
    <w:rsid w:val="003B6C88"/>
    <w:rsid w:val="003C5EC5"/>
    <w:rsid w:val="004500EE"/>
    <w:rsid w:val="00451748"/>
    <w:rsid w:val="00472E30"/>
    <w:rsid w:val="004873D4"/>
    <w:rsid w:val="00487637"/>
    <w:rsid w:val="00497DD4"/>
    <w:rsid w:val="004B580A"/>
    <w:rsid w:val="00505294"/>
    <w:rsid w:val="00517224"/>
    <w:rsid w:val="00556E88"/>
    <w:rsid w:val="00575A00"/>
    <w:rsid w:val="005B5051"/>
    <w:rsid w:val="0063567E"/>
    <w:rsid w:val="00661D81"/>
    <w:rsid w:val="006770FA"/>
    <w:rsid w:val="0069590E"/>
    <w:rsid w:val="006A2FEA"/>
    <w:rsid w:val="006E0672"/>
    <w:rsid w:val="00706642"/>
    <w:rsid w:val="007B4288"/>
    <w:rsid w:val="00814F44"/>
    <w:rsid w:val="00822C12"/>
    <w:rsid w:val="00834B56"/>
    <w:rsid w:val="0084105F"/>
    <w:rsid w:val="00842200"/>
    <w:rsid w:val="008526B6"/>
    <w:rsid w:val="008C1630"/>
    <w:rsid w:val="008C5447"/>
    <w:rsid w:val="00934052"/>
    <w:rsid w:val="009419A6"/>
    <w:rsid w:val="009706A1"/>
    <w:rsid w:val="00986B5F"/>
    <w:rsid w:val="009B23C0"/>
    <w:rsid w:val="009D5CD7"/>
    <w:rsid w:val="00A075EB"/>
    <w:rsid w:val="00A232E8"/>
    <w:rsid w:val="00A239E2"/>
    <w:rsid w:val="00A35A96"/>
    <w:rsid w:val="00A4098F"/>
    <w:rsid w:val="00A536BD"/>
    <w:rsid w:val="00A55C35"/>
    <w:rsid w:val="00A629F6"/>
    <w:rsid w:val="00A70F8F"/>
    <w:rsid w:val="00A73CD2"/>
    <w:rsid w:val="00A84AFD"/>
    <w:rsid w:val="00A96A3D"/>
    <w:rsid w:val="00AA2990"/>
    <w:rsid w:val="00AA4156"/>
    <w:rsid w:val="00AA6A35"/>
    <w:rsid w:val="00AE4776"/>
    <w:rsid w:val="00B0719D"/>
    <w:rsid w:val="00B3140B"/>
    <w:rsid w:val="00B67636"/>
    <w:rsid w:val="00BA1DCC"/>
    <w:rsid w:val="00BC4EA7"/>
    <w:rsid w:val="00BD1561"/>
    <w:rsid w:val="00C275D5"/>
    <w:rsid w:val="00C423E8"/>
    <w:rsid w:val="00C61CCF"/>
    <w:rsid w:val="00C80654"/>
    <w:rsid w:val="00C968AF"/>
    <w:rsid w:val="00CD2D49"/>
    <w:rsid w:val="00CE18DC"/>
    <w:rsid w:val="00D008E4"/>
    <w:rsid w:val="00D348B4"/>
    <w:rsid w:val="00D66B27"/>
    <w:rsid w:val="00D81A31"/>
    <w:rsid w:val="00DA31D6"/>
    <w:rsid w:val="00DA6F36"/>
    <w:rsid w:val="00E0461E"/>
    <w:rsid w:val="00E15752"/>
    <w:rsid w:val="00E2201C"/>
    <w:rsid w:val="00E34E62"/>
    <w:rsid w:val="00E35365"/>
    <w:rsid w:val="00E46C51"/>
    <w:rsid w:val="00EF7483"/>
    <w:rsid w:val="00F10D63"/>
    <w:rsid w:val="00F37338"/>
    <w:rsid w:val="00F448F3"/>
    <w:rsid w:val="00F609C3"/>
    <w:rsid w:val="00F745CB"/>
    <w:rsid w:val="00F922A3"/>
    <w:rsid w:val="00F95B00"/>
    <w:rsid w:val="00FA170C"/>
    <w:rsid w:val="00FA69BF"/>
    <w:rsid w:val="00FC20E2"/>
    <w:rsid w:val="00FD5098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0E13-65BD-4131-A63E-41A4E71D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52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5270"/>
  </w:style>
  <w:style w:type="paragraph" w:styleId="1">
    <w:name w:val="toc 1"/>
    <w:basedOn w:val="a"/>
    <w:next w:val="a"/>
    <w:autoRedefine/>
    <w:uiPriority w:val="39"/>
    <w:rsid w:val="002B4E14"/>
  </w:style>
  <w:style w:type="paragraph" w:styleId="2">
    <w:name w:val="toc 2"/>
    <w:basedOn w:val="a"/>
    <w:next w:val="a"/>
    <w:autoRedefine/>
    <w:uiPriority w:val="39"/>
    <w:rsid w:val="002B4E14"/>
    <w:pPr>
      <w:ind w:left="240"/>
    </w:pPr>
  </w:style>
  <w:style w:type="character" w:styleId="a5">
    <w:name w:val="Hyperlink"/>
    <w:uiPriority w:val="99"/>
    <w:rsid w:val="002B4E14"/>
    <w:rPr>
      <w:color w:val="0000FF"/>
      <w:u w:val="single"/>
    </w:rPr>
  </w:style>
  <w:style w:type="paragraph" w:styleId="a6">
    <w:name w:val="footnote text"/>
    <w:basedOn w:val="a"/>
    <w:semiHidden/>
    <w:rsid w:val="004500EE"/>
    <w:rPr>
      <w:sz w:val="20"/>
      <w:szCs w:val="20"/>
    </w:rPr>
  </w:style>
  <w:style w:type="character" w:styleId="a7">
    <w:name w:val="footnote reference"/>
    <w:semiHidden/>
    <w:rsid w:val="004500EE"/>
    <w:rPr>
      <w:vertAlign w:val="superscript"/>
    </w:rPr>
  </w:style>
  <w:style w:type="paragraph" w:styleId="a8">
    <w:name w:val="Subtitle"/>
    <w:basedOn w:val="a"/>
    <w:next w:val="a"/>
    <w:link w:val="a9"/>
    <w:qFormat/>
    <w:rsid w:val="0084220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ідзаголовок Знак"/>
    <w:link w:val="a8"/>
    <w:rsid w:val="0084220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80D4-6629-4D09-A13E-6F137ED4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21602</CharactersWithSpaces>
  <SharedDoc>false</SharedDoc>
  <HLinks>
    <vt:vector size="78" baseType="variant">
      <vt:variant>
        <vt:i4>5832796</vt:i4>
      </vt:variant>
      <vt:variant>
        <vt:i4>66</vt:i4>
      </vt:variant>
      <vt:variant>
        <vt:i4>0</vt:i4>
      </vt:variant>
      <vt:variant>
        <vt:i4>5</vt:i4>
      </vt:variant>
      <vt:variant>
        <vt:lpwstr>http://www.diplomrus.ru/raboti/28494</vt:lpwstr>
      </vt:variant>
      <vt:variant>
        <vt:lpwstr/>
      </vt:variant>
      <vt:variant>
        <vt:i4>5832796</vt:i4>
      </vt:variant>
      <vt:variant>
        <vt:i4>63</vt:i4>
      </vt:variant>
      <vt:variant>
        <vt:i4>0</vt:i4>
      </vt:variant>
      <vt:variant>
        <vt:i4>5</vt:i4>
      </vt:variant>
      <vt:variant>
        <vt:lpwstr>http://www.diplomrus.ru/raboti/28494</vt:lpwstr>
      </vt:variant>
      <vt:variant>
        <vt:lpwstr/>
      </vt:variant>
      <vt:variant>
        <vt:i4>5832796</vt:i4>
      </vt:variant>
      <vt:variant>
        <vt:i4>60</vt:i4>
      </vt:variant>
      <vt:variant>
        <vt:i4>0</vt:i4>
      </vt:variant>
      <vt:variant>
        <vt:i4>5</vt:i4>
      </vt:variant>
      <vt:variant>
        <vt:lpwstr>http://www.diplomrus.ru/raboti/28494</vt:lpwstr>
      </vt:variant>
      <vt:variant>
        <vt:lpwstr/>
      </vt:variant>
      <vt:variant>
        <vt:i4>5832796</vt:i4>
      </vt:variant>
      <vt:variant>
        <vt:i4>57</vt:i4>
      </vt:variant>
      <vt:variant>
        <vt:i4>0</vt:i4>
      </vt:variant>
      <vt:variant>
        <vt:i4>5</vt:i4>
      </vt:variant>
      <vt:variant>
        <vt:lpwstr>http://www.diplomrus.ru/raboti/28494</vt:lpwstr>
      </vt:variant>
      <vt:variant>
        <vt:lpwstr/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_Toc261966020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_Toc261966019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_Toc261966018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_Toc261966017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_Toc261966016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_Toc261966015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_Toc261966014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_Toc261966013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_Toc261966012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cp:lastModifiedBy>Irina</cp:lastModifiedBy>
  <cp:revision>2</cp:revision>
  <dcterms:created xsi:type="dcterms:W3CDTF">2014-07-27T16:44:00Z</dcterms:created>
  <dcterms:modified xsi:type="dcterms:W3CDTF">2014-07-27T16:44:00Z</dcterms:modified>
</cp:coreProperties>
</file>