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CB" w:rsidRDefault="005B0EB2">
      <w:pPr>
        <w:pStyle w:val="a3"/>
        <w:spacing w:line="240" w:lineRule="auto"/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Московский государственный институт электроники и математики</w:t>
      </w:r>
    </w:p>
    <w:p w:rsidR="00705CCB" w:rsidRDefault="00705CCB">
      <w:pPr>
        <w:pStyle w:val="a3"/>
        <w:spacing w:line="240" w:lineRule="auto"/>
        <w:ind w:firstLine="0"/>
        <w:jc w:val="center"/>
        <w:rPr>
          <w:sz w:val="32"/>
          <w:szCs w:val="32"/>
        </w:rPr>
      </w:pPr>
    </w:p>
    <w:p w:rsidR="00705CCB" w:rsidRDefault="005B0EB2">
      <w:pPr>
        <w:pStyle w:val="a3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(технический университет)</w:t>
      </w: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5B0EB2">
      <w:pPr>
        <w:pStyle w:val="a3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Кафедра ЭВА</w:t>
      </w:r>
    </w:p>
    <w:p w:rsidR="00705CCB" w:rsidRDefault="00705CCB">
      <w:pPr>
        <w:pStyle w:val="a3"/>
        <w:spacing w:line="240" w:lineRule="auto"/>
        <w:ind w:firstLine="0"/>
        <w:jc w:val="center"/>
        <w:rPr>
          <w:sz w:val="36"/>
        </w:rPr>
      </w:pPr>
    </w:p>
    <w:p w:rsidR="00705CCB" w:rsidRDefault="005B0EB2">
      <w:pPr>
        <w:pStyle w:val="a3"/>
        <w:spacing w:line="240" w:lineRule="auto"/>
        <w:ind w:firstLine="0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Учебная дисциплина</w:t>
      </w:r>
      <w:r>
        <w:rPr>
          <w:sz w:val="28"/>
          <w:szCs w:val="28"/>
        </w:rPr>
        <w:t xml:space="preserve">: «Основы Теории Управления». </w:t>
      </w: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rPr>
          <w:sz w:val="24"/>
        </w:rPr>
      </w:pPr>
    </w:p>
    <w:p w:rsidR="00705CCB" w:rsidRDefault="005B0EB2">
      <w:pPr>
        <w:pStyle w:val="a3"/>
        <w:spacing w:line="240" w:lineRule="auto"/>
        <w:ind w:firstLine="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Курсовая работа</w:t>
      </w: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jc w:val="center"/>
        <w:rPr>
          <w:sz w:val="24"/>
        </w:rPr>
      </w:pPr>
    </w:p>
    <w:p w:rsidR="00705CCB" w:rsidRDefault="005B0EB2">
      <w:pPr>
        <w:pStyle w:val="a3"/>
        <w:spacing w:line="240" w:lineRule="auto"/>
        <w:ind w:left="630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Выполнили студенты</w:t>
      </w:r>
    </w:p>
    <w:p w:rsidR="00705CCB" w:rsidRDefault="005B0EB2">
      <w:pPr>
        <w:pStyle w:val="a3"/>
        <w:spacing w:line="240" w:lineRule="auto"/>
        <w:ind w:left="630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группы С-55</w:t>
      </w:r>
    </w:p>
    <w:p w:rsidR="00705CCB" w:rsidRDefault="005B0EB2">
      <w:pPr>
        <w:pStyle w:val="a3"/>
        <w:spacing w:line="240" w:lineRule="auto"/>
        <w:ind w:left="6300" w:firstLine="0"/>
        <w:rPr>
          <w:sz w:val="24"/>
          <w:szCs w:val="24"/>
        </w:rPr>
      </w:pPr>
      <w:r>
        <w:rPr>
          <w:sz w:val="24"/>
          <w:szCs w:val="24"/>
        </w:rPr>
        <w:t>Николаев Артём</w:t>
      </w:r>
    </w:p>
    <w:p w:rsidR="00705CCB" w:rsidRDefault="005B0EB2">
      <w:pPr>
        <w:pStyle w:val="a3"/>
        <w:spacing w:line="240" w:lineRule="auto"/>
        <w:ind w:left="6300" w:firstLine="0"/>
        <w:rPr>
          <w:sz w:val="24"/>
          <w:szCs w:val="24"/>
        </w:rPr>
      </w:pPr>
      <w:r>
        <w:rPr>
          <w:sz w:val="24"/>
          <w:szCs w:val="24"/>
        </w:rPr>
        <w:t>Грунау Андрей</w:t>
      </w:r>
    </w:p>
    <w:p w:rsidR="00705CCB" w:rsidRDefault="005B0EB2">
      <w:pPr>
        <w:pStyle w:val="a3"/>
        <w:spacing w:line="240" w:lineRule="auto"/>
        <w:ind w:left="6300" w:firstLine="0"/>
        <w:rPr>
          <w:sz w:val="24"/>
          <w:szCs w:val="24"/>
        </w:rPr>
      </w:pPr>
      <w:r>
        <w:rPr>
          <w:sz w:val="24"/>
          <w:szCs w:val="24"/>
        </w:rPr>
        <w:t>Шимов Олег</w:t>
      </w:r>
    </w:p>
    <w:p w:rsidR="00705CCB" w:rsidRDefault="005B0EB2">
      <w:pPr>
        <w:pStyle w:val="a3"/>
        <w:spacing w:line="240" w:lineRule="auto"/>
        <w:ind w:left="630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Преподаватель: </w:t>
      </w:r>
    </w:p>
    <w:p w:rsidR="00705CCB" w:rsidRDefault="005B0EB2">
      <w:pPr>
        <w:pStyle w:val="a3"/>
        <w:tabs>
          <w:tab w:val="left" w:pos="6300"/>
        </w:tabs>
        <w:spacing w:line="240" w:lineRule="auto"/>
        <w:ind w:left="6300" w:firstLine="0"/>
        <w:rPr>
          <w:sz w:val="36"/>
        </w:rPr>
      </w:pPr>
      <w:r>
        <w:rPr>
          <w:sz w:val="24"/>
          <w:szCs w:val="24"/>
        </w:rPr>
        <w:t>к. т. н., доцент Маркин П.М.</w:t>
      </w:r>
    </w:p>
    <w:p w:rsidR="00705CCB" w:rsidRDefault="00705CCB">
      <w:pPr>
        <w:pStyle w:val="a3"/>
        <w:spacing w:line="240" w:lineRule="auto"/>
        <w:ind w:firstLine="0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rPr>
          <w:sz w:val="24"/>
        </w:rPr>
      </w:pPr>
    </w:p>
    <w:p w:rsidR="00705CCB" w:rsidRDefault="005B0EB2">
      <w:pPr>
        <w:pStyle w:val="a3"/>
        <w:spacing w:line="240" w:lineRule="auto"/>
        <w:ind w:firstLine="0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:rsidR="00705CCB" w:rsidRDefault="00705CCB">
      <w:pPr>
        <w:pStyle w:val="a3"/>
        <w:spacing w:line="240" w:lineRule="auto"/>
        <w:ind w:firstLine="0"/>
        <w:rPr>
          <w:sz w:val="24"/>
        </w:rPr>
      </w:pPr>
    </w:p>
    <w:p w:rsidR="00705CCB" w:rsidRDefault="00705CCB">
      <w:pPr>
        <w:pStyle w:val="a3"/>
        <w:spacing w:line="240" w:lineRule="auto"/>
        <w:ind w:firstLine="0"/>
        <w:rPr>
          <w:sz w:val="24"/>
        </w:rPr>
      </w:pPr>
    </w:p>
    <w:p w:rsidR="00705CCB" w:rsidRDefault="005B0EB2">
      <w:r>
        <w:t>Москва 2003</w:t>
      </w:r>
    </w:p>
    <w:p w:rsidR="00705CCB" w:rsidRDefault="005B0EB2">
      <w:r>
        <w:br w:type="page"/>
      </w:r>
      <w:r>
        <w:lastRenderedPageBreak/>
        <w:t>Оглавление</w:t>
      </w:r>
    </w:p>
    <w:p w:rsidR="00705CCB" w:rsidRDefault="00705CCB">
      <w:pPr>
        <w:pStyle w:val="10"/>
      </w:pPr>
    </w:p>
    <w:p w:rsidR="00705CCB" w:rsidRDefault="005B0EB2">
      <w:r>
        <w:br w:type="page"/>
        <w:t>Введение</w:t>
      </w:r>
    </w:p>
    <w:p w:rsidR="00705CCB" w:rsidRDefault="005B0EB2">
      <w:r>
        <w:t>Задачами линейной теории автоматического управле</w:t>
      </w:r>
      <w:r>
        <w:softHyphen/>
        <w:t>ния и регулирования являются:</w:t>
      </w:r>
    </w:p>
    <w:p w:rsidR="00705CCB" w:rsidRDefault="005B0EB2">
      <w:r>
        <w:t>1) изучение динамических свойств и характеристик различных типов звеньев автоматических систем любой физической природы и конструкции;</w:t>
      </w:r>
    </w:p>
    <w:p w:rsidR="00705CCB" w:rsidRDefault="005B0EB2">
      <w:r>
        <w:t>2) формирование функциональных и структурных схем автоматического управления и регулирования;</w:t>
      </w:r>
    </w:p>
    <w:p w:rsidR="00705CCB" w:rsidRDefault="005B0EB2">
      <w:r>
        <w:t>3) построение динамических характеристик этих систем;</w:t>
      </w:r>
    </w:p>
    <w:p w:rsidR="00705CCB" w:rsidRDefault="005B0EB2">
      <w:r>
        <w:t>4) определение ошибок и показателей точности замк</w:t>
      </w:r>
      <w:r>
        <w:softHyphen/>
        <w:t>нутых систем;</w:t>
      </w:r>
    </w:p>
    <w:p w:rsidR="00705CCB" w:rsidRDefault="005B0EB2">
      <w:r>
        <w:t>5) исследование устойчивости замкнутых систем;</w:t>
      </w:r>
    </w:p>
    <w:p w:rsidR="00705CCB" w:rsidRDefault="005B0EB2">
      <w:r>
        <w:t>6) оценка качественных показателей процессов уп</w:t>
      </w:r>
      <w:r>
        <w:softHyphen/>
        <w:t>равления;</w:t>
      </w:r>
    </w:p>
    <w:p w:rsidR="00705CCB" w:rsidRDefault="005B0EB2">
      <w:r>
        <w:t>7) определение чувствительности систем к измене</w:t>
      </w:r>
      <w:r>
        <w:softHyphen/>
        <w:t>нию параметров и других факторов;</w:t>
      </w:r>
    </w:p>
    <w:p w:rsidR="00705CCB" w:rsidRDefault="005B0EB2">
      <w:r>
        <w:t>8) изучение различных видов корректирующих уст</w:t>
      </w:r>
      <w:r>
        <w:softHyphen/>
        <w:t>ройств, вводимых в системы для повышения точности и улучшения динамических качеств;</w:t>
      </w:r>
    </w:p>
    <w:p w:rsidR="00705CCB" w:rsidRDefault="005B0EB2">
      <w:r>
        <w:t>9) создание частотных, корневых и других методов синтеза корректирующих устройств и различных мето</w:t>
      </w:r>
      <w:r>
        <w:softHyphen/>
        <w:t>дов оптимизации систем по показателям качества;</w:t>
      </w:r>
    </w:p>
    <w:p w:rsidR="00705CCB" w:rsidRDefault="005B0EB2">
      <w:r>
        <w:t>10) разработка методов анализа и синтеза сложных многомерных и комбинированных систем автоматиче</w:t>
      </w:r>
      <w:r>
        <w:softHyphen/>
        <w:t>ского управления.</w:t>
      </w:r>
    </w:p>
    <w:p w:rsidR="00705CCB" w:rsidRDefault="00705CCB"/>
    <w:p w:rsidR="00705CCB" w:rsidRDefault="005B0EB2">
      <w:r>
        <w:t>В данной работе проводится определение коэффициента усиления звена системы управления и анализ устойчивости этой линейной системы. Для этой цели используются:</w:t>
      </w:r>
    </w:p>
    <w:p w:rsidR="00705CCB" w:rsidRDefault="005B0EB2">
      <w:pPr>
        <w:numPr>
          <w:ilvl w:val="0"/>
          <w:numId w:val="5"/>
        </w:numPr>
      </w:pPr>
      <w:r>
        <w:t>Алгебраические критерии. Они позволяют судить об устойчивости системы по коэффициентам характеристического уравнения.</w:t>
      </w:r>
    </w:p>
    <w:p w:rsidR="00705CCB" w:rsidRDefault="005B0EB2">
      <w:pPr>
        <w:numPr>
          <w:ilvl w:val="0"/>
          <w:numId w:val="5"/>
        </w:numPr>
      </w:pPr>
      <w:r>
        <w:t>Частотные (геометрические) критерии, позволяющие судить об устойчивости систем по виду их частотных характеристик. Эти критерии являются графоаналитическими и позволяют сравнительно легко исследовать устойчивость систем высокого порядка, а также имеют простую геометрическую интерпретацию.</w:t>
      </w:r>
    </w:p>
    <w:p w:rsidR="00705CCB" w:rsidRDefault="00705CCB"/>
    <w:p w:rsidR="00705CCB" w:rsidRDefault="005B0EB2">
      <w:r>
        <w:t>Все это является базой для построения замкнутых автоматических систем и для инженерных расчетов при анализе существующих и проектировании новых систем автоматического управления. Эти методы широко применяются не только для систем регулирова</w:t>
      </w:r>
      <w:r>
        <w:softHyphen/>
        <w:t>ния и управления как таковых, но и во всех случаях анализа и разработки замкнутых динамических конту</w:t>
      </w:r>
      <w:r>
        <w:softHyphen/>
        <w:t>ров в любых технических системах, в биотехнических и в экономических системах.</w:t>
      </w:r>
    </w:p>
    <w:p w:rsidR="00705CCB" w:rsidRDefault="00705CCB"/>
    <w:p w:rsidR="00705CCB" w:rsidRDefault="00705CCB"/>
    <w:p w:rsidR="00705CCB" w:rsidRDefault="00705CCB">
      <w:pPr>
        <w:ind w:firstLine="0"/>
      </w:pPr>
    </w:p>
    <w:p w:rsidR="00705CCB" w:rsidRDefault="005B0EB2">
      <w:pPr>
        <w:ind w:firstLine="0"/>
      </w:pPr>
      <w:r>
        <w:br w:type="page"/>
        <w:t>Техническое задание</w:t>
      </w:r>
    </w:p>
    <w:p w:rsidR="00705CCB" w:rsidRDefault="00705CCB"/>
    <w:p w:rsidR="00705CCB" w:rsidRDefault="005B0EB2">
      <w:r>
        <w:t>Для заданной модели определить коэффициент усиления (</w:t>
      </w:r>
      <w:r>
        <w:rPr>
          <w:lang w:val="en-US"/>
        </w:rPr>
        <w:t>K</w:t>
      </w:r>
      <w:r>
        <w:t>) звена системы с тем, что система будет</w:t>
      </w:r>
    </w:p>
    <w:p w:rsidR="00705CCB" w:rsidRDefault="005B0EB2">
      <w:r>
        <w:t>А) устойчивой</w:t>
      </w:r>
    </w:p>
    <w:p w:rsidR="00705CCB" w:rsidRDefault="005B0EB2">
      <w:r>
        <w:t>Б) неустойчивой</w:t>
      </w:r>
    </w:p>
    <w:p w:rsidR="00705CCB" w:rsidRDefault="005B0EB2">
      <w:r>
        <w:t>Построить частотные и временные характеристики.</w:t>
      </w:r>
    </w:p>
    <w:p w:rsidR="00705CCB" w:rsidRDefault="0085287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18.25pt">
            <v:imagedata r:id="rId5" o:title=""/>
          </v:shape>
        </w:pict>
      </w:r>
    </w:p>
    <w:p w:rsidR="00705CCB" w:rsidRDefault="00705CCB"/>
    <w:p w:rsidR="00705CCB" w:rsidRDefault="00705CCB"/>
    <w:p w:rsidR="00705CCB" w:rsidRDefault="0085287D">
      <w:r>
        <w:pict>
          <v:shape id="_x0000_i1026" type="#_x0000_t75" style="width:252pt;height:315pt" o:allowoverlap="f">
            <v:imagedata r:id="rId6" o:title="wn"/>
          </v:shape>
        </w:pict>
      </w:r>
    </w:p>
    <w:p w:rsidR="00705CCB" w:rsidRDefault="005B0EB2">
      <w:r>
        <w:br w:type="page"/>
        <w:t>Основная часть</w:t>
      </w:r>
    </w:p>
    <w:p w:rsidR="00705CCB" w:rsidRDefault="005B0EB2">
      <w:pPr>
        <w:pStyle w:val="2"/>
      </w:pPr>
      <w:r>
        <w:t>Анализ устойчивости</w:t>
      </w:r>
    </w:p>
    <w:p w:rsidR="00705CCB" w:rsidRDefault="00705CCB"/>
    <w:p w:rsidR="00705CCB" w:rsidRDefault="005B0EB2">
      <w:r>
        <w:t>Вначале упрощаем схему по правилам структурных преобразований:</w:t>
      </w:r>
    </w:p>
    <w:p w:rsidR="00705CCB" w:rsidRDefault="00705CCB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1"/>
        <w:gridCol w:w="2115"/>
      </w:tblGrid>
      <w:tr w:rsidR="00705CCB">
        <w:trPr>
          <w:jc w:val="center"/>
        </w:trPr>
        <w:tc>
          <w:tcPr>
            <w:tcW w:w="0" w:type="auto"/>
          </w:tcPr>
          <w:p w:rsidR="00705CCB" w:rsidRDefault="0085287D">
            <w:r>
              <w:pict>
                <v:shape id="_x0000_i1027" type="#_x0000_t75" style="width:132.75pt;height:49.5pt">
                  <v:imagedata r:id="rId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705CCB" w:rsidRDefault="005B0EB2">
            <w:pPr>
              <w:rPr>
                <w:lang w:val="en-US"/>
              </w:rPr>
            </w:pPr>
            <w:r>
              <w:rPr>
                <w:position w:val="-6"/>
                <w:lang w:val="en-US"/>
              </w:rPr>
              <w:object w:dxaOrig="1380" w:dyaOrig="279">
                <v:shape id="_x0000_i1028" type="#_x0000_t75" style="width:69pt;height:14.25pt" o:ole="">
                  <v:imagedata r:id="rId8" o:title=""/>
                </v:shape>
                <o:OLEObject Type="Embed" ProgID="Equation.3" ShapeID="_x0000_i1028" DrawAspect="Content" ObjectID="_1477250587" r:id="rId9"/>
              </w:object>
            </w:r>
          </w:p>
        </w:tc>
      </w:tr>
      <w:tr w:rsidR="00705CCB">
        <w:trPr>
          <w:jc w:val="center"/>
        </w:trPr>
        <w:tc>
          <w:tcPr>
            <w:tcW w:w="0" w:type="auto"/>
          </w:tcPr>
          <w:p w:rsidR="00705CCB" w:rsidRDefault="0085287D">
            <w:r>
              <w:pict>
                <v:shape id="_x0000_i1029" type="#_x0000_t75" style="width:173.25pt;height:100.5pt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705CCB" w:rsidRDefault="005B0EB2">
            <w:pPr>
              <w:rPr>
                <w:lang w:val="en-US"/>
              </w:rPr>
            </w:pPr>
            <w:r>
              <w:rPr>
                <w:position w:val="-6"/>
                <w:lang w:val="en-US"/>
              </w:rPr>
              <w:object w:dxaOrig="1420" w:dyaOrig="279">
                <v:shape id="_x0000_i1030" type="#_x0000_t75" style="width:71.25pt;height:14.25pt" o:ole="">
                  <v:imagedata r:id="rId11" o:title=""/>
                </v:shape>
                <o:OLEObject Type="Embed" ProgID="Equation.3" ShapeID="_x0000_i1030" DrawAspect="Content" ObjectID="_1477250588" r:id="rId12"/>
              </w:object>
            </w:r>
          </w:p>
        </w:tc>
      </w:tr>
      <w:tr w:rsidR="00705CCB">
        <w:trPr>
          <w:jc w:val="center"/>
        </w:trPr>
        <w:tc>
          <w:tcPr>
            <w:tcW w:w="0" w:type="auto"/>
          </w:tcPr>
          <w:p w:rsidR="00705CCB" w:rsidRDefault="0085287D">
            <w:r>
              <w:pict>
                <v:shape id="_x0000_i1031" type="#_x0000_t75" style="width:171.75pt;height:79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705CCB" w:rsidRDefault="005B0EB2">
            <w:pPr>
              <w:rPr>
                <w:lang w:val="en-US"/>
              </w:rPr>
            </w:pPr>
            <w:r>
              <w:rPr>
                <w:position w:val="-24"/>
                <w:lang w:val="en-US"/>
              </w:rPr>
              <w:object w:dxaOrig="1719" w:dyaOrig="620">
                <v:shape id="_x0000_i1032" type="#_x0000_t75" style="width:86.25pt;height:30.75pt" o:ole="">
                  <v:imagedata r:id="rId14" o:title=""/>
                </v:shape>
                <o:OLEObject Type="Embed" ProgID="Equation.3" ShapeID="_x0000_i1032" DrawAspect="Content" ObjectID="_1477250589" r:id="rId15"/>
              </w:object>
            </w:r>
          </w:p>
        </w:tc>
      </w:tr>
    </w:tbl>
    <w:p w:rsidR="00705CCB" w:rsidRDefault="00705CCB"/>
    <w:p w:rsidR="00705CCB" w:rsidRDefault="0085287D">
      <w:r>
        <w:rPr>
          <w:noProof/>
        </w:rPr>
        <w:pict>
          <v:shape id="_x0000_s1043" type="#_x0000_t75" style="position:absolute;left:0;text-align:left;margin-left:0;margin-top:19.4pt;width:467.25pt;height:135pt;z-index:251658752">
            <v:imagedata r:id="rId16" o:title="преобразование---01"/>
            <w10:wrap type="square"/>
          </v:shape>
        </w:pict>
      </w:r>
      <w:r w:rsidR="005B0EB2">
        <w:t>Возьмём исходную схему и поменяем местами второй и третий сумматоры.</w:t>
      </w:r>
    </w:p>
    <w:p w:rsidR="00705CCB" w:rsidRDefault="00705CCB">
      <w:pPr>
        <w:ind w:firstLine="0"/>
        <w:jc w:val="left"/>
      </w:pPr>
    </w:p>
    <w:p w:rsidR="00705CCB" w:rsidRDefault="00705CCB">
      <w:pPr>
        <w:ind w:firstLine="0"/>
        <w:jc w:val="left"/>
      </w:pPr>
    </w:p>
    <w:p w:rsidR="00705CCB" w:rsidRDefault="0085287D">
      <w:pPr>
        <w:ind w:firstLine="0"/>
        <w:jc w:val="left"/>
      </w:pPr>
      <w:r>
        <w:rPr>
          <w:noProof/>
          <w:sz w:val="20"/>
        </w:rPr>
        <w:pict>
          <v:shape id="_x0000_s1039" type="#_x0000_t75" style="position:absolute;margin-left:0;margin-top:39.9pt;width:467.25pt;height:116.25pt;z-index:251657728">
            <v:imagedata r:id="rId17" o:title="преобразование---02"/>
            <w10:wrap type="square"/>
          </v:shape>
        </w:pict>
      </w:r>
      <w:r w:rsidR="005B0EB2">
        <w:t xml:space="preserve">Свернём </w:t>
      </w:r>
      <w:r w:rsidR="005B0EB2">
        <w:rPr>
          <w:lang w:val="en-US"/>
        </w:rPr>
        <w:t>W</w:t>
      </w:r>
      <w:r w:rsidR="005B0EB2">
        <w:rPr>
          <w:vertAlign w:val="subscript"/>
        </w:rPr>
        <w:t>9</w:t>
      </w:r>
      <w:r w:rsidR="005B0EB2">
        <w:t>(</w:t>
      </w:r>
      <w:r w:rsidR="005B0EB2">
        <w:rPr>
          <w:lang w:val="en-US"/>
        </w:rPr>
        <w:t>p</w:t>
      </w:r>
      <w:r w:rsidR="005B0EB2">
        <w:t xml:space="preserve">) и </w:t>
      </w:r>
      <w:r w:rsidR="005B0EB2">
        <w:rPr>
          <w:lang w:val="en-US"/>
        </w:rPr>
        <w:t>W</w:t>
      </w:r>
      <w:r w:rsidR="005B0EB2">
        <w:rPr>
          <w:vertAlign w:val="subscript"/>
        </w:rPr>
        <w:t>7</w:t>
      </w:r>
      <w:r w:rsidR="005B0EB2">
        <w:t>(</w:t>
      </w:r>
      <w:r w:rsidR="005B0EB2">
        <w:rPr>
          <w:lang w:val="en-US"/>
        </w:rPr>
        <w:t>p</w:t>
      </w:r>
      <w:r w:rsidR="005B0EB2">
        <w:t xml:space="preserve">) в </w:t>
      </w:r>
      <w:r w:rsidR="005B0EB2">
        <w:rPr>
          <w:lang w:val="en-US"/>
        </w:rPr>
        <w:t>W</w:t>
      </w:r>
      <w:r w:rsidR="005B0EB2">
        <w:rPr>
          <w:vertAlign w:val="subscript"/>
        </w:rPr>
        <w:t>97</w:t>
      </w:r>
      <w:r w:rsidR="005B0EB2">
        <w:t>(</w:t>
      </w:r>
      <w:r w:rsidR="005B0EB2">
        <w:rPr>
          <w:lang w:val="en-US"/>
        </w:rPr>
        <w:t>p</w:t>
      </w:r>
      <w:r w:rsidR="005B0EB2">
        <w:t xml:space="preserve">) = </w:t>
      </w:r>
      <w:r w:rsidR="005B0EB2">
        <w:rPr>
          <w:lang w:val="en-US"/>
        </w:rPr>
        <w:t>W</w:t>
      </w:r>
      <w:r w:rsidR="005B0EB2">
        <w:rPr>
          <w:vertAlign w:val="subscript"/>
        </w:rPr>
        <w:t>9</w:t>
      </w:r>
      <w:r w:rsidR="005B0EB2">
        <w:t>(</w:t>
      </w:r>
      <w:r w:rsidR="005B0EB2">
        <w:rPr>
          <w:lang w:val="en-US"/>
        </w:rPr>
        <w:t>p</w:t>
      </w:r>
      <w:r w:rsidR="005B0EB2">
        <w:t>)*</w:t>
      </w:r>
      <w:r w:rsidR="005B0EB2">
        <w:rPr>
          <w:lang w:val="en-US"/>
        </w:rPr>
        <w:t>W</w:t>
      </w:r>
      <w:r w:rsidR="005B0EB2">
        <w:rPr>
          <w:vertAlign w:val="subscript"/>
        </w:rPr>
        <w:t>7</w:t>
      </w:r>
      <w:r w:rsidR="005B0EB2">
        <w:t>(</w:t>
      </w:r>
      <w:r w:rsidR="005B0EB2">
        <w:rPr>
          <w:lang w:val="en-US"/>
        </w:rPr>
        <w:t>p</w:t>
      </w:r>
      <w:r w:rsidR="005B0EB2">
        <w:t xml:space="preserve">), а также свернём </w:t>
      </w:r>
      <w:r w:rsidR="005B0EB2">
        <w:rPr>
          <w:lang w:val="en-US"/>
        </w:rPr>
        <w:t>W</w:t>
      </w:r>
      <w:r w:rsidR="005B0EB2">
        <w:rPr>
          <w:vertAlign w:val="subscript"/>
        </w:rPr>
        <w:t>2</w:t>
      </w:r>
      <w:r w:rsidR="005B0EB2">
        <w:t>(</w:t>
      </w:r>
      <w:r w:rsidR="005B0EB2">
        <w:rPr>
          <w:lang w:val="en-US"/>
        </w:rPr>
        <w:t>p</w:t>
      </w:r>
      <w:r w:rsidR="005B0EB2">
        <w:t>), W</w:t>
      </w:r>
      <w:r w:rsidR="005B0EB2">
        <w:rPr>
          <w:vertAlign w:val="subscript"/>
        </w:rPr>
        <w:t>3</w:t>
      </w:r>
      <w:r w:rsidR="005B0EB2">
        <w:t>(</w:t>
      </w:r>
      <w:r w:rsidR="005B0EB2">
        <w:rPr>
          <w:lang w:val="en-US"/>
        </w:rPr>
        <w:t>p</w:t>
      </w:r>
      <w:r w:rsidR="005B0EB2">
        <w:t xml:space="preserve">) и </w:t>
      </w:r>
      <w:r w:rsidR="005B0EB2">
        <w:rPr>
          <w:lang w:val="en-US"/>
        </w:rPr>
        <w:t>W</w:t>
      </w:r>
      <w:r w:rsidR="005B0EB2">
        <w:rPr>
          <w:vertAlign w:val="subscript"/>
        </w:rPr>
        <w:t>5</w:t>
      </w:r>
      <w:r w:rsidR="005B0EB2">
        <w:t>(</w:t>
      </w:r>
      <w:r w:rsidR="005B0EB2">
        <w:rPr>
          <w:lang w:val="en-US"/>
        </w:rPr>
        <w:t>p</w:t>
      </w:r>
      <w:r w:rsidR="005B0EB2">
        <w:t xml:space="preserve">) в </w:t>
      </w:r>
      <w:r w:rsidR="005B0EB2">
        <w:rPr>
          <w:lang w:val="en-US"/>
        </w:rPr>
        <w:t>W</w:t>
      </w:r>
      <w:r w:rsidR="005B0EB2">
        <w:rPr>
          <w:vertAlign w:val="subscript"/>
        </w:rPr>
        <w:t>экв</w:t>
      </w:r>
      <w:r w:rsidR="005B0EB2">
        <w:t>(</w:t>
      </w:r>
      <w:r w:rsidR="005B0EB2">
        <w:rPr>
          <w:lang w:val="en-US"/>
        </w:rPr>
        <w:t>p</w:t>
      </w:r>
      <w:r w:rsidR="005B0EB2">
        <w:t xml:space="preserve">) = </w:t>
      </w:r>
      <w:r w:rsidR="005B0EB2">
        <w:rPr>
          <w:lang w:val="en-US"/>
        </w:rPr>
        <w:t>W</w:t>
      </w:r>
      <w:r w:rsidR="005B0EB2">
        <w:rPr>
          <w:vertAlign w:val="subscript"/>
        </w:rPr>
        <w:t>2</w:t>
      </w:r>
      <w:r w:rsidR="005B0EB2">
        <w:t>(</w:t>
      </w:r>
      <w:r w:rsidR="005B0EB2">
        <w:rPr>
          <w:lang w:val="en-US"/>
        </w:rPr>
        <w:t>p</w:t>
      </w:r>
      <w:r w:rsidR="005B0EB2">
        <w:t>)* W</w:t>
      </w:r>
      <w:r w:rsidR="005B0EB2">
        <w:rPr>
          <w:vertAlign w:val="subscript"/>
        </w:rPr>
        <w:t>3</w:t>
      </w:r>
      <w:r w:rsidR="005B0EB2">
        <w:t>(</w:t>
      </w:r>
      <w:r w:rsidR="005B0EB2">
        <w:rPr>
          <w:lang w:val="en-US"/>
        </w:rPr>
        <w:t>p</w:t>
      </w:r>
      <w:r w:rsidR="005B0EB2">
        <w:t xml:space="preserve">) + </w:t>
      </w:r>
      <w:r w:rsidR="005B0EB2">
        <w:rPr>
          <w:lang w:val="en-US"/>
        </w:rPr>
        <w:t>W</w:t>
      </w:r>
      <w:r w:rsidR="005B0EB2">
        <w:rPr>
          <w:vertAlign w:val="subscript"/>
        </w:rPr>
        <w:t>5</w:t>
      </w:r>
      <w:r w:rsidR="005B0EB2">
        <w:t>(</w:t>
      </w:r>
      <w:r w:rsidR="005B0EB2">
        <w:rPr>
          <w:lang w:val="en-US"/>
        </w:rPr>
        <w:t>p</w:t>
      </w:r>
      <w:r w:rsidR="005B0EB2">
        <w:t>)</w:t>
      </w:r>
    </w:p>
    <w:p w:rsidR="00705CCB" w:rsidRDefault="00705CCB">
      <w:pPr>
        <w:ind w:firstLine="0"/>
        <w:jc w:val="left"/>
      </w:pPr>
    </w:p>
    <w:p w:rsidR="00705CCB" w:rsidRDefault="00705CCB">
      <w:pPr>
        <w:ind w:firstLine="0"/>
        <w:jc w:val="left"/>
      </w:pPr>
    </w:p>
    <w:p w:rsidR="00705CCB" w:rsidRDefault="005B0EB2">
      <w:pPr>
        <w:ind w:firstLine="0"/>
        <w:jc w:val="left"/>
      </w:pPr>
      <w:r>
        <w:br/>
        <w:t>Перенесём звено</w:t>
      </w:r>
      <w:r>
        <w:rPr>
          <w:lang w:val="en-US"/>
        </w:rPr>
        <w:t>W</w:t>
      </w:r>
      <w:r>
        <w:rPr>
          <w:vertAlign w:val="subscript"/>
        </w:rPr>
        <w:t>1</w:t>
      </w:r>
      <w:r>
        <w:t>(</w:t>
      </w:r>
      <w:r>
        <w:rPr>
          <w:lang w:val="en-US"/>
        </w:rPr>
        <w:t>p</w:t>
      </w:r>
      <w:r>
        <w:t>) влево через первый сумматор…</w:t>
      </w:r>
      <w:r>
        <w:br/>
      </w:r>
    </w:p>
    <w:p w:rsidR="00705CCB" w:rsidRDefault="0085287D">
      <w:pPr>
        <w:ind w:firstLine="0"/>
        <w:jc w:val="left"/>
      </w:pPr>
      <w:r>
        <w:pict>
          <v:shape id="_x0000_i1033" type="#_x0000_t75" style="width:467.25pt;height:117.75pt" o:allowoverlap="f">
            <v:imagedata r:id="rId18" o:title="преобразование---03"/>
          </v:shape>
        </w:pict>
      </w:r>
    </w:p>
    <w:p w:rsidR="00705CCB" w:rsidRDefault="005B0EB2">
      <w:pPr>
        <w:ind w:firstLine="0"/>
        <w:jc w:val="left"/>
      </w:pPr>
      <w:r>
        <w:br/>
        <w:t xml:space="preserve">Чтобы обеспечить параллельность звеньев </w:t>
      </w:r>
      <w:r>
        <w:rPr>
          <w:lang w:val="en-US"/>
        </w:rPr>
        <w:t>W</w:t>
      </w:r>
      <w:r>
        <w:rPr>
          <w:vertAlign w:val="subscript"/>
        </w:rPr>
        <w:t>4</w:t>
      </w:r>
      <w:r>
        <w:t>(</w:t>
      </w:r>
      <w:r>
        <w:rPr>
          <w:lang w:val="en-US"/>
        </w:rPr>
        <w:t>p</w:t>
      </w:r>
      <w:r>
        <w:t xml:space="preserve">) и </w:t>
      </w:r>
      <w:r>
        <w:rPr>
          <w:lang w:val="en-US"/>
        </w:rPr>
        <w:t>W</w:t>
      </w:r>
      <w:r>
        <w:rPr>
          <w:vertAlign w:val="subscript"/>
        </w:rPr>
        <w:t>1</w:t>
      </w:r>
      <w:r>
        <w:t>/</w:t>
      </w:r>
      <w:r>
        <w:rPr>
          <w:lang w:val="en-US"/>
        </w:rPr>
        <w:t>W</w:t>
      </w:r>
      <w:r>
        <w:rPr>
          <w:vertAlign w:val="subscript"/>
        </w:rPr>
        <w:t>97</w:t>
      </w:r>
      <w:r>
        <w:t>, поменяем местами первый и третий сумматоры…</w:t>
      </w:r>
    </w:p>
    <w:p w:rsidR="00705CCB" w:rsidRDefault="005B0EB2">
      <w:pPr>
        <w:ind w:firstLine="0"/>
        <w:jc w:val="left"/>
      </w:pPr>
      <w:r>
        <w:br/>
      </w:r>
      <w:r w:rsidR="0085287D">
        <w:pict>
          <v:shape id="_x0000_i1034" type="#_x0000_t75" style="width:467.25pt;height:117.75pt" o:allowoverlap="f">
            <v:imagedata r:id="rId19" o:title="преобразование---04"/>
          </v:shape>
        </w:pict>
      </w:r>
    </w:p>
    <w:p w:rsidR="00705CCB" w:rsidRDefault="00705CCB"/>
    <w:p w:rsidR="00705CCB" w:rsidRDefault="005B0EB2">
      <w:r>
        <w:t>Теперь на основании проделанных преобразований, соблюдая условия преобразования, запишем окончательную формулу (передаточную функцию).</w:t>
      </w:r>
    </w:p>
    <w:p w:rsidR="00705CCB" w:rsidRDefault="00705CCB"/>
    <w:p w:rsidR="00705CCB" w:rsidRDefault="005B0EB2">
      <w:pPr>
        <w:jc w:val="center"/>
      </w:pPr>
      <w:r>
        <w:object w:dxaOrig="3336" w:dyaOrig="1116">
          <v:shape id="_x0000_i1035" type="#_x0000_t75" style="width:166.5pt;height:56.25pt" o:ole="" o:allowoverlap="f">
            <v:imagedata r:id="rId20" o:title=""/>
          </v:shape>
          <o:OLEObject Type="Embed" ProgID="Mathcad" ShapeID="_x0000_i1035" DrawAspect="Content" ObjectID="_1477250590" r:id="rId21"/>
        </w:object>
      </w:r>
    </w:p>
    <w:p w:rsidR="00705CCB" w:rsidRDefault="0085287D">
      <w:r>
        <w:rPr>
          <w:noProof/>
        </w:rPr>
        <w:object w:dxaOrig="1440" w:dyaOrig="1440">
          <v:shape id="_x0000_s1031" type="#_x0000_t75" style="position:absolute;left:0;text-align:left;margin-left:45pt;margin-top:14.15pt;width:81.65pt;height:12.85pt;z-index:251656704">
            <v:imagedata r:id="rId22" o:title=""/>
            <w10:wrap type="square"/>
          </v:shape>
          <o:OLEObject Type="Embed" ProgID="Mathcad" ShapeID="_x0000_s1031" DrawAspect="Content" ObjectID="_1477250593" r:id="rId23"/>
        </w:object>
      </w:r>
    </w:p>
    <w:p w:rsidR="00705CCB" w:rsidRDefault="005B0EB2">
      <w:r>
        <w:t xml:space="preserve">Где </w:t>
      </w:r>
    </w:p>
    <w:p w:rsidR="00705CCB" w:rsidRDefault="00705CCB"/>
    <w:p w:rsidR="00705CCB" w:rsidRDefault="005B0EB2">
      <w:r>
        <w:object w:dxaOrig="8100" w:dyaOrig="1596">
          <v:shape id="_x0000_i1037" type="#_x0000_t75" style="width:405pt;height:79.5pt" o:ole="">
            <v:imagedata r:id="rId24" o:title=""/>
          </v:shape>
          <o:OLEObject Type="Embed" ProgID="Mathcad" ShapeID="_x0000_i1037" DrawAspect="Content" ObjectID="_1477250591" r:id="rId25"/>
        </w:object>
      </w:r>
    </w:p>
    <w:p w:rsidR="00705CCB" w:rsidRDefault="00705CCB"/>
    <w:p w:rsidR="00705CCB" w:rsidRDefault="005B0EB2">
      <w:r>
        <w:t xml:space="preserve">После подстановки значений </w:t>
      </w:r>
      <w:r>
        <w:rPr>
          <w:lang w:val="en-US"/>
        </w:rPr>
        <w:t>w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>имеем:</w:t>
      </w:r>
    </w:p>
    <w:p w:rsidR="00705CCB" w:rsidRDefault="00705CCB"/>
    <w:p w:rsidR="00705CCB" w:rsidRDefault="0085287D">
      <w:r>
        <w:pict>
          <v:shape id="_x0000_i1038" type="#_x0000_t75" style="width:469.5pt;height:82.5pt">
            <v:imagedata r:id="rId26" o:title="Untitled-1"/>
          </v:shape>
        </w:pict>
      </w:r>
    </w:p>
    <w:p w:rsidR="00705CCB" w:rsidRDefault="00705CCB"/>
    <w:p w:rsidR="00705CCB" w:rsidRDefault="005B0EB2">
      <w:r>
        <w:br/>
      </w:r>
    </w:p>
    <w:p w:rsidR="00705CCB" w:rsidRDefault="005B0EB2">
      <w:r>
        <w:t>где знаменатель:</w:t>
      </w:r>
    </w:p>
    <w:p w:rsidR="00705CCB" w:rsidRDefault="00705CCB"/>
    <w:p w:rsidR="00705CCB" w:rsidRDefault="0085287D">
      <w:r>
        <w:pict>
          <v:shape id="_x0000_i1039" type="#_x0000_t75" style="width:467.25pt;height:18.75pt">
            <v:imagedata r:id="rId27" o:title="Untitled-2"/>
          </v:shape>
        </w:pict>
      </w:r>
    </w:p>
    <w:p w:rsidR="00705CCB" w:rsidRDefault="00705CCB"/>
    <w:p w:rsidR="00705CCB" w:rsidRDefault="005B0EB2">
      <w:r>
        <w:t>Под устойчивостью системы понимают свойство затухания переходного процесса с течением времени, иначе говоря, - следующее свойство свободного движения системы:</w:t>
      </w:r>
    </w:p>
    <w:p w:rsidR="00705CCB" w:rsidRDefault="005B0EB2">
      <w:r>
        <w:rPr>
          <w:lang w:val="en-US"/>
        </w:rPr>
        <w:t>X</w:t>
      </w:r>
      <w:r>
        <w:rPr>
          <w:vertAlign w:val="subscript"/>
        </w:rPr>
        <w:t>соб</w:t>
      </w:r>
      <w:r>
        <w:t>(</w:t>
      </w:r>
      <w:r>
        <w:rPr>
          <w:lang w:val="en-US"/>
        </w:rPr>
        <w:t>t</w:t>
      </w:r>
      <w:r>
        <w:t xml:space="preserve">) → 0 при </w:t>
      </w:r>
      <w:r>
        <w:rPr>
          <w:lang w:val="en-US"/>
        </w:rPr>
        <w:t>t</w:t>
      </w:r>
      <w:r>
        <w:t xml:space="preserve"> → ∞ .</w:t>
      </w:r>
    </w:p>
    <w:p w:rsidR="00705CCB" w:rsidRDefault="005B0EB2">
      <w:r>
        <w:t xml:space="preserve">Необходимым условием устойчивости системы любого порядка является положительность всех коэффициентов характеристического уравнения. Данное уравнение противоречит этому условию, т.к. в нем есть отрицательные коэффициенты, не зависящие от </w:t>
      </w:r>
      <w:r>
        <w:rPr>
          <w:lang w:val="en-US"/>
        </w:rPr>
        <w:t>K</w:t>
      </w:r>
      <w:r>
        <w:t>, поэтому система будет неустойчивой при любых значениях К. Поэтому дальнейший анализ устойчивости не имеет смысла.</w:t>
      </w:r>
    </w:p>
    <w:p w:rsidR="00705CCB" w:rsidRDefault="00705CCB"/>
    <w:p w:rsidR="00705CCB" w:rsidRDefault="005B0EB2">
      <w:r>
        <w:t>Пусть К=1, тогда уравнение можно упростить:</w:t>
      </w:r>
    </w:p>
    <w:p w:rsidR="00705CCB" w:rsidRDefault="00705CCB"/>
    <w:p w:rsidR="00705CCB" w:rsidRDefault="005B0EB2">
      <w:r>
        <w:object w:dxaOrig="16800" w:dyaOrig="828">
          <v:shape id="_x0000_i1040" type="#_x0000_t75" style="width:467.25pt;height:23.25pt" o:ole="">
            <v:imagedata r:id="rId28" o:title=""/>
          </v:shape>
          <o:OLEObject Type="Embed" ProgID="Mathcad" ShapeID="_x0000_i1040" DrawAspect="Content" ObjectID="_1477250592" r:id="rId29"/>
        </w:object>
      </w:r>
    </w:p>
    <w:p w:rsidR="00705CCB" w:rsidRDefault="005B0EB2">
      <w:pPr>
        <w:pStyle w:val="2"/>
      </w:pPr>
      <w:r>
        <w:br w:type="page"/>
        <w:t>Временные характеристики</w:t>
      </w:r>
    </w:p>
    <w:p w:rsidR="00705CCB" w:rsidRDefault="00705CCB"/>
    <w:p w:rsidR="00705CCB" w:rsidRDefault="005B0EB2">
      <w:r>
        <w:t xml:space="preserve">Временные характеристики это графики переходных функций. Переходная функция </w:t>
      </w:r>
      <w:r>
        <w:rPr>
          <w:lang w:val="en-US"/>
        </w:rPr>
        <w:t>h</w:t>
      </w:r>
      <w:r>
        <w:t>(</w:t>
      </w:r>
      <w:r>
        <w:rPr>
          <w:lang w:val="en-US"/>
        </w:rPr>
        <w:t>t</w:t>
      </w:r>
      <w:r>
        <w:t>) есть функция, описывающая реакцию системы (звена) на единичное ступенчатое воздействие при нулевых начальных условиях.</w:t>
      </w:r>
    </w:p>
    <w:p w:rsidR="00705CCB" w:rsidRDefault="005B0EB2">
      <w:r>
        <w:t>График переходной функции можно получить следующим образом:</w:t>
      </w:r>
    </w:p>
    <w:p w:rsidR="00705CCB" w:rsidRDefault="005B0EB2">
      <w:pPr>
        <w:numPr>
          <w:ilvl w:val="0"/>
          <w:numId w:val="7"/>
        </w:numPr>
      </w:pPr>
      <w:r>
        <w:t>Дан дифур, описывающий систему (</w:t>
      </w:r>
      <w:r>
        <w:rPr>
          <w:lang w:val="en-US"/>
        </w:rPr>
        <w:t>W</w:t>
      </w:r>
      <w:r>
        <w:t>(</w:t>
      </w:r>
      <w:r>
        <w:rPr>
          <w:lang w:val="en-US"/>
        </w:rPr>
        <w:t>t</w:t>
      </w:r>
      <w:r>
        <w:t>)). С помощью преобразования Лапласа его нудно перевести в операторную форму (</w:t>
      </w:r>
      <w:r>
        <w:rPr>
          <w:lang w:val="en-US"/>
        </w:rPr>
        <w:t>W</w:t>
      </w:r>
      <w:r>
        <w:t>(</w:t>
      </w:r>
      <w:r>
        <w:rPr>
          <w:lang w:val="en-US"/>
        </w:rPr>
        <w:t>p</w:t>
      </w:r>
      <w:r>
        <w:t>)).</w:t>
      </w:r>
    </w:p>
    <w:p w:rsidR="00705CCB" w:rsidRDefault="005B0EB2">
      <w:pPr>
        <w:numPr>
          <w:ilvl w:val="0"/>
          <w:numId w:val="7"/>
        </w:numPr>
      </w:pPr>
      <w:r>
        <w:rPr>
          <w:lang w:val="en-US"/>
        </w:rPr>
        <w:t>W</w:t>
      </w:r>
      <w:r>
        <w:t>(</w:t>
      </w:r>
      <w:r>
        <w:rPr>
          <w:lang w:val="en-US"/>
        </w:rPr>
        <w:t>p</w:t>
      </w:r>
      <w:r>
        <w:t>)=</w:t>
      </w:r>
      <w:r>
        <w:rPr>
          <w:lang w:val="en-US"/>
        </w:rPr>
        <w:t>Y</w:t>
      </w:r>
      <w:r>
        <w:t>(</w:t>
      </w:r>
      <w:r>
        <w:rPr>
          <w:lang w:val="en-US"/>
        </w:rPr>
        <w:t>p</w:t>
      </w:r>
      <w:r>
        <w:t>)/</w:t>
      </w:r>
      <w:r>
        <w:rPr>
          <w:lang w:val="en-US"/>
        </w:rPr>
        <w:t>V</w:t>
      </w:r>
      <w:r>
        <w:t>(</w:t>
      </w:r>
      <w:r>
        <w:rPr>
          <w:lang w:val="en-US"/>
        </w:rPr>
        <w:t>p</w:t>
      </w:r>
      <w:r>
        <w:t xml:space="preserve">), где </w:t>
      </w:r>
      <w:r>
        <w:rPr>
          <w:lang w:val="en-US"/>
        </w:rPr>
        <w:t>Y</w:t>
      </w:r>
      <w:r>
        <w:t>(</w:t>
      </w:r>
      <w:r>
        <w:rPr>
          <w:lang w:val="en-US"/>
        </w:rPr>
        <w:t>p</w:t>
      </w:r>
      <w:r>
        <w:t xml:space="preserve">) – реакция системы, а </w:t>
      </w:r>
      <w:r>
        <w:rPr>
          <w:lang w:val="en-US"/>
        </w:rPr>
        <w:t>V</w:t>
      </w:r>
      <w:r>
        <w:t>(</w:t>
      </w:r>
      <w:r>
        <w:rPr>
          <w:lang w:val="en-US"/>
        </w:rPr>
        <w:t>p</w:t>
      </w:r>
      <w:r>
        <w:t>) – входное воздействие</w:t>
      </w:r>
    </w:p>
    <w:p w:rsidR="00705CCB" w:rsidRDefault="005B0EB2">
      <w:pPr>
        <w:numPr>
          <w:ilvl w:val="0"/>
          <w:numId w:val="7"/>
        </w:numPr>
      </w:pPr>
      <w:r>
        <w:t xml:space="preserve">Получаем </w:t>
      </w:r>
      <w:r>
        <w:rPr>
          <w:lang w:val="en-US"/>
        </w:rPr>
        <w:t>Y</w:t>
      </w:r>
      <w:r>
        <w:t>(</w:t>
      </w:r>
      <w:r>
        <w:rPr>
          <w:lang w:val="en-US"/>
        </w:rPr>
        <w:t>p</w:t>
      </w:r>
      <w:r>
        <w:t>)=</w:t>
      </w:r>
      <w:r>
        <w:rPr>
          <w:lang w:val="en-US"/>
        </w:rPr>
        <w:t>W</w:t>
      </w:r>
      <w:r>
        <w:t>(</w:t>
      </w:r>
      <w:r>
        <w:rPr>
          <w:lang w:val="en-US"/>
        </w:rPr>
        <w:t>p</w:t>
      </w:r>
      <w:r>
        <w:t>)*</w:t>
      </w:r>
      <w:r>
        <w:rPr>
          <w:lang w:val="en-US"/>
        </w:rPr>
        <w:t>V</w:t>
      </w:r>
      <w:r>
        <w:t>(</w:t>
      </w:r>
      <w:r>
        <w:rPr>
          <w:lang w:val="en-US"/>
        </w:rPr>
        <w:t>p</w:t>
      </w:r>
      <w:r>
        <w:t>)</w:t>
      </w:r>
    </w:p>
    <w:p w:rsidR="00705CCB" w:rsidRDefault="005B0EB2">
      <w:pPr>
        <w:numPr>
          <w:ilvl w:val="0"/>
          <w:numId w:val="7"/>
        </w:numPr>
      </w:pPr>
      <w:r>
        <w:t xml:space="preserve">Если </w:t>
      </w:r>
      <w:r>
        <w:rPr>
          <w:lang w:val="en-US"/>
        </w:rPr>
        <w:t>V</w:t>
      </w:r>
      <w:r>
        <w:t>(</w:t>
      </w:r>
      <w:r>
        <w:rPr>
          <w:lang w:val="en-US"/>
        </w:rPr>
        <w:t>p</w:t>
      </w:r>
      <w:r>
        <w:t>) – единичная ступенька (1(</w:t>
      </w:r>
      <w:r>
        <w:rPr>
          <w:lang w:val="en-US"/>
        </w:rPr>
        <w:t>t</w:t>
      </w:r>
      <w:r>
        <w:t>)), то она задается как 1/</w:t>
      </w:r>
      <w:r>
        <w:rPr>
          <w:lang w:val="en-US"/>
        </w:rPr>
        <w:t>s</w:t>
      </w:r>
    </w:p>
    <w:p w:rsidR="00705CCB" w:rsidRDefault="005B0EB2">
      <w:pPr>
        <w:numPr>
          <w:ilvl w:val="0"/>
          <w:numId w:val="7"/>
        </w:numPr>
      </w:pPr>
      <w:r>
        <w:t xml:space="preserve">Если </w:t>
      </w:r>
      <w:r>
        <w:rPr>
          <w:lang w:val="en-US"/>
        </w:rPr>
        <w:t>V</w:t>
      </w:r>
      <w:r>
        <w:t>(</w:t>
      </w:r>
      <w:r>
        <w:rPr>
          <w:lang w:val="en-US"/>
        </w:rPr>
        <w:t>p</w:t>
      </w:r>
      <w:r>
        <w:t>) – импульс, то она задается как (1-</w:t>
      </w:r>
      <w:r>
        <w:rPr>
          <w:lang w:val="en-US"/>
        </w:rPr>
        <w:t>e</w:t>
      </w:r>
      <w:r>
        <w:rPr>
          <w:vertAlign w:val="superscript"/>
        </w:rPr>
        <w:t>-</w:t>
      </w:r>
      <w:r>
        <w:rPr>
          <w:vertAlign w:val="superscript"/>
          <w:lang w:val="en-US"/>
        </w:rPr>
        <w:t>p</w:t>
      </w:r>
      <w:r>
        <w:t>)/</w:t>
      </w:r>
      <w:r>
        <w:rPr>
          <w:lang w:val="en-US"/>
        </w:rPr>
        <w:t>p</w:t>
      </w:r>
      <w:r>
        <w:t xml:space="preserve"> ( 1(</w:t>
      </w:r>
      <w:r>
        <w:rPr>
          <w:lang w:val="en-US"/>
        </w:rPr>
        <w:t>t</w:t>
      </w:r>
      <w:r>
        <w:t>)-1(</w:t>
      </w:r>
      <w:r>
        <w:rPr>
          <w:lang w:val="en-US"/>
        </w:rPr>
        <w:t>t</w:t>
      </w:r>
      <w:r>
        <w:t>-1) )</w:t>
      </w:r>
    </w:p>
    <w:p w:rsidR="00705CCB" w:rsidRDefault="005B0EB2">
      <w:pPr>
        <w:numPr>
          <w:ilvl w:val="0"/>
          <w:numId w:val="7"/>
        </w:numPr>
      </w:pPr>
      <w:r>
        <w:t xml:space="preserve">Функцию </w:t>
      </w:r>
      <w:r>
        <w:rPr>
          <w:lang w:val="en-US"/>
        </w:rPr>
        <w:t>Y</w:t>
      </w:r>
      <w:r>
        <w:t>(</w:t>
      </w:r>
      <w:r>
        <w:rPr>
          <w:lang w:val="en-US"/>
        </w:rPr>
        <w:t>t</w:t>
      </w:r>
      <w:r>
        <w:t>) получаем с помощью обратного преобразования Лапласа.</w:t>
      </w:r>
    </w:p>
    <w:p w:rsidR="00705CCB" w:rsidRDefault="00705CCB"/>
    <w:p w:rsidR="00705CCB" w:rsidRDefault="005B0EB2">
      <w:r>
        <w:t xml:space="preserve">График: на входе ступенька (1), помехи (0,05), </w:t>
      </w:r>
      <w:r>
        <w:rPr>
          <w:lang w:val="en-US"/>
        </w:rPr>
        <w:t>t</w:t>
      </w:r>
      <w:r>
        <w:t>=1</w:t>
      </w:r>
      <w:r>
        <w:rPr>
          <w:lang w:val="en-US"/>
        </w:rPr>
        <w:t>c</w:t>
      </w:r>
    </w:p>
    <w:p w:rsidR="00705CCB" w:rsidRDefault="0085287D">
      <w:pPr>
        <w:rPr>
          <w:lang w:val="en-US"/>
        </w:rPr>
      </w:pPr>
      <w:r>
        <w:pict>
          <v:shape id="_x0000_i1041" type="#_x0000_t75" style="width:467.25pt;height:276.75pt">
            <v:imagedata r:id="rId30" o:title=""/>
          </v:shape>
        </w:pict>
      </w:r>
    </w:p>
    <w:p w:rsidR="00705CCB" w:rsidRDefault="005B0EB2">
      <w:r>
        <w:br w:type="page"/>
        <w:t xml:space="preserve">График: на входе ступенька (1), помехи (0,05), </w:t>
      </w:r>
      <w:r>
        <w:rPr>
          <w:lang w:val="en-US"/>
        </w:rPr>
        <w:t>t</w:t>
      </w:r>
      <w:r>
        <w:t>=50</w:t>
      </w:r>
      <w:r>
        <w:rPr>
          <w:lang w:val="en-US"/>
        </w:rPr>
        <w:t>c</w:t>
      </w:r>
    </w:p>
    <w:p w:rsidR="00705CCB" w:rsidRDefault="00705CCB"/>
    <w:p w:rsidR="00705CCB" w:rsidRDefault="00705CCB"/>
    <w:p w:rsidR="00705CCB" w:rsidRDefault="0085287D">
      <w:pPr>
        <w:rPr>
          <w:lang w:val="en-US"/>
        </w:rPr>
      </w:pPr>
      <w:r>
        <w:pict>
          <v:shape id="_x0000_i1042" type="#_x0000_t75" style="width:467.25pt;height:286.5pt">
            <v:imagedata r:id="rId31" o:title=""/>
          </v:shape>
        </w:pict>
      </w:r>
    </w:p>
    <w:p w:rsidR="00705CCB" w:rsidRDefault="005B0EB2">
      <w:pPr>
        <w:rPr>
          <w:lang w:val="en-US"/>
        </w:rPr>
      </w:pPr>
      <w:r>
        <w:rPr>
          <w:lang w:val="en-US"/>
        </w:rPr>
        <w:br w:type="page"/>
      </w:r>
    </w:p>
    <w:p w:rsidR="00705CCB" w:rsidRDefault="005B0EB2">
      <w:r>
        <w:t xml:space="preserve">График: на входе ступенька (1), помехи (0,00), </w:t>
      </w:r>
      <w:r>
        <w:rPr>
          <w:lang w:val="en-US"/>
        </w:rPr>
        <w:t>t</w:t>
      </w:r>
      <w:r>
        <w:t>=1</w:t>
      </w:r>
      <w:r>
        <w:rPr>
          <w:lang w:val="en-US"/>
        </w:rPr>
        <w:t>c</w:t>
      </w:r>
    </w:p>
    <w:p w:rsidR="00705CCB" w:rsidRDefault="0085287D">
      <w:r>
        <w:pict>
          <v:shape id="_x0000_i1043" type="#_x0000_t75" style="width:467.25pt;height:279pt">
            <v:imagedata r:id="rId32" o:title=""/>
          </v:shape>
        </w:pict>
      </w:r>
    </w:p>
    <w:p w:rsidR="00705CCB" w:rsidRDefault="00705CCB">
      <w:pPr>
        <w:rPr>
          <w:lang w:val="en-US"/>
        </w:rPr>
      </w:pPr>
    </w:p>
    <w:p w:rsidR="00705CCB" w:rsidRDefault="005B0EB2">
      <w:r>
        <w:t xml:space="preserve">График: на входе ступенька (1), помехи (0,00), </w:t>
      </w:r>
      <w:r>
        <w:rPr>
          <w:lang w:val="en-US"/>
        </w:rPr>
        <w:t>t</w:t>
      </w:r>
      <w:r>
        <w:t>=50</w:t>
      </w:r>
      <w:r>
        <w:rPr>
          <w:lang w:val="en-US"/>
        </w:rPr>
        <w:t>c</w:t>
      </w:r>
    </w:p>
    <w:p w:rsidR="00705CCB" w:rsidRDefault="0085287D">
      <w:r>
        <w:pict>
          <v:shape id="_x0000_i1044" type="#_x0000_t75" style="width:468pt;height:273pt">
            <v:imagedata r:id="rId33" o:title=""/>
          </v:shape>
        </w:pict>
      </w:r>
    </w:p>
    <w:p w:rsidR="00705CCB" w:rsidRDefault="005B0EB2">
      <w:r>
        <w:br w:type="page"/>
        <w:t xml:space="preserve">График: на входе прямоугольный импульс (высота 1, длительность 1), помехи (0,05), </w:t>
      </w:r>
      <w:r>
        <w:rPr>
          <w:lang w:val="en-US"/>
        </w:rPr>
        <w:t>t</w:t>
      </w:r>
      <w:r>
        <w:t>=5</w:t>
      </w:r>
      <w:r>
        <w:rPr>
          <w:lang w:val="en-US"/>
        </w:rPr>
        <w:t>c</w:t>
      </w:r>
    </w:p>
    <w:p w:rsidR="00705CCB" w:rsidRDefault="00705CCB"/>
    <w:p w:rsidR="00705CCB" w:rsidRDefault="0085287D">
      <w:r>
        <w:rPr>
          <w:lang w:val="en-US"/>
        </w:rPr>
        <w:pict>
          <v:shape id="_x0000_i1045" type="#_x0000_t75" style="width:468pt;height:278.25pt">
            <v:imagedata r:id="rId34" o:title=""/>
          </v:shape>
        </w:pict>
      </w:r>
    </w:p>
    <w:p w:rsidR="00705CCB" w:rsidRDefault="00705CCB"/>
    <w:p w:rsidR="00705CCB" w:rsidRDefault="005B0EB2">
      <w:r>
        <w:t xml:space="preserve">График: на входе прямоугольный импульс (высота 1, длительность 1), помехи (0,05), </w:t>
      </w:r>
      <w:r>
        <w:rPr>
          <w:lang w:val="en-US"/>
        </w:rPr>
        <w:t>t</w:t>
      </w:r>
      <w:r>
        <w:t>=50</w:t>
      </w:r>
      <w:r>
        <w:rPr>
          <w:lang w:val="en-US"/>
        </w:rPr>
        <w:t>c</w:t>
      </w:r>
    </w:p>
    <w:p w:rsidR="00705CCB" w:rsidRDefault="0085287D">
      <w:r>
        <w:pict>
          <v:shape id="_x0000_i1046" type="#_x0000_t75" style="width:467.25pt;height:272.25pt">
            <v:imagedata r:id="rId35" o:title=""/>
          </v:shape>
        </w:pict>
      </w:r>
    </w:p>
    <w:p w:rsidR="00705CCB" w:rsidRDefault="005B0EB2">
      <w:r>
        <w:br w:type="page"/>
        <w:t xml:space="preserve">График: на входе прямоугольный импульс (высота 1, длительность 1), помехи (0,00), </w:t>
      </w:r>
      <w:r>
        <w:rPr>
          <w:lang w:val="en-US"/>
        </w:rPr>
        <w:t>t</w:t>
      </w:r>
      <w:r>
        <w:t>=5</w:t>
      </w:r>
      <w:r>
        <w:rPr>
          <w:lang w:val="en-US"/>
        </w:rPr>
        <w:t>c</w:t>
      </w:r>
    </w:p>
    <w:p w:rsidR="00705CCB" w:rsidRDefault="0085287D">
      <w:r>
        <w:pict>
          <v:shape id="_x0000_i1047" type="#_x0000_t75" style="width:467.25pt;height:274.5pt">
            <v:imagedata r:id="rId36" o:title=""/>
          </v:shape>
        </w:pict>
      </w:r>
    </w:p>
    <w:p w:rsidR="00705CCB" w:rsidRDefault="00705CCB"/>
    <w:p w:rsidR="00705CCB" w:rsidRDefault="00705CCB"/>
    <w:p w:rsidR="00705CCB" w:rsidRDefault="005B0EB2">
      <w:r>
        <w:t xml:space="preserve">График: на входе прямоугольный импульс (высота 1, длительность 1), помехи (0,00), </w:t>
      </w:r>
      <w:r>
        <w:rPr>
          <w:lang w:val="en-US"/>
        </w:rPr>
        <w:t>t</w:t>
      </w:r>
      <w:r>
        <w:t>=50</w:t>
      </w:r>
      <w:r>
        <w:rPr>
          <w:lang w:val="en-US"/>
        </w:rPr>
        <w:t>c</w:t>
      </w:r>
    </w:p>
    <w:p w:rsidR="00705CCB" w:rsidRDefault="0085287D">
      <w:r>
        <w:pict>
          <v:shape id="_x0000_i1048" type="#_x0000_t75" style="width:467.25pt;height:273.75pt">
            <v:imagedata r:id="rId37" o:title=""/>
          </v:shape>
        </w:pict>
      </w:r>
    </w:p>
    <w:p w:rsidR="00705CCB" w:rsidRDefault="00705CCB"/>
    <w:p w:rsidR="00705CCB" w:rsidRDefault="005B0EB2">
      <w:pPr>
        <w:pStyle w:val="1"/>
        <w:jc w:val="left"/>
      </w:pPr>
      <w:r>
        <w:br w:type="page"/>
      </w:r>
    </w:p>
    <w:p w:rsidR="00705CCB" w:rsidRDefault="005B0EB2">
      <w:pPr>
        <w:pStyle w:val="2"/>
      </w:pPr>
      <w:r>
        <w:t>Частотные характеристики</w:t>
      </w:r>
    </w:p>
    <w:p w:rsidR="00705CCB" w:rsidRDefault="00705CCB"/>
    <w:p w:rsidR="00705CCB" w:rsidRDefault="005B0EB2">
      <w:r>
        <w:t>Частотные характеристики получаются при рассмотрении вынужденных движений системы при подаче на ее вход гармонического воздействия.</w:t>
      </w:r>
    </w:p>
    <w:p w:rsidR="00705CCB" w:rsidRDefault="005B0EB2">
      <w:r>
        <w:t xml:space="preserve">Если подставить в передаточную функцию чисто мнимое значение </w:t>
      </w:r>
      <w:r>
        <w:rPr>
          <w:lang w:val="en-US"/>
        </w:rPr>
        <w:t>p</w:t>
      </w:r>
      <w:r>
        <w:t>=</w:t>
      </w:r>
      <w:r>
        <w:rPr>
          <w:lang w:val="en-US"/>
        </w:rPr>
        <w:t>jω</w:t>
      </w:r>
      <w:r>
        <w:t>, то получим комплексную функцию, которую можно представить в виде:</w:t>
      </w:r>
    </w:p>
    <w:p w:rsidR="00705CCB" w:rsidRDefault="00705CCB"/>
    <w:p w:rsidR="00705CCB" w:rsidRDefault="005B0EB2">
      <w:pPr>
        <w:jc w:val="center"/>
        <w:rPr>
          <w:vertAlign w:val="superscript"/>
        </w:rPr>
      </w:pPr>
      <w:r>
        <w:rPr>
          <w:lang w:val="en-US"/>
        </w:rPr>
        <w:t>W</w:t>
      </w:r>
      <w:r>
        <w:t>(</w:t>
      </w:r>
      <w:r>
        <w:rPr>
          <w:lang w:val="en-US"/>
        </w:rPr>
        <w:t>p</w:t>
      </w:r>
      <w:r>
        <w:t>)=</w:t>
      </w:r>
      <w:r>
        <w:rPr>
          <w:lang w:val="en-US"/>
        </w:rPr>
        <w:t>X</w:t>
      </w:r>
      <w:r>
        <w:t>(</w:t>
      </w:r>
      <w:r>
        <w:rPr>
          <w:lang w:val="en-US"/>
        </w:rPr>
        <w:t>ω</w:t>
      </w:r>
      <w:r>
        <w:t>)+</w:t>
      </w:r>
      <w:r>
        <w:rPr>
          <w:lang w:val="en-US"/>
        </w:rPr>
        <w:t>jY</w:t>
      </w:r>
      <w:r>
        <w:t>(</w:t>
      </w:r>
      <w:r>
        <w:rPr>
          <w:lang w:val="en-US"/>
        </w:rPr>
        <w:t>ω</w:t>
      </w:r>
      <w:r>
        <w:t>)=</w:t>
      </w:r>
      <w:r>
        <w:rPr>
          <w:lang w:val="en-US"/>
        </w:rPr>
        <w:t>W</w:t>
      </w:r>
      <w:r>
        <w:t>(</w:t>
      </w:r>
      <w:r>
        <w:rPr>
          <w:lang w:val="en-US"/>
        </w:rPr>
        <w:t>ω</w:t>
      </w:r>
      <w:r>
        <w:t>)*</w:t>
      </w:r>
      <w:r>
        <w:rPr>
          <w:lang w:val="en-US"/>
        </w:rPr>
        <w:t>e</w:t>
      </w:r>
      <w:r>
        <w:rPr>
          <w:vertAlign w:val="superscript"/>
          <w:lang w:val="en-US"/>
        </w:rPr>
        <w:t>jψ</w:t>
      </w:r>
      <w:r>
        <w:rPr>
          <w:vertAlign w:val="superscript"/>
        </w:rPr>
        <w:t>(</w:t>
      </w:r>
      <w:r>
        <w:rPr>
          <w:vertAlign w:val="superscript"/>
          <w:lang w:val="en-US"/>
        </w:rPr>
        <w:t>ω</w:t>
      </w:r>
      <w:r>
        <w:rPr>
          <w:vertAlign w:val="superscript"/>
        </w:rPr>
        <w:t>)</w:t>
      </w:r>
    </w:p>
    <w:p w:rsidR="00705CCB" w:rsidRDefault="00705CCB">
      <w:pPr>
        <w:jc w:val="left"/>
      </w:pPr>
    </w:p>
    <w:p w:rsidR="00705CCB" w:rsidRDefault="005B0EB2">
      <w:r>
        <w:t xml:space="preserve">где </w:t>
      </w:r>
      <w:r>
        <w:rPr>
          <w:lang w:val="en-US"/>
        </w:rPr>
        <w:t>X</w:t>
      </w:r>
      <w:r>
        <w:t>(</w:t>
      </w:r>
      <w:r>
        <w:rPr>
          <w:lang w:val="en-US"/>
        </w:rPr>
        <w:t>ω</w:t>
      </w:r>
      <w:r>
        <w:t xml:space="preserve">) это действительная часть, а </w:t>
      </w:r>
      <w:r>
        <w:rPr>
          <w:lang w:val="en-US"/>
        </w:rPr>
        <w:t>Y</w:t>
      </w:r>
      <w:r>
        <w:t>(</w:t>
      </w:r>
      <w:r>
        <w:rPr>
          <w:lang w:val="en-US"/>
        </w:rPr>
        <w:t>ω</w:t>
      </w:r>
      <w:r>
        <w:t xml:space="preserve">) – мнимая. </w:t>
      </w:r>
      <w:r>
        <w:rPr>
          <w:lang w:val="en-US"/>
        </w:rPr>
        <w:t>W</w:t>
      </w:r>
      <w:r>
        <w:t>(</w:t>
      </w:r>
      <w:r>
        <w:rPr>
          <w:lang w:val="en-US"/>
        </w:rPr>
        <w:t>ω</w:t>
      </w:r>
      <w:r>
        <w:t>) и ψ(</w:t>
      </w:r>
      <w:r>
        <w:rPr>
          <w:lang w:val="en-US"/>
        </w:rPr>
        <w:t>ω</w:t>
      </w:r>
      <w:r>
        <w:t xml:space="preserve">) представляют собой модуль и фазу (аргумент) вектора </w:t>
      </w:r>
      <w:r>
        <w:rPr>
          <w:lang w:val="en-US"/>
        </w:rPr>
        <w:t>W</w:t>
      </w:r>
      <w:r>
        <w:t>(</w:t>
      </w:r>
      <w:r>
        <w:rPr>
          <w:lang w:val="en-US"/>
        </w:rPr>
        <w:t>jω</w:t>
      </w:r>
      <w:r>
        <w:t>).</w:t>
      </w:r>
    </w:p>
    <w:p w:rsidR="00705CCB" w:rsidRDefault="005B0EB2">
      <w:r>
        <w:t xml:space="preserve">Критерий устойчивости Михайлова: для того, чтобы система автоматического управления была устойчива, необходимо и достаточно, чтобы кривая (годограф) Михайлова при изменении частоты </w:t>
      </w:r>
      <w:r>
        <w:rPr>
          <w:lang w:val="en-US"/>
        </w:rPr>
        <w:t>ω</w:t>
      </w:r>
      <w:r>
        <w:t xml:space="preserve"> от 0 до ∞, начинаясь при </w:t>
      </w:r>
      <w:r>
        <w:rPr>
          <w:lang w:val="en-US"/>
        </w:rPr>
        <w:t>ω</w:t>
      </w:r>
      <w:r>
        <w:t xml:space="preserve">=0 на вещественной положительной полуоси, обходила только против часовой стрелки последовательно </w:t>
      </w:r>
      <w:r>
        <w:rPr>
          <w:lang w:val="en-US"/>
        </w:rPr>
        <w:t>n</w:t>
      </w:r>
      <w:r>
        <w:t xml:space="preserve"> квадрантов координатной плоскости, где </w:t>
      </w:r>
      <w:r>
        <w:rPr>
          <w:lang w:val="en-US"/>
        </w:rPr>
        <w:t>n</w:t>
      </w:r>
      <w:r>
        <w:t xml:space="preserve"> – порядок характеристического уравнения.</w:t>
      </w:r>
    </w:p>
    <w:p w:rsidR="00705CCB" w:rsidRDefault="005B0EB2">
      <w:r>
        <w:t xml:space="preserve">Признаком неустойчивости системы является нарушения числа и последовательности пройденных кривой Михайлова (годографом) квадрантов координатной плоскости, вследствие чего угол поворота вектора </w:t>
      </w:r>
      <w:r>
        <w:rPr>
          <w:lang w:val="en-US"/>
        </w:rPr>
        <w:t>W</w:t>
      </w:r>
      <w:r>
        <w:t>(</w:t>
      </w:r>
      <w:r>
        <w:rPr>
          <w:lang w:val="en-US"/>
        </w:rPr>
        <w:t>jω</w:t>
      </w:r>
      <w:r>
        <w:t>) оказывается меньше, чем π</w:t>
      </w:r>
      <w:r>
        <w:rPr>
          <w:lang w:val="en-US"/>
        </w:rPr>
        <w:t>n</w:t>
      </w:r>
      <w:r>
        <w:t>/2.</w:t>
      </w:r>
    </w:p>
    <w:p w:rsidR="00705CCB" w:rsidRDefault="00705CCB"/>
    <w:p w:rsidR="00705CCB" w:rsidRDefault="005B0EB2">
      <w:r>
        <w:t>Ампитудно-частотная характеристика (АЧХ)</w:t>
      </w:r>
    </w:p>
    <w:p w:rsidR="00705CCB" w:rsidRDefault="0085287D">
      <w:r>
        <w:rPr>
          <w:lang w:val="en-US"/>
        </w:rPr>
        <w:pict>
          <v:shape id="_x0000_i1049" type="#_x0000_t75" style="width:467.25pt;height:289.5pt">
            <v:imagedata r:id="rId38" o:title=""/>
          </v:shape>
        </w:pict>
      </w:r>
    </w:p>
    <w:p w:rsidR="00705CCB" w:rsidRDefault="005B0EB2">
      <w:pPr>
        <w:rPr>
          <w:lang w:val="en-US"/>
        </w:rPr>
      </w:pPr>
      <w:r>
        <w:rPr>
          <w:lang w:val="en-US"/>
        </w:rPr>
        <w:br w:type="page"/>
      </w:r>
    </w:p>
    <w:p w:rsidR="00705CCB" w:rsidRDefault="005B0EB2">
      <w:r>
        <w:t>Ампитудно-частотная характеристика (АЧХ)</w:t>
      </w:r>
    </w:p>
    <w:p w:rsidR="00705CCB" w:rsidRDefault="0085287D">
      <w:pPr>
        <w:rPr>
          <w:lang w:val="en-US"/>
        </w:rPr>
      </w:pPr>
      <w:r>
        <w:rPr>
          <w:lang w:val="en-US"/>
        </w:rPr>
        <w:pict>
          <v:shape id="_x0000_i1050" type="#_x0000_t75" style="width:467.25pt;height:294pt">
            <v:imagedata r:id="rId39" o:title=""/>
          </v:shape>
        </w:pict>
      </w:r>
    </w:p>
    <w:p w:rsidR="00705CCB" w:rsidRDefault="005B0EB2">
      <w:r>
        <w:t>Логарифмическая ампитудно-частотная характеристика (ЛАЧХ)</w:t>
      </w:r>
    </w:p>
    <w:p w:rsidR="00705CCB" w:rsidRDefault="00705CCB"/>
    <w:p w:rsidR="00705CCB" w:rsidRDefault="0085287D">
      <w:r>
        <w:rPr>
          <w:lang w:val="en-US"/>
        </w:rPr>
        <w:pict>
          <v:shape id="_x0000_i1051" type="#_x0000_t75" style="width:467.25pt;height:292.5pt">
            <v:imagedata r:id="rId40" o:title=""/>
          </v:shape>
        </w:pict>
      </w:r>
    </w:p>
    <w:p w:rsidR="00705CCB" w:rsidRDefault="005B0EB2">
      <w:r>
        <w:br w:type="page"/>
      </w:r>
    </w:p>
    <w:p w:rsidR="00705CCB" w:rsidRDefault="005B0EB2">
      <w:pPr>
        <w:pStyle w:val="2"/>
      </w:pPr>
      <w:r>
        <w:t>Годограф</w:t>
      </w:r>
    </w:p>
    <w:p w:rsidR="00705CCB" w:rsidRDefault="00705CCB"/>
    <w:p w:rsidR="00705CCB" w:rsidRDefault="0085287D">
      <w:r>
        <w:pict>
          <v:shape id="_x0000_i1052" type="#_x0000_t75" style="width:467.25pt;height:327pt">
            <v:imagedata r:id="rId41" o:title=""/>
          </v:shape>
        </w:pict>
      </w:r>
    </w:p>
    <w:p w:rsidR="00705CCB" w:rsidRDefault="0085287D">
      <w:r>
        <w:pict>
          <v:shape id="_x0000_i1053" type="#_x0000_t75" style="width:467.25pt;height:336pt">
            <v:imagedata r:id="rId42" o:title=""/>
          </v:shape>
        </w:pict>
      </w:r>
    </w:p>
    <w:p w:rsidR="00705CCB" w:rsidRDefault="0085287D">
      <w:r>
        <w:rPr>
          <w:lang w:val="en-US"/>
        </w:rPr>
        <w:pict>
          <v:shape id="_x0000_i1054" type="#_x0000_t75" style="width:467.25pt;height:322.5pt">
            <v:imagedata r:id="rId43" o:title=""/>
          </v:shape>
        </w:pict>
      </w:r>
    </w:p>
    <w:p w:rsidR="00705CCB" w:rsidRDefault="00705CCB"/>
    <w:p w:rsidR="00705CCB" w:rsidRDefault="00705CCB"/>
    <w:p w:rsidR="00705CCB" w:rsidRDefault="00705CCB"/>
    <w:p w:rsidR="00705CCB" w:rsidRDefault="00705CCB"/>
    <w:p w:rsidR="00705CCB" w:rsidRDefault="0085287D">
      <w:pPr>
        <w:rPr>
          <w:lang w:val="en-US"/>
        </w:rPr>
      </w:pPr>
      <w:r>
        <w:rPr>
          <w:lang w:val="en-US"/>
        </w:rPr>
        <w:pict>
          <v:shape id="_x0000_i1055" type="#_x0000_t75" style="width:467.25pt;height:328.5pt">
            <v:imagedata r:id="rId44" o:title=""/>
          </v:shape>
        </w:pict>
      </w:r>
      <w:r w:rsidR="005B0EB2">
        <w:rPr>
          <w:lang w:val="en-US"/>
        </w:rPr>
        <w:br w:type="page"/>
      </w:r>
    </w:p>
    <w:p w:rsidR="00705CCB" w:rsidRDefault="005B0EB2">
      <w:r>
        <w:t>Заключение</w:t>
      </w:r>
    </w:p>
    <w:p w:rsidR="00705CCB" w:rsidRDefault="00705CCB"/>
    <w:p w:rsidR="00705CCB" w:rsidRDefault="00705CCB"/>
    <w:p w:rsidR="00705CCB" w:rsidRDefault="005B0EB2">
      <w:r>
        <w:br w:type="page"/>
        <w:t>Используемая литература:</w:t>
      </w:r>
    </w:p>
    <w:p w:rsidR="00705CCB" w:rsidRDefault="005B0EB2">
      <w:pPr>
        <w:numPr>
          <w:ilvl w:val="0"/>
          <w:numId w:val="9"/>
        </w:numPr>
      </w:pPr>
      <w:r>
        <w:t>Единая система конструкторской документации «Основные положения», М., Издательство стандартов, 2002</w:t>
      </w:r>
    </w:p>
    <w:p w:rsidR="00705CCB" w:rsidRDefault="005B0EB2">
      <w:pPr>
        <w:numPr>
          <w:ilvl w:val="0"/>
          <w:numId w:val="9"/>
        </w:numPr>
      </w:pPr>
      <w:r>
        <w:t>«Руководство по проектированию систем автоматического управления» под ред. проф. В.А. Бесекерского, М., «Высшая школа», 1983</w:t>
      </w:r>
    </w:p>
    <w:p w:rsidR="00705CCB" w:rsidRDefault="005B0EB2">
      <w:pPr>
        <w:numPr>
          <w:ilvl w:val="0"/>
          <w:numId w:val="9"/>
        </w:numPr>
      </w:pPr>
      <w:r>
        <w:t>Попов Е.П. «Теория линейных систем автоматического регулирования и управления», М. Наука 1989</w:t>
      </w:r>
    </w:p>
    <w:p w:rsidR="00705CCB" w:rsidRDefault="005B0EB2">
      <w:pPr>
        <w:numPr>
          <w:ilvl w:val="0"/>
          <w:numId w:val="9"/>
        </w:numPr>
      </w:pPr>
      <w:r>
        <w:t>«Теория автоматического управления» под ред. академика А.А. Воронова, М. «Высшая школа», 1986</w:t>
      </w:r>
    </w:p>
    <w:p w:rsidR="00705CCB" w:rsidRDefault="005B0EB2">
      <w:pPr>
        <w:numPr>
          <w:ilvl w:val="0"/>
          <w:numId w:val="9"/>
        </w:numPr>
      </w:pPr>
      <w:r>
        <w:t>В.В. Солодовников, В.Н. Плотников «Основы теории и элементы систем автоматического регулирования», М., Машиностроение, 1985</w:t>
      </w:r>
    </w:p>
    <w:p w:rsidR="00705CCB" w:rsidRDefault="00705CCB"/>
    <w:p w:rsidR="00705CCB" w:rsidRDefault="005B0EB2">
      <w:pPr>
        <w:pStyle w:val="2"/>
      </w:pPr>
      <w:r>
        <w:t>Программы:</w:t>
      </w:r>
    </w:p>
    <w:p w:rsidR="00705CCB" w:rsidRDefault="005B0EB2">
      <w:r>
        <w:rPr>
          <w:lang w:val="en-US"/>
        </w:rPr>
        <w:t>MathCAD 2001</w:t>
      </w:r>
    </w:p>
    <w:p w:rsidR="00705CCB" w:rsidRDefault="005B0EB2">
      <w:r>
        <w:rPr>
          <w:lang w:val="en-US"/>
        </w:rPr>
        <w:t>SamSim 1.0.7</w:t>
      </w:r>
      <w:bookmarkStart w:id="0" w:name="_GoBack"/>
      <w:bookmarkEnd w:id="0"/>
    </w:p>
    <w:sectPr w:rsidR="0070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36AC"/>
    <w:multiLevelType w:val="hybridMultilevel"/>
    <w:tmpl w:val="36A01F1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E292F84"/>
    <w:multiLevelType w:val="hybridMultilevel"/>
    <w:tmpl w:val="667AD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3E6CF4"/>
    <w:multiLevelType w:val="hybridMultilevel"/>
    <w:tmpl w:val="465ED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CA908C4"/>
    <w:multiLevelType w:val="hybridMultilevel"/>
    <w:tmpl w:val="B85E98C2"/>
    <w:lvl w:ilvl="0" w:tplc="C7301C8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004D1F"/>
    <w:multiLevelType w:val="hybridMultilevel"/>
    <w:tmpl w:val="D83279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BB05EA7"/>
    <w:multiLevelType w:val="hybridMultilevel"/>
    <w:tmpl w:val="F4F4B8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5C82405"/>
    <w:multiLevelType w:val="hybridMultilevel"/>
    <w:tmpl w:val="18BA1CB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FC43EA7"/>
    <w:multiLevelType w:val="hybridMultilevel"/>
    <w:tmpl w:val="B388116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2A50358"/>
    <w:multiLevelType w:val="multilevel"/>
    <w:tmpl w:val="B388116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EB2"/>
    <w:rsid w:val="005B0EB2"/>
    <w:rsid w:val="00705CCB"/>
    <w:rsid w:val="0085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5:chartTrackingRefBased/>
  <w15:docId w15:val="{F4BB91AB-2DB6-4F19-9573-589B7FC7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ind w:firstLine="18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180"/>
      <w:jc w:val="right"/>
      <w:outlineLvl w:val="0"/>
    </w:pPr>
    <w:rPr>
      <w:rFonts w:ascii="Arial" w:hAnsi="Arial" w:cs="Arial"/>
      <w:b/>
      <w:bCs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spacing w:line="360" w:lineRule="auto"/>
      <w:ind w:firstLine="720"/>
    </w:pPr>
    <w:rPr>
      <w:snapToGrid w:val="0"/>
      <w:sz w:val="20"/>
      <w:szCs w:val="20"/>
    </w:rPr>
  </w:style>
  <w:style w:type="paragraph" w:customStyle="1" w:styleId="10">
    <w:name w:val="стиль 1"/>
    <w:next w:val="a"/>
    <w:autoRedefine/>
    <w:pPr>
      <w:spacing w:before="120" w:after="240"/>
      <w:jc w:val="center"/>
    </w:pPr>
    <w:rPr>
      <w:rFonts w:cs="Arial"/>
      <w:b/>
      <w:bCs/>
      <w:shadow/>
      <w:sz w:val="32"/>
      <w:szCs w:val="32"/>
    </w:rPr>
  </w:style>
  <w:style w:type="paragraph" w:customStyle="1" w:styleId="2">
    <w:name w:val="стиль 2"/>
    <w:basedOn w:val="20"/>
    <w:next w:val="a"/>
    <w:autoRedefine/>
    <w:pPr>
      <w:numPr>
        <w:numId w:val="4"/>
      </w:numPr>
      <w:jc w:val="left"/>
    </w:pPr>
    <w:rPr>
      <w:rFonts w:ascii="Times New Roman" w:hAnsi="Times New Roman"/>
    </w:rPr>
  </w:style>
  <w:style w:type="character" w:customStyle="1" w:styleId="11">
    <w:name w:val="стиль 1 Знак"/>
    <w:basedOn w:val="a0"/>
    <w:rPr>
      <w:rFonts w:cs="Arial"/>
      <w:b/>
      <w:bCs/>
      <w:shadow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9" Type="http://schemas.openxmlformats.org/officeDocument/2006/relationships/image" Target="media/image28.png"/><Relationship Id="rId21" Type="http://schemas.openxmlformats.org/officeDocument/2006/relationships/oleObject" Target="embeddings/oleObject4.bin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wmf"/><Relationship Id="rId24" Type="http://schemas.openxmlformats.org/officeDocument/2006/relationships/image" Target="media/image15.wmf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5.bin"/><Relationship Id="rId28" Type="http://schemas.openxmlformats.org/officeDocument/2006/relationships/image" Target="media/image18.wmf"/><Relationship Id="rId36" Type="http://schemas.openxmlformats.org/officeDocument/2006/relationships/image" Target="media/image25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wmf"/><Relationship Id="rId22" Type="http://schemas.openxmlformats.org/officeDocument/2006/relationships/image" Target="media/image14.wmf"/><Relationship Id="rId27" Type="http://schemas.openxmlformats.org/officeDocument/2006/relationships/image" Target="media/image17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10.png"/><Relationship Id="rId25" Type="http://schemas.openxmlformats.org/officeDocument/2006/relationships/oleObject" Target="embeddings/oleObject6.bin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theme" Target="theme/theme1.xml"/><Relationship Id="rId20" Type="http://schemas.openxmlformats.org/officeDocument/2006/relationships/image" Target="media/image13.wmf"/><Relationship Id="rId4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</vt:lpstr>
    </vt:vector>
  </TitlesOfParts>
  <Company>Nik Art</Company>
  <LinksUpToDate>false</LinksUpToDate>
  <CharactersWithSpaces>7065</CharactersWithSpaces>
  <SharedDoc>false</SharedDoc>
  <HLinks>
    <vt:vector size="42" baseType="variant">
      <vt:variant>
        <vt:i4>7209079</vt:i4>
      </vt:variant>
      <vt:variant>
        <vt:i4>6124</vt:i4>
      </vt:variant>
      <vt:variant>
        <vt:i4>1025</vt:i4>
      </vt:variant>
      <vt:variant>
        <vt:i4>1</vt:i4>
      </vt:variant>
      <vt:variant>
        <vt:lpwstr>wn</vt:lpwstr>
      </vt:variant>
      <vt:variant>
        <vt:lpwstr/>
      </vt:variant>
      <vt:variant>
        <vt:i4>70124605</vt:i4>
      </vt:variant>
      <vt:variant>
        <vt:i4>6980</vt:i4>
      </vt:variant>
      <vt:variant>
        <vt:i4>1026</vt:i4>
      </vt:variant>
      <vt:variant>
        <vt:i4>1</vt:i4>
      </vt:variant>
      <vt:variant>
        <vt:lpwstr>преобразование---03</vt:lpwstr>
      </vt:variant>
      <vt:variant>
        <vt:lpwstr/>
      </vt:variant>
      <vt:variant>
        <vt:i4>70124605</vt:i4>
      </vt:variant>
      <vt:variant>
        <vt:i4>7188</vt:i4>
      </vt:variant>
      <vt:variant>
        <vt:i4>1027</vt:i4>
      </vt:variant>
      <vt:variant>
        <vt:i4>1</vt:i4>
      </vt:variant>
      <vt:variant>
        <vt:lpwstr>преобразование---04</vt:lpwstr>
      </vt:variant>
      <vt:variant>
        <vt:lpwstr/>
      </vt:variant>
      <vt:variant>
        <vt:i4>4063293</vt:i4>
      </vt:variant>
      <vt:variant>
        <vt:i4>7644</vt:i4>
      </vt:variant>
      <vt:variant>
        <vt:i4>1028</vt:i4>
      </vt:variant>
      <vt:variant>
        <vt:i4>1</vt:i4>
      </vt:variant>
      <vt:variant>
        <vt:lpwstr>Untitled-1</vt:lpwstr>
      </vt:variant>
      <vt:variant>
        <vt:lpwstr/>
      </vt:variant>
      <vt:variant>
        <vt:i4>3997757</vt:i4>
      </vt:variant>
      <vt:variant>
        <vt:i4>7690</vt:i4>
      </vt:variant>
      <vt:variant>
        <vt:i4>1029</vt:i4>
      </vt:variant>
      <vt:variant>
        <vt:i4>1</vt:i4>
      </vt:variant>
      <vt:variant>
        <vt:lpwstr>Untitled-2</vt:lpwstr>
      </vt:variant>
      <vt:variant>
        <vt:lpwstr/>
      </vt:variant>
      <vt:variant>
        <vt:i4>70124605</vt:i4>
      </vt:variant>
      <vt:variant>
        <vt:i4>-1</vt:i4>
      </vt:variant>
      <vt:variant>
        <vt:i4>1039</vt:i4>
      </vt:variant>
      <vt:variant>
        <vt:i4>1</vt:i4>
      </vt:variant>
      <vt:variant>
        <vt:lpwstr>преобразование---02</vt:lpwstr>
      </vt:variant>
      <vt:variant>
        <vt:lpwstr/>
      </vt:variant>
      <vt:variant>
        <vt:i4>70124605</vt:i4>
      </vt:variant>
      <vt:variant>
        <vt:i4>-1</vt:i4>
      </vt:variant>
      <vt:variant>
        <vt:i4>1043</vt:i4>
      </vt:variant>
      <vt:variant>
        <vt:i4>1</vt:i4>
      </vt:variant>
      <vt:variant>
        <vt:lpwstr>преобразование---01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</dc:title>
  <dc:subject/>
  <dc:creator>Dentarg</dc:creator>
  <cp:keywords/>
  <dc:description/>
  <cp:lastModifiedBy>Irina</cp:lastModifiedBy>
  <cp:revision>2</cp:revision>
  <dcterms:created xsi:type="dcterms:W3CDTF">2014-11-11T20:36:00Z</dcterms:created>
  <dcterms:modified xsi:type="dcterms:W3CDTF">2014-11-11T20:36:00Z</dcterms:modified>
</cp:coreProperties>
</file>