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4C8" w:rsidRDefault="00250354">
      <w:pPr>
        <w:pStyle w:val="1"/>
        <w:jc w:val="center"/>
      </w:pPr>
      <w:r>
        <w:t>Как развивается тема свободы в лирике Пушкина</w:t>
      </w:r>
    </w:p>
    <w:p w:rsidR="002B44C8" w:rsidRDefault="00250354">
      <w:pPr>
        <w:spacing w:after="240"/>
      </w:pPr>
      <w:r>
        <w:t>Пушкин сопровождает нас всю жизнь. Он входит в наше сознание с самого детства через чудесные сказки о золотой рыбке, об озорном работнике Балде, о синем Лукоморье с морскими богатырями. В юности Пушкин приходит к нам через школу. Он пробуждает стремление к высокому, любовь «к святой вольности», желание посвятить Отчизне «души прекрасные порывы». Мир поэта огромен. Все было предметом его поэзии. Мы узнаем неповторимые черты природы и русской жизни, мы открываем для себя Родину, воспитываем в себе любовь к ней, становимся душевно богаче и нравственно чище, читая Пушкина.</w:t>
      </w:r>
      <w:r>
        <w:br/>
      </w:r>
      <w:r>
        <w:br/>
        <w:t>Судьбы людей всегда волновали Пушкина. В центре творчества поэта — жизнь его современников, страдания, выпавшие на долю тех, кто беззаветно боролся за свободу. Он умел в самый нужный момент помочь людям обрести веру в будущее. Одной из главных тем у Пушкина является тема свободы. Следуя традициям русской поэзии, Пушкин пишет оду «Вольность». Поэт мечтает о свободе, закрепленной в законе, Конституции:</w:t>
      </w:r>
      <w:r>
        <w:br/>
      </w:r>
      <w:r>
        <w:br/>
        <w:t>Хочу воспеть Свободу миру,</w:t>
      </w:r>
      <w:r>
        <w:br/>
      </w:r>
      <w:r>
        <w:br/>
        <w:t>На тронах поразить порок.</w:t>
      </w:r>
      <w:r>
        <w:br/>
      </w:r>
      <w:r>
        <w:br/>
        <w:t>Вслед за «Вольностью» Пушкин пишет «К Чаадаеву». Стихотворение написано в духе дружеского послания. Пушкин говорит о том, что юношеские мечты, надежды не сбылись, «исчезли юные забавы, как сон, как утренний туман». Но стремление к новой жизни не умерло в душе поэта. Он зовет за собой Чаадаева не падать духом, посвятить Отчизне «души прекрасные порывы»:</w:t>
      </w:r>
      <w:r>
        <w:br/>
      </w:r>
      <w:r>
        <w:br/>
        <w:t>Товарищ, верь: взойдет она,</w:t>
      </w:r>
      <w:r>
        <w:br/>
      </w:r>
      <w:r>
        <w:br/>
        <w:t>Звезда пленительного счастья,</w:t>
      </w:r>
      <w:r>
        <w:br/>
      </w:r>
      <w:r>
        <w:br/>
        <w:t>Россия воспрянет ото сна,</w:t>
      </w:r>
      <w:r>
        <w:br/>
      </w:r>
      <w:r>
        <w:br/>
        <w:t>И на обломках самовластья</w:t>
      </w:r>
      <w:r>
        <w:br/>
      </w:r>
      <w:r>
        <w:br/>
        <w:t>Напишут наши имена!</w:t>
      </w:r>
      <w:r>
        <w:br/>
      </w:r>
      <w:r>
        <w:br/>
        <w:t>В стихотворении «Деревня» поэт в уединении на лоне прекрасной природы. Мы вместе с ним видим тихую и спокойную жизнь в деревне, дышим свежим воздухом, любуемся темным садом «с его прохладой и цветами». Не давая до конца насладиться великолепным видом, который открывается перед нашим взором, поэт показывает совсем не то, о чем мы мечтали, а жизнь трудового крестьянства: его нищету, бесправие, жестокую эксплуатацию:</w:t>
      </w:r>
      <w:r>
        <w:br/>
      </w:r>
      <w:r>
        <w:br/>
        <w:t>Но мысль ужасная здесь душу омрачает:</w:t>
      </w:r>
      <w:r>
        <w:br/>
      </w:r>
      <w:r>
        <w:br/>
        <w:t>Среди цветущих нив и гор</w:t>
      </w:r>
      <w:r>
        <w:br/>
      </w:r>
      <w:r>
        <w:br/>
        <w:t>Друг человечества печально замечает</w:t>
      </w:r>
      <w:r>
        <w:br/>
      </w:r>
      <w:r>
        <w:br/>
        <w:t>Везде невежества убийственный позор.</w:t>
      </w:r>
      <w:r>
        <w:br/>
      </w:r>
      <w:r>
        <w:br/>
        <w:t>Царящий в деревне произвол ярким контрастом отличается от красоты природы. Пушкин дает понять, что существующий строй дик, бесчеловечен. Счастье человек может достичь только в свободном обществе.</w:t>
      </w:r>
      <w:r>
        <w:br/>
      </w:r>
      <w:r>
        <w:br/>
        <w:t>После поражения декабристов Пушкин не порвал связей с прежними друзьями, с семьями сосланных в Сибирь. «Во глубине сибирских руд…» посвящено декабристам, осужденным на каторгу. Дело, начатое декабристами, не пропало даром, продолжатели их идей осуществляют мечту о счастье, о свободе:</w:t>
      </w:r>
      <w:r>
        <w:br/>
      </w:r>
      <w:r>
        <w:br/>
        <w:t>Оковы тяжкие падут,</w:t>
      </w:r>
      <w:r>
        <w:br/>
      </w:r>
      <w:r>
        <w:br/>
        <w:t>Темницы рухнут — и свобода</w:t>
      </w:r>
      <w:r>
        <w:br/>
      </w:r>
      <w:r>
        <w:br/>
        <w:t>Вас примет радостно у входа,</w:t>
      </w:r>
      <w:r>
        <w:br/>
      </w:r>
      <w:r>
        <w:br/>
        <w:t>И братья меч вам отдадут.</w:t>
      </w:r>
      <w:r>
        <w:br/>
      </w:r>
      <w:r>
        <w:br/>
        <w:t>В стихотворении «Я памятник себе воздвиг нерукотворный…» сюжет составляет судьба Пушкина, осмысленная на фоне исторического движения. В стихотворении мы видим тяжкие раздумья о жестокости века, об отношениях с царем, о недостижимом счастье свободы. Стихотворение полно горького предчувствия скорой гибели, гордого презрения к хвале и клевете, веры в могущество поэтического слова, безмерной любви к России. В нем — сознание выполненного долга перед народом. Великий гений — голос народа, его пророк. Пушкин надеется, что поэзия станет достоянием народа: «Слух обо мне пройдет по всей Руси великой…» Поэт жил страданиями Руси, ее славой, успехами и болью и был счастлив, что ему открылась народная мудрость. Он гордился тем, что его поэзия была свободной и взывала к свободе. Пушкин утверждает единство народных и личных идеалов:</w:t>
      </w:r>
      <w:r>
        <w:br/>
      </w:r>
      <w:r>
        <w:br/>
        <w:t>И долго буду тем любезен я народу,</w:t>
      </w:r>
      <w:r>
        <w:br/>
      </w:r>
      <w:r>
        <w:br/>
        <w:t>Что чувства добрые я лирой пробуждал,</w:t>
      </w:r>
      <w:r>
        <w:br/>
      </w:r>
      <w:r>
        <w:br/>
        <w:t>Что в мой жестокий век восславил я Свободу</w:t>
      </w:r>
      <w:r>
        <w:br/>
      </w:r>
      <w:r>
        <w:br/>
        <w:t>И милость к падшим призывал.</w:t>
      </w:r>
      <w:r>
        <w:br/>
      </w:r>
      <w:r>
        <w:br/>
        <w:t>Слово «свобода» включает политическую и духовную свободу, свободу от рабства и от сословных, религиозных, национальных и иных предрассудков. «Милость к падшим» — это о декабристах. Но слова Пушкина получили более широкий адрес — это и о крепостных крестьянах, и о замученных солдатах, и о простом городском люде. Памятнику самовластия Пушкин противопоставляет свой памятник. Его памятником, который «вознесся выше… главою непокорной Александрийского столпа», была вольнолюбивая, мятежная, исполненная любви к человеку поэзия. «Памятник» Пушкина — подвиг поэта, запечатлевший всю красоту его личности.</w:t>
      </w:r>
      <w:bookmarkStart w:id="0" w:name="_GoBack"/>
      <w:bookmarkEnd w:id="0"/>
    </w:p>
    <w:sectPr w:rsidR="002B44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354"/>
    <w:rsid w:val="00250354"/>
    <w:rsid w:val="002B44C8"/>
    <w:rsid w:val="00C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DED81-FEB8-4A94-88F9-7FAE285A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3660</Characters>
  <Application>Microsoft Office Word</Application>
  <DocSecurity>0</DocSecurity>
  <Lines>30</Lines>
  <Paragraphs>8</Paragraphs>
  <ScaleCrop>false</ScaleCrop>
  <Company>diakov.net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развивается тема свободы в лирике Пушкина</dc:title>
  <dc:subject/>
  <dc:creator>Irina</dc:creator>
  <cp:keywords/>
  <dc:description/>
  <cp:lastModifiedBy>Irina</cp:lastModifiedBy>
  <cp:revision>2</cp:revision>
  <dcterms:created xsi:type="dcterms:W3CDTF">2014-08-30T07:13:00Z</dcterms:created>
  <dcterms:modified xsi:type="dcterms:W3CDTF">2014-08-30T07:13:00Z</dcterms:modified>
</cp:coreProperties>
</file>