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E2" w:rsidRDefault="00863B17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Происхождение</w:t>
      </w:r>
      <w:r>
        <w:br/>
      </w:r>
      <w:r>
        <w:rPr>
          <w:b/>
          <w:bCs/>
        </w:rPr>
        <w:t>2 Антихивинское выступление</w:t>
      </w:r>
      <w:r>
        <w:br/>
      </w:r>
      <w:r>
        <w:rPr>
          <w:b/>
          <w:bCs/>
        </w:rPr>
        <w:t>3 Антиколониальное выступление</w:t>
      </w:r>
      <w:r>
        <w:br/>
      </w:r>
      <w:r>
        <w:rPr>
          <w:b/>
          <w:bCs/>
        </w:rPr>
        <w:t>4 Подавление мятежа</w:t>
      </w:r>
      <w:r>
        <w:br/>
      </w:r>
      <w:r>
        <w:rPr>
          <w:b/>
          <w:bCs/>
        </w:rPr>
        <w:t>5 Есет батыр в исторических очерках</w:t>
      </w:r>
      <w:r>
        <w:br/>
      </w:r>
      <w:r>
        <w:rPr>
          <w:b/>
          <w:bCs/>
        </w:rPr>
        <w:t>6 Источники</w:t>
      </w:r>
      <w:r>
        <w:br/>
      </w:r>
    </w:p>
    <w:p w:rsidR="00F066E2" w:rsidRDefault="00863B1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F066E2" w:rsidRDefault="00863B17">
      <w:pPr>
        <w:pStyle w:val="a3"/>
      </w:pPr>
      <w:r>
        <w:t>Батыр Есет Котибарулы (каз. Есет Көтiбарұлы) (1803—1889) — предводитель войны против Хивинского и Кокандского ханства, руководитель антиколониального восстания, лидер национально-освободительного движения казахов.</w:t>
      </w:r>
    </w:p>
    <w:p w:rsidR="00F066E2" w:rsidRDefault="00863B17">
      <w:pPr>
        <w:pStyle w:val="21"/>
        <w:pageBreakBefore/>
        <w:numPr>
          <w:ilvl w:val="0"/>
          <w:numId w:val="0"/>
        </w:numPr>
      </w:pPr>
      <w:r>
        <w:t>1. Происхождение</w:t>
      </w:r>
    </w:p>
    <w:p w:rsidR="00F066E2" w:rsidRDefault="00863B17">
      <w:pPr>
        <w:pStyle w:val="a3"/>
      </w:pPr>
      <w:r>
        <w:t>Есет батыр происходит из большого родового объединения Младшего Жуза Алимулы, подразделения рода Шекты-Кабак. Этот род кочевал на территории современных Актюбинской области Казахстана и Оренбургской области России, а также в междуречье Урала и Волги. Есет батыр родился в семье потомственного Бия и родового правителя Котибара в 1803 году вблизи озера Шалкар в Казахстане. Был назван в честь Есет-батыра, знаменитого казахского полководца оказавшего огромное влияние на освободительную войну казахского народа против джунгарских захватчиков.</w:t>
      </w:r>
    </w:p>
    <w:p w:rsidR="00F066E2" w:rsidRDefault="00863B17">
      <w:pPr>
        <w:pStyle w:val="21"/>
        <w:pageBreakBefore/>
        <w:numPr>
          <w:ilvl w:val="0"/>
          <w:numId w:val="0"/>
        </w:numPr>
      </w:pPr>
      <w:r>
        <w:t>2. Антихивинское выступление</w:t>
      </w:r>
    </w:p>
    <w:p w:rsidR="00F066E2" w:rsidRDefault="00863B17">
      <w:pPr>
        <w:pStyle w:val="a3"/>
      </w:pPr>
      <w:r>
        <w:t>Казахи Младшего жуза постоянно конфликтовали с хивинскми войсками, поскольку последние осуществляли агрессивные набеги на территорию казахской степи. Есет батыр возглавил большое войско казахов и отбил агрессию хивинцев. Также успешно батыр Есет защитил свои родовые кочевья от притязаний Кокандского ханства.</w:t>
      </w:r>
    </w:p>
    <w:p w:rsidR="00F066E2" w:rsidRDefault="00863B17">
      <w:pPr>
        <w:pStyle w:val="21"/>
        <w:pageBreakBefore/>
        <w:numPr>
          <w:ilvl w:val="0"/>
          <w:numId w:val="0"/>
        </w:numPr>
      </w:pPr>
      <w:r>
        <w:t>3. Антиколониальное выступление</w:t>
      </w:r>
    </w:p>
    <w:p w:rsidR="00F066E2" w:rsidRDefault="00863B17">
      <w:pPr>
        <w:pStyle w:val="a3"/>
      </w:pPr>
      <w:r>
        <w:t>В 1847—1858 годах Есет батыр возглавил восстание казахов Младшего жуза против российской администрации. Царская администрация послала два казачьих отряда и 200 казахов, возглавляемых султаном Таукиным и майором Михайловым из уральского укрепления. Также 600 казахов были посланы царской администрацией под руководством Елекея Касымова. Есет батыр отправил навстречу карательным войскам отряд повстанцев в количество 800 человек, которые разбили карателей. В 1854—1858 году восстали приаральские казахи, недовольные поборами и тяжёлыми повинностями царской администрации. В то время поборы осуществлялись верблюдами. Например для путешествия Перовского (1853 год) в Акмечеть потребовалось почти 8 тысяч верблюдов. Казахи подняли мятеж и откочевали на территорию реки Эмба. Мятежники выставили ряд условий: отменить налог за дым, остановить отправку карательных отрядов в казахские степи, предоставить свободу пользования пастбищами и возможность свободной кочевки на берегах рек Жем, Мугаджар, Елек, Кобда, Жайык. В. А. Перовский осуществляет карательный поход на мятежников и посылает барона Врангеля с большим войском. Есету удалось договориться с бароном, но в дальнейшем батыр вновь возобновляет военные действия и нападает на военные укрепления и казачьи отряды. Вновь созданный карательный отряд под руководством султана Арслана Жанторина разбивается отрядами Есет батыра. Сам султан был убит.</w:t>
      </w:r>
    </w:p>
    <w:p w:rsidR="00F066E2" w:rsidRDefault="00863B17">
      <w:pPr>
        <w:pStyle w:val="21"/>
        <w:pageBreakBefore/>
        <w:numPr>
          <w:ilvl w:val="0"/>
          <w:numId w:val="0"/>
        </w:numPr>
      </w:pPr>
      <w:r>
        <w:t>4. Подавление мятежа</w:t>
      </w:r>
    </w:p>
    <w:p w:rsidR="00F066E2" w:rsidRDefault="00863B17">
      <w:pPr>
        <w:pStyle w:val="a3"/>
      </w:pPr>
      <w:r>
        <w:t>Подавление мятежа сопровождалось погромами мирного населения. Многие повстанцы были расстреляны. Многих отправили на каторгу. Например батыра Бекета Серкебаева. К 1858 году восстание было окончательно подавлено. Понимая безуспешность силовых мер против Есет батыра, генерал-губернатор Катенин предлагает перемирие с Есет батыром и обещает выполнить требования восставших. Есет батыр и царская администрация заключают перемирие.</w:t>
      </w:r>
    </w:p>
    <w:p w:rsidR="00F066E2" w:rsidRDefault="00863B17">
      <w:pPr>
        <w:pStyle w:val="21"/>
        <w:pageBreakBefore/>
        <w:numPr>
          <w:ilvl w:val="0"/>
          <w:numId w:val="0"/>
        </w:numPr>
      </w:pPr>
      <w:r>
        <w:t>5. Есет батыр в исторических очерках</w:t>
      </w:r>
    </w:p>
    <w:p w:rsidR="00F066E2" w:rsidRDefault="00863B17">
      <w:pPr>
        <w:pStyle w:val="a3"/>
        <w:numPr>
          <w:ilvl w:val="0"/>
          <w:numId w:val="9"/>
        </w:numPr>
        <w:tabs>
          <w:tab w:val="left" w:pos="707"/>
        </w:tabs>
      </w:pPr>
      <w:r>
        <w:t>А. И. Добросмыслов, «Тургайская область — исторический очерк» (Оренбург, 1902, с. 407—409): «Важнейшими батырами были чиклинские батыры Джанкожа Нурмухамедов и Исет Кутибаров. С последним тот час же наше начальство поссорилось и создало себе опасного врага. Влияние его и значение в народе неоспоримо…»</w:t>
      </w:r>
    </w:p>
    <w:p w:rsidR="00F066E2" w:rsidRDefault="00863B17">
      <w:pPr>
        <w:pStyle w:val="a3"/>
        <w:numPr>
          <w:ilvl w:val="0"/>
          <w:numId w:val="8"/>
        </w:numPr>
        <w:tabs>
          <w:tab w:val="left" w:pos="707"/>
        </w:tabs>
      </w:pPr>
      <w:r>
        <w:t>Начальник Генштаба министерств обороны Л. Мейер Санкт-Петербург 1865 г., «Киргиская степь Оренбургского ведомства» (65-69 стр.) — : « Исет хороший семьянин, его опасности разделяли с ним несколько братьев и мать, которая по слухам, есть женщина редкого ума и энергий…»</w:t>
      </w:r>
    </w:p>
    <w:p w:rsidR="00F066E2" w:rsidRDefault="00863B17">
      <w:pPr>
        <w:pStyle w:val="a3"/>
        <w:numPr>
          <w:ilvl w:val="0"/>
          <w:numId w:val="7"/>
        </w:numPr>
        <w:tabs>
          <w:tab w:val="left" w:pos="707"/>
        </w:tabs>
      </w:pPr>
      <w:r>
        <w:t>«Русский художественный листок» 1858, 1 январь, 31 выпуск, «Киргизы Малой Орды, кочующие у предгорья «Усть-Урта» : «… Имя Исета в Малой Орде было также грозно, как и соотественника его Кены-Сары, убитого в сороковых годах… или как имя героя Кавказского Шамиля».</w:t>
      </w:r>
    </w:p>
    <w:p w:rsidR="00F066E2" w:rsidRDefault="00863B17">
      <w:pPr>
        <w:pStyle w:val="a3"/>
        <w:numPr>
          <w:ilvl w:val="0"/>
          <w:numId w:val="6"/>
        </w:numPr>
        <w:tabs>
          <w:tab w:val="left" w:pos="707"/>
        </w:tabs>
      </w:pPr>
      <w:r>
        <w:t>Художник Бронислав Залесский, «Путешествие в казахскую Сахару», Париж, 1865 год: «Я провел один день у киргиза по имени Исет Котибаров. Для этой эпохи это была интереснейшая личность, очень популярная в степях … он оставался вождем… и исполнял должность судьи».</w:t>
      </w:r>
    </w:p>
    <w:p w:rsidR="00F066E2" w:rsidRDefault="00863B17">
      <w:pPr>
        <w:pStyle w:val="a3"/>
        <w:numPr>
          <w:ilvl w:val="0"/>
          <w:numId w:val="5"/>
        </w:numPr>
        <w:tabs>
          <w:tab w:val="left" w:pos="707"/>
        </w:tabs>
      </w:pPr>
      <w:r>
        <w:t>Е. П. Ковалевский, начальник департамента МИД Российской империи, во время похода на Хиву в 1839—1840 годах: «…На степных перепутьях встретил и батыра Исета Кутибарова, ещё до того как он возглавил антиколониальное движение в приаралье, среди некоторой части казахов Малого жуза. Исет был сложен как Геркулес, его атлетические формы, его дикая красота и приемы полные отваги могли поразить европейца и имели сильное влияние в кругу его соотечественников» («Странствователь по суше и морям», кн.1, стр.155).</w:t>
      </w:r>
    </w:p>
    <w:p w:rsidR="00F066E2" w:rsidRDefault="00863B17">
      <w:pPr>
        <w:pStyle w:val="a3"/>
        <w:numPr>
          <w:ilvl w:val="0"/>
          <w:numId w:val="4"/>
        </w:numPr>
        <w:tabs>
          <w:tab w:val="left" w:pos="707"/>
        </w:tabs>
      </w:pPr>
      <w:r>
        <w:t>Восстание Есета широко освещалось в российских изданиях XIX века: «Современник» (1851), «Всемирная иллюстрация» (1860), «Отечественные записки» (1860), «Русский вестник» (1859), «Русский художественный листок» (1860) и др.</w:t>
      </w:r>
    </w:p>
    <w:p w:rsidR="00F066E2" w:rsidRDefault="00863B17">
      <w:pPr>
        <w:pStyle w:val="a3"/>
        <w:numPr>
          <w:ilvl w:val="0"/>
          <w:numId w:val="3"/>
        </w:numPr>
        <w:tabs>
          <w:tab w:val="left" w:pos="707"/>
        </w:tabs>
      </w:pPr>
      <w:r>
        <w:t>Широко освящена деятельность Есета Котибарулы в книгах Тореханова Таумана Алыбайулы.</w:t>
      </w:r>
    </w:p>
    <w:p w:rsidR="00F066E2" w:rsidRDefault="00863B17">
      <w:pPr>
        <w:pStyle w:val="a3"/>
        <w:numPr>
          <w:ilvl w:val="0"/>
          <w:numId w:val="2"/>
        </w:numPr>
        <w:tabs>
          <w:tab w:val="left" w:pos="707"/>
        </w:tabs>
      </w:pPr>
      <w:r>
        <w:t>Также является персонажем казахской народной лирико-эпической поэмы XIX века «Айман-Шолпан».</w:t>
      </w:r>
    </w:p>
    <w:p w:rsidR="00F066E2" w:rsidRDefault="00863B17">
      <w:pPr>
        <w:pStyle w:val="21"/>
        <w:pageBreakBefore/>
        <w:numPr>
          <w:ilvl w:val="0"/>
          <w:numId w:val="0"/>
        </w:numPr>
      </w:pPr>
      <w:r>
        <w:t>6. Источники</w:t>
      </w:r>
    </w:p>
    <w:p w:rsidR="00F066E2" w:rsidRDefault="00863B1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«Книги о батыре Есете Котибарулы»</w:t>
      </w:r>
    </w:p>
    <w:p w:rsidR="00F066E2" w:rsidRDefault="00863B1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Информационный центр Тарлан</w:t>
      </w:r>
    </w:p>
    <w:p w:rsidR="00F066E2" w:rsidRDefault="00863B1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Институт истории и этнологии им. Чокана Валиханова</w:t>
      </w:r>
    </w:p>
    <w:p w:rsidR="00F066E2" w:rsidRDefault="00863B17">
      <w:pPr>
        <w:pStyle w:val="a3"/>
        <w:numPr>
          <w:ilvl w:val="0"/>
          <w:numId w:val="1"/>
        </w:numPr>
        <w:tabs>
          <w:tab w:val="left" w:pos="707"/>
        </w:tabs>
      </w:pPr>
      <w:r>
        <w:t>«С визитом к царю из Шалкарской пустыни»</w:t>
      </w:r>
    </w:p>
    <w:p w:rsidR="00F066E2" w:rsidRDefault="00863B17">
      <w:pPr>
        <w:pStyle w:val="a3"/>
        <w:spacing w:after="0"/>
      </w:pPr>
      <w:r>
        <w:t>Источник: http://ru.wikipedia.org/wiki/Есет_Котибарулы</w:t>
      </w:r>
      <w:bookmarkStart w:id="0" w:name="_GoBack"/>
      <w:bookmarkEnd w:id="0"/>
    </w:p>
    <w:sectPr w:rsidR="00F066E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B17"/>
    <w:rsid w:val="004928D9"/>
    <w:rsid w:val="00863B17"/>
    <w:rsid w:val="00F0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70D6B-96BA-465F-A6AB-9E7C6AE2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0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0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2014-06-23T00:12:00Z</dcterms:created>
  <dcterms:modified xsi:type="dcterms:W3CDTF">2014-06-23T00:12:00Z</dcterms:modified>
</cp:coreProperties>
</file>