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59" w:rsidRDefault="00D93840">
      <w:pPr>
        <w:pStyle w:val="21"/>
        <w:numPr>
          <w:ilvl w:val="0"/>
          <w:numId w:val="0"/>
        </w:numPr>
      </w:pPr>
      <w:r>
        <w:t>Гаршин Всеволод</w:t>
      </w:r>
    </w:p>
    <w:p w:rsidR="00FA5159" w:rsidRDefault="00D93840">
      <w:pPr>
        <w:pStyle w:val="a4"/>
      </w:pPr>
      <w:r>
        <w:br/>
      </w:r>
      <w:r>
        <w:rPr>
          <w:rStyle w:val="a3"/>
        </w:rPr>
        <w:t>(2(14).02.1855 - 24.03(5.04).1888)</w:t>
      </w:r>
      <w:r>
        <w:br/>
      </w:r>
      <w:r>
        <w:br/>
        <w:t xml:space="preserve">Родился 2 (14) февраля 1855 в имении Приятная Долина Бахмутского уезда Екатеринославской губ. в семье дворян, ведущих свою родословную от золотоордынского мурзы Горши. Отец был офицером, участвовал в Крымской войне 1853–1856. Мать, дочь морского офицера, принимала участие в революционно-демократическом движении 1860-х годов. </w:t>
      </w:r>
      <w:r>
        <w:br/>
      </w:r>
      <w:r>
        <w:br/>
        <w:t xml:space="preserve">Пятилетним ребенком Гаршин пережил семейную драму, повлиявшую на характер будущего писателя. Мать влюбилась в воспитателя старших детей П.В.Завадского, организатора тайного политического общества, и бросила семью. Отец пожаловался в полицию, после чего Завадского арестовали и сослали в Петрозаводск по политическому обвинению. Мать переехала в Петербург, чтобы навещать ссыльного. </w:t>
      </w:r>
      <w:r>
        <w:br/>
      </w:r>
      <w:r>
        <w:br/>
        <w:t xml:space="preserve">До 1864 Гаршин жил с отцом в имении близ г. Старобельска Харьковской губ., затем мать забрала его в Петербург и отдала в гимназию. В 1874 Гаршин поступил в петербургский Горный институт. Спустя два года состоялся его литературный дебют. В основу его первого сатирического очерка Подлинная история Энского земского собрания (1876) легли воспоминания о провинциальной жизни. В студенческие годы Гаршин выступал в печати со статьями о художниках-передвижниках. </w:t>
      </w:r>
      <w:r>
        <w:br/>
      </w:r>
      <w:r>
        <w:br/>
        <w:t xml:space="preserve">В день объявления Россией войны Турции, 12 апреля 1877, Гаршин добровольцем вступил в действующую армию. В августе был ранен в бою у болгарского селения Аяслар. Личные впечатления послужили материалом для первого рассказа о войне Четыре дня (1877), который Гаршин написал в госпитале. После его публикации в октябрьском номере журнала «Отечественные записки» имя Гаршина стало известно всей России. </w:t>
      </w:r>
      <w:r>
        <w:br/>
      </w:r>
      <w:r>
        <w:br/>
        <w:t xml:space="preserve">Получив годовой отпуск по ранению, Гаршин вернулся в Петербург, где его тепло приняли писатели круга «Отечественных записок» – М.Е.Салтыков-Щедрин, Г.И.Успенский и др. В 1878 Гаршин был произведен в офицеры, по состоянию здоровья вышел в отставку и продолжил учебу как вольнослушатель Петербургского университета. </w:t>
      </w:r>
      <w:r>
        <w:br/>
      </w:r>
      <w:r>
        <w:br/>
        <w:t xml:space="preserve">Война наложила глубокий отпечаток на восприимчивую психику писателя и его творчество. Простые в фабульном и композиционном отношении рассказы Гаршина поражали читателей предельной обнаженностью чувств героя. Повествование от первого лица, с использованием дневниковых записей, внимание к самым болезненным душевным переживаниям создавало эффект абсолютной тождественности автора и героя. </w:t>
      </w:r>
      <w:r>
        <w:br/>
      </w:r>
      <w:r>
        <w:br/>
        <w:t xml:space="preserve">В литературной критике тех лет часто встречалась фраза: «Гаршин пишет кровью». Писатель соединял крайности проявления человеческих чувств: героический, жертвенный порыв и осознание мерзости войны (Четыре дня); чувство долга, попытки уклонения от него и осознание невозможности этого (Трус, 1879). Беспомощность человека перед стихией зла, подчеркнутая трагическими финалами, становилась главной темой не только военных, но и более поздних рассказов Гаршина. Например, рассказ Происшествие (1878) – это уличная сценка, в которой писатель показывает лицемерие общества и дикость толпы в осуждении проститутки. </w:t>
      </w:r>
      <w:r>
        <w:br/>
      </w:r>
      <w:r>
        <w:br/>
        <w:t xml:space="preserve">Даже изображая людей искусства, художников, Гаршин не находил разрешения своим мучительным душевным поискам. Рассказ Художники (1879) проникнут пессимистическими размышлениями о ненужности настоящего искусства. Его герой, талантливый художник Рябинин, бросает живопись и уезжает в деревню, чтобы учить крестьянских детей. </w:t>
      </w:r>
      <w:r>
        <w:br/>
      </w:r>
      <w:r>
        <w:br/>
        <w:t xml:space="preserve">В рассказе Attalea princeps (1880) Гаршин в символической форме выразил свое мироощущение. Свободолюбивая пальма в стремлении вырваться из стеклянной оранжереи пробивает крышу и погибает. Романтически относясь к действительности, Гаршин пытался разорвать заколдованный круг жизненных вопросов, но болезненная психика и сложный характер возвращали писателя в состояние отчаяния и безысходности. </w:t>
      </w:r>
      <w:r>
        <w:br/>
      </w:r>
      <w:r>
        <w:br/>
        <w:t xml:space="preserve">Это состояние усугублялось событиями, происходившими в России. В феврале 1880 революционер-террорист И.О.Млодецкий совершил покушение на главу Верховной распорядительной комиссии графа М.Т.Лорис-Меликова. Гаршин как известный писатель добился у графа аудиенции, чтобы просить о помиловании преступника во имя милосердия и гражданского мира. Писатель убеждал высокого сановника в том, что казнь террориста только удлинит цепочку бесполезных смертей в борьбе правительства и революционеров. После казни Млодецкого у Гаршина обострился маниакально-депрессивный психоз. Не помогло путешествие по Тульской и Орловской губерниям. Писателя поместили в Орловскую, а затем в Харьковскую и Петербургскую психиатрические лечебницы. </w:t>
      </w:r>
      <w:r>
        <w:br/>
      </w:r>
      <w:r>
        <w:br/>
        <w:t xml:space="preserve">После относительного выздоровления Гаршин долгое время не возвращался к творчеству. В 1882 вышел его сборник Рассказы, который вызвал в критике жаркие споры. Гаршина осуждали за пессимизм, мрачный тон его произведений. Народники использовали творчество писателя, чтобы на его примере показать, как мучается и терзается угрызениями совести современный интеллигент. </w:t>
      </w:r>
      <w:r>
        <w:br/>
        <w:t xml:space="preserve">В августе-сентябре 1882 по приглашению И.С.Тургенева Гаршин жил и работал над рассказом Из воспоминаний рядового Иванова (1883) в Спасском-Лутовинове. </w:t>
      </w:r>
      <w:r>
        <w:br/>
      </w:r>
      <w:r>
        <w:br/>
        <w:t xml:space="preserve">Зимой 1883 Гаршин женился на слушательнице медицинских курсов Н.М.Золотиловой и поступил на службу секретарем канцелярии Съезда представителей железных дорог. Много душевных сил писатель потратил на рассказ Красный цветок (1883), в котором герой ценой собственной жизни уничтожает все зло, сконцентрированное, как рисуется его воспаленному воображению, в трех цветках мака, растущих на больничном дворе. В последующие годы Гаршин стремился к упрощению своей повествовательной манеры. Появились рассказы, написанные в духе народных рассказов Толстого, – Сказание о гордом Аггее (1886), Сигнал (1887). Детская сказка Лягушка-путешественница (1887) стала последним произведением писателя. </w:t>
      </w:r>
      <w:r>
        <w:br/>
      </w:r>
      <w:r>
        <w:br/>
        <w:t>Умер Гаршин в Петербурге 24 марта (5 апреля) 1888 года.</w:t>
      </w:r>
      <w:bookmarkStart w:id="0" w:name="_GoBack"/>
      <w:bookmarkEnd w:id="0"/>
    </w:p>
    <w:sectPr w:rsidR="00FA515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40"/>
    <w:rsid w:val="005802AB"/>
    <w:rsid w:val="00D93840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6966D-9B93-4725-A3F9-77D20F6A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4806</Characters>
  <Application>Microsoft Office Word</Application>
  <DocSecurity>0</DocSecurity>
  <Lines>40</Lines>
  <Paragraphs>11</Paragraphs>
  <ScaleCrop>false</ScaleCrop>
  <Company>diakov.net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2014-08-19T17:46:00Z</dcterms:created>
  <dcterms:modified xsi:type="dcterms:W3CDTF">2014-08-19T17:46:00Z</dcterms:modified>
</cp:coreProperties>
</file>