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95" w:rsidRPr="0015601D" w:rsidRDefault="00A10722" w:rsidP="00D23F00">
      <w:pPr>
        <w:rPr>
          <w:caps/>
          <w:sz w:val="28"/>
          <w:szCs w:val="28"/>
        </w:rPr>
      </w:pPr>
      <w:r>
        <w:rPr>
          <w:caps/>
          <w:sz w:val="28"/>
          <w:szCs w:val="28"/>
        </w:rPr>
        <w:t>С</w:t>
      </w:r>
      <w:r w:rsidRPr="00D23F00">
        <w:rPr>
          <w:sz w:val="28"/>
          <w:szCs w:val="28"/>
        </w:rPr>
        <w:t>одержание</w:t>
      </w:r>
    </w:p>
    <w:p w:rsidR="006E7C95" w:rsidRPr="006E7C95" w:rsidRDefault="006E7C95" w:rsidP="006E7C95">
      <w:pPr>
        <w:jc w:val="center"/>
        <w:rPr>
          <w:sz w:val="28"/>
          <w:szCs w:val="28"/>
        </w:rPr>
      </w:pPr>
    </w:p>
    <w:p w:rsidR="00A10714" w:rsidRPr="00A10714" w:rsidRDefault="0024709F" w:rsidP="00A10714">
      <w:pPr>
        <w:pStyle w:val="14"/>
        <w:tabs>
          <w:tab w:val="right" w:pos="9360"/>
        </w:tabs>
        <w:spacing w:line="360" w:lineRule="auto"/>
        <w:rPr>
          <w:noProof/>
          <w:sz w:val="28"/>
          <w:szCs w:val="28"/>
        </w:rPr>
      </w:pPr>
      <w:r w:rsidRPr="00937482">
        <w:fldChar w:fldCharType="begin"/>
      </w:r>
      <w:r w:rsidRPr="00937482">
        <w:instrText xml:space="preserve"> TOC \o "1-3" \h \z \u </w:instrText>
      </w:r>
      <w:r w:rsidRPr="00937482">
        <w:fldChar w:fldCharType="separate"/>
      </w:r>
      <w:hyperlink w:anchor="_Toc303855839" w:history="1">
        <w:r w:rsidR="00A10714" w:rsidRPr="00A10714">
          <w:rPr>
            <w:rStyle w:val="af"/>
            <w:caps/>
            <w:noProof/>
            <w:sz w:val="28"/>
            <w:szCs w:val="28"/>
          </w:rPr>
          <w:t>В</w:t>
        </w:r>
        <w:r w:rsidR="00A10714" w:rsidRPr="00D23F00">
          <w:rPr>
            <w:rStyle w:val="af"/>
            <w:noProof/>
            <w:sz w:val="28"/>
            <w:szCs w:val="28"/>
          </w:rPr>
          <w:t>ведение</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_Toc303855839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3</w:t>
        </w:r>
        <w:r w:rsidR="00A10714" w:rsidRPr="00A10714">
          <w:rPr>
            <w:noProof/>
            <w:webHidden/>
            <w:sz w:val="28"/>
            <w:szCs w:val="28"/>
          </w:rPr>
          <w:fldChar w:fldCharType="end"/>
        </w:r>
      </w:hyperlink>
    </w:p>
    <w:p w:rsidR="00A10714" w:rsidRPr="00A10714" w:rsidRDefault="004B2096" w:rsidP="00A10714">
      <w:pPr>
        <w:pStyle w:val="14"/>
        <w:tabs>
          <w:tab w:val="right" w:pos="9360"/>
        </w:tabs>
        <w:spacing w:line="360" w:lineRule="auto"/>
        <w:rPr>
          <w:noProof/>
          <w:sz w:val="28"/>
          <w:szCs w:val="28"/>
        </w:rPr>
      </w:pPr>
      <w:hyperlink w:anchor="_Toc303855840" w:history="1">
        <w:r w:rsidR="00A10714" w:rsidRPr="00A10714">
          <w:rPr>
            <w:rStyle w:val="af"/>
            <w:caps/>
            <w:noProof/>
            <w:sz w:val="28"/>
            <w:szCs w:val="28"/>
          </w:rPr>
          <w:t>1. Т</w:t>
        </w:r>
        <w:r w:rsidR="00A10714" w:rsidRPr="00D23F00">
          <w:rPr>
            <w:rStyle w:val="af"/>
            <w:noProof/>
            <w:sz w:val="28"/>
            <w:szCs w:val="28"/>
          </w:rPr>
          <w:t>еоретические аспекты управления финансовым состоянием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_Toc303855840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5</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41" w:history="1">
        <w:r w:rsidR="00A10714" w:rsidRPr="00A10714">
          <w:rPr>
            <w:rStyle w:val="af"/>
            <w:noProof/>
            <w:sz w:val="28"/>
            <w:szCs w:val="28"/>
          </w:rPr>
          <w:t>1.1.</w:t>
        </w:r>
        <w:r w:rsidR="00A10714" w:rsidRPr="00A10714">
          <w:rPr>
            <w:noProof/>
            <w:sz w:val="28"/>
            <w:szCs w:val="28"/>
          </w:rPr>
          <w:tab/>
        </w:r>
        <w:r w:rsidR="00A10714" w:rsidRPr="00A10714">
          <w:rPr>
            <w:rStyle w:val="af"/>
            <w:noProof/>
            <w:sz w:val="28"/>
            <w:szCs w:val="28"/>
          </w:rPr>
          <w:t>Методические подходы к анализу финансового состояния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_Toc303855841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5</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42" w:history="1">
        <w:r w:rsidR="00A10714" w:rsidRPr="00A10714">
          <w:rPr>
            <w:rStyle w:val="af"/>
            <w:noProof/>
            <w:sz w:val="28"/>
            <w:szCs w:val="28"/>
          </w:rPr>
          <w:t>1.2.  Задачи по управлению финансовым состоянием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_Toc303855842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11</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43" w:history="1">
        <w:r w:rsidR="00A10714" w:rsidRPr="00A10714">
          <w:rPr>
            <w:rStyle w:val="af"/>
            <w:noProof/>
            <w:sz w:val="28"/>
            <w:szCs w:val="28"/>
          </w:rPr>
          <w:t>1.3. Прогнозирование банкротства</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_Toc303855843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18</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44" w:history="1">
        <w:r w:rsidR="00A10714" w:rsidRPr="00A10714">
          <w:rPr>
            <w:rStyle w:val="af"/>
            <w:noProof/>
            <w:sz w:val="28"/>
            <w:szCs w:val="28"/>
          </w:rPr>
          <w:t>1.4.   Возможные проблемы финансового состояния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_Toc303855844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23</w:t>
        </w:r>
        <w:r w:rsidR="00A10714" w:rsidRPr="00A10714">
          <w:rPr>
            <w:noProof/>
            <w:webHidden/>
            <w:sz w:val="28"/>
            <w:szCs w:val="28"/>
          </w:rPr>
          <w:fldChar w:fldCharType="end"/>
        </w:r>
      </w:hyperlink>
    </w:p>
    <w:p w:rsidR="00A10714" w:rsidRPr="00A10714" w:rsidRDefault="004B2096" w:rsidP="00A10714">
      <w:pPr>
        <w:pStyle w:val="14"/>
        <w:tabs>
          <w:tab w:val="right" w:pos="9360"/>
        </w:tabs>
        <w:spacing w:line="360" w:lineRule="auto"/>
        <w:rPr>
          <w:noProof/>
          <w:sz w:val="28"/>
          <w:szCs w:val="28"/>
        </w:rPr>
      </w:pPr>
      <w:hyperlink w:anchor="_Toc303855845" w:history="1">
        <w:r w:rsidR="00A10714" w:rsidRPr="00A10714">
          <w:rPr>
            <w:rStyle w:val="af"/>
            <w:caps/>
            <w:noProof/>
            <w:sz w:val="28"/>
            <w:szCs w:val="28"/>
          </w:rPr>
          <w:t>2. Ф</w:t>
        </w:r>
        <w:r w:rsidR="00A10714" w:rsidRPr="00D23F00">
          <w:rPr>
            <w:rStyle w:val="af"/>
            <w:noProof/>
            <w:sz w:val="28"/>
            <w:szCs w:val="28"/>
          </w:rPr>
          <w:t>инансовое состояние</w:t>
        </w:r>
        <w:r w:rsidR="00A10714" w:rsidRPr="00A10714">
          <w:rPr>
            <w:rStyle w:val="af"/>
            <w:caps/>
            <w:noProof/>
            <w:sz w:val="28"/>
            <w:szCs w:val="28"/>
          </w:rPr>
          <w:t xml:space="preserve"> ООО «С</w:t>
        </w:r>
        <w:r w:rsidR="00A10714" w:rsidRPr="00D23F00">
          <w:rPr>
            <w:rStyle w:val="af"/>
            <w:noProof/>
            <w:sz w:val="28"/>
            <w:szCs w:val="28"/>
          </w:rPr>
          <w:t>пецэлектромонтаж</w:t>
        </w:r>
        <w:r w:rsidR="00A10714" w:rsidRPr="00A10714">
          <w:rPr>
            <w:rStyle w:val="af"/>
            <w:caps/>
            <w:noProof/>
            <w:sz w:val="28"/>
            <w:szCs w:val="28"/>
          </w:rPr>
          <w:t>»</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_Toc303855845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28</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46" w:history="1">
        <w:r w:rsidR="00A10714" w:rsidRPr="00A10714">
          <w:rPr>
            <w:rStyle w:val="af"/>
            <w:noProof/>
            <w:sz w:val="28"/>
            <w:szCs w:val="28"/>
          </w:rPr>
          <w:t>2.1. Краткая характеристика ООО «Спецэлектромонтаж»</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_Toc303855846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28</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47" w:history="1">
        <w:r w:rsidR="00A10714" w:rsidRPr="00A10714">
          <w:rPr>
            <w:rStyle w:val="af"/>
            <w:noProof/>
            <w:sz w:val="28"/>
            <w:szCs w:val="28"/>
          </w:rPr>
          <w:t>2.2</w:t>
        </w:r>
        <w:r w:rsidR="00A10722">
          <w:rPr>
            <w:rStyle w:val="af"/>
            <w:noProof/>
            <w:sz w:val="28"/>
            <w:szCs w:val="28"/>
          </w:rPr>
          <w:t>.</w:t>
        </w:r>
        <w:r w:rsidR="00A10714" w:rsidRPr="00A10714">
          <w:rPr>
            <w:rStyle w:val="af"/>
            <w:noProof/>
            <w:sz w:val="28"/>
            <w:szCs w:val="28"/>
          </w:rPr>
          <w:t xml:space="preserve">  Основные  показатели финансовых результатов</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_Toc303855847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30</w:t>
        </w:r>
        <w:r w:rsidR="00A10714" w:rsidRPr="00A10714">
          <w:rPr>
            <w:noProof/>
            <w:webHidden/>
            <w:sz w:val="28"/>
            <w:szCs w:val="28"/>
          </w:rPr>
          <w:fldChar w:fldCharType="end"/>
        </w:r>
      </w:hyperlink>
    </w:p>
    <w:p w:rsidR="00A10714" w:rsidRPr="00A10714" w:rsidRDefault="004B2096" w:rsidP="00A10714">
      <w:pPr>
        <w:pStyle w:val="35"/>
        <w:tabs>
          <w:tab w:val="right" w:pos="9360"/>
        </w:tabs>
        <w:spacing w:line="360" w:lineRule="auto"/>
        <w:rPr>
          <w:noProof/>
          <w:sz w:val="28"/>
          <w:szCs w:val="28"/>
        </w:rPr>
      </w:pPr>
      <w:hyperlink w:anchor="_Toc303855848" w:history="1">
        <w:r w:rsidR="00A10714" w:rsidRPr="00A10714">
          <w:rPr>
            <w:rStyle w:val="af"/>
            <w:noProof/>
            <w:sz w:val="28"/>
            <w:szCs w:val="28"/>
          </w:rPr>
          <w:t>2.2.1. Анализ финансового состояния на основе баланса</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_Toc303855848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30</w:t>
        </w:r>
        <w:r w:rsidR="00A10714" w:rsidRPr="00A10714">
          <w:rPr>
            <w:noProof/>
            <w:webHidden/>
            <w:sz w:val="28"/>
            <w:szCs w:val="28"/>
          </w:rPr>
          <w:fldChar w:fldCharType="end"/>
        </w:r>
      </w:hyperlink>
    </w:p>
    <w:p w:rsidR="00A10714" w:rsidRPr="00A10714" w:rsidRDefault="004B2096" w:rsidP="00A10714">
      <w:pPr>
        <w:pStyle w:val="35"/>
        <w:tabs>
          <w:tab w:val="right" w:pos="9360"/>
        </w:tabs>
        <w:spacing w:line="360" w:lineRule="auto"/>
        <w:rPr>
          <w:noProof/>
          <w:sz w:val="28"/>
          <w:szCs w:val="28"/>
        </w:rPr>
      </w:pPr>
      <w:hyperlink w:anchor="_Toc303855849" w:history="1">
        <w:r w:rsidR="00A10714" w:rsidRPr="00A10714">
          <w:rPr>
            <w:rStyle w:val="af"/>
            <w:noProof/>
            <w:sz w:val="28"/>
            <w:szCs w:val="28"/>
          </w:rPr>
          <w:t>2.2.2.  Оценка финансового состояния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_Toc303855849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41</w:t>
        </w:r>
        <w:r w:rsidR="00A10714" w:rsidRPr="00A10714">
          <w:rPr>
            <w:noProof/>
            <w:webHidden/>
            <w:sz w:val="28"/>
            <w:szCs w:val="28"/>
          </w:rPr>
          <w:fldChar w:fldCharType="end"/>
        </w:r>
      </w:hyperlink>
    </w:p>
    <w:p w:rsidR="00A10714" w:rsidRPr="00A10714" w:rsidRDefault="004B2096" w:rsidP="00A10714">
      <w:pPr>
        <w:pStyle w:val="35"/>
        <w:tabs>
          <w:tab w:val="right" w:pos="9360"/>
        </w:tabs>
        <w:spacing w:line="360" w:lineRule="auto"/>
        <w:rPr>
          <w:noProof/>
          <w:sz w:val="28"/>
          <w:szCs w:val="28"/>
        </w:rPr>
      </w:pPr>
      <w:hyperlink w:anchor="_Toc303855850" w:history="1">
        <w:r w:rsidR="00A10714" w:rsidRPr="00A10714">
          <w:rPr>
            <w:rStyle w:val="af"/>
            <w:noProof/>
            <w:sz w:val="28"/>
            <w:szCs w:val="28"/>
          </w:rPr>
          <w:t>2.2.3. Бальная оценка финансовой устойчивости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_Toc303855850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44</w:t>
        </w:r>
        <w:r w:rsidR="00A10714" w:rsidRPr="00A10714">
          <w:rPr>
            <w:noProof/>
            <w:webHidden/>
            <w:sz w:val="28"/>
            <w:szCs w:val="28"/>
          </w:rPr>
          <w:fldChar w:fldCharType="end"/>
        </w:r>
      </w:hyperlink>
    </w:p>
    <w:p w:rsidR="00A10714" w:rsidRPr="00A10714" w:rsidRDefault="004B2096" w:rsidP="00A10714">
      <w:pPr>
        <w:pStyle w:val="35"/>
        <w:tabs>
          <w:tab w:val="right" w:pos="9360"/>
        </w:tabs>
        <w:spacing w:line="360" w:lineRule="auto"/>
        <w:rPr>
          <w:noProof/>
          <w:sz w:val="28"/>
          <w:szCs w:val="28"/>
        </w:rPr>
      </w:pPr>
      <w:hyperlink w:anchor="_Toc303855851" w:history="1">
        <w:r w:rsidR="00A10714" w:rsidRPr="00A10714">
          <w:rPr>
            <w:rStyle w:val="af"/>
            <w:noProof/>
            <w:sz w:val="28"/>
            <w:szCs w:val="28"/>
          </w:rPr>
          <w:t>2.2.4. Оценку финансово-хозяйственной деятельности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_Toc303855851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45</w:t>
        </w:r>
        <w:r w:rsidR="00A10714" w:rsidRPr="00A10714">
          <w:rPr>
            <w:noProof/>
            <w:webHidden/>
            <w:sz w:val="28"/>
            <w:szCs w:val="28"/>
          </w:rPr>
          <w:fldChar w:fldCharType="end"/>
        </w:r>
      </w:hyperlink>
    </w:p>
    <w:p w:rsidR="00A10714" w:rsidRPr="00A10714" w:rsidRDefault="004B2096" w:rsidP="00A10714">
      <w:pPr>
        <w:pStyle w:val="35"/>
        <w:tabs>
          <w:tab w:val="right" w:pos="9360"/>
        </w:tabs>
        <w:spacing w:line="360" w:lineRule="auto"/>
        <w:rPr>
          <w:noProof/>
          <w:sz w:val="28"/>
          <w:szCs w:val="28"/>
        </w:rPr>
      </w:pPr>
      <w:hyperlink w:anchor="_Toc303855852" w:history="1">
        <w:r w:rsidR="00A10714" w:rsidRPr="00A10714">
          <w:rPr>
            <w:rStyle w:val="af"/>
            <w:noProof/>
            <w:sz w:val="28"/>
            <w:szCs w:val="28"/>
          </w:rPr>
          <w:t>2.2.5.  Анализ рентабельности предприятия</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_Toc303855852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49</w:t>
        </w:r>
        <w:r w:rsidR="00A10714" w:rsidRPr="00A10714">
          <w:rPr>
            <w:noProof/>
            <w:webHidden/>
            <w:sz w:val="28"/>
            <w:szCs w:val="28"/>
          </w:rPr>
          <w:fldChar w:fldCharType="end"/>
        </w:r>
      </w:hyperlink>
    </w:p>
    <w:p w:rsidR="00A10714" w:rsidRPr="00A10714" w:rsidRDefault="004B2096" w:rsidP="00A10714">
      <w:pPr>
        <w:pStyle w:val="26"/>
        <w:tabs>
          <w:tab w:val="clear" w:pos="9345"/>
          <w:tab w:val="right" w:pos="9360"/>
        </w:tabs>
        <w:rPr>
          <w:noProof/>
          <w:sz w:val="28"/>
          <w:szCs w:val="28"/>
        </w:rPr>
      </w:pPr>
      <w:hyperlink w:anchor="_Toc303855853" w:history="1">
        <w:r w:rsidR="00A10714" w:rsidRPr="00A10714">
          <w:rPr>
            <w:rStyle w:val="af"/>
            <w:noProof/>
            <w:sz w:val="28"/>
            <w:szCs w:val="28"/>
          </w:rPr>
          <w:t>2.3.  Оценка вероятности банкротства ООО «Спецэлектромонтаж»</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_Toc303855853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52</w:t>
        </w:r>
        <w:r w:rsidR="00A10714" w:rsidRPr="00A10714">
          <w:rPr>
            <w:noProof/>
            <w:webHidden/>
            <w:sz w:val="28"/>
            <w:szCs w:val="28"/>
          </w:rPr>
          <w:fldChar w:fldCharType="end"/>
        </w:r>
      </w:hyperlink>
    </w:p>
    <w:p w:rsidR="00A10714" w:rsidRPr="00A10714" w:rsidRDefault="004B2096" w:rsidP="00A10714">
      <w:pPr>
        <w:pStyle w:val="14"/>
        <w:tabs>
          <w:tab w:val="right" w:pos="9360"/>
        </w:tabs>
        <w:spacing w:line="360" w:lineRule="auto"/>
        <w:rPr>
          <w:noProof/>
          <w:sz w:val="28"/>
          <w:szCs w:val="28"/>
        </w:rPr>
      </w:pPr>
      <w:hyperlink w:anchor="_Toc303855854" w:history="1">
        <w:r w:rsidR="00A10714" w:rsidRPr="00A10714">
          <w:rPr>
            <w:rStyle w:val="af"/>
            <w:caps/>
            <w:noProof/>
            <w:sz w:val="28"/>
            <w:szCs w:val="28"/>
          </w:rPr>
          <w:t>З</w:t>
        </w:r>
        <w:r w:rsidR="00A10714" w:rsidRPr="00D23F00">
          <w:rPr>
            <w:rStyle w:val="af"/>
            <w:noProof/>
            <w:sz w:val="28"/>
            <w:szCs w:val="28"/>
          </w:rPr>
          <w:t>аключение</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_Toc303855854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56</w:t>
        </w:r>
        <w:r w:rsidR="00A10714" w:rsidRPr="00A10714">
          <w:rPr>
            <w:noProof/>
            <w:webHidden/>
            <w:sz w:val="28"/>
            <w:szCs w:val="28"/>
          </w:rPr>
          <w:fldChar w:fldCharType="end"/>
        </w:r>
      </w:hyperlink>
    </w:p>
    <w:p w:rsidR="00A10714" w:rsidRPr="00A10714" w:rsidRDefault="004B2096" w:rsidP="00A10714">
      <w:pPr>
        <w:pStyle w:val="14"/>
        <w:tabs>
          <w:tab w:val="right" w:pos="9360"/>
        </w:tabs>
        <w:spacing w:line="360" w:lineRule="auto"/>
        <w:rPr>
          <w:noProof/>
          <w:sz w:val="28"/>
          <w:szCs w:val="28"/>
        </w:rPr>
      </w:pPr>
      <w:hyperlink w:anchor="_Toc303855855" w:history="1">
        <w:r w:rsidR="00A10714" w:rsidRPr="00A10714">
          <w:rPr>
            <w:rStyle w:val="af"/>
            <w:caps/>
            <w:noProof/>
            <w:sz w:val="28"/>
            <w:szCs w:val="28"/>
          </w:rPr>
          <w:t>С</w:t>
        </w:r>
        <w:r w:rsidR="00A10714" w:rsidRPr="00D23F00">
          <w:rPr>
            <w:rStyle w:val="af"/>
            <w:noProof/>
            <w:sz w:val="28"/>
            <w:szCs w:val="28"/>
          </w:rPr>
          <w:t>писок использованной литературы</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_Toc303855855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59</w:t>
        </w:r>
        <w:r w:rsidR="00A10714" w:rsidRPr="00A10714">
          <w:rPr>
            <w:noProof/>
            <w:webHidden/>
            <w:sz w:val="28"/>
            <w:szCs w:val="28"/>
          </w:rPr>
          <w:fldChar w:fldCharType="end"/>
        </w:r>
      </w:hyperlink>
    </w:p>
    <w:p w:rsidR="00A10714" w:rsidRPr="00A10714" w:rsidRDefault="004B2096" w:rsidP="00A10714">
      <w:pPr>
        <w:pStyle w:val="14"/>
        <w:tabs>
          <w:tab w:val="right" w:pos="9360"/>
        </w:tabs>
        <w:spacing w:line="360" w:lineRule="auto"/>
        <w:rPr>
          <w:noProof/>
          <w:sz w:val="28"/>
          <w:szCs w:val="28"/>
        </w:rPr>
      </w:pPr>
      <w:hyperlink w:anchor="_Toc303855856" w:history="1">
        <w:r w:rsidR="00A10714" w:rsidRPr="00A10714">
          <w:rPr>
            <w:rStyle w:val="af"/>
            <w:caps/>
            <w:noProof/>
            <w:sz w:val="28"/>
            <w:szCs w:val="28"/>
          </w:rPr>
          <w:t>П</w:t>
        </w:r>
        <w:r w:rsidR="00A10714" w:rsidRPr="00D23F00">
          <w:rPr>
            <w:rStyle w:val="af"/>
            <w:noProof/>
            <w:sz w:val="28"/>
            <w:szCs w:val="28"/>
          </w:rPr>
          <w:t>риложение</w:t>
        </w:r>
        <w:r w:rsidR="00A10714" w:rsidRPr="00A10714">
          <w:rPr>
            <w:rStyle w:val="af"/>
            <w:caps/>
            <w:noProof/>
            <w:sz w:val="28"/>
            <w:szCs w:val="28"/>
          </w:rPr>
          <w:t xml:space="preserve"> 1</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_Toc303855856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61</w:t>
        </w:r>
        <w:r w:rsidR="00A10714" w:rsidRPr="00A10714">
          <w:rPr>
            <w:noProof/>
            <w:webHidden/>
            <w:sz w:val="28"/>
            <w:szCs w:val="28"/>
          </w:rPr>
          <w:fldChar w:fldCharType="end"/>
        </w:r>
      </w:hyperlink>
    </w:p>
    <w:p w:rsidR="00A10714" w:rsidRDefault="004B2096" w:rsidP="00A10714">
      <w:pPr>
        <w:pStyle w:val="14"/>
        <w:tabs>
          <w:tab w:val="right" w:pos="9360"/>
        </w:tabs>
        <w:spacing w:line="360" w:lineRule="auto"/>
        <w:rPr>
          <w:noProof/>
        </w:rPr>
      </w:pPr>
      <w:hyperlink w:anchor="_Toc303855857" w:history="1">
        <w:r w:rsidR="00A10714" w:rsidRPr="00A10714">
          <w:rPr>
            <w:rStyle w:val="af"/>
            <w:caps/>
            <w:noProof/>
            <w:sz w:val="28"/>
            <w:szCs w:val="28"/>
          </w:rPr>
          <w:t>П</w:t>
        </w:r>
        <w:r w:rsidR="00A10714" w:rsidRPr="00D23F00">
          <w:rPr>
            <w:rStyle w:val="af"/>
            <w:noProof/>
            <w:sz w:val="28"/>
            <w:szCs w:val="28"/>
          </w:rPr>
          <w:t>риложение</w:t>
        </w:r>
        <w:r w:rsidR="00A10714" w:rsidRPr="00A10714">
          <w:rPr>
            <w:rStyle w:val="af"/>
            <w:caps/>
            <w:noProof/>
            <w:sz w:val="28"/>
            <w:szCs w:val="28"/>
          </w:rPr>
          <w:t xml:space="preserve"> 2</w:t>
        </w:r>
        <w:r w:rsidR="00A10714" w:rsidRPr="00A10714">
          <w:rPr>
            <w:noProof/>
            <w:webHidden/>
            <w:sz w:val="28"/>
            <w:szCs w:val="28"/>
          </w:rPr>
          <w:tab/>
        </w:r>
        <w:r w:rsidR="00A10714" w:rsidRPr="00A10714">
          <w:rPr>
            <w:noProof/>
            <w:webHidden/>
            <w:sz w:val="28"/>
            <w:szCs w:val="28"/>
          </w:rPr>
          <w:fldChar w:fldCharType="begin"/>
        </w:r>
        <w:r w:rsidR="00A10714" w:rsidRPr="00A10714">
          <w:rPr>
            <w:noProof/>
            <w:webHidden/>
            <w:sz w:val="28"/>
            <w:szCs w:val="28"/>
          </w:rPr>
          <w:instrText xml:space="preserve"> PAGEREF _Toc303855857 \h </w:instrText>
        </w:r>
        <w:r w:rsidR="00A10714" w:rsidRPr="00A10714">
          <w:rPr>
            <w:noProof/>
            <w:webHidden/>
            <w:sz w:val="28"/>
            <w:szCs w:val="28"/>
          </w:rPr>
        </w:r>
        <w:r w:rsidR="00A10714" w:rsidRPr="00A10714">
          <w:rPr>
            <w:noProof/>
            <w:webHidden/>
            <w:sz w:val="28"/>
            <w:szCs w:val="28"/>
          </w:rPr>
          <w:fldChar w:fldCharType="separate"/>
        </w:r>
        <w:r w:rsidR="00C32798">
          <w:rPr>
            <w:noProof/>
            <w:webHidden/>
            <w:sz w:val="28"/>
            <w:szCs w:val="28"/>
          </w:rPr>
          <w:t>62</w:t>
        </w:r>
        <w:r w:rsidR="00A10714" w:rsidRPr="00A10714">
          <w:rPr>
            <w:noProof/>
            <w:webHidden/>
            <w:sz w:val="28"/>
            <w:szCs w:val="28"/>
          </w:rPr>
          <w:fldChar w:fldCharType="end"/>
        </w:r>
      </w:hyperlink>
    </w:p>
    <w:p w:rsidR="0024709F" w:rsidRDefault="0024709F" w:rsidP="009F16A0">
      <w:pPr>
        <w:pStyle w:val="1"/>
        <w:spacing w:before="0" w:after="0" w:line="360" w:lineRule="auto"/>
        <w:jc w:val="center"/>
        <w:rPr>
          <w:rFonts w:ascii="Times New Roman" w:hAnsi="Times New Roman" w:cs="Times New Roman"/>
        </w:rPr>
      </w:pPr>
      <w:r w:rsidRPr="00937482">
        <w:rPr>
          <w:rFonts w:ascii="Times New Roman" w:hAnsi="Times New Roman" w:cs="Times New Roman"/>
        </w:rPr>
        <w:fldChar w:fldCharType="end"/>
      </w:r>
    </w:p>
    <w:p w:rsidR="006E7C95" w:rsidRDefault="006E7C95" w:rsidP="006E7C95"/>
    <w:p w:rsidR="006E7C95" w:rsidRDefault="006E7C95" w:rsidP="006E7C95"/>
    <w:p w:rsidR="006E7C95" w:rsidRDefault="006E7C95" w:rsidP="006E7C95"/>
    <w:p w:rsidR="006E7C95" w:rsidRDefault="006E7C95" w:rsidP="006E7C95"/>
    <w:p w:rsidR="006E7C95" w:rsidRDefault="006E7C95" w:rsidP="006E7C95"/>
    <w:p w:rsidR="006E7C95" w:rsidRDefault="006E7C95" w:rsidP="006E7C95"/>
    <w:p w:rsidR="006E7C95" w:rsidRDefault="006E7C95" w:rsidP="006E7C95"/>
    <w:p w:rsidR="00D23F00" w:rsidRDefault="00D23F00" w:rsidP="006E7C95"/>
    <w:p w:rsidR="00D23F00" w:rsidRDefault="00D23F00" w:rsidP="006E7C95"/>
    <w:p w:rsidR="00D23F00" w:rsidRDefault="00D23F00" w:rsidP="006E7C95"/>
    <w:p w:rsidR="006E7C95" w:rsidRDefault="006E7C95" w:rsidP="006E7C95"/>
    <w:p w:rsidR="006E7C95" w:rsidRDefault="006E7C95" w:rsidP="006E7C95"/>
    <w:p w:rsidR="006E7C95" w:rsidRDefault="006E7C95" w:rsidP="006E7C95"/>
    <w:p w:rsidR="000E2864" w:rsidRDefault="00BE2ED6" w:rsidP="00D23F00">
      <w:pPr>
        <w:pStyle w:val="1"/>
        <w:spacing w:before="0" w:after="0" w:line="360" w:lineRule="auto"/>
        <w:ind w:firstLine="709"/>
        <w:rPr>
          <w:rFonts w:ascii="Times New Roman" w:hAnsi="Times New Roman" w:cs="Times New Roman"/>
          <w:b w:val="0"/>
          <w:sz w:val="28"/>
          <w:szCs w:val="28"/>
        </w:rPr>
      </w:pPr>
      <w:r w:rsidRPr="00BE2ED6">
        <w:rPr>
          <w:rFonts w:ascii="Times New Roman" w:hAnsi="Times New Roman" w:cs="Times New Roman"/>
          <w:b w:val="0"/>
          <w:caps/>
          <w:sz w:val="28"/>
          <w:szCs w:val="28"/>
        </w:rPr>
        <w:t>в</w:t>
      </w:r>
      <w:r w:rsidRPr="00D23F00">
        <w:rPr>
          <w:rFonts w:ascii="Times New Roman" w:hAnsi="Times New Roman" w:cs="Times New Roman"/>
          <w:b w:val="0"/>
          <w:sz w:val="28"/>
          <w:szCs w:val="28"/>
        </w:rPr>
        <w:t>ведение</w:t>
      </w:r>
    </w:p>
    <w:p w:rsidR="00D23F00" w:rsidRPr="00D23F00" w:rsidRDefault="00D23F00" w:rsidP="00D23F00"/>
    <w:p w:rsidR="00AB33EB" w:rsidRPr="00937482" w:rsidRDefault="00AB33EB" w:rsidP="006E7C95">
      <w:pPr>
        <w:pStyle w:val="a3"/>
        <w:spacing w:after="0" w:line="360" w:lineRule="auto"/>
        <w:ind w:left="0" w:firstLine="709"/>
        <w:jc w:val="both"/>
        <w:rPr>
          <w:sz w:val="28"/>
          <w:szCs w:val="28"/>
        </w:rPr>
      </w:pPr>
      <w:r w:rsidRPr="00937482">
        <w:rPr>
          <w:sz w:val="28"/>
          <w:szCs w:val="28"/>
        </w:rPr>
        <w:t xml:space="preserve">Актуальность темы </w:t>
      </w:r>
      <w:r w:rsidR="00B8315E" w:rsidRPr="00937482">
        <w:rPr>
          <w:sz w:val="28"/>
          <w:szCs w:val="28"/>
        </w:rPr>
        <w:t xml:space="preserve"> </w:t>
      </w:r>
      <w:r w:rsidRPr="00937482">
        <w:rPr>
          <w:sz w:val="28"/>
          <w:szCs w:val="28"/>
        </w:rPr>
        <w:t xml:space="preserve"> </w:t>
      </w:r>
      <w:r w:rsidR="0074238A">
        <w:rPr>
          <w:sz w:val="28"/>
          <w:szCs w:val="28"/>
        </w:rPr>
        <w:t>курсового</w:t>
      </w:r>
      <w:r w:rsidR="009F16A0" w:rsidRPr="00937482">
        <w:rPr>
          <w:sz w:val="28"/>
          <w:szCs w:val="28"/>
        </w:rPr>
        <w:t xml:space="preserve"> проекта: «Проблемы управления финансовым состоянием организации» связано с тем, что </w:t>
      </w:r>
      <w:r w:rsidRPr="00937482">
        <w:rPr>
          <w:sz w:val="28"/>
          <w:szCs w:val="28"/>
        </w:rPr>
        <w:t xml:space="preserve">в условиях рыночных отношений хорошие показатели финансовых результатов деятельности предприятия является индикатором </w:t>
      </w:r>
      <w:r w:rsidR="009F16A0" w:rsidRPr="00937482">
        <w:rPr>
          <w:sz w:val="28"/>
          <w:szCs w:val="28"/>
        </w:rPr>
        <w:t xml:space="preserve">благополучия финансового состояния </w:t>
      </w:r>
      <w:r w:rsidRPr="00937482">
        <w:rPr>
          <w:sz w:val="28"/>
          <w:szCs w:val="28"/>
        </w:rPr>
        <w:t xml:space="preserve">для самого предприятия. </w:t>
      </w:r>
    </w:p>
    <w:p w:rsidR="00AB33EB" w:rsidRPr="00937482" w:rsidRDefault="00AB33EB" w:rsidP="006E7C95">
      <w:pPr>
        <w:pStyle w:val="a3"/>
        <w:spacing w:after="0" w:line="360" w:lineRule="auto"/>
        <w:ind w:left="0" w:firstLine="709"/>
        <w:jc w:val="both"/>
        <w:rPr>
          <w:sz w:val="28"/>
          <w:szCs w:val="28"/>
        </w:rPr>
      </w:pPr>
      <w:r w:rsidRPr="00937482">
        <w:rPr>
          <w:sz w:val="28"/>
          <w:szCs w:val="28"/>
        </w:rPr>
        <w:t>В условиях рыночных отношений центр экономической деятельности перемещается к основному звену всей экономики – предприятию.</w:t>
      </w:r>
    </w:p>
    <w:p w:rsidR="00B505BE" w:rsidRPr="00937482" w:rsidRDefault="00AB33EB" w:rsidP="006E7C95">
      <w:pPr>
        <w:pStyle w:val="a3"/>
        <w:spacing w:after="0" w:line="360" w:lineRule="auto"/>
        <w:ind w:left="0" w:firstLine="709"/>
        <w:jc w:val="both"/>
        <w:rPr>
          <w:sz w:val="28"/>
          <w:szCs w:val="28"/>
        </w:rPr>
      </w:pPr>
      <w:r w:rsidRPr="00937482">
        <w:rPr>
          <w:sz w:val="28"/>
          <w:szCs w:val="28"/>
        </w:rPr>
        <w:t xml:space="preserve">Цель </w:t>
      </w:r>
      <w:r w:rsidR="00B505BE" w:rsidRPr="00937482">
        <w:rPr>
          <w:sz w:val="28"/>
          <w:szCs w:val="28"/>
        </w:rPr>
        <w:t>курсового проекта</w:t>
      </w:r>
      <w:r w:rsidRPr="00937482">
        <w:rPr>
          <w:sz w:val="28"/>
          <w:szCs w:val="28"/>
        </w:rPr>
        <w:t xml:space="preserve">  – это анализа финансовых результатов для ООО «Спецэлектромонтаж», изучение основных проблем </w:t>
      </w:r>
      <w:r w:rsidR="00B505BE" w:rsidRPr="00937482">
        <w:rPr>
          <w:sz w:val="28"/>
          <w:szCs w:val="28"/>
        </w:rPr>
        <w:t>финансового состояния предприятия.</w:t>
      </w:r>
    </w:p>
    <w:p w:rsidR="00AB33EB" w:rsidRPr="00937482" w:rsidRDefault="00AB33EB" w:rsidP="006E7C95">
      <w:pPr>
        <w:pStyle w:val="a3"/>
        <w:spacing w:after="0" w:line="360" w:lineRule="auto"/>
        <w:ind w:left="0" w:firstLine="709"/>
        <w:jc w:val="both"/>
        <w:rPr>
          <w:sz w:val="28"/>
          <w:szCs w:val="28"/>
        </w:rPr>
      </w:pPr>
      <w:r w:rsidRPr="00937482">
        <w:rPr>
          <w:sz w:val="28"/>
          <w:szCs w:val="28"/>
        </w:rPr>
        <w:t>Задач</w:t>
      </w:r>
      <w:r w:rsidR="00B505BE" w:rsidRPr="00937482">
        <w:rPr>
          <w:sz w:val="28"/>
          <w:szCs w:val="28"/>
        </w:rPr>
        <w:t xml:space="preserve">ами курсового проекта </w:t>
      </w:r>
      <w:r w:rsidRPr="00937482">
        <w:rPr>
          <w:sz w:val="28"/>
          <w:szCs w:val="28"/>
        </w:rPr>
        <w:t>являются:</w:t>
      </w:r>
    </w:p>
    <w:p w:rsidR="00AB33EB" w:rsidRPr="00937482" w:rsidRDefault="00AB33EB" w:rsidP="006E7C95">
      <w:pPr>
        <w:pStyle w:val="a3"/>
        <w:spacing w:after="0" w:line="360" w:lineRule="auto"/>
        <w:ind w:left="0" w:firstLine="709"/>
        <w:jc w:val="both"/>
        <w:rPr>
          <w:sz w:val="28"/>
          <w:szCs w:val="28"/>
        </w:rPr>
      </w:pPr>
      <w:r w:rsidRPr="00937482">
        <w:rPr>
          <w:sz w:val="28"/>
          <w:szCs w:val="28"/>
        </w:rPr>
        <w:t xml:space="preserve">1. </w:t>
      </w:r>
      <w:r w:rsidR="00B505BE" w:rsidRPr="00937482">
        <w:rPr>
          <w:sz w:val="28"/>
          <w:szCs w:val="28"/>
        </w:rPr>
        <w:t>изучить методологические подходы к анализу финансового состояния предприятия</w:t>
      </w:r>
      <w:r w:rsidRPr="00937482">
        <w:rPr>
          <w:sz w:val="28"/>
          <w:szCs w:val="28"/>
        </w:rPr>
        <w:t>;</w:t>
      </w:r>
    </w:p>
    <w:p w:rsidR="00AB33EB" w:rsidRPr="00937482" w:rsidRDefault="00AB33EB" w:rsidP="006E7C95">
      <w:pPr>
        <w:pStyle w:val="a3"/>
        <w:spacing w:after="0" w:line="360" w:lineRule="auto"/>
        <w:ind w:left="0" w:firstLine="709"/>
        <w:jc w:val="both"/>
        <w:rPr>
          <w:sz w:val="28"/>
          <w:szCs w:val="28"/>
        </w:rPr>
      </w:pPr>
      <w:r w:rsidRPr="00937482">
        <w:rPr>
          <w:sz w:val="28"/>
          <w:szCs w:val="28"/>
        </w:rPr>
        <w:t>2. изучить деятельность ООО «Спецэлектромонтаж»;</w:t>
      </w:r>
    </w:p>
    <w:p w:rsidR="00AB33EB" w:rsidRPr="00937482" w:rsidRDefault="00AB33EB" w:rsidP="006E7C95">
      <w:pPr>
        <w:pStyle w:val="a3"/>
        <w:spacing w:after="0" w:line="360" w:lineRule="auto"/>
        <w:ind w:left="0" w:firstLine="709"/>
        <w:jc w:val="both"/>
        <w:rPr>
          <w:sz w:val="28"/>
          <w:szCs w:val="28"/>
        </w:rPr>
      </w:pPr>
      <w:r w:rsidRPr="00937482">
        <w:rPr>
          <w:sz w:val="28"/>
          <w:szCs w:val="28"/>
        </w:rPr>
        <w:t xml:space="preserve">3. проанализировать особенности </w:t>
      </w:r>
      <w:r w:rsidR="00B505BE" w:rsidRPr="00937482">
        <w:rPr>
          <w:sz w:val="28"/>
          <w:szCs w:val="28"/>
        </w:rPr>
        <w:t xml:space="preserve">показателей </w:t>
      </w:r>
      <w:r w:rsidRPr="00937482">
        <w:rPr>
          <w:sz w:val="28"/>
          <w:szCs w:val="28"/>
        </w:rPr>
        <w:t>финансовых результатов связанных с обычными видами деятельности, прочей деятельностью, налогооблагаемой прибылью и распределение прибыли на предприятия и провести соответствующий анализ</w:t>
      </w:r>
      <w:r w:rsidR="00B505BE" w:rsidRPr="00937482">
        <w:rPr>
          <w:sz w:val="28"/>
          <w:szCs w:val="28"/>
        </w:rPr>
        <w:t>;</w:t>
      </w:r>
    </w:p>
    <w:p w:rsidR="00B505BE" w:rsidRPr="00937482" w:rsidRDefault="00AB33EB" w:rsidP="006E7C95">
      <w:pPr>
        <w:pStyle w:val="a3"/>
        <w:spacing w:after="0" w:line="360" w:lineRule="auto"/>
        <w:ind w:left="0" w:firstLine="709"/>
        <w:jc w:val="both"/>
        <w:rPr>
          <w:sz w:val="28"/>
          <w:szCs w:val="28"/>
        </w:rPr>
      </w:pPr>
      <w:r w:rsidRPr="00937482">
        <w:rPr>
          <w:sz w:val="28"/>
          <w:szCs w:val="28"/>
        </w:rPr>
        <w:t xml:space="preserve">4. рассмотреть </w:t>
      </w:r>
      <w:r w:rsidR="00B505BE" w:rsidRPr="00937482">
        <w:rPr>
          <w:sz w:val="28"/>
          <w:szCs w:val="28"/>
        </w:rPr>
        <w:t xml:space="preserve">проблемы финансового </w:t>
      </w:r>
      <w:r w:rsidRPr="00937482">
        <w:rPr>
          <w:sz w:val="28"/>
          <w:szCs w:val="28"/>
        </w:rPr>
        <w:t>состояни</w:t>
      </w:r>
      <w:r w:rsidR="00B505BE" w:rsidRPr="00937482">
        <w:rPr>
          <w:sz w:val="28"/>
          <w:szCs w:val="28"/>
        </w:rPr>
        <w:t>я предприятия;</w:t>
      </w:r>
    </w:p>
    <w:p w:rsidR="004A6C9B" w:rsidRPr="00937482" w:rsidRDefault="0009727B" w:rsidP="006E7C95">
      <w:pPr>
        <w:jc w:val="both"/>
        <w:rPr>
          <w:sz w:val="28"/>
          <w:szCs w:val="28"/>
        </w:rPr>
      </w:pPr>
      <w:r w:rsidRPr="00937482">
        <w:rPr>
          <w:sz w:val="28"/>
          <w:szCs w:val="28"/>
        </w:rPr>
        <w:tab/>
        <w:t xml:space="preserve">5. предложить рекомендации по улучшению финансового состояния предприятия. </w:t>
      </w:r>
    </w:p>
    <w:p w:rsidR="0009727B" w:rsidRPr="00937482" w:rsidRDefault="0009727B" w:rsidP="006E7C95">
      <w:pPr>
        <w:spacing w:line="360" w:lineRule="auto"/>
        <w:ind w:firstLine="709"/>
        <w:jc w:val="both"/>
        <w:rPr>
          <w:sz w:val="28"/>
          <w:szCs w:val="28"/>
        </w:rPr>
      </w:pPr>
      <w:r w:rsidRPr="00937482">
        <w:rPr>
          <w:sz w:val="28"/>
          <w:szCs w:val="28"/>
        </w:rPr>
        <w:t xml:space="preserve">Тема курсового проекта имеет практическую значимость, т. к. большинство предприятий и организаций в России не занимаются вопросами прогнозирования, например вероятности банкротства, вопросами финансовых рисков и других вопросов, которые непосредственно не связаны со сдачей отчетности в налоговые органы. </w:t>
      </w:r>
    </w:p>
    <w:p w:rsidR="0009727B" w:rsidRPr="00937482" w:rsidRDefault="0009727B" w:rsidP="006E7C95">
      <w:pPr>
        <w:spacing w:line="360" w:lineRule="auto"/>
        <w:ind w:firstLine="709"/>
        <w:jc w:val="both"/>
        <w:rPr>
          <w:sz w:val="28"/>
          <w:szCs w:val="28"/>
        </w:rPr>
      </w:pPr>
      <w:r w:rsidRPr="00937482">
        <w:rPr>
          <w:sz w:val="28"/>
          <w:szCs w:val="28"/>
        </w:rPr>
        <w:t xml:space="preserve">Более тщательный анализ финансовой устойчивости, диагностики вероятного банкротства зачастую позволяет своевременно руководству предприятий заметить неблагоприятные факторы для предприятия и предотвратить финансовый крах предприятия. </w:t>
      </w:r>
    </w:p>
    <w:p w:rsidR="0009727B" w:rsidRPr="00937482" w:rsidRDefault="0009727B" w:rsidP="006E7C95">
      <w:pPr>
        <w:suppressAutoHyphens/>
        <w:spacing w:line="360" w:lineRule="auto"/>
        <w:ind w:firstLine="709"/>
        <w:jc w:val="both"/>
        <w:rPr>
          <w:sz w:val="28"/>
        </w:rPr>
      </w:pPr>
      <w:r w:rsidRPr="00937482">
        <w:rPr>
          <w:sz w:val="28"/>
        </w:rPr>
        <w:t>Финансовое состояние характеризует, насколько успешно идут на предприятии процессы взаимоотношений с другими предприятиями, бюджетом, банками, страховыми организациями и т.д. Показатели финансового состояния отражают наличие, размещение и использование финансовых ресурсов.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09727B" w:rsidRPr="00937482" w:rsidRDefault="0009727B" w:rsidP="006E7C95">
      <w:pPr>
        <w:suppressAutoHyphens/>
        <w:spacing w:line="360" w:lineRule="auto"/>
        <w:ind w:firstLine="709"/>
        <w:jc w:val="both"/>
        <w:rPr>
          <w:sz w:val="28"/>
        </w:rPr>
      </w:pPr>
      <w:r w:rsidRPr="00937482">
        <w:rPr>
          <w:sz w:val="28"/>
        </w:rPr>
        <w:t>Устойчивое финансовое состояние формируется в процессе всей экономической деятельности предприятия, определение его на ту или иную дату помогает ответить на вопрос, насколько правильно предприятие управляло финансовыми ресурсами в течении периода, предшествовавшего этой дате; как оно использовало имущество, какова структура этого имущества, насколько рационально оно сочетало собственные и заемные источники, насколько эффективно использовало собственный капитал; какова отдача производственного потенциала; нормальны ли взаимоотношения с дебиторами, кредиторами, бюджетом, акционерами и т.д.</w:t>
      </w:r>
    </w:p>
    <w:p w:rsidR="0009727B" w:rsidRPr="00937482" w:rsidRDefault="0009727B" w:rsidP="006E7C95">
      <w:pPr>
        <w:spacing w:line="360" w:lineRule="auto"/>
        <w:ind w:firstLine="709"/>
        <w:jc w:val="both"/>
        <w:rPr>
          <w:sz w:val="28"/>
          <w:szCs w:val="28"/>
        </w:rPr>
      </w:pPr>
      <w:r w:rsidRPr="00937482">
        <w:rPr>
          <w:sz w:val="28"/>
          <w:szCs w:val="28"/>
        </w:rPr>
        <w:t xml:space="preserve">Курсовой проект состоит из введения, двух глав, заключения. В приложение даны бухгалтерские документы на основе которых проводится анализ финансового состояния предприятия и выявляются проблемы. </w:t>
      </w:r>
    </w:p>
    <w:p w:rsidR="0024709F" w:rsidRPr="00A10722" w:rsidRDefault="0009727B" w:rsidP="00A10722">
      <w:pPr>
        <w:spacing w:line="360" w:lineRule="auto"/>
        <w:ind w:firstLine="709"/>
        <w:jc w:val="both"/>
        <w:rPr>
          <w:sz w:val="28"/>
          <w:szCs w:val="28"/>
        </w:rPr>
      </w:pPr>
      <w:r w:rsidRPr="00937482">
        <w:rPr>
          <w:sz w:val="28"/>
          <w:szCs w:val="28"/>
        </w:rPr>
        <w:t xml:space="preserve">В первой главе рассмотрены теоретические аспекты анализа финансового состояния предприятия, во второй главе проводится </w:t>
      </w:r>
      <w:r w:rsidR="0024709F" w:rsidRPr="00937482">
        <w:rPr>
          <w:sz w:val="28"/>
          <w:szCs w:val="28"/>
        </w:rPr>
        <w:t xml:space="preserve">анализ финансового состояния предприятия с использованием методики В. В. Ковалева. Рассматриваются проблемы управления финансовым состоянием предприятия и предлагаются рекомендации по устранению возникших проблем. В заключение даются выводы по курсовому проекту. </w:t>
      </w:r>
    </w:p>
    <w:p w:rsidR="0024709F" w:rsidRPr="00937482" w:rsidRDefault="0024709F" w:rsidP="004A6C9B"/>
    <w:p w:rsidR="00390926" w:rsidRPr="00BE2ED6" w:rsidRDefault="00390926" w:rsidP="00643A60">
      <w:pPr>
        <w:pStyle w:val="1"/>
        <w:spacing w:before="0" w:after="0" w:line="360" w:lineRule="auto"/>
        <w:ind w:firstLine="540"/>
        <w:rPr>
          <w:rFonts w:ascii="Times New Roman" w:hAnsi="Times New Roman" w:cs="Times New Roman"/>
          <w:b w:val="0"/>
          <w:caps/>
          <w:sz w:val="28"/>
          <w:szCs w:val="28"/>
        </w:rPr>
      </w:pPr>
      <w:bookmarkStart w:id="0" w:name="_Toc303855840"/>
      <w:r w:rsidRPr="00BE2ED6">
        <w:rPr>
          <w:rFonts w:ascii="Times New Roman" w:hAnsi="Times New Roman" w:cs="Times New Roman"/>
          <w:b w:val="0"/>
          <w:caps/>
          <w:sz w:val="28"/>
          <w:szCs w:val="28"/>
        </w:rPr>
        <w:t>1. Т</w:t>
      </w:r>
      <w:r w:rsidRPr="00D23F00">
        <w:rPr>
          <w:rFonts w:ascii="Times New Roman" w:hAnsi="Times New Roman" w:cs="Times New Roman"/>
          <w:b w:val="0"/>
          <w:sz w:val="28"/>
          <w:szCs w:val="28"/>
        </w:rPr>
        <w:t>еоретические аспекты управления финансовым состоянием предприяти</w:t>
      </w:r>
      <w:bookmarkEnd w:id="0"/>
      <w:r w:rsidR="00A10722" w:rsidRPr="00D23F00">
        <w:rPr>
          <w:rFonts w:ascii="Times New Roman" w:hAnsi="Times New Roman" w:cs="Times New Roman"/>
          <w:b w:val="0"/>
          <w:sz w:val="28"/>
          <w:szCs w:val="28"/>
        </w:rPr>
        <w:t>я</w:t>
      </w:r>
    </w:p>
    <w:p w:rsidR="00D1178A" w:rsidRPr="00BE2ED6" w:rsidRDefault="00D1178A" w:rsidP="004A6C9B"/>
    <w:p w:rsidR="005E21B5" w:rsidRPr="00BE2ED6" w:rsidRDefault="0010766A" w:rsidP="006E7C95">
      <w:pPr>
        <w:pStyle w:val="2"/>
        <w:numPr>
          <w:ilvl w:val="1"/>
          <w:numId w:val="40"/>
        </w:numPr>
        <w:spacing w:before="0" w:after="0" w:line="360" w:lineRule="auto"/>
        <w:ind w:hanging="30"/>
        <w:rPr>
          <w:rFonts w:ascii="Times New Roman" w:hAnsi="Times New Roman" w:cs="Times New Roman"/>
          <w:b w:val="0"/>
          <w:i w:val="0"/>
        </w:rPr>
      </w:pPr>
      <w:bookmarkStart w:id="1" w:name="_Toc303855841"/>
      <w:r w:rsidRPr="00BE2ED6">
        <w:rPr>
          <w:rFonts w:ascii="Times New Roman" w:hAnsi="Times New Roman" w:cs="Times New Roman"/>
          <w:b w:val="0"/>
          <w:i w:val="0"/>
        </w:rPr>
        <w:t>Методические подходы к анализу финансового состояния предприятия</w:t>
      </w:r>
      <w:bookmarkEnd w:id="1"/>
      <w:r w:rsidRPr="00BE2ED6">
        <w:rPr>
          <w:rFonts w:ascii="Times New Roman" w:hAnsi="Times New Roman" w:cs="Times New Roman"/>
          <w:b w:val="0"/>
          <w:i w:val="0"/>
        </w:rPr>
        <w:t xml:space="preserve"> </w:t>
      </w:r>
    </w:p>
    <w:p w:rsidR="006E7C95" w:rsidRDefault="006E7C95" w:rsidP="0024709F">
      <w:pPr>
        <w:spacing w:line="360" w:lineRule="auto"/>
        <w:ind w:firstLine="570"/>
        <w:rPr>
          <w:color w:val="000000"/>
          <w:sz w:val="28"/>
          <w:szCs w:val="28"/>
        </w:rPr>
      </w:pPr>
    </w:p>
    <w:p w:rsidR="0010766A" w:rsidRPr="00937482" w:rsidRDefault="0010766A" w:rsidP="006E7C95">
      <w:pPr>
        <w:spacing w:line="360" w:lineRule="auto"/>
        <w:ind w:firstLine="570"/>
        <w:jc w:val="both"/>
        <w:rPr>
          <w:color w:val="000000"/>
          <w:sz w:val="28"/>
          <w:szCs w:val="28"/>
        </w:rPr>
      </w:pPr>
      <w:r w:rsidRPr="00937482">
        <w:rPr>
          <w:color w:val="000000"/>
          <w:sz w:val="28"/>
          <w:szCs w:val="28"/>
        </w:rPr>
        <w:t xml:space="preserve">Без анализа финансового состояния предприятия невозможно дать оценку финансовых результатов.   Хорошие показатели финансовых результатов, т. е. показателей прибыли обычно свидетельствуют о хорошем финансовом состоянии  предприятия. </w:t>
      </w:r>
    </w:p>
    <w:p w:rsidR="0024709F" w:rsidRPr="00937482" w:rsidRDefault="0024709F" w:rsidP="006E7C95">
      <w:pPr>
        <w:suppressAutoHyphens/>
        <w:spacing w:line="360" w:lineRule="auto"/>
        <w:ind w:firstLine="709"/>
        <w:jc w:val="both"/>
        <w:rPr>
          <w:sz w:val="28"/>
        </w:rPr>
      </w:pPr>
      <w:r w:rsidRPr="00937482">
        <w:rPr>
          <w:sz w:val="28"/>
        </w:rPr>
        <w:t>Показатели финансового состояния в финансовом состоянии являются дискуссионным вопросом.</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Разные авторы предлагают разные методики анализа финансовых показателей. Детализация процедурной стороны методики анализа финансовых показателей зависит от поставленных целей, а также различных факторов информационного, временного, методического и технического обеспечения.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Логика аналитической работы предполагает ее организацию в виде двухмодульной структуры:</w:t>
      </w:r>
    </w:p>
    <w:p w:rsidR="0010766A" w:rsidRPr="00937482" w:rsidRDefault="0010766A" w:rsidP="006E7C95">
      <w:pPr>
        <w:spacing w:line="360" w:lineRule="auto"/>
        <w:jc w:val="both"/>
        <w:rPr>
          <w:color w:val="000000"/>
          <w:sz w:val="28"/>
          <w:szCs w:val="28"/>
        </w:rPr>
      </w:pPr>
      <w:r w:rsidRPr="00937482">
        <w:rPr>
          <w:color w:val="000000"/>
          <w:sz w:val="28"/>
          <w:szCs w:val="28"/>
        </w:rPr>
        <w:t>1. экспресс-анализ финансового состояния,</w:t>
      </w:r>
    </w:p>
    <w:p w:rsidR="0010766A" w:rsidRPr="00937482" w:rsidRDefault="0010766A" w:rsidP="006E7C95">
      <w:pPr>
        <w:spacing w:line="360" w:lineRule="auto"/>
        <w:jc w:val="both"/>
        <w:rPr>
          <w:color w:val="000000"/>
          <w:sz w:val="28"/>
          <w:szCs w:val="28"/>
        </w:rPr>
      </w:pPr>
      <w:r w:rsidRPr="00937482">
        <w:rPr>
          <w:color w:val="000000"/>
          <w:sz w:val="28"/>
          <w:szCs w:val="28"/>
        </w:rPr>
        <w:t>2. детализированный анализ финансовых показателей.</w:t>
      </w:r>
    </w:p>
    <w:p w:rsidR="0010766A" w:rsidRPr="00937482" w:rsidRDefault="0010766A" w:rsidP="006E7C95">
      <w:pPr>
        <w:pStyle w:val="12"/>
        <w:spacing w:after="0" w:line="360" w:lineRule="auto"/>
        <w:ind w:left="0"/>
        <w:jc w:val="both"/>
        <w:rPr>
          <w:color w:val="000000"/>
          <w:sz w:val="28"/>
          <w:szCs w:val="28"/>
        </w:rPr>
      </w:pPr>
      <w:r w:rsidRPr="00937482">
        <w:rPr>
          <w:color w:val="000000"/>
          <w:sz w:val="28"/>
          <w:szCs w:val="28"/>
        </w:rPr>
        <w:t>Целью экспресс-анализа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 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10766A" w:rsidRPr="00937482" w:rsidRDefault="0010766A" w:rsidP="006E7C95">
      <w:pPr>
        <w:spacing w:line="360" w:lineRule="auto"/>
        <w:jc w:val="both"/>
        <w:rPr>
          <w:color w:val="000000"/>
          <w:sz w:val="28"/>
          <w:szCs w:val="28"/>
        </w:rPr>
      </w:pPr>
      <w:r w:rsidRPr="00937482">
        <w:rPr>
          <w:color w:val="000000"/>
          <w:sz w:val="28"/>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10766A" w:rsidRPr="00937482" w:rsidRDefault="0010766A" w:rsidP="006E7C95">
      <w:pPr>
        <w:spacing w:line="360" w:lineRule="auto"/>
        <w:jc w:val="both"/>
        <w:rPr>
          <w:color w:val="000000"/>
          <w:sz w:val="28"/>
          <w:szCs w:val="28"/>
        </w:rPr>
      </w:pPr>
      <w:r w:rsidRPr="00937482">
        <w:rPr>
          <w:color w:val="000000"/>
          <w:sz w:val="28"/>
          <w:szCs w:val="28"/>
        </w:rPr>
        <w:t>В.В. Ковалев предлагает следующую программу углубленного анализа финансово-хозяйственной деятельности предприятия:</w:t>
      </w:r>
    </w:p>
    <w:p w:rsidR="0010766A" w:rsidRPr="00937482" w:rsidRDefault="0010766A" w:rsidP="006E7C95">
      <w:pPr>
        <w:spacing w:line="360" w:lineRule="auto"/>
        <w:jc w:val="both"/>
        <w:rPr>
          <w:color w:val="000000"/>
          <w:sz w:val="28"/>
          <w:szCs w:val="28"/>
        </w:rPr>
      </w:pPr>
      <w:r w:rsidRPr="00937482">
        <w:rPr>
          <w:color w:val="000000"/>
          <w:sz w:val="28"/>
          <w:szCs w:val="28"/>
        </w:rPr>
        <w:t>1.Предварительный обзор экономического и финансового положения субъекта хозяйствования.</w:t>
      </w:r>
    </w:p>
    <w:p w:rsidR="0010766A" w:rsidRPr="00937482" w:rsidRDefault="0010766A" w:rsidP="006E7C95">
      <w:pPr>
        <w:spacing w:line="360" w:lineRule="auto"/>
        <w:jc w:val="both"/>
        <w:rPr>
          <w:color w:val="000000"/>
          <w:sz w:val="28"/>
          <w:szCs w:val="28"/>
        </w:rPr>
      </w:pPr>
      <w:r w:rsidRPr="00937482">
        <w:rPr>
          <w:color w:val="000000"/>
          <w:sz w:val="28"/>
          <w:szCs w:val="28"/>
        </w:rPr>
        <w:t>Характеристика общей направленности финансово-хозяйственной деятельности.</w:t>
      </w:r>
    </w:p>
    <w:p w:rsidR="0010766A" w:rsidRPr="00937482" w:rsidRDefault="0010766A" w:rsidP="006E7C95">
      <w:pPr>
        <w:spacing w:line="360" w:lineRule="auto"/>
        <w:jc w:val="both"/>
        <w:rPr>
          <w:color w:val="000000"/>
          <w:sz w:val="28"/>
          <w:szCs w:val="28"/>
        </w:rPr>
      </w:pPr>
      <w:r w:rsidRPr="00937482">
        <w:rPr>
          <w:color w:val="000000"/>
          <w:sz w:val="28"/>
          <w:szCs w:val="28"/>
        </w:rPr>
        <w:t>Выявление «больных статей отчетности».</w:t>
      </w:r>
    </w:p>
    <w:p w:rsidR="0010766A" w:rsidRPr="00937482" w:rsidRDefault="0010766A" w:rsidP="006E7C95">
      <w:pPr>
        <w:spacing w:line="360" w:lineRule="auto"/>
        <w:jc w:val="both"/>
        <w:rPr>
          <w:color w:val="000000"/>
          <w:sz w:val="28"/>
          <w:szCs w:val="28"/>
        </w:rPr>
      </w:pPr>
      <w:r w:rsidRPr="00937482">
        <w:rPr>
          <w:color w:val="000000"/>
          <w:sz w:val="28"/>
          <w:szCs w:val="28"/>
        </w:rPr>
        <w:t>2. Оценка и анализ экономического потенциала субъекта хозяйствования.</w:t>
      </w:r>
    </w:p>
    <w:p w:rsidR="0010766A" w:rsidRPr="00937482" w:rsidRDefault="0010766A" w:rsidP="006E7C95">
      <w:pPr>
        <w:spacing w:line="360" w:lineRule="auto"/>
        <w:jc w:val="both"/>
        <w:rPr>
          <w:color w:val="000000"/>
          <w:sz w:val="28"/>
          <w:szCs w:val="28"/>
        </w:rPr>
      </w:pPr>
      <w:r w:rsidRPr="00937482">
        <w:rPr>
          <w:color w:val="000000"/>
          <w:sz w:val="28"/>
          <w:szCs w:val="28"/>
        </w:rPr>
        <w:t>Оценка имущественного положения.</w:t>
      </w:r>
    </w:p>
    <w:p w:rsidR="0010766A" w:rsidRPr="00937482" w:rsidRDefault="0010766A" w:rsidP="006E7C95">
      <w:pPr>
        <w:spacing w:line="360" w:lineRule="auto"/>
        <w:jc w:val="both"/>
        <w:rPr>
          <w:color w:val="000000"/>
          <w:sz w:val="28"/>
          <w:szCs w:val="28"/>
        </w:rPr>
      </w:pPr>
      <w:r w:rsidRPr="00937482">
        <w:rPr>
          <w:color w:val="000000"/>
          <w:sz w:val="28"/>
          <w:szCs w:val="28"/>
        </w:rPr>
        <w:t>Построение аналитического баланса-нетто.</w:t>
      </w:r>
    </w:p>
    <w:p w:rsidR="0010766A" w:rsidRPr="00937482" w:rsidRDefault="0010766A" w:rsidP="006E7C95">
      <w:pPr>
        <w:spacing w:line="360" w:lineRule="auto"/>
        <w:jc w:val="both"/>
        <w:rPr>
          <w:color w:val="000000"/>
          <w:sz w:val="28"/>
          <w:szCs w:val="28"/>
        </w:rPr>
      </w:pPr>
      <w:r w:rsidRPr="00937482">
        <w:rPr>
          <w:color w:val="000000"/>
          <w:sz w:val="28"/>
          <w:szCs w:val="28"/>
        </w:rPr>
        <w:t>Вертикальный анализ баланса.</w:t>
      </w:r>
    </w:p>
    <w:p w:rsidR="0010766A" w:rsidRPr="00937482" w:rsidRDefault="0010766A" w:rsidP="006E7C95">
      <w:pPr>
        <w:spacing w:line="360" w:lineRule="auto"/>
        <w:jc w:val="both"/>
        <w:rPr>
          <w:color w:val="000000"/>
          <w:sz w:val="28"/>
          <w:szCs w:val="28"/>
        </w:rPr>
      </w:pPr>
      <w:r w:rsidRPr="00937482">
        <w:rPr>
          <w:color w:val="000000"/>
          <w:sz w:val="28"/>
          <w:szCs w:val="28"/>
        </w:rPr>
        <w:t>Горизонтальный анализ баланса.</w:t>
      </w:r>
    </w:p>
    <w:p w:rsidR="0010766A" w:rsidRPr="00937482" w:rsidRDefault="0010766A" w:rsidP="006E7C95">
      <w:pPr>
        <w:spacing w:line="360" w:lineRule="auto"/>
        <w:jc w:val="both"/>
        <w:rPr>
          <w:color w:val="000000"/>
          <w:sz w:val="28"/>
          <w:szCs w:val="28"/>
        </w:rPr>
      </w:pPr>
      <w:r w:rsidRPr="00937482">
        <w:rPr>
          <w:color w:val="000000"/>
          <w:sz w:val="28"/>
          <w:szCs w:val="28"/>
        </w:rPr>
        <w:t>Анализ качественных сдвигов в имущественном положении.</w:t>
      </w:r>
    </w:p>
    <w:p w:rsidR="0010766A" w:rsidRPr="00937482" w:rsidRDefault="0010766A" w:rsidP="006E7C95">
      <w:pPr>
        <w:spacing w:line="360" w:lineRule="auto"/>
        <w:jc w:val="both"/>
        <w:rPr>
          <w:color w:val="000000"/>
          <w:sz w:val="28"/>
          <w:szCs w:val="28"/>
        </w:rPr>
      </w:pPr>
      <w:r w:rsidRPr="00937482">
        <w:rPr>
          <w:color w:val="000000"/>
          <w:sz w:val="28"/>
          <w:szCs w:val="28"/>
        </w:rPr>
        <w:t>Оценка финансового положения.</w:t>
      </w:r>
    </w:p>
    <w:p w:rsidR="0010766A" w:rsidRPr="00937482" w:rsidRDefault="0010766A" w:rsidP="006E7C95">
      <w:pPr>
        <w:spacing w:line="360" w:lineRule="auto"/>
        <w:jc w:val="both"/>
        <w:rPr>
          <w:color w:val="000000"/>
          <w:sz w:val="28"/>
          <w:szCs w:val="28"/>
        </w:rPr>
      </w:pPr>
      <w:r w:rsidRPr="00937482">
        <w:rPr>
          <w:color w:val="000000"/>
          <w:sz w:val="28"/>
          <w:szCs w:val="28"/>
        </w:rPr>
        <w:t>Оценка ликвидности.</w:t>
      </w:r>
    </w:p>
    <w:p w:rsidR="0010766A" w:rsidRPr="00937482" w:rsidRDefault="0010766A" w:rsidP="006E7C95">
      <w:pPr>
        <w:spacing w:line="360" w:lineRule="auto"/>
        <w:jc w:val="both"/>
        <w:rPr>
          <w:color w:val="000000"/>
          <w:sz w:val="28"/>
          <w:szCs w:val="28"/>
        </w:rPr>
      </w:pPr>
      <w:r w:rsidRPr="00937482">
        <w:rPr>
          <w:color w:val="000000"/>
          <w:sz w:val="28"/>
          <w:szCs w:val="28"/>
        </w:rPr>
        <w:t>Оценка финансовой устойчивости.</w:t>
      </w:r>
    </w:p>
    <w:p w:rsidR="0010766A" w:rsidRPr="00937482" w:rsidRDefault="0010766A" w:rsidP="006E7C95">
      <w:pPr>
        <w:spacing w:line="360" w:lineRule="auto"/>
        <w:jc w:val="both"/>
        <w:rPr>
          <w:color w:val="000000"/>
          <w:sz w:val="28"/>
          <w:szCs w:val="28"/>
        </w:rPr>
      </w:pPr>
      <w:r w:rsidRPr="00937482">
        <w:rPr>
          <w:color w:val="000000"/>
          <w:sz w:val="28"/>
          <w:szCs w:val="28"/>
        </w:rPr>
        <w:t>3.Оценка и анализ результативности финансово-</w:t>
      </w:r>
    </w:p>
    <w:p w:rsidR="0010766A" w:rsidRPr="00937482" w:rsidRDefault="0010766A" w:rsidP="006E7C95">
      <w:pPr>
        <w:spacing w:line="360" w:lineRule="auto"/>
        <w:jc w:val="both"/>
        <w:rPr>
          <w:color w:val="000000"/>
          <w:sz w:val="28"/>
          <w:szCs w:val="28"/>
        </w:rPr>
      </w:pPr>
      <w:r w:rsidRPr="00937482">
        <w:rPr>
          <w:color w:val="000000"/>
          <w:sz w:val="28"/>
          <w:szCs w:val="28"/>
        </w:rPr>
        <w:t>хозяйственной деятельности субъекта хозяйствования.</w:t>
      </w:r>
    </w:p>
    <w:p w:rsidR="0010766A" w:rsidRPr="00937482" w:rsidRDefault="0010766A" w:rsidP="006E7C95">
      <w:pPr>
        <w:spacing w:line="360" w:lineRule="auto"/>
        <w:jc w:val="both"/>
        <w:rPr>
          <w:color w:val="000000"/>
          <w:sz w:val="28"/>
          <w:szCs w:val="28"/>
        </w:rPr>
      </w:pPr>
      <w:r w:rsidRPr="00937482">
        <w:rPr>
          <w:color w:val="000000"/>
          <w:sz w:val="28"/>
          <w:szCs w:val="28"/>
        </w:rPr>
        <w:t>Оценка основной деятельности.</w:t>
      </w:r>
    </w:p>
    <w:p w:rsidR="0010766A" w:rsidRPr="00937482" w:rsidRDefault="0010766A" w:rsidP="006E7C95">
      <w:pPr>
        <w:spacing w:line="360" w:lineRule="auto"/>
        <w:jc w:val="both"/>
        <w:rPr>
          <w:color w:val="000000"/>
          <w:sz w:val="28"/>
          <w:szCs w:val="28"/>
        </w:rPr>
      </w:pPr>
      <w:r w:rsidRPr="00937482">
        <w:rPr>
          <w:color w:val="000000"/>
          <w:sz w:val="28"/>
          <w:szCs w:val="28"/>
        </w:rPr>
        <w:t>Анализ рентабельности.</w:t>
      </w:r>
    </w:p>
    <w:p w:rsidR="0010766A" w:rsidRPr="00937482" w:rsidRDefault="0010766A" w:rsidP="006E7C95">
      <w:pPr>
        <w:spacing w:line="360" w:lineRule="auto"/>
        <w:jc w:val="both"/>
        <w:rPr>
          <w:color w:val="000000"/>
          <w:sz w:val="28"/>
          <w:szCs w:val="28"/>
        </w:rPr>
      </w:pPr>
      <w:r w:rsidRPr="00937482">
        <w:rPr>
          <w:color w:val="000000"/>
          <w:sz w:val="28"/>
          <w:szCs w:val="28"/>
        </w:rPr>
        <w:t>Оценка положения на рынке ценных бумаг.</w:t>
      </w:r>
    </w:p>
    <w:p w:rsidR="0010766A" w:rsidRPr="00937482" w:rsidRDefault="0010766A" w:rsidP="006E7C95">
      <w:pPr>
        <w:spacing w:line="360" w:lineRule="auto"/>
        <w:jc w:val="both"/>
        <w:rPr>
          <w:color w:val="000000"/>
          <w:sz w:val="28"/>
          <w:szCs w:val="28"/>
        </w:rPr>
      </w:pPr>
      <w:r w:rsidRPr="00937482">
        <w:rPr>
          <w:color w:val="000000"/>
          <w:sz w:val="28"/>
          <w:szCs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Рассмотрим далее методику анализа финансового состояния, предлагаемую И.Т. Балабановым в его книге «Основы финансового менеджмента».[</w:t>
      </w:r>
      <w:r w:rsidRPr="00937482">
        <w:rPr>
          <w:rStyle w:val="a9"/>
          <w:color w:val="000000"/>
          <w:sz w:val="28"/>
          <w:szCs w:val="28"/>
        </w:rPr>
        <w:footnoteReference w:id="1"/>
      </w:r>
      <w:r w:rsidRPr="00937482">
        <w:rPr>
          <w:color w:val="000000"/>
          <w:sz w:val="28"/>
          <w:szCs w:val="28"/>
        </w:rPr>
        <w:t>]</w:t>
      </w:r>
    </w:p>
    <w:p w:rsidR="0010766A" w:rsidRPr="00937482" w:rsidRDefault="0010766A" w:rsidP="006E7C95">
      <w:pPr>
        <w:spacing w:line="360" w:lineRule="auto"/>
        <w:jc w:val="both"/>
        <w:rPr>
          <w:color w:val="000000"/>
          <w:sz w:val="28"/>
          <w:szCs w:val="28"/>
        </w:rPr>
      </w:pPr>
      <w:r w:rsidRPr="00937482">
        <w:rPr>
          <w:color w:val="000000"/>
          <w:sz w:val="28"/>
          <w:szCs w:val="28"/>
        </w:rPr>
        <w:t>Движение любых ТМЦ,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10766A" w:rsidRPr="00937482" w:rsidRDefault="0010766A" w:rsidP="006E7C95">
      <w:pPr>
        <w:spacing w:line="360" w:lineRule="auto"/>
        <w:jc w:val="both"/>
        <w:rPr>
          <w:color w:val="000000"/>
          <w:sz w:val="28"/>
          <w:szCs w:val="28"/>
        </w:rPr>
      </w:pPr>
      <w:r w:rsidRPr="00937482">
        <w:rPr>
          <w:color w:val="000000"/>
          <w:sz w:val="28"/>
          <w:szCs w:val="28"/>
        </w:rPr>
        <w:t>анализ доходности (рентабельности);</w:t>
      </w:r>
    </w:p>
    <w:p w:rsidR="0010766A" w:rsidRPr="00937482" w:rsidRDefault="0010766A" w:rsidP="006E7C95">
      <w:pPr>
        <w:spacing w:line="360" w:lineRule="auto"/>
        <w:jc w:val="both"/>
        <w:rPr>
          <w:color w:val="000000"/>
          <w:sz w:val="28"/>
          <w:szCs w:val="28"/>
        </w:rPr>
      </w:pPr>
      <w:r w:rsidRPr="00937482">
        <w:rPr>
          <w:color w:val="000000"/>
          <w:sz w:val="28"/>
          <w:szCs w:val="28"/>
        </w:rPr>
        <w:t>анализ финансовой устойчивости;</w:t>
      </w:r>
    </w:p>
    <w:p w:rsidR="0010766A" w:rsidRPr="00937482" w:rsidRDefault="0010766A" w:rsidP="006E7C95">
      <w:pPr>
        <w:spacing w:line="360" w:lineRule="auto"/>
        <w:jc w:val="both"/>
        <w:rPr>
          <w:color w:val="000000"/>
          <w:sz w:val="28"/>
          <w:szCs w:val="28"/>
        </w:rPr>
      </w:pPr>
      <w:r w:rsidRPr="00937482">
        <w:rPr>
          <w:color w:val="000000"/>
          <w:sz w:val="28"/>
          <w:szCs w:val="28"/>
        </w:rPr>
        <w:t>анализ кредитоспособности;</w:t>
      </w:r>
    </w:p>
    <w:p w:rsidR="0010766A" w:rsidRPr="00937482" w:rsidRDefault="0010766A" w:rsidP="006E7C95">
      <w:pPr>
        <w:spacing w:line="360" w:lineRule="auto"/>
        <w:jc w:val="both"/>
        <w:rPr>
          <w:color w:val="000000"/>
          <w:sz w:val="28"/>
          <w:szCs w:val="28"/>
        </w:rPr>
      </w:pPr>
      <w:r w:rsidRPr="00937482">
        <w:rPr>
          <w:color w:val="000000"/>
          <w:sz w:val="28"/>
          <w:szCs w:val="28"/>
        </w:rPr>
        <w:t>анализ использования капитала;</w:t>
      </w:r>
    </w:p>
    <w:p w:rsidR="0010766A" w:rsidRPr="00937482" w:rsidRDefault="0010766A" w:rsidP="006E7C95">
      <w:pPr>
        <w:spacing w:line="360" w:lineRule="auto"/>
        <w:jc w:val="both"/>
        <w:rPr>
          <w:color w:val="000000"/>
          <w:sz w:val="28"/>
          <w:szCs w:val="28"/>
        </w:rPr>
      </w:pPr>
      <w:r w:rsidRPr="00937482">
        <w:rPr>
          <w:color w:val="000000"/>
          <w:sz w:val="28"/>
          <w:szCs w:val="28"/>
        </w:rPr>
        <w:t>анализ уровня самофинансирования;</w:t>
      </w:r>
    </w:p>
    <w:p w:rsidR="0010766A" w:rsidRPr="00937482" w:rsidRDefault="0010766A" w:rsidP="006E7C95">
      <w:pPr>
        <w:spacing w:line="360" w:lineRule="auto"/>
        <w:jc w:val="both"/>
        <w:rPr>
          <w:color w:val="000000"/>
          <w:sz w:val="28"/>
          <w:szCs w:val="28"/>
        </w:rPr>
      </w:pPr>
      <w:r w:rsidRPr="00937482">
        <w:rPr>
          <w:color w:val="000000"/>
          <w:sz w:val="28"/>
          <w:szCs w:val="28"/>
        </w:rPr>
        <w:t>анализ валютной самоокупаемости.</w:t>
      </w:r>
    </w:p>
    <w:p w:rsidR="0010766A" w:rsidRPr="00937482" w:rsidRDefault="0010766A" w:rsidP="006E7C95">
      <w:pPr>
        <w:spacing w:line="360" w:lineRule="auto"/>
        <w:jc w:val="both"/>
        <w:rPr>
          <w:color w:val="000000"/>
          <w:sz w:val="28"/>
          <w:szCs w:val="28"/>
        </w:rPr>
      </w:pPr>
      <w:r w:rsidRPr="00937482">
        <w:rPr>
          <w:color w:val="000000"/>
          <w:sz w:val="28"/>
          <w:szCs w:val="28"/>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10766A" w:rsidRPr="00937482" w:rsidRDefault="0010766A" w:rsidP="006E7C95">
      <w:pPr>
        <w:spacing w:line="360" w:lineRule="auto"/>
        <w:jc w:val="both"/>
        <w:rPr>
          <w:color w:val="000000"/>
          <w:sz w:val="28"/>
          <w:szCs w:val="28"/>
        </w:rPr>
      </w:pPr>
      <w:r w:rsidRPr="00937482">
        <w:rPr>
          <w:color w:val="000000"/>
          <w:sz w:val="28"/>
          <w:szCs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10766A" w:rsidRPr="00937482" w:rsidRDefault="0010766A" w:rsidP="006E7C95">
      <w:pPr>
        <w:spacing w:line="360" w:lineRule="auto"/>
        <w:jc w:val="both"/>
        <w:rPr>
          <w:color w:val="000000"/>
          <w:sz w:val="28"/>
          <w:szCs w:val="28"/>
        </w:rPr>
      </w:pPr>
      <w:r w:rsidRPr="00937482">
        <w:rPr>
          <w:color w:val="000000"/>
          <w:sz w:val="28"/>
          <w:szCs w:val="28"/>
        </w:rPr>
        <w:t xml:space="preserve">В процессе анализа изучают динамику изменения объема чистой прибыли, уровня рентабельности и факторы, их определяющие. </w:t>
      </w:r>
    </w:p>
    <w:p w:rsidR="0010766A" w:rsidRPr="00937482" w:rsidRDefault="0010766A" w:rsidP="006E7C95">
      <w:pPr>
        <w:spacing w:line="360" w:lineRule="auto"/>
        <w:jc w:val="both"/>
        <w:rPr>
          <w:color w:val="000000"/>
          <w:sz w:val="28"/>
          <w:szCs w:val="28"/>
        </w:rPr>
      </w:pPr>
      <w:r w:rsidRPr="00937482">
        <w:rPr>
          <w:color w:val="000000"/>
          <w:sz w:val="28"/>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Характеристика финансовой устойчивости включает в себя анализ:</w:t>
      </w:r>
    </w:p>
    <w:p w:rsidR="0010766A" w:rsidRPr="00937482" w:rsidRDefault="0010766A" w:rsidP="006E7C95">
      <w:pPr>
        <w:spacing w:line="360" w:lineRule="auto"/>
        <w:jc w:val="both"/>
        <w:rPr>
          <w:color w:val="000000"/>
          <w:sz w:val="28"/>
          <w:szCs w:val="28"/>
        </w:rPr>
      </w:pPr>
      <w:r w:rsidRPr="00937482">
        <w:rPr>
          <w:color w:val="000000"/>
          <w:sz w:val="28"/>
          <w:szCs w:val="28"/>
        </w:rPr>
        <w:t>состав и размещение активов хозяйствующего субъекта;</w:t>
      </w:r>
    </w:p>
    <w:p w:rsidR="0010766A" w:rsidRPr="00937482" w:rsidRDefault="0010766A" w:rsidP="006E7C95">
      <w:pPr>
        <w:spacing w:line="360" w:lineRule="auto"/>
        <w:jc w:val="both"/>
        <w:rPr>
          <w:color w:val="000000"/>
          <w:sz w:val="28"/>
          <w:szCs w:val="28"/>
        </w:rPr>
      </w:pPr>
      <w:r w:rsidRPr="00937482">
        <w:rPr>
          <w:color w:val="000000"/>
          <w:sz w:val="28"/>
          <w:szCs w:val="28"/>
        </w:rPr>
        <w:t>динамики и структуры источников финансовых ресурсов;</w:t>
      </w:r>
    </w:p>
    <w:p w:rsidR="0010766A" w:rsidRPr="00937482" w:rsidRDefault="0010766A" w:rsidP="006E7C95">
      <w:pPr>
        <w:spacing w:line="360" w:lineRule="auto"/>
        <w:jc w:val="both"/>
        <w:rPr>
          <w:color w:val="000000"/>
          <w:sz w:val="28"/>
          <w:szCs w:val="28"/>
        </w:rPr>
      </w:pPr>
      <w:r w:rsidRPr="00937482">
        <w:rPr>
          <w:color w:val="000000"/>
          <w:sz w:val="28"/>
          <w:szCs w:val="28"/>
        </w:rPr>
        <w:t>наличия собственных оборотных средств;</w:t>
      </w:r>
    </w:p>
    <w:p w:rsidR="0010766A" w:rsidRPr="00937482" w:rsidRDefault="0010766A" w:rsidP="006E7C95">
      <w:pPr>
        <w:spacing w:line="360" w:lineRule="auto"/>
        <w:jc w:val="both"/>
        <w:rPr>
          <w:color w:val="000000"/>
          <w:sz w:val="28"/>
          <w:szCs w:val="28"/>
        </w:rPr>
      </w:pPr>
      <w:r w:rsidRPr="00937482">
        <w:rPr>
          <w:color w:val="000000"/>
          <w:sz w:val="28"/>
          <w:szCs w:val="28"/>
        </w:rPr>
        <w:t>кредиторской задолженности;</w:t>
      </w:r>
    </w:p>
    <w:p w:rsidR="0010766A" w:rsidRPr="00937482" w:rsidRDefault="0010766A" w:rsidP="006E7C95">
      <w:pPr>
        <w:spacing w:line="360" w:lineRule="auto"/>
        <w:jc w:val="both"/>
        <w:rPr>
          <w:color w:val="000000"/>
          <w:sz w:val="28"/>
          <w:szCs w:val="28"/>
        </w:rPr>
      </w:pPr>
      <w:r w:rsidRPr="00937482">
        <w:rPr>
          <w:color w:val="000000"/>
          <w:sz w:val="28"/>
          <w:szCs w:val="28"/>
        </w:rPr>
        <w:t>наличия и структуры оборотных средств;</w:t>
      </w:r>
    </w:p>
    <w:p w:rsidR="0010766A" w:rsidRPr="00937482" w:rsidRDefault="0010766A" w:rsidP="006E7C95">
      <w:pPr>
        <w:spacing w:line="360" w:lineRule="auto"/>
        <w:jc w:val="both"/>
        <w:rPr>
          <w:color w:val="000000"/>
          <w:sz w:val="28"/>
          <w:szCs w:val="28"/>
        </w:rPr>
      </w:pPr>
      <w:r w:rsidRPr="00937482">
        <w:rPr>
          <w:color w:val="000000"/>
          <w:sz w:val="28"/>
          <w:szCs w:val="28"/>
        </w:rPr>
        <w:t>дебиторской задолженности;</w:t>
      </w:r>
    </w:p>
    <w:p w:rsidR="0010766A" w:rsidRPr="00937482" w:rsidRDefault="0010766A" w:rsidP="006E7C95">
      <w:pPr>
        <w:spacing w:line="360" w:lineRule="auto"/>
        <w:jc w:val="both"/>
        <w:rPr>
          <w:color w:val="000000"/>
          <w:sz w:val="28"/>
          <w:szCs w:val="28"/>
        </w:rPr>
      </w:pPr>
      <w:r w:rsidRPr="00937482">
        <w:rPr>
          <w:color w:val="000000"/>
          <w:sz w:val="28"/>
          <w:szCs w:val="28"/>
        </w:rPr>
        <w:t xml:space="preserve">платежеспособности.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В.В.Смирнов в статье «Оценка рыночной стоимости предприятий» утверждает, что в развитии теории и практики бухгалтерского учёта наблюдаются две тенденции.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Во-первых, считает Смирнов В.В., на предприятиях он должен строиться таким образом, чтобы отражать влияние на показатели их работы микроэкономических процессов (инфляция, рост стоимости активов, интернационализация экономики, расширение состава собственных средств производства, видов предприятий и т.д.), которые оказывают наиболее существенное влияние на прибыльность предприятия.  [3]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По мнению Ефимовой О.В. главной задачей бухгалтерской отчётности является достоверное представление имущественного и финансового положения предприятия, а также финансовых результатов деятельности. Характеристиками финансового положения предприятия являются: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 текущая платёжеспособность и ликвидность;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 деловая активность;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 долгосрочная платёжеспособность;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 финансовая структура;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 доходность.[14] </w:t>
      </w:r>
    </w:p>
    <w:p w:rsidR="0010766A" w:rsidRPr="00937482" w:rsidRDefault="0010766A" w:rsidP="006E7C95">
      <w:pPr>
        <w:spacing w:line="360" w:lineRule="auto"/>
        <w:jc w:val="both"/>
        <w:rPr>
          <w:color w:val="000000"/>
          <w:sz w:val="28"/>
          <w:szCs w:val="28"/>
        </w:rPr>
      </w:pPr>
      <w:r w:rsidRPr="00937482">
        <w:rPr>
          <w:color w:val="000000"/>
          <w:sz w:val="28"/>
          <w:szCs w:val="28"/>
        </w:rPr>
        <w:t>Бухгалтерский баланс и приложения к нему, для оценки текущей платёжеспособности привлекается бухгалтерский баланс, а также информация о движении денежных средств. Для оценки деловой активности привлекаются данные как бухгалтерского баланса, так и отчёт о прибылях и убытках. Характеристика финансовой структуры предприятия производится с помощью информации баланса и отчёта о движении капитала. Анализ доходности деятельности возможен на основе информации баланса, отчёта о прибылях и убытках и отчёта о движении капитала. Ефимова О.В. считает, что вне зависимости от того, какую сторону деятельности предприятия предполагается оценить, необходимым элементом информации для получении о финансовых результатах является отчёт о движении денежных средств.</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По мнению Новиковой М.В, отчёт о движении денежных средств вместе с остальными формами отчётности обеспечивает представление информации, позволяющей оценить финансовые показатели, а также понять изменения в чистых активах компании, её финансовую структуру (в том числе её ликвидность и платёжеспособность). Способность регулировать время и плотность денежных потоков в условиях постоянно меняющихся внешних и внутренних факторов. Включение отчёта о движении денежных средств в финансовую отчётность, по мнению Новиковой М.В., позволяет осуществить моделирование текущей стоимости будущих денежных потоков для сравнительной оценки предприятия.[6]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Луговой А.В. классифицирует денежные потоки по трём группам, соответствующим разным видам деятельности – операционной, инвестиционной и финансовой.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Новодворский В.Д. считает, что финансовое положение предприятия находится в непосредственной зависимости от того, насколько быстро денежные средства предприятия, вложенные в активы, превращаются в реальные деньги. Отдельные вида активов предприятия имеют разную скорость оборота. Так, наибольший период оборота имеют недвижимое имущество и прочие внеоборотные активы (основные средства, нематериальные активы и т.д.), представляющие собой средства, предназначенные для долгового пользования. Все остальные активы, называемые текущими, будучи предназначенными для реализации или потребления, могут неоднократно менять свою форму (материально-вещественную на денежную и наоборот) в течении одного операционного цикла предприятия. Новодворский В.Д. считает, что в составе текущих активов в настоящее время значительный удельный вес занимает дебиторская задолженность (более 30%), что создаёт угрозу финансовой стабильности предприятия, лишает его денежных средств, замедляет оборачиваемость текущих активов.[4]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В этом случае, по мнению Видовицкого Д.А. предприятие становится неперспективным с точки зрения акционеров, банков, партнёров. Но поступления от дебиторов являются основной статьёй притока денежных средств. В целом между поступлением денежных средств, объёмом реализации и изменением в остатках дебиторской задолженности существует зависимость: сумма поступления есть сумма реализации и дебиторской задолженности на начало периода, уменьшенная на сумму задолженности на конец периода.[12]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Учитывая множество показателей для оценки финансового состояния и возникающие в связи с этим сложности в общей оценке состоятельности предприятия, многие зарубежные и отечественные аналитики рекомендуют производить интегральную или комплексную оценку финансового состояния предприятия на основе одного критерия – вероятности банкротства предприятия. По мнению ряда авторов (Абрютина М.С., Грачев А.В., Савицкая Г.В.), данная система критериев диагностики банкротства субъектов хозяйствования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 виду различной структуры капитала. Они должны быть разработаны для каждой отрасли и подотрасли. Поэтому, стремление финансистов оценивать финансовое состояние предприятия по широкому кругу показателей, а не ограничиваться тремя, названными выше коэффициентами, сфокусированными в одном и том же ракурсе, вполне оправдано. </w:t>
      </w:r>
    </w:p>
    <w:p w:rsidR="0010766A" w:rsidRPr="00937482" w:rsidRDefault="0010766A" w:rsidP="006E7C95">
      <w:pPr>
        <w:spacing w:line="360" w:lineRule="auto"/>
        <w:ind w:firstLine="708"/>
        <w:jc w:val="both"/>
        <w:rPr>
          <w:color w:val="000000"/>
          <w:sz w:val="28"/>
          <w:szCs w:val="28"/>
        </w:rPr>
      </w:pPr>
      <w:r w:rsidRPr="00937482">
        <w:rPr>
          <w:color w:val="000000"/>
          <w:sz w:val="28"/>
          <w:szCs w:val="28"/>
        </w:rPr>
        <w:t xml:space="preserve">В настоящее время в специальной литературе предлагаются различные варианты методик рейтинговой экспресс-диагностики, а также комплексные оценки финансово-хозяйственной деятельности предприятия, что представляет несомненный интерес для потенциальных инвесторов, для банков, предоставляющих кредит, для налоговой службы, для органов законодательной и исполнительной власти, для работников предприятий. </w:t>
      </w:r>
    </w:p>
    <w:p w:rsidR="0010766A" w:rsidRPr="00937482" w:rsidRDefault="0010766A" w:rsidP="006E7C95">
      <w:pPr>
        <w:spacing w:line="360" w:lineRule="auto"/>
        <w:jc w:val="both"/>
        <w:rPr>
          <w:color w:val="000000"/>
          <w:sz w:val="28"/>
          <w:szCs w:val="28"/>
        </w:rPr>
      </w:pPr>
      <w:r w:rsidRPr="00937482">
        <w:rPr>
          <w:color w:val="000000"/>
          <w:sz w:val="28"/>
          <w:szCs w:val="28"/>
        </w:rPr>
        <w:t xml:space="preserve">Поэтому более тщательный анализ финансовых результатов деятельности любого предприятия  является эффективным инструментом по прогнозированию и планированию деятельности предприятия в будущем. </w:t>
      </w:r>
    </w:p>
    <w:p w:rsidR="0010766A" w:rsidRDefault="0010766A" w:rsidP="006E7C95">
      <w:pPr>
        <w:spacing w:line="360" w:lineRule="auto"/>
        <w:ind w:firstLine="708"/>
        <w:jc w:val="both"/>
        <w:rPr>
          <w:color w:val="000000"/>
          <w:sz w:val="28"/>
          <w:szCs w:val="28"/>
        </w:rPr>
      </w:pPr>
      <w:r w:rsidRPr="00937482">
        <w:rPr>
          <w:color w:val="000000"/>
          <w:sz w:val="28"/>
          <w:szCs w:val="28"/>
        </w:rPr>
        <w:t xml:space="preserve">Можно отметить, что хотя подходы разных авторов к учету и анализу финансовых результатов имеют отличия, но в целом все это сводится к оценке прибыльности работы предприятия.  Чем больше прибыль предприятия, тем лучше финансовые результаты деятельности. </w:t>
      </w: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Default="00A10722" w:rsidP="006E7C95">
      <w:pPr>
        <w:spacing w:line="360" w:lineRule="auto"/>
        <w:ind w:firstLine="708"/>
        <w:jc w:val="both"/>
        <w:rPr>
          <w:color w:val="000000"/>
          <w:sz w:val="28"/>
          <w:szCs w:val="28"/>
        </w:rPr>
      </w:pPr>
    </w:p>
    <w:p w:rsidR="00A10722" w:rsidRPr="00937482" w:rsidRDefault="00A10722" w:rsidP="006E7C95">
      <w:pPr>
        <w:spacing w:line="360" w:lineRule="auto"/>
        <w:ind w:firstLine="708"/>
        <w:jc w:val="both"/>
        <w:rPr>
          <w:color w:val="000000"/>
          <w:sz w:val="28"/>
          <w:szCs w:val="28"/>
        </w:rPr>
      </w:pPr>
    </w:p>
    <w:p w:rsidR="0010766A" w:rsidRPr="00937482" w:rsidRDefault="0010766A" w:rsidP="0010766A"/>
    <w:p w:rsidR="0014408F" w:rsidRPr="00BE2ED6" w:rsidRDefault="0014408F" w:rsidP="00F93B43">
      <w:pPr>
        <w:pStyle w:val="2"/>
        <w:spacing w:before="0" w:after="0" w:line="360" w:lineRule="auto"/>
        <w:ind w:firstLine="708"/>
        <w:rPr>
          <w:rFonts w:ascii="Times New Roman" w:hAnsi="Times New Roman" w:cs="Times New Roman"/>
          <w:b w:val="0"/>
          <w:i w:val="0"/>
        </w:rPr>
      </w:pPr>
      <w:bookmarkStart w:id="2" w:name="_Toc303855842"/>
      <w:r w:rsidRPr="00BE2ED6">
        <w:rPr>
          <w:rFonts w:ascii="Times New Roman" w:hAnsi="Times New Roman" w:cs="Times New Roman"/>
          <w:b w:val="0"/>
          <w:i w:val="0"/>
        </w:rPr>
        <w:t>1.2.  Задачи по управлению финансовым состоянием предприятия</w:t>
      </w:r>
      <w:bookmarkEnd w:id="2"/>
    </w:p>
    <w:p w:rsidR="00D1178A" w:rsidRPr="00937482" w:rsidRDefault="00D1178A" w:rsidP="004A6C9B"/>
    <w:p w:rsidR="000368B8" w:rsidRDefault="000368B8" w:rsidP="000368B8">
      <w:pPr>
        <w:spacing w:line="360" w:lineRule="auto"/>
        <w:ind w:firstLine="709"/>
        <w:jc w:val="both"/>
        <w:rPr>
          <w:sz w:val="28"/>
          <w:szCs w:val="28"/>
        </w:rPr>
      </w:pPr>
      <w:r>
        <w:rPr>
          <w:sz w:val="28"/>
          <w:szCs w:val="28"/>
        </w:rPr>
        <w:t xml:space="preserve">Управление финансовым состоянием предприятия  заключается в правильной диагностики и оценки деятельности предприятия. </w:t>
      </w:r>
    </w:p>
    <w:p w:rsidR="000368B8" w:rsidRPr="00482BC6" w:rsidRDefault="000368B8" w:rsidP="000368B8">
      <w:pPr>
        <w:spacing w:line="360" w:lineRule="auto"/>
        <w:ind w:firstLine="709"/>
        <w:jc w:val="both"/>
        <w:rPr>
          <w:sz w:val="28"/>
          <w:szCs w:val="28"/>
        </w:rPr>
      </w:pPr>
      <w:r w:rsidRPr="00482BC6">
        <w:rPr>
          <w:sz w:val="28"/>
          <w:szCs w:val="28"/>
        </w:rPr>
        <w:t xml:space="preserve">Диагностика направлена на оценку состояния исследуемых объектов в условиях неполной информации с целью выявления проблем в функционировании систем и причин их возникновения. </w:t>
      </w:r>
    </w:p>
    <w:p w:rsidR="000368B8" w:rsidRPr="00482BC6" w:rsidRDefault="000368B8" w:rsidP="000368B8">
      <w:pPr>
        <w:spacing w:line="360" w:lineRule="auto"/>
        <w:ind w:firstLine="709"/>
        <w:jc w:val="both"/>
        <w:rPr>
          <w:sz w:val="28"/>
          <w:szCs w:val="28"/>
        </w:rPr>
      </w:pPr>
      <w:r w:rsidRPr="00482BC6">
        <w:rPr>
          <w:sz w:val="28"/>
          <w:szCs w:val="28"/>
        </w:rPr>
        <w:t xml:space="preserve">Теоретические основы диагностики достаточно широко представлены в работах отечественных и зарубежных экономистов: Баканова М.И., Бахрамова Ю.М., Вартанова А.С., Воронина М.И., Глухова В.В. Дмитриевой О.Г., Короткова Э.М., Муравьева А.И., Рапопорта В.Ш., Шеремета А.Д., Коласса Б. и др. Они определили природу и формы диагностики, ее место в экономическом анализе, исследовали процедуры и методы диагностики, разработали приемы практического применения диагностического анализа на предприятии. </w:t>
      </w:r>
    </w:p>
    <w:p w:rsidR="000368B8" w:rsidRPr="00482BC6" w:rsidRDefault="000368B8" w:rsidP="000368B8">
      <w:pPr>
        <w:spacing w:line="360" w:lineRule="auto"/>
        <w:ind w:firstLine="709"/>
        <w:jc w:val="both"/>
        <w:rPr>
          <w:sz w:val="28"/>
          <w:szCs w:val="28"/>
        </w:rPr>
      </w:pPr>
      <w:r w:rsidRPr="00482BC6">
        <w:rPr>
          <w:sz w:val="28"/>
          <w:szCs w:val="28"/>
        </w:rPr>
        <w:t xml:space="preserve">Термин "диагностика" позаимствован из медицины. Слово "диагноз" (от греческого "диагнозис") означает распознавание, определение. Он представляет собой процесс исследования объекта диагноза с целью получения результата диагноза, т.е. заключения о состоянии объекта диагноза. </w:t>
      </w:r>
    </w:p>
    <w:p w:rsidR="000368B8" w:rsidRPr="00482BC6" w:rsidRDefault="000368B8" w:rsidP="000368B8">
      <w:pPr>
        <w:spacing w:line="360" w:lineRule="auto"/>
        <w:ind w:firstLine="709"/>
        <w:jc w:val="both"/>
        <w:rPr>
          <w:sz w:val="28"/>
          <w:szCs w:val="28"/>
        </w:rPr>
      </w:pPr>
      <w:r w:rsidRPr="00482BC6">
        <w:rPr>
          <w:sz w:val="28"/>
          <w:szCs w:val="28"/>
        </w:rPr>
        <w:t xml:space="preserve">Таком образом, сущность диагностики заключается в выявлении патологических изменений в исследуемой системе и установлении диагноза. </w:t>
      </w:r>
    </w:p>
    <w:p w:rsidR="000368B8" w:rsidRPr="00482BC6" w:rsidRDefault="000368B8" w:rsidP="000368B8">
      <w:pPr>
        <w:spacing w:line="360" w:lineRule="auto"/>
        <w:ind w:firstLine="709"/>
        <w:jc w:val="both"/>
        <w:rPr>
          <w:sz w:val="28"/>
          <w:szCs w:val="28"/>
        </w:rPr>
      </w:pPr>
      <w:r w:rsidRPr="00482BC6">
        <w:rPr>
          <w:sz w:val="28"/>
          <w:szCs w:val="28"/>
        </w:rPr>
        <w:t>Экономистами дан ряд определений экономической диагностики. Так, Р.И. Шниппер под экономической диагностикой предполагает "изучение состояния хозяйствующего субъекта, влияние факторов развития социально-экономических процессов и выявления отклонений от нормального развития. Экономическая диагностика ориентирована как на познание экономических противоречий, так и на разработку мер по их решению. Комплексный характер экономической диагностики заключается в том, чтобы проследить динамику исследуемых процессов во взаимосвязи, исследовать прямые и обратные связи между процессами. Диагностические методы призваны отражать причинно-сл</w:t>
      </w:r>
      <w:r w:rsidR="00BE2ED6">
        <w:rPr>
          <w:sz w:val="28"/>
          <w:szCs w:val="28"/>
        </w:rPr>
        <w:t>едственные связи и зависимости"</w:t>
      </w:r>
      <w:r w:rsidRPr="00482BC6">
        <w:rPr>
          <w:sz w:val="28"/>
          <w:szCs w:val="28"/>
        </w:rPr>
        <w:t xml:space="preserve">. </w:t>
      </w:r>
    </w:p>
    <w:p w:rsidR="000368B8" w:rsidRPr="00482BC6" w:rsidRDefault="000368B8" w:rsidP="000368B8">
      <w:pPr>
        <w:spacing w:line="360" w:lineRule="auto"/>
        <w:ind w:firstLine="709"/>
        <w:jc w:val="both"/>
        <w:rPr>
          <w:sz w:val="28"/>
          <w:szCs w:val="28"/>
        </w:rPr>
      </w:pPr>
      <w:r w:rsidRPr="00482BC6">
        <w:rPr>
          <w:sz w:val="28"/>
          <w:szCs w:val="28"/>
        </w:rPr>
        <w:t>О. Дмитриева считает, что "экономическая диагностика близка к экономическому анализу, однако это не одно и то же. Они различаются по целям, задачам и используемому инструментарию". Анализ определяет количественное значение параметров, выявляет отклонение различных параметров от нормы. Диагностика (постановка диагноза) - это "агрегированное синтетическое заключение о состоянии исследуемого объекта, которое делается на основе различной аналитической информации, ее синтеза и сопоставления. Следовательно, основное отличие экономической диагностики от анализа заключается в ее целевой направленности на выявление отклонений о</w:t>
      </w:r>
      <w:r w:rsidR="00BE2ED6">
        <w:rPr>
          <w:sz w:val="28"/>
          <w:szCs w:val="28"/>
        </w:rPr>
        <w:t>т нормы, обнаружении патологии"</w:t>
      </w:r>
      <w:r w:rsidRPr="00482BC6">
        <w:rPr>
          <w:sz w:val="28"/>
          <w:szCs w:val="28"/>
        </w:rPr>
        <w:t xml:space="preserve">. При этом совокупность операций, локализующая причину отклонения объекта от нормального функционирования называют функциональной диагностикой, а определяющей отклонения параметров объекта от заданной нормы – параметрической диагностикой. </w:t>
      </w:r>
    </w:p>
    <w:p w:rsidR="000368B8" w:rsidRPr="00482BC6" w:rsidRDefault="000368B8" w:rsidP="000368B8">
      <w:pPr>
        <w:spacing w:line="360" w:lineRule="auto"/>
        <w:ind w:firstLine="709"/>
        <w:jc w:val="both"/>
        <w:rPr>
          <w:sz w:val="28"/>
          <w:szCs w:val="28"/>
        </w:rPr>
      </w:pPr>
      <w:r w:rsidRPr="00482BC6">
        <w:rPr>
          <w:sz w:val="28"/>
          <w:szCs w:val="28"/>
        </w:rPr>
        <w:t xml:space="preserve">А.И. Муравьев предлагает понимать под экономической диагностикой "способ установления характера нарушений нормального хода хозяйственного процесса на основе типичных признаков, присущих данному нарушению". </w:t>
      </w:r>
    </w:p>
    <w:p w:rsidR="000368B8" w:rsidRPr="00482BC6" w:rsidRDefault="000368B8" w:rsidP="000368B8">
      <w:pPr>
        <w:spacing w:line="360" w:lineRule="auto"/>
        <w:ind w:firstLine="709"/>
        <w:jc w:val="both"/>
        <w:rPr>
          <w:sz w:val="28"/>
          <w:szCs w:val="28"/>
        </w:rPr>
      </w:pPr>
      <w:r w:rsidRPr="00482BC6">
        <w:rPr>
          <w:sz w:val="28"/>
          <w:szCs w:val="28"/>
        </w:rPr>
        <w:t>Согласно В.В. Глухову и Ю.М. Бахрамову, "диагностика экономической системы - это совокупность исследований по определению целей функционирования предприятия, способов их дост</w:t>
      </w:r>
      <w:r w:rsidR="00A10722">
        <w:rPr>
          <w:sz w:val="28"/>
          <w:szCs w:val="28"/>
        </w:rPr>
        <w:t>ижения и выявления недостатков"</w:t>
      </w:r>
      <w:r w:rsidRPr="00482BC6">
        <w:rPr>
          <w:sz w:val="28"/>
          <w:szCs w:val="28"/>
        </w:rPr>
        <w:t xml:space="preserve">. </w:t>
      </w:r>
    </w:p>
    <w:p w:rsidR="000368B8" w:rsidRPr="00482BC6" w:rsidRDefault="000368B8" w:rsidP="000368B8">
      <w:pPr>
        <w:spacing w:line="360" w:lineRule="auto"/>
        <w:ind w:firstLine="709"/>
        <w:jc w:val="both"/>
        <w:rPr>
          <w:sz w:val="28"/>
          <w:szCs w:val="28"/>
        </w:rPr>
      </w:pPr>
      <w:r w:rsidRPr="00482BC6">
        <w:rPr>
          <w:sz w:val="28"/>
          <w:szCs w:val="28"/>
        </w:rPr>
        <w:t xml:space="preserve">По мнению Вартанова "введение термина "диагностика" сделано не с целью обозначения нового вида анализа, сколько для того, чтобы подчеркнуть, что основное внимание должно уделяться интерпретации тех или иных экономических результатов деятельности предприятия". </w:t>
      </w:r>
    </w:p>
    <w:p w:rsidR="000368B8" w:rsidRPr="00482BC6" w:rsidRDefault="000368B8" w:rsidP="000368B8">
      <w:pPr>
        <w:spacing w:line="360" w:lineRule="auto"/>
        <w:ind w:firstLine="709"/>
        <w:jc w:val="both"/>
        <w:rPr>
          <w:sz w:val="28"/>
          <w:szCs w:val="28"/>
        </w:rPr>
      </w:pPr>
      <w:r w:rsidRPr="00482BC6">
        <w:rPr>
          <w:sz w:val="28"/>
          <w:szCs w:val="28"/>
        </w:rPr>
        <w:t xml:space="preserve">Французский экономист Коласс Б. считает, что заниматься диагностикой – это значит рассматривать в динамике симптомы явлений, которые могут задержать достижение поставленных целей и решение задач, подвергая опасности планируемую деятельность. Это предполагает выработку корректирующих решений и/или пересмотр целей и прогнозов . Знание признака (симптома) позволяет быстро и довольно точно установить характер нарушений, не производя непосредственных измерений, т.е. без действий, которые требуют дополнительного времени и средств. </w:t>
      </w:r>
    </w:p>
    <w:p w:rsidR="000368B8" w:rsidRPr="00482BC6" w:rsidRDefault="000368B8" w:rsidP="000368B8">
      <w:pPr>
        <w:spacing w:line="360" w:lineRule="auto"/>
        <w:ind w:firstLine="709"/>
        <w:jc w:val="both"/>
        <w:rPr>
          <w:sz w:val="28"/>
          <w:szCs w:val="28"/>
        </w:rPr>
      </w:pPr>
      <w:r w:rsidRPr="00482BC6">
        <w:rPr>
          <w:sz w:val="28"/>
          <w:szCs w:val="28"/>
        </w:rPr>
        <w:t>В процессе настоящего исследования автор объединил известные виды диагностического анализа с точки зрения целей его проведения и масштабов работ в следующие группы (Рис</w:t>
      </w:r>
      <w:r>
        <w:rPr>
          <w:sz w:val="28"/>
          <w:szCs w:val="28"/>
        </w:rPr>
        <w:t xml:space="preserve">унок </w:t>
      </w:r>
      <w:r w:rsidRPr="00482BC6">
        <w:rPr>
          <w:sz w:val="28"/>
          <w:szCs w:val="28"/>
        </w:rPr>
        <w:t xml:space="preserve">1.): </w:t>
      </w:r>
    </w:p>
    <w:p w:rsidR="000368B8" w:rsidRPr="00482BC6" w:rsidRDefault="000368B8" w:rsidP="000368B8">
      <w:pPr>
        <w:spacing w:line="360" w:lineRule="auto"/>
        <w:ind w:firstLine="709"/>
        <w:jc w:val="both"/>
        <w:rPr>
          <w:sz w:val="28"/>
          <w:szCs w:val="28"/>
        </w:rPr>
      </w:pPr>
      <w:r w:rsidRPr="00482BC6">
        <w:rPr>
          <w:sz w:val="28"/>
          <w:szCs w:val="28"/>
        </w:rPr>
        <w:t xml:space="preserve">а) комплексная диагностика экономического состояния; </w:t>
      </w:r>
    </w:p>
    <w:p w:rsidR="000368B8" w:rsidRPr="00482BC6" w:rsidRDefault="000368B8" w:rsidP="000368B8">
      <w:pPr>
        <w:spacing w:line="360" w:lineRule="auto"/>
        <w:ind w:firstLine="709"/>
        <w:jc w:val="both"/>
        <w:rPr>
          <w:sz w:val="28"/>
          <w:szCs w:val="28"/>
        </w:rPr>
      </w:pPr>
      <w:r w:rsidRPr="00482BC6">
        <w:rPr>
          <w:sz w:val="28"/>
          <w:szCs w:val="28"/>
        </w:rPr>
        <w:t xml:space="preserve">б) экспресс-диагностика; </w:t>
      </w:r>
    </w:p>
    <w:p w:rsidR="000368B8" w:rsidRPr="00482BC6" w:rsidRDefault="000368B8" w:rsidP="000368B8">
      <w:pPr>
        <w:spacing w:line="360" w:lineRule="auto"/>
        <w:ind w:firstLine="709"/>
        <w:jc w:val="both"/>
        <w:rPr>
          <w:sz w:val="28"/>
          <w:szCs w:val="28"/>
        </w:rPr>
      </w:pPr>
      <w:r w:rsidRPr="00482BC6">
        <w:rPr>
          <w:sz w:val="28"/>
          <w:szCs w:val="28"/>
        </w:rPr>
        <w:t xml:space="preserve">в) диагностика банкротства. </w:t>
      </w:r>
    </w:p>
    <w:p w:rsidR="000368B8" w:rsidRPr="00482BC6" w:rsidRDefault="004B2096" w:rsidP="000368B8">
      <w:pPr>
        <w:jc w:val="both"/>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75.5pt;height:381.75pt">
            <v:imagedata r:id="rId8" o:title=""/>
          </v:shape>
        </w:pict>
      </w:r>
    </w:p>
    <w:p w:rsidR="000368B8" w:rsidRPr="00482BC6" w:rsidRDefault="000368B8" w:rsidP="000368B8">
      <w:pPr>
        <w:spacing w:line="360" w:lineRule="auto"/>
        <w:ind w:firstLine="709"/>
        <w:jc w:val="both"/>
        <w:rPr>
          <w:sz w:val="28"/>
          <w:szCs w:val="28"/>
        </w:rPr>
      </w:pPr>
      <w:r w:rsidRPr="00482BC6">
        <w:rPr>
          <w:sz w:val="28"/>
          <w:szCs w:val="28"/>
        </w:rPr>
        <w:t>Рис</w:t>
      </w:r>
      <w:r w:rsidR="00BE2ED6">
        <w:rPr>
          <w:sz w:val="28"/>
          <w:szCs w:val="28"/>
        </w:rPr>
        <w:t>.</w:t>
      </w:r>
      <w:r>
        <w:rPr>
          <w:sz w:val="28"/>
          <w:szCs w:val="28"/>
        </w:rPr>
        <w:t xml:space="preserve"> </w:t>
      </w:r>
      <w:r w:rsidRPr="00482BC6">
        <w:rPr>
          <w:sz w:val="28"/>
          <w:szCs w:val="28"/>
        </w:rPr>
        <w:t xml:space="preserve">1. Виды диагностики в зависимости от целей и масштабов анализа. </w:t>
      </w:r>
    </w:p>
    <w:p w:rsidR="000368B8" w:rsidRPr="00937482" w:rsidRDefault="000368B8" w:rsidP="000368B8"/>
    <w:p w:rsidR="0014408F" w:rsidRPr="00937482" w:rsidRDefault="0014408F" w:rsidP="0014408F">
      <w:pPr>
        <w:suppressAutoHyphens/>
        <w:spacing w:line="360" w:lineRule="auto"/>
        <w:ind w:firstLine="709"/>
        <w:jc w:val="both"/>
        <w:rPr>
          <w:sz w:val="28"/>
        </w:rPr>
      </w:pPr>
      <w:r w:rsidRPr="00937482">
        <w:rPr>
          <w:sz w:val="28"/>
        </w:rPr>
        <w:t>Важным показателем, в котором проявляется финансовое состояние, выступает платежеспособность организации, под которой подразумевают ее способность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бюджеты и во внебюджетные фонды. Поскольку выполнение финансового плана в основном зависит от результатов производственной и хозяйственной деятельности в целом, то можно сказать, что финансовое положение определяется всей совокупностью хозяйственных факторов, является наиболее обобщающим показателем. Следовательно, отчет о прибылях и убытках также привлекается для анализа финансового состояния, что немало важно.</w:t>
      </w:r>
    </w:p>
    <w:p w:rsidR="0014408F" w:rsidRPr="00937482" w:rsidRDefault="0014408F" w:rsidP="0014408F">
      <w:pPr>
        <w:suppressAutoHyphens/>
        <w:spacing w:line="360" w:lineRule="auto"/>
        <w:ind w:firstLine="709"/>
        <w:jc w:val="both"/>
        <w:rPr>
          <w:sz w:val="28"/>
        </w:rPr>
      </w:pPr>
      <w:r w:rsidRPr="00937482">
        <w:rPr>
          <w:sz w:val="28"/>
        </w:rPr>
        <w:t>С учетом наличных неплатежей, а также нарушений внутренней финансовой дисциплины и внутренних неплатежей финансовое состояние организации может быть охарактеризовано следующим образом:</w:t>
      </w:r>
    </w:p>
    <w:p w:rsidR="0014408F" w:rsidRPr="00937482" w:rsidRDefault="0014408F" w:rsidP="0014408F">
      <w:pPr>
        <w:suppressAutoHyphens/>
        <w:spacing w:line="360" w:lineRule="auto"/>
        <w:ind w:firstLine="709"/>
        <w:jc w:val="both"/>
        <w:rPr>
          <w:sz w:val="28"/>
        </w:rPr>
      </w:pPr>
      <w:r w:rsidRPr="00937482">
        <w:rPr>
          <w:sz w:val="28"/>
        </w:rPr>
        <w:t>абсолютная и нормальная устойчивость финансового состояния характеризуется отсутствием неплатежей и причин их возникновения;</w:t>
      </w:r>
    </w:p>
    <w:p w:rsidR="0014408F" w:rsidRPr="00937482" w:rsidRDefault="0014408F" w:rsidP="0014408F">
      <w:pPr>
        <w:suppressAutoHyphens/>
        <w:spacing w:line="360" w:lineRule="auto"/>
        <w:ind w:firstLine="709"/>
        <w:jc w:val="both"/>
        <w:rPr>
          <w:sz w:val="28"/>
        </w:rPr>
      </w:pPr>
      <w:r w:rsidRPr="00937482">
        <w:rPr>
          <w:sz w:val="28"/>
        </w:rPr>
        <w:t>неустойчивое финансовое состояние характеризуется наличием нарушений финансовой дисциплины (задержки в оплате труда, использование временно свободных собственных средств резервного фонда и фондов экономического стимулирования и пр.), перебоями в поступлении денег на расчетные счета и в платежах, неустойчивой рентабельностью, невыполнением финансового плана, в том числе и по прибыли;</w:t>
      </w:r>
    </w:p>
    <w:p w:rsidR="0014408F" w:rsidRPr="00937482" w:rsidRDefault="0014408F" w:rsidP="0014408F">
      <w:pPr>
        <w:suppressAutoHyphens/>
        <w:spacing w:line="360" w:lineRule="auto"/>
        <w:ind w:firstLine="709"/>
        <w:jc w:val="both"/>
        <w:rPr>
          <w:sz w:val="28"/>
        </w:rPr>
      </w:pPr>
      <w:r w:rsidRPr="00937482">
        <w:rPr>
          <w:sz w:val="28"/>
        </w:rPr>
        <w:t>кризисное финансовое состояние характеризуется кроме указанных признаков неустойчивого финансового положения еще и наличием регулярных неплатежей, по которым степень кризисного состояния может классифицироваться следующим образом: первая степень - наличие просроченных ссуд банкам и просроченной задолженности поставщикам за товары; вторая степень - наличие, кроме того, недоимок в бюджеты; третья степень, которая граничит с банкротством, - наличие, кроме того, задержек в оплате труда и других неплатежей по исполнительным документам.</w:t>
      </w:r>
    </w:p>
    <w:p w:rsidR="0014408F" w:rsidRPr="00937482" w:rsidRDefault="0014408F" w:rsidP="0014408F">
      <w:pPr>
        <w:suppressAutoHyphens/>
        <w:spacing w:line="360" w:lineRule="auto"/>
        <w:ind w:firstLine="709"/>
        <w:jc w:val="both"/>
        <w:rPr>
          <w:sz w:val="28"/>
        </w:rPr>
      </w:pPr>
      <w:r w:rsidRPr="00937482">
        <w:rPr>
          <w:sz w:val="28"/>
        </w:rPr>
        <w:t>Существуют задачи управления финансовым состоянием и платежеспособностью:</w:t>
      </w:r>
    </w:p>
    <w:p w:rsidR="0014408F" w:rsidRPr="00937482" w:rsidRDefault="0014408F" w:rsidP="0014408F">
      <w:pPr>
        <w:suppressAutoHyphens/>
        <w:spacing w:line="360" w:lineRule="auto"/>
        <w:ind w:firstLine="709"/>
        <w:jc w:val="both"/>
        <w:rPr>
          <w:sz w:val="28"/>
        </w:rPr>
      </w:pPr>
      <w:r w:rsidRPr="00937482">
        <w:rPr>
          <w:sz w:val="28"/>
        </w:rPr>
        <w:t>Оценка и прогнозирование финансовой устойчивости предприятия.</w:t>
      </w:r>
    </w:p>
    <w:p w:rsidR="0014408F" w:rsidRPr="00937482" w:rsidRDefault="0014408F" w:rsidP="0014408F">
      <w:pPr>
        <w:suppressAutoHyphens/>
        <w:spacing w:line="360" w:lineRule="auto"/>
        <w:ind w:firstLine="709"/>
        <w:jc w:val="both"/>
        <w:rPr>
          <w:sz w:val="28"/>
        </w:rPr>
      </w:pPr>
      <w:r w:rsidRPr="00937482">
        <w:rPr>
          <w:sz w:val="28"/>
        </w:rPr>
        <w:t>Поиск резервов улучшения финансового состояния предприятия и его устойчивости.</w:t>
      </w:r>
    </w:p>
    <w:p w:rsidR="0014408F" w:rsidRPr="00937482" w:rsidRDefault="0014408F" w:rsidP="0014408F">
      <w:pPr>
        <w:suppressAutoHyphens/>
        <w:spacing w:line="360" w:lineRule="auto"/>
        <w:ind w:firstLine="709"/>
        <w:jc w:val="both"/>
        <w:rPr>
          <w:sz w:val="28"/>
        </w:rPr>
      </w:pPr>
      <w:r w:rsidRPr="00937482">
        <w:rPr>
          <w:sz w:val="28"/>
        </w:rPr>
        <w:t>Разработка конкретных мероприятий, направленных на укрепление финансовой устойчивости предприятия.</w:t>
      </w:r>
    </w:p>
    <w:p w:rsidR="006361B1" w:rsidRPr="00937482" w:rsidRDefault="006361B1" w:rsidP="006361B1">
      <w:pPr>
        <w:suppressAutoHyphens/>
        <w:spacing w:line="360" w:lineRule="auto"/>
        <w:ind w:firstLine="709"/>
        <w:jc w:val="both"/>
        <w:rPr>
          <w:sz w:val="28"/>
        </w:rPr>
      </w:pPr>
      <w:r w:rsidRPr="00937482">
        <w:rPr>
          <w:sz w:val="28"/>
        </w:rPr>
        <w:t>Целью экспресс-анализа является наглядная и простая оценка финансового положения и динамики развития предприятия.</w:t>
      </w:r>
    </w:p>
    <w:p w:rsidR="006361B1" w:rsidRPr="00937482" w:rsidRDefault="006361B1" w:rsidP="006361B1">
      <w:pPr>
        <w:suppressAutoHyphens/>
        <w:spacing w:line="360" w:lineRule="auto"/>
        <w:ind w:firstLine="709"/>
        <w:jc w:val="both"/>
        <w:rPr>
          <w:sz w:val="28"/>
        </w:rPr>
      </w:pPr>
      <w:r w:rsidRPr="00937482">
        <w:rPr>
          <w:sz w:val="28"/>
        </w:rPr>
        <w:t>Одним из важных приемов анализа отчетности является «чтение» форм отчетности и изучение абсолютных величин, представленных в этих формах. «Чтение» отчетности, простое ознакомление с ней, позволяет сделать выводы об основных источниках привлечение средств предприятием, направлениях их вложения, основных источниках полученной предприятием за отчетный период прибыли – основных источниках денежных средств или чистых оборотных активов, применяемых методах учета и изменения в них организационной структуре предприятия и направлениях его деятельности, дивидендной политике и т.д.</w:t>
      </w:r>
    </w:p>
    <w:p w:rsidR="006361B1" w:rsidRPr="00937482" w:rsidRDefault="006361B1" w:rsidP="006361B1">
      <w:pPr>
        <w:suppressAutoHyphens/>
        <w:spacing w:line="360" w:lineRule="auto"/>
        <w:ind w:firstLine="709"/>
        <w:jc w:val="both"/>
        <w:rPr>
          <w:sz w:val="28"/>
        </w:rPr>
      </w:pPr>
      <w:r w:rsidRPr="00937482">
        <w:rPr>
          <w:sz w:val="28"/>
        </w:rPr>
        <w:t>Этот метод наиболее удобен в силу его простоты и оперативности. Его суть заключается в сопоставлении рассчитанных по данным отчетности коэффициентов с общепринятыми стандартными коэффициентами, среднеотраслевыми нормами или соответствующими коэффициентами, исчисленными по данным деятельности предприятия за предшествующие годы. Этот метод наиболее применим организациями и предприятиями.</w:t>
      </w:r>
    </w:p>
    <w:p w:rsidR="006361B1" w:rsidRPr="00937482" w:rsidRDefault="006361B1" w:rsidP="006361B1">
      <w:pPr>
        <w:suppressAutoHyphens/>
        <w:spacing w:line="360" w:lineRule="auto"/>
        <w:ind w:firstLine="709"/>
        <w:jc w:val="both"/>
        <w:rPr>
          <w:sz w:val="28"/>
        </w:rPr>
      </w:pPr>
      <w:r w:rsidRPr="00937482">
        <w:rPr>
          <w:sz w:val="28"/>
        </w:rPr>
        <w:t>Смысл экспресс-анализа заключается в отборе небольшого количества наиболее существенных и сравнительно несложных в исчислении показателей и постоянное отслеживание их динамики. Отбор субъективен и производится аналитиком. Один из вариантов отбора аналитических показателей для определения экономического потенциала предприятия и оценки результатов его деятельности приведен в таблице 1.</w:t>
      </w:r>
    </w:p>
    <w:p w:rsidR="006361B1" w:rsidRPr="00937482" w:rsidRDefault="006361B1" w:rsidP="006361B1">
      <w:pPr>
        <w:suppressAutoHyphens/>
        <w:spacing w:line="360" w:lineRule="auto"/>
        <w:ind w:firstLine="709"/>
        <w:jc w:val="both"/>
        <w:rPr>
          <w:sz w:val="28"/>
        </w:rPr>
      </w:pPr>
      <w:r w:rsidRPr="00937482">
        <w:rPr>
          <w:sz w:val="28"/>
        </w:rPr>
        <w:t>Финансовое состояние предприятия можно оценивать с точки зрения краткосрочной и долгосрочной перспектив. В первом случае критерии оценки финансового состояния – ликвидность и платежеспособность предприятия, то есть способность своевременно и в полном объеме произвести расчеты по краткосрочным обязательствам.</w:t>
      </w:r>
    </w:p>
    <w:p w:rsidR="006361B1" w:rsidRPr="00937482" w:rsidRDefault="006361B1" w:rsidP="006361B1">
      <w:pPr>
        <w:suppressAutoHyphens/>
        <w:spacing w:line="360" w:lineRule="auto"/>
        <w:ind w:firstLine="709"/>
        <w:jc w:val="both"/>
        <w:rPr>
          <w:sz w:val="28"/>
        </w:rPr>
      </w:pPr>
      <w:r w:rsidRPr="00937482">
        <w:rPr>
          <w:sz w:val="28"/>
        </w:rPr>
        <w:t>Под ликвидностью какого-либо актива принимают способность его «превращаться»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6361B1" w:rsidRPr="00937482" w:rsidRDefault="006361B1" w:rsidP="006361B1">
      <w:pPr>
        <w:suppressAutoHyphens/>
        <w:spacing w:line="360" w:lineRule="auto"/>
        <w:ind w:firstLine="709"/>
        <w:jc w:val="both"/>
        <w:rPr>
          <w:sz w:val="28"/>
        </w:rPr>
      </w:pPr>
      <w:r w:rsidRPr="00937482">
        <w:rPr>
          <w:sz w:val="28"/>
        </w:rPr>
        <w:t>Говоря о ликвидности предприятия, имеется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6361B1" w:rsidRPr="00937482" w:rsidRDefault="006361B1" w:rsidP="006361B1">
      <w:pPr>
        <w:suppressAutoHyphens/>
        <w:spacing w:line="360" w:lineRule="auto"/>
        <w:ind w:firstLine="709"/>
        <w:jc w:val="both"/>
        <w:rPr>
          <w:sz w:val="28"/>
        </w:rPr>
      </w:pPr>
      <w:r w:rsidRPr="00937482">
        <w:rPr>
          <w:sz w:val="28"/>
        </w:rPr>
        <w:t>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 Это и понятно: они выражают совокупность наличных денежных средств, то есть имущества, которое имеет абсолютную ценность.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промежутком. Искусство финансового управления как раз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 в быстрореализуемых активах.</w:t>
      </w:r>
    </w:p>
    <w:p w:rsidR="006361B1" w:rsidRDefault="006361B1" w:rsidP="006361B1">
      <w:pPr>
        <w:suppressAutoHyphens/>
        <w:spacing w:line="360" w:lineRule="auto"/>
        <w:ind w:firstLine="709"/>
        <w:jc w:val="both"/>
        <w:rPr>
          <w:sz w:val="28"/>
        </w:rPr>
      </w:pPr>
      <w:r w:rsidRPr="00937482">
        <w:rPr>
          <w:sz w:val="28"/>
        </w:rPr>
        <w:t>Таким образом, чем значительнее размер денежных средств на расчетном счете, тем с большей вероятностью можно утверждать, что предприятие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поступать на расчетный счет в течении ближайших дней, некоторые виды активов при необходимости легко превращаются в денежную наличность и прочее.</w:t>
      </w:r>
    </w:p>
    <w:p w:rsidR="001D2683" w:rsidRDefault="001D2683" w:rsidP="006361B1">
      <w:pPr>
        <w:suppressAutoHyphens/>
        <w:spacing w:line="360" w:lineRule="auto"/>
        <w:ind w:firstLine="709"/>
        <w:jc w:val="both"/>
        <w:rPr>
          <w:sz w:val="28"/>
        </w:rPr>
      </w:pPr>
    </w:p>
    <w:p w:rsidR="001D2683" w:rsidRPr="00937482" w:rsidRDefault="001D2683" w:rsidP="006361B1">
      <w:pPr>
        <w:suppressAutoHyphens/>
        <w:spacing w:line="360" w:lineRule="auto"/>
        <w:ind w:firstLine="709"/>
        <w:jc w:val="both"/>
        <w:rPr>
          <w:sz w:val="28"/>
        </w:rPr>
      </w:pPr>
    </w:p>
    <w:p w:rsidR="001D2683" w:rsidRDefault="00606B79" w:rsidP="001D2683">
      <w:pPr>
        <w:suppressAutoHyphens/>
        <w:spacing w:line="360" w:lineRule="auto"/>
        <w:jc w:val="right"/>
        <w:rPr>
          <w:sz w:val="28"/>
        </w:rPr>
      </w:pPr>
      <w:r w:rsidRPr="00937482">
        <w:rPr>
          <w:sz w:val="28"/>
        </w:rPr>
        <w:t>Таблица 1</w:t>
      </w:r>
    </w:p>
    <w:p w:rsidR="00606B79" w:rsidRPr="00937482" w:rsidRDefault="00606B79" w:rsidP="00A10722">
      <w:pPr>
        <w:suppressAutoHyphens/>
        <w:spacing w:line="360" w:lineRule="auto"/>
        <w:jc w:val="center"/>
        <w:rPr>
          <w:sz w:val="28"/>
        </w:rPr>
      </w:pPr>
      <w:r w:rsidRPr="00937482">
        <w:rPr>
          <w:sz w:val="28"/>
        </w:rPr>
        <w:t>Совокупность аналитических показателей для экспресс-анализа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9"/>
        <w:gridCol w:w="5315"/>
      </w:tblGrid>
      <w:tr w:rsidR="00606B79" w:rsidRPr="00937482">
        <w:tc>
          <w:tcPr>
            <w:tcW w:w="0" w:type="auto"/>
          </w:tcPr>
          <w:p w:rsidR="00606B79" w:rsidRPr="00937482" w:rsidRDefault="00606B79" w:rsidP="00606B79">
            <w:pPr>
              <w:suppressAutoHyphens/>
              <w:rPr>
                <w:sz w:val="20"/>
                <w:szCs w:val="20"/>
              </w:rPr>
            </w:pPr>
            <w:r w:rsidRPr="00937482">
              <w:rPr>
                <w:sz w:val="20"/>
                <w:szCs w:val="20"/>
              </w:rPr>
              <w:t>Направление (процедура) анализа</w:t>
            </w:r>
          </w:p>
        </w:tc>
        <w:tc>
          <w:tcPr>
            <w:tcW w:w="0" w:type="auto"/>
          </w:tcPr>
          <w:p w:rsidR="00606B79" w:rsidRPr="00937482" w:rsidRDefault="00606B79" w:rsidP="00606B79">
            <w:pPr>
              <w:suppressAutoHyphens/>
              <w:rPr>
                <w:sz w:val="20"/>
                <w:szCs w:val="20"/>
              </w:rPr>
            </w:pPr>
            <w:r w:rsidRPr="00937482">
              <w:rPr>
                <w:sz w:val="20"/>
                <w:szCs w:val="20"/>
              </w:rPr>
              <w:t>Показатель</w:t>
            </w:r>
          </w:p>
        </w:tc>
      </w:tr>
      <w:tr w:rsidR="00606B79" w:rsidRPr="00937482">
        <w:tc>
          <w:tcPr>
            <w:tcW w:w="0" w:type="auto"/>
            <w:gridSpan w:val="2"/>
          </w:tcPr>
          <w:p w:rsidR="00606B79" w:rsidRPr="00937482" w:rsidRDefault="00606B79" w:rsidP="00606B79">
            <w:pPr>
              <w:suppressAutoHyphens/>
              <w:rPr>
                <w:sz w:val="20"/>
                <w:szCs w:val="20"/>
              </w:rPr>
            </w:pPr>
            <w:r w:rsidRPr="00937482">
              <w:rPr>
                <w:sz w:val="20"/>
                <w:szCs w:val="20"/>
              </w:rPr>
              <w:t>1. Оценка экономического потенциала субъекта хозяйствования</w:t>
            </w:r>
          </w:p>
        </w:tc>
      </w:tr>
      <w:tr w:rsidR="00606B79" w:rsidRPr="00937482">
        <w:tc>
          <w:tcPr>
            <w:tcW w:w="0" w:type="auto"/>
          </w:tcPr>
          <w:p w:rsidR="00606B79" w:rsidRPr="00937482" w:rsidRDefault="00606B79" w:rsidP="00606B79">
            <w:pPr>
              <w:suppressAutoHyphens/>
              <w:rPr>
                <w:sz w:val="20"/>
                <w:szCs w:val="20"/>
              </w:rPr>
            </w:pPr>
            <w:r w:rsidRPr="00937482">
              <w:rPr>
                <w:sz w:val="20"/>
                <w:szCs w:val="20"/>
              </w:rPr>
              <w:t>1.1. Оценка имущественного положения</w:t>
            </w:r>
          </w:p>
        </w:tc>
        <w:tc>
          <w:tcPr>
            <w:tcW w:w="0" w:type="auto"/>
          </w:tcPr>
          <w:p w:rsidR="00606B79" w:rsidRPr="00937482" w:rsidRDefault="00606B79" w:rsidP="00606B79">
            <w:pPr>
              <w:suppressAutoHyphens/>
              <w:rPr>
                <w:sz w:val="20"/>
                <w:szCs w:val="20"/>
              </w:rPr>
            </w:pPr>
            <w:r w:rsidRPr="00937482">
              <w:rPr>
                <w:sz w:val="20"/>
                <w:szCs w:val="20"/>
              </w:rPr>
              <w:t>1. Величина основных средств и их доля в общей сумме активов.</w:t>
            </w:r>
          </w:p>
          <w:p w:rsidR="00606B79" w:rsidRPr="00937482" w:rsidRDefault="00606B79" w:rsidP="00606B79">
            <w:pPr>
              <w:suppressAutoHyphens/>
              <w:rPr>
                <w:sz w:val="20"/>
                <w:szCs w:val="20"/>
              </w:rPr>
            </w:pPr>
            <w:r w:rsidRPr="00937482">
              <w:rPr>
                <w:sz w:val="20"/>
                <w:szCs w:val="20"/>
              </w:rPr>
              <w:t>2. Коэффициент износа основных средств</w:t>
            </w:r>
          </w:p>
          <w:p w:rsidR="00606B79" w:rsidRPr="00937482" w:rsidRDefault="00606B79" w:rsidP="00606B79">
            <w:pPr>
              <w:suppressAutoHyphens/>
              <w:rPr>
                <w:sz w:val="20"/>
                <w:szCs w:val="20"/>
              </w:rPr>
            </w:pPr>
            <w:r w:rsidRPr="00937482">
              <w:rPr>
                <w:sz w:val="20"/>
                <w:szCs w:val="20"/>
              </w:rPr>
              <w:t>3. Общая сумма хозяйственных средств, находящихся в распоряжении предприятия</w:t>
            </w:r>
          </w:p>
        </w:tc>
      </w:tr>
      <w:tr w:rsidR="00606B79" w:rsidRPr="00937482">
        <w:tc>
          <w:tcPr>
            <w:tcW w:w="0" w:type="auto"/>
          </w:tcPr>
          <w:p w:rsidR="00606B79" w:rsidRPr="00937482" w:rsidRDefault="00606B79" w:rsidP="00606B79">
            <w:pPr>
              <w:suppressAutoHyphens/>
              <w:rPr>
                <w:sz w:val="20"/>
                <w:szCs w:val="20"/>
              </w:rPr>
            </w:pPr>
            <w:r w:rsidRPr="00937482">
              <w:rPr>
                <w:sz w:val="20"/>
                <w:szCs w:val="20"/>
              </w:rPr>
              <w:t>1.2. Оценка финансового положения</w:t>
            </w:r>
          </w:p>
        </w:tc>
        <w:tc>
          <w:tcPr>
            <w:tcW w:w="0" w:type="auto"/>
          </w:tcPr>
          <w:p w:rsidR="00606B79" w:rsidRPr="00937482" w:rsidRDefault="00606B79" w:rsidP="00606B79">
            <w:pPr>
              <w:suppressAutoHyphens/>
              <w:rPr>
                <w:sz w:val="20"/>
                <w:szCs w:val="20"/>
              </w:rPr>
            </w:pPr>
            <w:r w:rsidRPr="00937482">
              <w:rPr>
                <w:sz w:val="20"/>
                <w:szCs w:val="20"/>
              </w:rPr>
              <w:t>1.Величина собственных средств и их доля общей сумме источников</w:t>
            </w:r>
          </w:p>
          <w:p w:rsidR="00606B79" w:rsidRPr="00937482" w:rsidRDefault="00606B79" w:rsidP="00606B79">
            <w:pPr>
              <w:suppressAutoHyphens/>
              <w:rPr>
                <w:sz w:val="20"/>
                <w:szCs w:val="20"/>
              </w:rPr>
            </w:pPr>
            <w:r w:rsidRPr="00937482">
              <w:rPr>
                <w:sz w:val="20"/>
                <w:szCs w:val="20"/>
              </w:rPr>
              <w:t>2. Коэффициент покрытия (общий)</w:t>
            </w:r>
          </w:p>
          <w:p w:rsidR="00606B79" w:rsidRPr="00937482" w:rsidRDefault="00606B79" w:rsidP="00606B79">
            <w:pPr>
              <w:suppressAutoHyphens/>
              <w:rPr>
                <w:sz w:val="20"/>
                <w:szCs w:val="20"/>
              </w:rPr>
            </w:pPr>
            <w:r w:rsidRPr="00937482">
              <w:rPr>
                <w:sz w:val="20"/>
                <w:szCs w:val="20"/>
              </w:rPr>
              <w:t>3. Доля собственных оборотных средств в общей их сумме</w:t>
            </w:r>
          </w:p>
          <w:p w:rsidR="00606B79" w:rsidRPr="00937482" w:rsidRDefault="00606B79" w:rsidP="00606B79">
            <w:pPr>
              <w:suppressAutoHyphens/>
              <w:rPr>
                <w:sz w:val="20"/>
                <w:szCs w:val="20"/>
              </w:rPr>
            </w:pPr>
            <w:r w:rsidRPr="00937482">
              <w:rPr>
                <w:sz w:val="20"/>
                <w:szCs w:val="20"/>
              </w:rPr>
              <w:t>4. Доля долгосрочных заемных средств в общей сумме источников</w:t>
            </w:r>
          </w:p>
          <w:p w:rsidR="00606B79" w:rsidRPr="00937482" w:rsidRDefault="00606B79" w:rsidP="00606B79">
            <w:pPr>
              <w:suppressAutoHyphens/>
              <w:rPr>
                <w:sz w:val="20"/>
                <w:szCs w:val="20"/>
              </w:rPr>
            </w:pPr>
            <w:r w:rsidRPr="00937482">
              <w:rPr>
                <w:sz w:val="20"/>
                <w:szCs w:val="20"/>
              </w:rPr>
              <w:t>5. Коэффициент покрытия запасов</w:t>
            </w:r>
          </w:p>
        </w:tc>
      </w:tr>
      <w:tr w:rsidR="00606B79" w:rsidRPr="00937482">
        <w:tc>
          <w:tcPr>
            <w:tcW w:w="0" w:type="auto"/>
          </w:tcPr>
          <w:p w:rsidR="00606B79" w:rsidRPr="00937482" w:rsidRDefault="00606B79" w:rsidP="00606B79">
            <w:pPr>
              <w:suppressAutoHyphens/>
              <w:rPr>
                <w:sz w:val="20"/>
                <w:szCs w:val="20"/>
              </w:rPr>
            </w:pPr>
            <w:r w:rsidRPr="00937482">
              <w:rPr>
                <w:sz w:val="20"/>
                <w:szCs w:val="20"/>
              </w:rPr>
              <w:t>1.3.Наличие «больных» статей в отчетности</w:t>
            </w:r>
          </w:p>
        </w:tc>
        <w:tc>
          <w:tcPr>
            <w:tcW w:w="0" w:type="auto"/>
          </w:tcPr>
          <w:p w:rsidR="00606B79" w:rsidRPr="00937482" w:rsidRDefault="00606B79" w:rsidP="00606B79">
            <w:pPr>
              <w:suppressAutoHyphens/>
              <w:rPr>
                <w:sz w:val="20"/>
                <w:szCs w:val="20"/>
              </w:rPr>
            </w:pPr>
            <w:r w:rsidRPr="00937482">
              <w:rPr>
                <w:sz w:val="20"/>
                <w:szCs w:val="20"/>
              </w:rPr>
              <w:t>1. Убытки</w:t>
            </w:r>
          </w:p>
          <w:p w:rsidR="00606B79" w:rsidRPr="00937482" w:rsidRDefault="00606B79" w:rsidP="00606B79">
            <w:pPr>
              <w:suppressAutoHyphens/>
              <w:rPr>
                <w:sz w:val="20"/>
                <w:szCs w:val="20"/>
              </w:rPr>
            </w:pPr>
            <w:r w:rsidRPr="00937482">
              <w:rPr>
                <w:sz w:val="20"/>
                <w:szCs w:val="20"/>
              </w:rPr>
              <w:t>2. Ссуды и займы, не погашенные в срок</w:t>
            </w:r>
          </w:p>
          <w:p w:rsidR="00606B79" w:rsidRPr="00937482" w:rsidRDefault="00606B79" w:rsidP="00606B79">
            <w:pPr>
              <w:suppressAutoHyphens/>
              <w:rPr>
                <w:sz w:val="20"/>
                <w:szCs w:val="20"/>
              </w:rPr>
            </w:pPr>
            <w:r w:rsidRPr="00937482">
              <w:rPr>
                <w:sz w:val="20"/>
                <w:szCs w:val="20"/>
              </w:rPr>
              <w:t>3. Просроченная дебиторская и кредиторская задолженность</w:t>
            </w:r>
          </w:p>
          <w:p w:rsidR="00606B79" w:rsidRPr="00937482" w:rsidRDefault="00606B79" w:rsidP="00606B79">
            <w:pPr>
              <w:suppressAutoHyphens/>
              <w:rPr>
                <w:sz w:val="20"/>
                <w:szCs w:val="20"/>
              </w:rPr>
            </w:pPr>
            <w:r w:rsidRPr="00937482">
              <w:rPr>
                <w:sz w:val="20"/>
                <w:szCs w:val="20"/>
              </w:rPr>
              <w:t>4. Векселя выданные (полученные) просроченные</w:t>
            </w:r>
          </w:p>
        </w:tc>
      </w:tr>
      <w:tr w:rsidR="00606B79" w:rsidRPr="00937482">
        <w:tc>
          <w:tcPr>
            <w:tcW w:w="0" w:type="auto"/>
            <w:gridSpan w:val="2"/>
          </w:tcPr>
          <w:p w:rsidR="00606B79" w:rsidRPr="00937482" w:rsidRDefault="00606B79" w:rsidP="00606B79">
            <w:pPr>
              <w:suppressAutoHyphens/>
              <w:rPr>
                <w:sz w:val="20"/>
                <w:szCs w:val="20"/>
              </w:rPr>
            </w:pPr>
            <w:r w:rsidRPr="00937482">
              <w:rPr>
                <w:sz w:val="20"/>
                <w:szCs w:val="20"/>
              </w:rPr>
              <w:t>2. Оценка результативности финансово-хозяйственной деятельности</w:t>
            </w:r>
          </w:p>
        </w:tc>
      </w:tr>
      <w:tr w:rsidR="00606B79" w:rsidRPr="00937482">
        <w:tc>
          <w:tcPr>
            <w:tcW w:w="0" w:type="auto"/>
          </w:tcPr>
          <w:p w:rsidR="00606B79" w:rsidRPr="00937482" w:rsidRDefault="00606B79" w:rsidP="00606B79">
            <w:pPr>
              <w:suppressAutoHyphens/>
              <w:rPr>
                <w:sz w:val="20"/>
                <w:szCs w:val="20"/>
              </w:rPr>
            </w:pPr>
            <w:r w:rsidRPr="00937482">
              <w:rPr>
                <w:sz w:val="20"/>
                <w:szCs w:val="20"/>
              </w:rPr>
              <w:t>2.1. Оценка прибыльности</w:t>
            </w:r>
          </w:p>
        </w:tc>
        <w:tc>
          <w:tcPr>
            <w:tcW w:w="0" w:type="auto"/>
          </w:tcPr>
          <w:p w:rsidR="00606B79" w:rsidRPr="00937482" w:rsidRDefault="00606B79" w:rsidP="00606B79">
            <w:pPr>
              <w:suppressAutoHyphens/>
              <w:rPr>
                <w:sz w:val="20"/>
                <w:szCs w:val="20"/>
              </w:rPr>
            </w:pPr>
            <w:r w:rsidRPr="00937482">
              <w:rPr>
                <w:sz w:val="20"/>
                <w:szCs w:val="20"/>
              </w:rPr>
              <w:t>1. Прибыль</w:t>
            </w:r>
          </w:p>
          <w:p w:rsidR="00606B79" w:rsidRPr="00937482" w:rsidRDefault="00606B79" w:rsidP="00606B79">
            <w:pPr>
              <w:suppressAutoHyphens/>
              <w:rPr>
                <w:sz w:val="20"/>
                <w:szCs w:val="20"/>
              </w:rPr>
            </w:pPr>
            <w:r w:rsidRPr="00937482">
              <w:rPr>
                <w:sz w:val="20"/>
                <w:szCs w:val="20"/>
              </w:rPr>
              <w:t>2. Рентабельность общая</w:t>
            </w:r>
          </w:p>
          <w:p w:rsidR="00606B79" w:rsidRPr="00937482" w:rsidRDefault="00606B79" w:rsidP="00606B79">
            <w:pPr>
              <w:suppressAutoHyphens/>
              <w:rPr>
                <w:sz w:val="20"/>
                <w:szCs w:val="20"/>
              </w:rPr>
            </w:pPr>
            <w:r w:rsidRPr="00937482">
              <w:rPr>
                <w:sz w:val="20"/>
                <w:szCs w:val="20"/>
              </w:rPr>
              <w:t>3. Рентабельность основной деятельности</w:t>
            </w:r>
          </w:p>
        </w:tc>
      </w:tr>
      <w:tr w:rsidR="00606B79" w:rsidRPr="00937482">
        <w:tc>
          <w:tcPr>
            <w:tcW w:w="0" w:type="auto"/>
          </w:tcPr>
          <w:p w:rsidR="00606B79" w:rsidRPr="00937482" w:rsidRDefault="00606B79" w:rsidP="00606B79">
            <w:pPr>
              <w:suppressAutoHyphens/>
              <w:rPr>
                <w:sz w:val="20"/>
                <w:szCs w:val="20"/>
              </w:rPr>
            </w:pPr>
            <w:r w:rsidRPr="00937482">
              <w:rPr>
                <w:sz w:val="20"/>
                <w:szCs w:val="20"/>
              </w:rPr>
              <w:t>2.2. Оценка динамичности</w:t>
            </w:r>
          </w:p>
        </w:tc>
        <w:tc>
          <w:tcPr>
            <w:tcW w:w="0" w:type="auto"/>
          </w:tcPr>
          <w:p w:rsidR="00606B79" w:rsidRPr="00937482" w:rsidRDefault="00606B79" w:rsidP="00606B79">
            <w:pPr>
              <w:suppressAutoHyphens/>
              <w:rPr>
                <w:sz w:val="20"/>
                <w:szCs w:val="20"/>
              </w:rPr>
            </w:pPr>
            <w:r w:rsidRPr="00937482">
              <w:rPr>
                <w:sz w:val="20"/>
                <w:szCs w:val="20"/>
              </w:rPr>
              <w:t>1. Сравнительные темпы роста выручки, прибыли и авансированного капитала</w:t>
            </w:r>
          </w:p>
          <w:p w:rsidR="00606B79" w:rsidRPr="00937482" w:rsidRDefault="00606B79" w:rsidP="00606B79">
            <w:pPr>
              <w:suppressAutoHyphens/>
              <w:rPr>
                <w:sz w:val="20"/>
                <w:szCs w:val="20"/>
              </w:rPr>
            </w:pPr>
            <w:r w:rsidRPr="00937482">
              <w:rPr>
                <w:sz w:val="20"/>
                <w:szCs w:val="20"/>
              </w:rPr>
              <w:t>2. Оборачиваемость активов</w:t>
            </w:r>
          </w:p>
          <w:p w:rsidR="00606B79" w:rsidRPr="00937482" w:rsidRDefault="00606B79" w:rsidP="00606B79">
            <w:pPr>
              <w:suppressAutoHyphens/>
              <w:rPr>
                <w:sz w:val="20"/>
                <w:szCs w:val="20"/>
              </w:rPr>
            </w:pPr>
            <w:r w:rsidRPr="00937482">
              <w:rPr>
                <w:sz w:val="20"/>
                <w:szCs w:val="20"/>
              </w:rPr>
              <w:t>3. Продолжительность операционного и финансового цикла</w:t>
            </w:r>
          </w:p>
          <w:p w:rsidR="00606B79" w:rsidRPr="00937482" w:rsidRDefault="00606B79" w:rsidP="00606B79">
            <w:pPr>
              <w:suppressAutoHyphens/>
              <w:rPr>
                <w:sz w:val="20"/>
                <w:szCs w:val="20"/>
              </w:rPr>
            </w:pPr>
            <w:r w:rsidRPr="00937482">
              <w:rPr>
                <w:sz w:val="20"/>
                <w:szCs w:val="20"/>
              </w:rPr>
              <w:t>4. Коэффициент погашаемости дебиторской задолженности</w:t>
            </w:r>
          </w:p>
        </w:tc>
      </w:tr>
      <w:tr w:rsidR="00606B79" w:rsidRPr="00937482">
        <w:tc>
          <w:tcPr>
            <w:tcW w:w="0" w:type="auto"/>
          </w:tcPr>
          <w:p w:rsidR="00606B79" w:rsidRPr="00937482" w:rsidRDefault="00606B79" w:rsidP="00606B79">
            <w:pPr>
              <w:suppressAutoHyphens/>
              <w:rPr>
                <w:sz w:val="20"/>
                <w:szCs w:val="20"/>
              </w:rPr>
            </w:pPr>
            <w:r w:rsidRPr="00937482">
              <w:rPr>
                <w:sz w:val="20"/>
                <w:szCs w:val="20"/>
              </w:rPr>
              <w:t>2.3. Оценка эффективности использования экономического потенциала</w:t>
            </w:r>
          </w:p>
        </w:tc>
        <w:tc>
          <w:tcPr>
            <w:tcW w:w="0" w:type="auto"/>
          </w:tcPr>
          <w:p w:rsidR="00606B79" w:rsidRPr="00937482" w:rsidRDefault="00606B79" w:rsidP="00606B79">
            <w:pPr>
              <w:suppressAutoHyphens/>
              <w:rPr>
                <w:sz w:val="20"/>
                <w:szCs w:val="20"/>
              </w:rPr>
            </w:pPr>
            <w:r w:rsidRPr="00937482">
              <w:rPr>
                <w:sz w:val="20"/>
                <w:szCs w:val="20"/>
              </w:rPr>
              <w:t>1. Рентабельность авансированного капитала</w:t>
            </w:r>
          </w:p>
          <w:p w:rsidR="00606B79" w:rsidRPr="00937482" w:rsidRDefault="00606B79" w:rsidP="00606B79">
            <w:pPr>
              <w:suppressAutoHyphens/>
              <w:rPr>
                <w:sz w:val="20"/>
                <w:szCs w:val="20"/>
              </w:rPr>
            </w:pPr>
            <w:r w:rsidRPr="00937482">
              <w:rPr>
                <w:sz w:val="20"/>
                <w:szCs w:val="20"/>
              </w:rPr>
              <w:t>2. Рентабельность собственного капитала</w:t>
            </w:r>
          </w:p>
        </w:tc>
      </w:tr>
    </w:tbl>
    <w:p w:rsidR="00606B79" w:rsidRPr="00937482" w:rsidRDefault="00606B79" w:rsidP="00606B79">
      <w:pPr>
        <w:suppressAutoHyphens/>
        <w:spacing w:line="360" w:lineRule="auto"/>
        <w:ind w:firstLine="709"/>
        <w:jc w:val="both"/>
        <w:rPr>
          <w:sz w:val="28"/>
        </w:rPr>
      </w:pPr>
    </w:p>
    <w:p w:rsidR="00BE2ED6" w:rsidRPr="00A10722" w:rsidRDefault="00DD7918" w:rsidP="00A10722">
      <w:pPr>
        <w:suppressAutoHyphens/>
        <w:spacing w:line="360" w:lineRule="auto"/>
        <w:ind w:firstLine="709"/>
        <w:jc w:val="both"/>
        <w:rPr>
          <w:sz w:val="28"/>
        </w:rPr>
      </w:pPr>
      <w:r w:rsidRPr="00937482">
        <w:rPr>
          <w:sz w:val="28"/>
        </w:rPr>
        <w:t>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DD7918" w:rsidRPr="00BE2ED6" w:rsidRDefault="00DD7918" w:rsidP="00DD7918">
      <w:pPr>
        <w:pStyle w:val="2"/>
        <w:spacing w:before="0" w:after="0" w:line="360" w:lineRule="auto"/>
        <w:rPr>
          <w:rFonts w:ascii="Times New Roman" w:hAnsi="Times New Roman" w:cs="Times New Roman"/>
          <w:b w:val="0"/>
          <w:i w:val="0"/>
        </w:rPr>
      </w:pPr>
      <w:bookmarkStart w:id="3" w:name="_Toc303855843"/>
      <w:r w:rsidRPr="00BE2ED6">
        <w:rPr>
          <w:rFonts w:ascii="Times New Roman" w:hAnsi="Times New Roman" w:cs="Times New Roman"/>
          <w:b w:val="0"/>
          <w:i w:val="0"/>
        </w:rPr>
        <w:t>1.3. Прогнозирование банкротства</w:t>
      </w:r>
      <w:bookmarkEnd w:id="3"/>
    </w:p>
    <w:p w:rsidR="00744849" w:rsidRDefault="00744849" w:rsidP="00744849">
      <w:pPr>
        <w:spacing w:line="360" w:lineRule="auto"/>
        <w:ind w:firstLine="709"/>
        <w:jc w:val="both"/>
        <w:rPr>
          <w:sz w:val="28"/>
          <w:szCs w:val="28"/>
        </w:rPr>
      </w:pPr>
    </w:p>
    <w:p w:rsidR="00541953" w:rsidRPr="00937482" w:rsidRDefault="00541953" w:rsidP="00541953">
      <w:pPr>
        <w:suppressAutoHyphens/>
        <w:spacing w:line="360" w:lineRule="auto"/>
        <w:ind w:firstLine="709"/>
        <w:jc w:val="both"/>
        <w:rPr>
          <w:sz w:val="28"/>
        </w:rPr>
      </w:pPr>
      <w:r w:rsidRPr="00937482">
        <w:rPr>
          <w:sz w:val="28"/>
        </w:rPr>
        <w:t xml:space="preserve">Одним из основных факторов определение проблем финансового состояния предприятия является оценка вероятности банкротства.  Этот термин весьма похож по оценочным показателям, которые применяется у летчиков. У них есть понятие «точка не возврата», тогда, когда самолет получает разгон на взлете и не возможно уже затормозить авиалайнер. </w:t>
      </w:r>
    </w:p>
    <w:p w:rsidR="009E6808" w:rsidRDefault="00541953" w:rsidP="00541953">
      <w:pPr>
        <w:suppressAutoHyphens/>
        <w:spacing w:line="360" w:lineRule="auto"/>
        <w:ind w:firstLine="709"/>
        <w:jc w:val="both"/>
        <w:rPr>
          <w:sz w:val="28"/>
        </w:rPr>
      </w:pPr>
      <w:r w:rsidRPr="00937482">
        <w:rPr>
          <w:sz w:val="28"/>
        </w:rPr>
        <w:t>Поэтому оценка степени близости предприятия к банкротству, является одной из основных задач анализа ликвидности.</w:t>
      </w:r>
    </w:p>
    <w:p w:rsidR="009E6808" w:rsidRPr="00A23617" w:rsidRDefault="009E6808" w:rsidP="009E6808">
      <w:pPr>
        <w:spacing w:line="360" w:lineRule="auto"/>
        <w:ind w:firstLine="709"/>
        <w:rPr>
          <w:sz w:val="28"/>
          <w:szCs w:val="28"/>
        </w:rPr>
      </w:pPr>
      <w:r w:rsidRPr="00A23617">
        <w:rPr>
          <w:sz w:val="28"/>
          <w:szCs w:val="28"/>
        </w:rPr>
        <w:t xml:space="preserve">Для диагностики вероятности банкротства используется несколько подходов, основанных на применении: </w:t>
      </w:r>
    </w:p>
    <w:p w:rsidR="009E6808" w:rsidRPr="00A23617" w:rsidRDefault="009E6808" w:rsidP="009E6808">
      <w:pPr>
        <w:spacing w:line="360" w:lineRule="auto"/>
        <w:ind w:firstLine="709"/>
        <w:rPr>
          <w:sz w:val="28"/>
          <w:szCs w:val="28"/>
        </w:rPr>
      </w:pPr>
      <w:r w:rsidRPr="00A23617">
        <w:rPr>
          <w:sz w:val="28"/>
          <w:szCs w:val="28"/>
        </w:rPr>
        <w:t xml:space="preserve">а) трендового анализа обширной системы критериев и признаков; </w:t>
      </w:r>
    </w:p>
    <w:p w:rsidR="009E6808" w:rsidRPr="00A23617" w:rsidRDefault="009E6808" w:rsidP="009E6808">
      <w:pPr>
        <w:spacing w:line="360" w:lineRule="auto"/>
        <w:ind w:firstLine="709"/>
        <w:rPr>
          <w:sz w:val="28"/>
          <w:szCs w:val="28"/>
        </w:rPr>
      </w:pPr>
      <w:r w:rsidRPr="00A23617">
        <w:rPr>
          <w:sz w:val="28"/>
          <w:szCs w:val="28"/>
        </w:rPr>
        <w:t xml:space="preserve">б) ограниченного круга показателей; </w:t>
      </w:r>
    </w:p>
    <w:p w:rsidR="009E6808" w:rsidRPr="00A23617" w:rsidRDefault="009E6808" w:rsidP="009E6808">
      <w:pPr>
        <w:spacing w:line="360" w:lineRule="auto"/>
        <w:ind w:firstLine="709"/>
        <w:rPr>
          <w:sz w:val="28"/>
          <w:szCs w:val="28"/>
        </w:rPr>
      </w:pPr>
      <w:r w:rsidRPr="00A23617">
        <w:rPr>
          <w:sz w:val="28"/>
          <w:szCs w:val="28"/>
        </w:rPr>
        <w:t xml:space="preserve">в) интегральных показателей; </w:t>
      </w:r>
    </w:p>
    <w:p w:rsidR="009E6808" w:rsidRPr="00A23617" w:rsidRDefault="009E6808" w:rsidP="009E6808">
      <w:pPr>
        <w:spacing w:line="360" w:lineRule="auto"/>
        <w:ind w:firstLine="709"/>
        <w:rPr>
          <w:sz w:val="28"/>
          <w:szCs w:val="28"/>
        </w:rPr>
      </w:pPr>
      <w:r w:rsidRPr="00A23617">
        <w:rPr>
          <w:sz w:val="28"/>
          <w:szCs w:val="28"/>
        </w:rPr>
        <w:t xml:space="preserve">г) рейтинговых оценок на базе рыночных критериев финансовой устойчивости предприятий и др.; </w:t>
      </w:r>
    </w:p>
    <w:p w:rsidR="009E6808" w:rsidRPr="00A23617" w:rsidRDefault="009E6808" w:rsidP="009E6808">
      <w:pPr>
        <w:spacing w:line="360" w:lineRule="auto"/>
        <w:ind w:firstLine="709"/>
        <w:rPr>
          <w:sz w:val="28"/>
          <w:szCs w:val="28"/>
        </w:rPr>
      </w:pPr>
      <w:r w:rsidRPr="00A23617">
        <w:rPr>
          <w:sz w:val="28"/>
          <w:szCs w:val="28"/>
        </w:rPr>
        <w:t xml:space="preserve">д) факторных регрессионных и дискриминантных моделей. </w:t>
      </w:r>
    </w:p>
    <w:p w:rsidR="009E6808" w:rsidRPr="00A23617" w:rsidRDefault="009E6808" w:rsidP="009E6808">
      <w:pPr>
        <w:spacing w:line="360" w:lineRule="auto"/>
        <w:ind w:firstLine="709"/>
        <w:rPr>
          <w:sz w:val="28"/>
          <w:szCs w:val="28"/>
        </w:rPr>
      </w:pPr>
      <w:r w:rsidRPr="00A23617">
        <w:rPr>
          <w:sz w:val="28"/>
          <w:szCs w:val="28"/>
        </w:rPr>
        <w:t xml:space="preserve">Признаки банкротства свидетельствуют о возможных финансовых затруднениях и вероятности банкротства в недалеком будущем. Это такие признаки как снижение производственного потенциала, наличие хронически просроченной кредиторской и дебиторской задолженности и др. Предприятию следует обратить внимание на эти признаки, а также на те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его ухудшения (например, потеря ключевых контрагентов). </w:t>
      </w:r>
    </w:p>
    <w:p w:rsidR="00541953" w:rsidRPr="00937482" w:rsidRDefault="00541953" w:rsidP="00541953">
      <w:pPr>
        <w:suppressAutoHyphens/>
        <w:spacing w:line="360" w:lineRule="auto"/>
        <w:ind w:firstLine="709"/>
        <w:jc w:val="both"/>
        <w:rPr>
          <w:sz w:val="28"/>
        </w:rPr>
      </w:pPr>
      <w:r w:rsidRPr="00937482">
        <w:rPr>
          <w:sz w:val="28"/>
        </w:rPr>
        <w:t>Существуют критерии формального и неформального характера, по которым предприятие может быть признано несостоятельным – то есть банкротом.</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Предсказание возможной неплатежеспособности потенциального заемщика - давняя мечта кредиторов. Именно поэтому с появлением компьютеров неплатежеспособность стала предметом серьезных статистических исследований. Однако руководство самих предприятий практически не занимается проведением таких исследований.  </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Большинство успешных исследований в этой сфере выполнялись с помощью пошагового дискриминационного анализа. Наибольшее распространение получили модели Альтмана, Фулмера и Стрингейта.</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Эти модели, как и любые други</w:t>
      </w:r>
      <w:r w:rsidR="00BE2ED6">
        <w:rPr>
          <w:rFonts w:ascii="Times New Roman" w:hAnsi="Times New Roman" w:cs="Times New Roman"/>
          <w:color w:val="000000"/>
          <w:sz w:val="28"/>
          <w:szCs w:val="28"/>
        </w:rPr>
        <w:t>е</w:t>
      </w:r>
      <w:r w:rsidRPr="00937482">
        <w:rPr>
          <w:rFonts w:ascii="Times New Roman" w:hAnsi="Times New Roman" w:cs="Times New Roman"/>
          <w:color w:val="000000"/>
          <w:sz w:val="28"/>
          <w:szCs w:val="28"/>
        </w:rPr>
        <w:t>, следует использовать лишь как вспомогательные средства анализа предприятий. Полностью полагаться на их результаты неразумно и опасно. Вот некоторые варианты их использования:</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1) «Фильтрование» данных большого числа потенциальных заемщиков для оценки сравнительного риска из неплатежеспособности;</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2) Обоснование рекомендаций заемщикам или условий на которых им может быть предоставлен кредит;</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3) Построение «траектории» заемщика по данным отчетности за несколько предыдущих периодов;</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4) «Сигнал тревоги» для менеджмента предприятия;</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5) Проверка принятых решений в стимулировании экономических ситуаций;</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6) Покупка и продажа предприятий</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Модель Альтмана построена на выборе из 66 компаний – 33 успешных и 33 банкрота. Модель предсказывает точно в 95% случаев.</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Опыт стран развитого рынка подтвердил высокую точность прогноза банкротства на основе двух и пятифакторной моделей.</w:t>
      </w:r>
    </w:p>
    <w:p w:rsidR="00541953" w:rsidRPr="00937482" w:rsidRDefault="00541953" w:rsidP="0085567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Самой простой является двухфакторная модель. Для нее выбирают два ключевых показателя, от которых зависит вероятность банкротства предприятия. В американской практике для определения итогового показателя вероятности банкротства (Z2) используют показатель текущей ликвидности и показатель удельного веса заемных средств в активах. Они перемножаются на соответствующие константы - определенные практическими расчетами весовые коэффициенты.</w:t>
      </w:r>
    </w:p>
    <w:p w:rsidR="00541953" w:rsidRPr="00937482" w:rsidRDefault="00541953" w:rsidP="00541953">
      <w:pPr>
        <w:pStyle w:val="stylet1"/>
        <w:spacing w:line="360" w:lineRule="auto"/>
        <w:ind w:firstLine="448"/>
        <w:jc w:val="center"/>
        <w:rPr>
          <w:rFonts w:ascii="Times New Roman" w:hAnsi="Times New Roman" w:cs="Times New Roman"/>
          <w:color w:val="000000"/>
          <w:sz w:val="28"/>
          <w:szCs w:val="28"/>
        </w:rPr>
      </w:pPr>
      <w:r w:rsidRPr="00937482">
        <w:rPr>
          <w:rFonts w:ascii="Times New Roman" w:hAnsi="Times New Roman" w:cs="Times New Roman"/>
          <w:color w:val="000000"/>
          <w:sz w:val="28"/>
          <w:szCs w:val="28"/>
        </w:rPr>
        <w:t>Z2 = a + b х (коэф.текущей ликвидности) + y х (удельный вес заемных средств в активах)</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w:t>
      </w:r>
    </w:p>
    <w:p w:rsidR="00541953" w:rsidRPr="00937482" w:rsidRDefault="00541953" w:rsidP="00541953">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Однако двухфакторная модель не обеспечивает комплексную оценку финансового положения предприятия. Поэтому зарубежные аналитики используют пятифакторную модель (Z5) Эдварда Альтмана. Она представляет линейную дискриминантную функцию, коэффициенты которой рассчитаны по данным исследования совокупности компаний.</w:t>
      </w:r>
    </w:p>
    <w:p w:rsidR="00D550ED" w:rsidRPr="00937482" w:rsidRDefault="00D550ED" w:rsidP="001D2683">
      <w:pPr>
        <w:suppressAutoHyphens/>
        <w:spacing w:line="336" w:lineRule="auto"/>
        <w:ind w:firstLine="709"/>
        <w:jc w:val="both"/>
        <w:rPr>
          <w:sz w:val="28"/>
        </w:rPr>
      </w:pPr>
      <w:r w:rsidRPr="00937482">
        <w:rPr>
          <w:sz w:val="28"/>
        </w:rPr>
        <w:t>Помимо рассмотренных формальных признаков, позволяющих причислить предприятие к финансово несостоятельным, существуют различные неформальные критерии, дающие возможность прогнозировать вероятность потенциального банкротства предприятия. К их числу относятся:</w:t>
      </w:r>
    </w:p>
    <w:p w:rsidR="00D550ED" w:rsidRPr="00937482" w:rsidRDefault="00D550ED" w:rsidP="001D2683">
      <w:pPr>
        <w:suppressAutoHyphens/>
        <w:spacing w:line="336" w:lineRule="auto"/>
        <w:ind w:firstLine="709"/>
        <w:jc w:val="both"/>
        <w:rPr>
          <w:sz w:val="28"/>
        </w:rPr>
      </w:pPr>
      <w:r w:rsidRPr="00937482">
        <w:rPr>
          <w:sz w:val="28"/>
        </w:rPr>
        <w:t>неудовлетворительная структура имущества предприятия, в первую очередь текущих активов. Тенденция к росту в их составе труднореализуемых активов (сомнительной дебиторской задолженности, запасов товарно-материальных ценностей с длительным периодом оборота) может сделать такое предприятие неспособным отвечать по своим обязательствам;</w:t>
      </w:r>
    </w:p>
    <w:p w:rsidR="00D550ED" w:rsidRPr="00937482" w:rsidRDefault="00D550ED" w:rsidP="001D2683">
      <w:pPr>
        <w:suppressAutoHyphens/>
        <w:spacing w:line="336" w:lineRule="auto"/>
        <w:ind w:firstLine="709"/>
        <w:jc w:val="both"/>
        <w:rPr>
          <w:sz w:val="28"/>
        </w:rPr>
      </w:pPr>
      <w:r w:rsidRPr="00937482">
        <w:rPr>
          <w:sz w:val="28"/>
        </w:rPr>
        <w:t>замедление оборачиваемости средств предприятия (чрезмерное накапливание запасов, ухудшение состояния расчетов с покупателями);</w:t>
      </w:r>
    </w:p>
    <w:p w:rsidR="00D550ED" w:rsidRPr="00937482" w:rsidRDefault="00D550ED" w:rsidP="001D2683">
      <w:pPr>
        <w:suppressAutoHyphens/>
        <w:spacing w:line="336" w:lineRule="auto"/>
        <w:ind w:firstLine="709"/>
        <w:jc w:val="both"/>
        <w:rPr>
          <w:sz w:val="28"/>
        </w:rPr>
      </w:pPr>
      <w:r w:rsidRPr="00937482">
        <w:rPr>
          <w:sz w:val="28"/>
        </w:rPr>
        <w:t>сокращение периода погашения кредиторской задолженности при замедлении оборачиваемости текущих активов;</w:t>
      </w:r>
    </w:p>
    <w:p w:rsidR="00D550ED" w:rsidRPr="00937482" w:rsidRDefault="00D550ED" w:rsidP="001D2683">
      <w:pPr>
        <w:suppressAutoHyphens/>
        <w:spacing w:line="336" w:lineRule="auto"/>
        <w:ind w:firstLine="709"/>
        <w:jc w:val="both"/>
        <w:rPr>
          <w:sz w:val="28"/>
        </w:rPr>
      </w:pPr>
      <w:r w:rsidRPr="00937482">
        <w:rPr>
          <w:sz w:val="28"/>
        </w:rPr>
        <w:t>тенденция к вытеснению в составе обязательств предприятия дешевых заемных средств «дорогостоящими» и их неэффективное размещение в активе;</w:t>
      </w:r>
    </w:p>
    <w:p w:rsidR="00D550ED" w:rsidRPr="00937482" w:rsidRDefault="00D550ED" w:rsidP="001D2683">
      <w:pPr>
        <w:suppressAutoHyphens/>
        <w:spacing w:line="336" w:lineRule="auto"/>
        <w:ind w:firstLine="709"/>
        <w:jc w:val="both"/>
        <w:rPr>
          <w:sz w:val="28"/>
        </w:rPr>
      </w:pPr>
      <w:r w:rsidRPr="00937482">
        <w:rPr>
          <w:sz w:val="28"/>
        </w:rPr>
        <w:t>наличие просроченной кредиторской задолженности и увеличение ее удельного веса в составе обязательств предприятия;</w:t>
      </w:r>
    </w:p>
    <w:p w:rsidR="00D550ED" w:rsidRPr="00937482" w:rsidRDefault="00D550ED" w:rsidP="001D2683">
      <w:pPr>
        <w:suppressAutoHyphens/>
        <w:spacing w:line="336" w:lineRule="auto"/>
        <w:ind w:firstLine="709"/>
        <w:jc w:val="both"/>
        <w:rPr>
          <w:sz w:val="28"/>
        </w:rPr>
      </w:pPr>
      <w:r w:rsidRPr="00937482">
        <w:rPr>
          <w:sz w:val="28"/>
        </w:rPr>
        <w:t>значительные суммы дебиторской задолженности, относимые на убытки;</w:t>
      </w:r>
    </w:p>
    <w:p w:rsidR="00D550ED" w:rsidRPr="00937482" w:rsidRDefault="00D550ED" w:rsidP="001D2683">
      <w:pPr>
        <w:suppressAutoHyphens/>
        <w:spacing w:line="336" w:lineRule="auto"/>
        <w:ind w:firstLine="709"/>
        <w:jc w:val="both"/>
        <w:rPr>
          <w:sz w:val="28"/>
        </w:rPr>
      </w:pPr>
      <w:r w:rsidRPr="00937482">
        <w:rPr>
          <w:sz w:val="28"/>
        </w:rPr>
        <w:t>тенденция опережающего роста наиболее срочных обязательств в сравнении с изменением высоколиквидных активов;</w:t>
      </w:r>
    </w:p>
    <w:p w:rsidR="00D550ED" w:rsidRPr="00937482" w:rsidRDefault="00D550ED" w:rsidP="001D2683">
      <w:pPr>
        <w:suppressAutoHyphens/>
        <w:spacing w:line="336" w:lineRule="auto"/>
        <w:ind w:firstLine="709"/>
        <w:jc w:val="both"/>
        <w:rPr>
          <w:sz w:val="28"/>
        </w:rPr>
      </w:pPr>
      <w:r w:rsidRPr="00937482">
        <w:rPr>
          <w:sz w:val="28"/>
        </w:rPr>
        <w:t>падение значений коэффициентов ликвидности;</w:t>
      </w:r>
    </w:p>
    <w:p w:rsidR="00D550ED" w:rsidRPr="00937482" w:rsidRDefault="00D550ED" w:rsidP="001D2683">
      <w:pPr>
        <w:suppressAutoHyphens/>
        <w:spacing w:line="336" w:lineRule="auto"/>
        <w:ind w:firstLine="709"/>
        <w:jc w:val="both"/>
        <w:rPr>
          <w:sz w:val="28"/>
        </w:rPr>
      </w:pPr>
      <w:r w:rsidRPr="00937482">
        <w:rPr>
          <w:sz w:val="28"/>
        </w:rPr>
        <w:t>нерациональная структура привлечения и размещения средств, формирования долгосрочных активов за счет краткосрочных источников средств;</w:t>
      </w:r>
    </w:p>
    <w:p w:rsidR="00D550ED" w:rsidRPr="00937482" w:rsidRDefault="00D550ED" w:rsidP="00D550ED">
      <w:pPr>
        <w:suppressAutoHyphens/>
        <w:spacing w:line="360" w:lineRule="auto"/>
        <w:ind w:firstLine="709"/>
        <w:jc w:val="both"/>
        <w:rPr>
          <w:sz w:val="28"/>
        </w:rPr>
      </w:pPr>
      <w:r w:rsidRPr="00937482">
        <w:rPr>
          <w:sz w:val="28"/>
        </w:rPr>
        <w:t>убытки, отражаемые в балансе, и др.</w:t>
      </w:r>
    </w:p>
    <w:p w:rsidR="00D550ED" w:rsidRPr="00937482" w:rsidRDefault="00D550ED" w:rsidP="00D550ED">
      <w:pPr>
        <w:suppressAutoHyphens/>
        <w:spacing w:line="360" w:lineRule="auto"/>
        <w:ind w:firstLine="709"/>
        <w:jc w:val="both"/>
        <w:rPr>
          <w:sz w:val="28"/>
        </w:rPr>
      </w:pPr>
      <w:r w:rsidRPr="00937482">
        <w:rPr>
          <w:sz w:val="28"/>
        </w:rPr>
        <w:t>Для того чтобы своевременно выявить указанные причины, направлен анализ ликвидности и текущей платежеспособности предприятия. Для того чтобы своевременно выявить указанные причины, направлен анализ ликвидности и текущей платежеспособности предприятия. Для того чтобы своевременно выявить указанные причины, направлен анализ ликвидности и текущей платежеспособности предприятия.</w:t>
      </w:r>
    </w:p>
    <w:p w:rsidR="00D550ED" w:rsidRPr="00937482" w:rsidRDefault="00D550ED" w:rsidP="00D550ED">
      <w:pPr>
        <w:suppressAutoHyphens/>
        <w:spacing w:line="360" w:lineRule="auto"/>
        <w:ind w:firstLine="709"/>
        <w:jc w:val="both"/>
        <w:rPr>
          <w:sz w:val="28"/>
        </w:rPr>
      </w:pPr>
      <w:r w:rsidRPr="00937482">
        <w:rPr>
          <w:sz w:val="28"/>
        </w:rPr>
        <w:t>В качестве весьма значимого, дополнительного критерия благополучия (неблагополучия) финансового положения следует назвать состояние бухгалтерского учета на предприятии. Опыт показывает, что предприятия, деятельность которых характеризуется низким качеством учетной работы (неполным и несвоевременным отражением хозяйственных операций; необеспеченностью учетных данных документальным подтверждением; небрежностью и запутанностью учета и др.), в большей степени сталкиваются с финансовыми трудностями, имеют меньшую свободу маневра именно из-за отсутствия адекватной информации у лиц, которые принимают управленческие решения.</w:t>
      </w:r>
    </w:p>
    <w:p w:rsidR="00D550ED" w:rsidRPr="00937482" w:rsidRDefault="00D550ED" w:rsidP="00D550ED">
      <w:pPr>
        <w:suppressAutoHyphens/>
        <w:spacing w:line="360" w:lineRule="auto"/>
        <w:ind w:firstLine="709"/>
        <w:jc w:val="both"/>
        <w:rPr>
          <w:sz w:val="28"/>
        </w:rPr>
      </w:pPr>
      <w:r w:rsidRPr="00937482">
        <w:rPr>
          <w:sz w:val="28"/>
        </w:rPr>
        <w:t>Для предотвращения банкротства предпринимают прежде всего следующие шаги:</w:t>
      </w:r>
    </w:p>
    <w:p w:rsidR="00D550ED" w:rsidRPr="00937482" w:rsidRDefault="00D550ED" w:rsidP="00D550ED">
      <w:pPr>
        <w:suppressAutoHyphens/>
        <w:spacing w:line="360" w:lineRule="auto"/>
        <w:ind w:firstLine="709"/>
        <w:jc w:val="both"/>
        <w:rPr>
          <w:sz w:val="28"/>
        </w:rPr>
      </w:pPr>
      <w:r w:rsidRPr="00937482">
        <w:rPr>
          <w:sz w:val="28"/>
        </w:rPr>
        <w:t>избавляются от убыточной продукции и подразделений;</w:t>
      </w:r>
    </w:p>
    <w:p w:rsidR="00D550ED" w:rsidRPr="00937482" w:rsidRDefault="00D550ED" w:rsidP="00D550ED">
      <w:pPr>
        <w:suppressAutoHyphens/>
        <w:spacing w:line="360" w:lineRule="auto"/>
        <w:ind w:firstLine="709"/>
        <w:jc w:val="both"/>
        <w:rPr>
          <w:sz w:val="28"/>
        </w:rPr>
      </w:pPr>
      <w:r w:rsidRPr="00937482">
        <w:rPr>
          <w:sz w:val="28"/>
        </w:rPr>
        <w:t>разрабатывают и осуществляют программу сокращения затрат;</w:t>
      </w:r>
    </w:p>
    <w:p w:rsidR="00D550ED" w:rsidRPr="00937482" w:rsidRDefault="00D550ED" w:rsidP="00D550ED">
      <w:pPr>
        <w:suppressAutoHyphens/>
        <w:spacing w:line="360" w:lineRule="auto"/>
        <w:ind w:firstLine="709"/>
        <w:jc w:val="both"/>
        <w:rPr>
          <w:sz w:val="28"/>
        </w:rPr>
      </w:pPr>
      <w:r w:rsidRPr="00937482">
        <w:rPr>
          <w:sz w:val="28"/>
        </w:rPr>
        <w:t>улучшают управление активами.</w:t>
      </w:r>
    </w:p>
    <w:p w:rsidR="00D550ED" w:rsidRPr="00937482" w:rsidRDefault="00D550ED" w:rsidP="00D550ED">
      <w:pPr>
        <w:suppressAutoHyphens/>
        <w:spacing w:line="360" w:lineRule="auto"/>
        <w:ind w:firstLine="709"/>
        <w:jc w:val="both"/>
        <w:rPr>
          <w:sz w:val="28"/>
        </w:rPr>
      </w:pPr>
      <w:r w:rsidRPr="00937482">
        <w:rPr>
          <w:sz w:val="28"/>
        </w:rPr>
        <w:t>В кризисной ситуации предприятию можно рекомендовать капиталовложения заемным путем.</w:t>
      </w:r>
    </w:p>
    <w:p w:rsidR="00D550ED" w:rsidRPr="00937482" w:rsidRDefault="00D550ED" w:rsidP="00D550ED">
      <w:pPr>
        <w:suppressAutoHyphens/>
        <w:spacing w:line="360" w:lineRule="auto"/>
        <w:ind w:firstLine="709"/>
        <w:jc w:val="both"/>
        <w:rPr>
          <w:sz w:val="28"/>
        </w:rPr>
      </w:pPr>
      <w:r w:rsidRPr="00937482">
        <w:rPr>
          <w:sz w:val="28"/>
        </w:rPr>
        <w:t>Другим направлением работы, направленной на предотвращение банкротства, является проведение правильной маркетинговой политики.</w:t>
      </w:r>
    </w:p>
    <w:p w:rsidR="00D550ED" w:rsidRPr="00937482" w:rsidRDefault="00D550ED" w:rsidP="00D550ED">
      <w:pPr>
        <w:suppressAutoHyphens/>
        <w:spacing w:line="360" w:lineRule="auto"/>
        <w:ind w:firstLine="709"/>
        <w:jc w:val="both"/>
        <w:rPr>
          <w:sz w:val="28"/>
        </w:rPr>
      </w:pPr>
      <w:r w:rsidRPr="00937482">
        <w:rPr>
          <w:sz w:val="28"/>
        </w:rPr>
        <w:t>Третье направление — обеспечение быстрой оборачиваемости капитала. Одна из распространенных причин, почему предприятия получают невысокую прибыль, состоит в том, что слишком большая сумма средств у них неподвижна. Слишком много не используется оборудования, слишком большой запас сырья, слишком много зданий и т.п. Все это означает бездействующий капитал. Иногда бывает, что две трети капитала омертвело, и вся нагрузка ложится на оставшуюся треть. Нет никакой выгоды придерживать товар, кроме тех случаев, когда цены растут. Ценность оборудования или здания зависит от их использования, а не от того, сколько они стоят. Сущностью бизнеса является обмен. Норма прибыли больше зависит от скорости продаж, чем от высоты цены. Поэтому завышение цены — прямой путь к банкротству, и как раз высокая скорость оборачиваемости капитала поможет избежать банкротства.</w:t>
      </w:r>
    </w:p>
    <w:p w:rsidR="00D550ED" w:rsidRPr="00937482" w:rsidRDefault="00D550ED" w:rsidP="00D550ED">
      <w:pPr>
        <w:suppressAutoHyphens/>
        <w:spacing w:line="360" w:lineRule="auto"/>
        <w:ind w:firstLine="709"/>
        <w:jc w:val="both"/>
        <w:rPr>
          <w:sz w:val="28"/>
        </w:rPr>
      </w:pPr>
      <w:r w:rsidRPr="00937482">
        <w:rPr>
          <w:sz w:val="28"/>
        </w:rPr>
        <w:t>Рекомендации, изложенные выше, представляют собой только общие направления работ для предотвращения банкротства. Для выхода из кризиса и дальнейшего развития необходима разработка программы по финансовому оздоровлению предприятия.</w:t>
      </w:r>
    </w:p>
    <w:p w:rsidR="00F93B43" w:rsidRDefault="00F93B43"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Pr="00937482" w:rsidRDefault="00BE2ED6" w:rsidP="004A6C9B"/>
    <w:p w:rsidR="009B62C5" w:rsidRPr="00BE2ED6" w:rsidRDefault="00791640" w:rsidP="006E7C95">
      <w:pPr>
        <w:pStyle w:val="2"/>
        <w:spacing w:before="0" w:after="0" w:line="360" w:lineRule="auto"/>
        <w:ind w:firstLine="708"/>
        <w:rPr>
          <w:rFonts w:ascii="Times New Roman" w:hAnsi="Times New Roman" w:cs="Times New Roman"/>
          <w:b w:val="0"/>
          <w:i w:val="0"/>
        </w:rPr>
      </w:pPr>
      <w:bookmarkStart w:id="4" w:name="_Toc303855844"/>
      <w:r w:rsidRPr="00BE2ED6">
        <w:rPr>
          <w:rFonts w:ascii="Times New Roman" w:hAnsi="Times New Roman" w:cs="Times New Roman"/>
          <w:b w:val="0"/>
          <w:i w:val="0"/>
        </w:rPr>
        <w:t>1.4.   Возможные проблемы финансового состояния предприятия</w:t>
      </w:r>
      <w:bookmarkEnd w:id="4"/>
      <w:r w:rsidRPr="00BE2ED6">
        <w:rPr>
          <w:rFonts w:ascii="Times New Roman" w:hAnsi="Times New Roman" w:cs="Times New Roman"/>
          <w:b w:val="0"/>
          <w:i w:val="0"/>
        </w:rPr>
        <w:t xml:space="preserve"> </w:t>
      </w:r>
    </w:p>
    <w:p w:rsidR="006E7C95" w:rsidRDefault="006E7C95" w:rsidP="007F4683">
      <w:pPr>
        <w:suppressAutoHyphens/>
        <w:spacing w:line="360" w:lineRule="auto"/>
        <w:ind w:firstLine="709"/>
        <w:jc w:val="both"/>
        <w:rPr>
          <w:sz w:val="28"/>
        </w:rPr>
      </w:pPr>
    </w:p>
    <w:p w:rsidR="007F4683" w:rsidRPr="00937482" w:rsidRDefault="007F4683" w:rsidP="007F4683">
      <w:pPr>
        <w:suppressAutoHyphens/>
        <w:spacing w:line="360" w:lineRule="auto"/>
        <w:ind w:firstLine="709"/>
        <w:jc w:val="both"/>
        <w:rPr>
          <w:sz w:val="28"/>
        </w:rPr>
      </w:pPr>
      <w:r w:rsidRPr="00937482">
        <w:rPr>
          <w:sz w:val="28"/>
        </w:rPr>
        <w:t>В конце отчетного периода каждый руководитель получает финансовые документы своей бухгалтерии по итогам работы предприятия. Умение правильно их проанализировать позволяет ему принять грамотные управленческие решения. Затем проводится довольно простая методика финансового анализа бухгалтерской отчетности, успешно зарекомендовавшая себя на практике, и некоторые рекомендации по улучшению работы на предприятии.</w:t>
      </w:r>
    </w:p>
    <w:p w:rsidR="007F4683" w:rsidRPr="00937482" w:rsidRDefault="007F4683" w:rsidP="007F4683">
      <w:pPr>
        <w:suppressAutoHyphens/>
        <w:spacing w:line="360" w:lineRule="auto"/>
        <w:ind w:firstLine="709"/>
        <w:jc w:val="both"/>
        <w:rPr>
          <w:sz w:val="28"/>
        </w:rPr>
      </w:pPr>
      <w:r w:rsidRPr="00937482">
        <w:rPr>
          <w:sz w:val="28"/>
        </w:rPr>
        <w:t>Цель, задачи и условия проведения финансового анализа на предприятии.</w:t>
      </w:r>
    </w:p>
    <w:p w:rsidR="007F4683" w:rsidRPr="00937482" w:rsidRDefault="007F4683" w:rsidP="007F4683">
      <w:pPr>
        <w:suppressAutoHyphens/>
        <w:spacing w:line="360" w:lineRule="auto"/>
        <w:ind w:firstLine="709"/>
        <w:jc w:val="both"/>
        <w:rPr>
          <w:sz w:val="28"/>
        </w:rPr>
      </w:pPr>
      <w:r w:rsidRPr="00937482">
        <w:rPr>
          <w:sz w:val="28"/>
        </w:rPr>
        <w:t>Любой финансовый анализ лучше всего начинать с финансового мониторинга предприятия. Финансовым мониторингом предприятия – является анализ основных финансовых характеристик предприятия без их глубинного анализа для выявления основных тенденций.</w:t>
      </w:r>
    </w:p>
    <w:p w:rsidR="007F4683" w:rsidRPr="00937482" w:rsidRDefault="007F4683" w:rsidP="007F4683">
      <w:pPr>
        <w:suppressAutoHyphens/>
        <w:spacing w:line="360" w:lineRule="auto"/>
        <w:ind w:firstLine="709"/>
        <w:jc w:val="both"/>
        <w:rPr>
          <w:sz w:val="28"/>
        </w:rPr>
      </w:pPr>
      <w:r w:rsidRPr="00937482">
        <w:rPr>
          <w:sz w:val="28"/>
        </w:rPr>
        <w:t xml:space="preserve">Цель – это та задача, которую необходимо решить с качественной точки зрения. Целью любого финансового мониторинга предприятия является выявление основных финансовых характеристик предприятия за прошедший определенный срок, их тенденцию и, в случае необходимости, </w:t>
      </w:r>
      <w:r w:rsidR="006E7C95">
        <w:rPr>
          <w:sz w:val="28"/>
        </w:rPr>
        <w:t>7</w:t>
      </w:r>
      <w:r w:rsidRPr="00937482">
        <w:rPr>
          <w:sz w:val="28"/>
        </w:rPr>
        <w:t>определение направления дальнейшего углубленного анализа. При этом тенденция играет более важную роль, чем значение самих показателей, так как характеризует направление, скорость движения и тем самым показывает способность или неспособность достичь намеченных результатов.</w:t>
      </w:r>
    </w:p>
    <w:p w:rsidR="007F4683" w:rsidRPr="00937482" w:rsidRDefault="007F4683" w:rsidP="007F4683">
      <w:pPr>
        <w:suppressAutoHyphens/>
        <w:spacing w:line="360" w:lineRule="auto"/>
        <w:ind w:firstLine="709"/>
        <w:jc w:val="both"/>
        <w:rPr>
          <w:sz w:val="28"/>
        </w:rPr>
      </w:pPr>
      <w:r w:rsidRPr="00937482">
        <w:rPr>
          <w:sz w:val="28"/>
        </w:rPr>
        <w:t>Задачи финансового мониторинга:</w:t>
      </w:r>
    </w:p>
    <w:p w:rsidR="007F4683" w:rsidRPr="00937482" w:rsidRDefault="007F4683" w:rsidP="007F4683">
      <w:pPr>
        <w:suppressAutoHyphens/>
        <w:spacing w:line="360" w:lineRule="auto"/>
        <w:ind w:firstLine="709"/>
        <w:jc w:val="both"/>
        <w:rPr>
          <w:sz w:val="28"/>
        </w:rPr>
      </w:pPr>
      <w:r w:rsidRPr="00937482">
        <w:rPr>
          <w:sz w:val="28"/>
        </w:rPr>
        <w:t>1) Определение финансовых показателей: устойчивости, ликвидности, оборачиваемости и других характеристик за определенный период и их тенденцию. Эти и другие финансовые показатели являются языком общения в мире бизнеса и инвестиций, поэтому знание и понимание их необходимо.</w:t>
      </w:r>
    </w:p>
    <w:p w:rsidR="007F4683" w:rsidRPr="00937482" w:rsidRDefault="007F4683" w:rsidP="007F4683">
      <w:pPr>
        <w:suppressAutoHyphens/>
        <w:spacing w:line="360" w:lineRule="auto"/>
        <w:ind w:firstLine="709"/>
        <w:jc w:val="both"/>
        <w:rPr>
          <w:sz w:val="28"/>
        </w:rPr>
      </w:pPr>
      <w:r w:rsidRPr="00937482">
        <w:rPr>
          <w:sz w:val="28"/>
        </w:rPr>
        <w:t>2) Анализ полученных результатов.</w:t>
      </w:r>
    </w:p>
    <w:p w:rsidR="007F4683" w:rsidRPr="00937482" w:rsidRDefault="007F4683" w:rsidP="00643A60">
      <w:pPr>
        <w:suppressAutoHyphens/>
        <w:spacing w:line="336" w:lineRule="auto"/>
        <w:ind w:firstLine="709"/>
        <w:jc w:val="both"/>
        <w:rPr>
          <w:sz w:val="28"/>
        </w:rPr>
      </w:pPr>
      <w:r w:rsidRPr="00937482">
        <w:rPr>
          <w:sz w:val="28"/>
        </w:rPr>
        <w:t>3) Выводы и предложения.</w:t>
      </w:r>
    </w:p>
    <w:p w:rsidR="007F4683" w:rsidRPr="00937482" w:rsidRDefault="007F4683" w:rsidP="00643A60">
      <w:pPr>
        <w:suppressAutoHyphens/>
        <w:spacing w:line="336" w:lineRule="auto"/>
        <w:ind w:firstLine="709"/>
        <w:jc w:val="both"/>
        <w:rPr>
          <w:sz w:val="28"/>
        </w:rPr>
      </w:pPr>
      <w:r w:rsidRPr="00937482">
        <w:rPr>
          <w:sz w:val="28"/>
        </w:rPr>
        <w:t>Основными документами, необходимыми для проведения финансового мониторинга являются:</w:t>
      </w:r>
      <w:r w:rsidR="006E7C95">
        <w:rPr>
          <w:sz w:val="28"/>
        </w:rPr>
        <w:t xml:space="preserve"> </w:t>
      </w:r>
      <w:r w:rsidRPr="00937482">
        <w:rPr>
          <w:sz w:val="28"/>
        </w:rPr>
        <w:t>баланс (форма №1), лучше всего, если он приведен к более упрощенному виду, за счет объединения некоторых статей для наглядности общей структуры баланса;</w:t>
      </w:r>
      <w:r w:rsidR="006E7C95">
        <w:rPr>
          <w:sz w:val="28"/>
        </w:rPr>
        <w:t xml:space="preserve"> </w:t>
      </w:r>
      <w:r w:rsidRPr="00937482">
        <w:rPr>
          <w:sz w:val="28"/>
        </w:rPr>
        <w:t>отчет о прибылях и убытках (форма №2). Этот документ необходимо преобразовать в вид не нарастающим итогом, чтобы можно было провести мониторинг;</w:t>
      </w:r>
      <w:r w:rsidR="006E7C95">
        <w:rPr>
          <w:sz w:val="28"/>
        </w:rPr>
        <w:t xml:space="preserve"> </w:t>
      </w:r>
      <w:r w:rsidRPr="00937482">
        <w:rPr>
          <w:sz w:val="28"/>
        </w:rPr>
        <w:t>отчет о движении денежных средств (форма №4), также преобразовать в вид не нарастающим итогом.</w:t>
      </w:r>
    </w:p>
    <w:p w:rsidR="007F4683" w:rsidRPr="00937482" w:rsidRDefault="007F4683" w:rsidP="00643A60">
      <w:pPr>
        <w:suppressAutoHyphens/>
        <w:spacing w:line="336" w:lineRule="auto"/>
        <w:ind w:firstLine="709"/>
        <w:jc w:val="both"/>
        <w:rPr>
          <w:sz w:val="28"/>
        </w:rPr>
      </w:pPr>
      <w:r w:rsidRPr="00937482">
        <w:rPr>
          <w:sz w:val="28"/>
        </w:rPr>
        <w:t>Для проведения более глубокого анализа потребуются дополнительные документы бухгалтерской отчетности.</w:t>
      </w:r>
    </w:p>
    <w:p w:rsidR="00643A60" w:rsidRDefault="007F4683" w:rsidP="00643A60">
      <w:pPr>
        <w:suppressAutoHyphens/>
        <w:spacing w:line="336" w:lineRule="auto"/>
        <w:ind w:firstLine="709"/>
        <w:jc w:val="both"/>
        <w:rPr>
          <w:sz w:val="28"/>
        </w:rPr>
      </w:pPr>
      <w:r w:rsidRPr="00937482">
        <w:rPr>
          <w:sz w:val="28"/>
        </w:rPr>
        <w:t xml:space="preserve">Здесь необходимо помнить, что многие частные предприниматели не ведут свои балансы, так как не видят в этом необходимости, в отличие от юридических лиц, и тем самым лишают себя возможности достоверно оценивать свое истинное положение. Оценивая его, как правило, либо по «живым» деньгам, либо по объему и ассортименту выпускаемой продукции, либо по другим показателям, способным выделить их среди конкурентов. </w:t>
      </w:r>
      <w:r w:rsidR="00643A60">
        <w:rPr>
          <w:sz w:val="28"/>
        </w:rPr>
        <w:t xml:space="preserve"> </w:t>
      </w:r>
    </w:p>
    <w:p w:rsidR="007F4683" w:rsidRPr="00937482" w:rsidRDefault="007F4683" w:rsidP="00643A60">
      <w:pPr>
        <w:suppressAutoHyphens/>
        <w:spacing w:line="336" w:lineRule="auto"/>
        <w:ind w:firstLine="709"/>
        <w:jc w:val="both"/>
        <w:rPr>
          <w:sz w:val="28"/>
        </w:rPr>
      </w:pPr>
      <w:r w:rsidRPr="00937482">
        <w:rPr>
          <w:sz w:val="28"/>
        </w:rPr>
        <w:t>Руководство юридических лиц, не умеющие читать свои финансовые документы, также начинает ориентироваться на эти показатели.</w:t>
      </w:r>
    </w:p>
    <w:p w:rsidR="007F4683" w:rsidRPr="00937482" w:rsidRDefault="007F4683" w:rsidP="00643A60">
      <w:pPr>
        <w:suppressAutoHyphens/>
        <w:spacing w:line="336" w:lineRule="auto"/>
        <w:ind w:firstLine="709"/>
        <w:jc w:val="both"/>
        <w:rPr>
          <w:sz w:val="28"/>
        </w:rPr>
      </w:pPr>
      <w:r w:rsidRPr="00937482">
        <w:rPr>
          <w:sz w:val="28"/>
        </w:rPr>
        <w:t>Минимальный срок, за который следует проводить финансовый мониторинг предприятия – один год. Анализируемый период, на который разбивается анализируемый срок, при этом должен быть не более одного квартала.</w:t>
      </w:r>
    </w:p>
    <w:p w:rsidR="007F4683" w:rsidRPr="00937482" w:rsidRDefault="007F4683" w:rsidP="00643A60">
      <w:pPr>
        <w:suppressAutoHyphens/>
        <w:spacing w:line="336" w:lineRule="auto"/>
        <w:ind w:firstLine="709"/>
        <w:jc w:val="both"/>
        <w:rPr>
          <w:sz w:val="28"/>
        </w:rPr>
      </w:pPr>
      <w:r w:rsidRPr="00937482">
        <w:rPr>
          <w:sz w:val="28"/>
        </w:rPr>
        <w:t>На данном этапе анализ параметров можно проводить без учета того, что реально денежный поток состоит из бартеров и взаимозачетов.</w:t>
      </w:r>
    </w:p>
    <w:p w:rsidR="007F4683" w:rsidRPr="00937482" w:rsidRDefault="007F4683" w:rsidP="007F4683">
      <w:pPr>
        <w:suppressAutoHyphens/>
        <w:spacing w:line="360" w:lineRule="auto"/>
        <w:ind w:firstLine="709"/>
        <w:jc w:val="both"/>
        <w:rPr>
          <w:sz w:val="28"/>
        </w:rPr>
      </w:pPr>
      <w:r w:rsidRPr="00937482">
        <w:rPr>
          <w:sz w:val="28"/>
        </w:rPr>
        <w:t>Точность анализа зависит от точности отражения данных в отчетных бухгалтерских документах (формы № 1, 2, 4). Однако при этом следует помнить, что даже если точность в отчетных документах не соответствует истинному положению дел, то это и является целью финансового мониторинга предприятия.</w:t>
      </w:r>
    </w:p>
    <w:p w:rsidR="007F4683" w:rsidRPr="00937482" w:rsidRDefault="007F4683" w:rsidP="007F4683">
      <w:pPr>
        <w:suppressAutoHyphens/>
        <w:spacing w:line="360" w:lineRule="auto"/>
        <w:ind w:firstLine="709"/>
        <w:jc w:val="both"/>
        <w:rPr>
          <w:sz w:val="28"/>
        </w:rPr>
      </w:pPr>
      <w:r w:rsidRPr="00937482">
        <w:rPr>
          <w:sz w:val="28"/>
        </w:rPr>
        <w:t>Управленческий учет</w:t>
      </w:r>
      <w:r w:rsidR="00BE2ED6">
        <w:rPr>
          <w:sz w:val="28"/>
        </w:rPr>
        <w:t>.</w:t>
      </w:r>
    </w:p>
    <w:p w:rsidR="007F4683" w:rsidRPr="00937482" w:rsidRDefault="007F4683" w:rsidP="007F4683">
      <w:pPr>
        <w:suppressAutoHyphens/>
        <w:spacing w:line="360" w:lineRule="auto"/>
        <w:ind w:firstLine="709"/>
        <w:jc w:val="both"/>
        <w:rPr>
          <w:sz w:val="28"/>
        </w:rPr>
      </w:pPr>
      <w:r w:rsidRPr="00937482">
        <w:rPr>
          <w:sz w:val="28"/>
        </w:rPr>
        <w:t>Для крупных и растущих предприятий нужен дополнительный «механизм», который бы мог одновременно анализировать, помогал управлять и планировал будущее финансовое состояние.</w:t>
      </w:r>
    </w:p>
    <w:p w:rsidR="007F4683" w:rsidRPr="00937482" w:rsidRDefault="007F4683" w:rsidP="007F4683">
      <w:pPr>
        <w:suppressAutoHyphens/>
        <w:spacing w:line="360" w:lineRule="auto"/>
        <w:ind w:firstLine="709"/>
        <w:jc w:val="both"/>
        <w:rPr>
          <w:sz w:val="28"/>
        </w:rPr>
      </w:pPr>
      <w:r w:rsidRPr="00937482">
        <w:rPr>
          <w:sz w:val="28"/>
        </w:rPr>
        <w:t>Отличной особенностью управленческого учета от других подразделений (маркетинг, снабжение, производство, сбыт, бухгалтерия и т.д.) является то, что он:</w:t>
      </w:r>
      <w:r w:rsidR="00643A60">
        <w:rPr>
          <w:sz w:val="28"/>
        </w:rPr>
        <w:t xml:space="preserve">     </w:t>
      </w:r>
      <w:r w:rsidRPr="00937482">
        <w:rPr>
          <w:sz w:val="28"/>
        </w:rPr>
        <w:t>охватывает деятельность предприятия в комплексе;</w:t>
      </w:r>
    </w:p>
    <w:p w:rsidR="007F4683" w:rsidRPr="00937482" w:rsidRDefault="007F4683" w:rsidP="007F4683">
      <w:pPr>
        <w:suppressAutoHyphens/>
        <w:spacing w:line="360" w:lineRule="auto"/>
        <w:ind w:firstLine="709"/>
        <w:jc w:val="both"/>
        <w:rPr>
          <w:sz w:val="28"/>
        </w:rPr>
      </w:pPr>
      <w:r w:rsidRPr="00937482">
        <w:rPr>
          <w:sz w:val="28"/>
        </w:rPr>
        <w:t>ведется ежедневно, чтобы держать под контролем «точку безубыточности»;</w:t>
      </w:r>
    </w:p>
    <w:p w:rsidR="007F4683" w:rsidRPr="00937482" w:rsidRDefault="007F4683" w:rsidP="007F4683">
      <w:pPr>
        <w:suppressAutoHyphens/>
        <w:spacing w:line="360" w:lineRule="auto"/>
        <w:ind w:firstLine="709"/>
        <w:jc w:val="both"/>
        <w:rPr>
          <w:sz w:val="28"/>
        </w:rPr>
      </w:pPr>
      <w:r w:rsidRPr="00937482">
        <w:rPr>
          <w:sz w:val="28"/>
        </w:rPr>
        <w:t>направлен на улучшение финансовых показателей в целом и т.д.</w:t>
      </w:r>
    </w:p>
    <w:p w:rsidR="007F4683" w:rsidRPr="00937482" w:rsidRDefault="007F4683" w:rsidP="007F4683">
      <w:pPr>
        <w:suppressAutoHyphens/>
        <w:spacing w:line="360" w:lineRule="auto"/>
        <w:ind w:firstLine="709"/>
        <w:jc w:val="both"/>
        <w:rPr>
          <w:sz w:val="28"/>
        </w:rPr>
      </w:pPr>
      <w:r w:rsidRPr="00937482">
        <w:rPr>
          <w:sz w:val="28"/>
        </w:rPr>
        <w:t>Управленческий учет, на предприятии выполняет функцию постоянно действующей ревизии, потому что постоянно контролирует все хозяйственные операции.</w:t>
      </w:r>
    </w:p>
    <w:p w:rsidR="007F4683" w:rsidRPr="00937482" w:rsidRDefault="007F4683" w:rsidP="007F4683">
      <w:pPr>
        <w:suppressAutoHyphens/>
        <w:spacing w:line="360" w:lineRule="auto"/>
        <w:ind w:firstLine="709"/>
        <w:jc w:val="both"/>
        <w:rPr>
          <w:sz w:val="28"/>
        </w:rPr>
      </w:pPr>
      <w:r w:rsidRPr="00937482">
        <w:rPr>
          <w:sz w:val="28"/>
        </w:rPr>
        <w:t xml:space="preserve">Важная особенность управленческого учета – это умение составлять планы на дальнейшее развитие предприятия с учетом изменения рынка. </w:t>
      </w:r>
    </w:p>
    <w:p w:rsidR="007F4683" w:rsidRPr="00937482" w:rsidRDefault="007F4683" w:rsidP="00456D05">
      <w:pPr>
        <w:suppressAutoHyphens/>
        <w:spacing w:line="360" w:lineRule="auto"/>
        <w:ind w:firstLine="709"/>
        <w:jc w:val="both"/>
        <w:rPr>
          <w:sz w:val="28"/>
        </w:rPr>
      </w:pPr>
      <w:r w:rsidRPr="00937482">
        <w:rPr>
          <w:sz w:val="28"/>
        </w:rPr>
        <w:t>Финансовый анализ должен стать повседневной деятельностью руководства предприятия.</w:t>
      </w:r>
    </w:p>
    <w:p w:rsidR="007F4683" w:rsidRPr="00937482" w:rsidRDefault="007F4683" w:rsidP="00456D05">
      <w:pPr>
        <w:suppressAutoHyphens/>
        <w:spacing w:line="360" w:lineRule="auto"/>
        <w:ind w:firstLine="709"/>
        <w:jc w:val="both"/>
        <w:rPr>
          <w:sz w:val="28"/>
        </w:rPr>
      </w:pPr>
      <w:r w:rsidRPr="00937482">
        <w:rPr>
          <w:sz w:val="28"/>
        </w:rPr>
        <w:t>Для того, чтобы предприятию улучшить свое финансовое положение, ему дополнительно к бухгалтерскому учету следует перейти на управленческий учет, чтобы более точно определять эффективность различных звеньев и знать рычаги воздействия на каждый из них в своей текущей деятельности.</w:t>
      </w:r>
    </w:p>
    <w:p w:rsidR="007F4683" w:rsidRPr="00937482" w:rsidRDefault="007F4683" w:rsidP="00456D05">
      <w:pPr>
        <w:suppressAutoHyphens/>
        <w:spacing w:line="360" w:lineRule="auto"/>
        <w:ind w:firstLine="709"/>
        <w:jc w:val="both"/>
        <w:rPr>
          <w:sz w:val="28"/>
        </w:rPr>
      </w:pPr>
      <w:r w:rsidRPr="00937482">
        <w:rPr>
          <w:sz w:val="28"/>
        </w:rPr>
        <w:t>Введение управленческого учета на предприятии способно улучшить его финансовое состояние на порядок в течении года.</w:t>
      </w:r>
    </w:p>
    <w:p w:rsidR="00456D05" w:rsidRPr="00937482" w:rsidRDefault="00456D05" w:rsidP="001D2683">
      <w:pPr>
        <w:suppressAutoHyphens/>
        <w:spacing w:line="336" w:lineRule="auto"/>
        <w:ind w:firstLine="709"/>
        <w:jc w:val="both"/>
        <w:rPr>
          <w:sz w:val="28"/>
        </w:rPr>
      </w:pPr>
      <w:r w:rsidRPr="00937482">
        <w:rPr>
          <w:sz w:val="28"/>
        </w:rPr>
        <w:t>Оценка финансового положения предприятия - это совокупность методов, позволяющих определить состояние дел предприятия в результате анализа его деятельности на конечном интервале времени. Цель анализа финансового положения предприятия - информация об его финансовом положении, платежеспособности и доходности.</w:t>
      </w:r>
    </w:p>
    <w:p w:rsidR="00456D05" w:rsidRPr="00937482" w:rsidRDefault="00456D05" w:rsidP="001D2683">
      <w:pPr>
        <w:suppressAutoHyphens/>
        <w:spacing w:line="336" w:lineRule="auto"/>
        <w:ind w:firstLine="709"/>
        <w:jc w:val="both"/>
        <w:rPr>
          <w:sz w:val="28"/>
        </w:rPr>
      </w:pPr>
      <w:r w:rsidRPr="00937482">
        <w:rPr>
          <w:sz w:val="28"/>
        </w:rPr>
        <w:t>Предварительная оценка финансового положения предприятия осуществляется на основании данных бухгалтерского баланса, «отчета о прибылях и убытках». Эти документы являются источниками анализа финансового положения предприятия.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w:t>
      </w:r>
    </w:p>
    <w:p w:rsidR="00456D05" w:rsidRPr="00937482" w:rsidRDefault="00456D05" w:rsidP="001D2683">
      <w:pPr>
        <w:suppressAutoHyphens/>
        <w:spacing w:line="336" w:lineRule="auto"/>
        <w:ind w:firstLine="709"/>
        <w:jc w:val="both"/>
        <w:rPr>
          <w:sz w:val="28"/>
        </w:rPr>
      </w:pPr>
      <w:r w:rsidRPr="00937482">
        <w:rPr>
          <w:sz w:val="28"/>
        </w:rPr>
        <w:t>Для удобства проведения такого анализа целесообразно использовать так называемый уплотненный аналитический баланс – нетто, формирующееся путем сложения однородных по своему составу элементов балансовых статей в необходимых аналитических разрезах (недвижимое имущество, текущие активы и т.д.).</w:t>
      </w:r>
    </w:p>
    <w:p w:rsidR="00456D05" w:rsidRPr="00937482" w:rsidRDefault="00456D05" w:rsidP="00456D05">
      <w:pPr>
        <w:suppressAutoHyphens/>
        <w:spacing w:line="360" w:lineRule="auto"/>
        <w:ind w:firstLine="709"/>
        <w:jc w:val="both"/>
        <w:rPr>
          <w:sz w:val="28"/>
        </w:rPr>
      </w:pPr>
      <w:r w:rsidRPr="00937482">
        <w:rPr>
          <w:sz w:val="28"/>
        </w:rP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т.п.</w:t>
      </w:r>
    </w:p>
    <w:p w:rsidR="008769C0" w:rsidRPr="00A23617" w:rsidRDefault="008769C0" w:rsidP="008769C0">
      <w:pPr>
        <w:spacing w:line="360" w:lineRule="auto"/>
        <w:ind w:firstLine="709"/>
        <w:jc w:val="both"/>
        <w:rPr>
          <w:sz w:val="28"/>
          <w:szCs w:val="28"/>
        </w:rPr>
      </w:pPr>
      <w:r w:rsidRPr="00A23617">
        <w:rPr>
          <w:sz w:val="28"/>
          <w:szCs w:val="28"/>
        </w:rPr>
        <w:t>Проблемы и затруднения, возникающие в финансовом состоянии организации, в конечном итоге имеют три основных проявления. Их можно сформулировать как:</w:t>
      </w:r>
    </w:p>
    <w:p w:rsidR="008769C0" w:rsidRPr="00A23617" w:rsidRDefault="008769C0" w:rsidP="008769C0">
      <w:pPr>
        <w:spacing w:line="360" w:lineRule="auto"/>
        <w:ind w:firstLine="709"/>
        <w:jc w:val="both"/>
        <w:rPr>
          <w:sz w:val="28"/>
          <w:szCs w:val="28"/>
        </w:rPr>
      </w:pPr>
      <w:r w:rsidRPr="00A23617">
        <w:rPr>
          <w:sz w:val="28"/>
          <w:szCs w:val="28"/>
        </w:rPr>
        <w:t xml:space="preserve">1. Дефицит денежных средств; низкая платежеспособность </w:t>
      </w:r>
    </w:p>
    <w:p w:rsidR="008769C0" w:rsidRPr="00A23617" w:rsidRDefault="008769C0" w:rsidP="008769C0">
      <w:pPr>
        <w:spacing w:line="360" w:lineRule="auto"/>
        <w:ind w:firstLine="709"/>
        <w:jc w:val="both"/>
        <w:rPr>
          <w:sz w:val="28"/>
          <w:szCs w:val="28"/>
        </w:rPr>
      </w:pPr>
      <w:r w:rsidRPr="00A23617">
        <w:rPr>
          <w:sz w:val="28"/>
          <w:szCs w:val="28"/>
        </w:rPr>
        <w:t xml:space="preserve">Экономическая суть проблемы состоит в том, что у компании в ближайшее время может не хватить или уже не хватает средств для своевременного погашения обязательств. </w:t>
      </w:r>
    </w:p>
    <w:p w:rsidR="008769C0" w:rsidRPr="00A23617" w:rsidRDefault="008769C0" w:rsidP="008769C0">
      <w:pPr>
        <w:spacing w:line="360" w:lineRule="auto"/>
        <w:ind w:firstLine="709"/>
        <w:jc w:val="both"/>
        <w:rPr>
          <w:sz w:val="28"/>
          <w:szCs w:val="28"/>
        </w:rPr>
      </w:pPr>
      <w:r w:rsidRPr="00A23617">
        <w:rPr>
          <w:sz w:val="28"/>
          <w:szCs w:val="28"/>
        </w:rPr>
        <w:t>Индикаторами низкой платежеспособности являются неудовлетворительные показатели ликвидности, просроченная кредиторская задолженность, сверхнормативные задолженности перед бюджетом, персоналом и кредитующими организациями.</w:t>
      </w:r>
    </w:p>
    <w:p w:rsidR="008769C0" w:rsidRPr="00A23617" w:rsidRDefault="008769C0" w:rsidP="008769C0">
      <w:pPr>
        <w:spacing w:line="360" w:lineRule="auto"/>
        <w:ind w:firstLine="709"/>
        <w:jc w:val="both"/>
        <w:rPr>
          <w:sz w:val="28"/>
          <w:szCs w:val="28"/>
        </w:rPr>
      </w:pPr>
      <w:r w:rsidRPr="00A23617">
        <w:rPr>
          <w:sz w:val="28"/>
          <w:szCs w:val="28"/>
        </w:rPr>
        <w:t>2. Недостаточная отдача на вложенный в предприятие капитал (недостаточное удовлетворение интересов собственника; низкая рентабельность)</w:t>
      </w:r>
      <w:r w:rsidR="00BE2ED6">
        <w:rPr>
          <w:sz w:val="28"/>
          <w:szCs w:val="28"/>
        </w:rPr>
        <w:t>.</w:t>
      </w:r>
      <w:r w:rsidRPr="00A23617">
        <w:rPr>
          <w:sz w:val="28"/>
          <w:szCs w:val="28"/>
        </w:rPr>
        <w:t xml:space="preserve"> </w:t>
      </w:r>
    </w:p>
    <w:p w:rsidR="008769C0" w:rsidRPr="00A23617" w:rsidRDefault="008769C0" w:rsidP="008769C0">
      <w:pPr>
        <w:spacing w:line="360" w:lineRule="auto"/>
        <w:ind w:firstLine="709"/>
        <w:jc w:val="both"/>
        <w:rPr>
          <w:sz w:val="28"/>
          <w:szCs w:val="28"/>
        </w:rPr>
      </w:pPr>
      <w:r w:rsidRPr="00A23617">
        <w:rPr>
          <w:sz w:val="28"/>
          <w:szCs w:val="28"/>
        </w:rPr>
        <w:t>На практике это означает, что собственник получает доходы, неадекватно малые своим вложениям. Возможные последствия такой ситуации - негативная оценка работы менеджмента организации, выход собственника из компании.</w:t>
      </w:r>
    </w:p>
    <w:p w:rsidR="008769C0" w:rsidRPr="00A23617" w:rsidRDefault="008769C0" w:rsidP="008769C0">
      <w:pPr>
        <w:spacing w:line="360" w:lineRule="auto"/>
        <w:ind w:firstLine="709"/>
        <w:jc w:val="both"/>
        <w:rPr>
          <w:sz w:val="28"/>
          <w:szCs w:val="28"/>
        </w:rPr>
      </w:pPr>
      <w:r w:rsidRPr="00A23617">
        <w:rPr>
          <w:sz w:val="28"/>
          <w:szCs w:val="28"/>
        </w:rPr>
        <w:t>О недостаточной отдаче на вложенный в предприятие капитал свидетельствуют низкие показатели рентабельности. При этом наибольший интерес проявляется к рентабельности собственного капитала как индикатору удовлетворения интересов собственников организации.</w:t>
      </w:r>
    </w:p>
    <w:p w:rsidR="008769C0" w:rsidRPr="00A23617" w:rsidRDefault="008769C0" w:rsidP="008769C0">
      <w:pPr>
        <w:spacing w:line="360" w:lineRule="auto"/>
        <w:ind w:firstLine="709"/>
        <w:jc w:val="both"/>
        <w:rPr>
          <w:sz w:val="28"/>
          <w:szCs w:val="28"/>
        </w:rPr>
      </w:pPr>
      <w:r w:rsidRPr="00A23617">
        <w:rPr>
          <w:sz w:val="28"/>
          <w:szCs w:val="28"/>
        </w:rPr>
        <w:t xml:space="preserve">3. Низкая финансовая устойчивость </w:t>
      </w:r>
    </w:p>
    <w:p w:rsidR="008769C0" w:rsidRPr="00A23617" w:rsidRDefault="008769C0" w:rsidP="008769C0">
      <w:pPr>
        <w:spacing w:line="360" w:lineRule="auto"/>
        <w:ind w:firstLine="709"/>
        <w:jc w:val="both"/>
        <w:rPr>
          <w:sz w:val="28"/>
          <w:szCs w:val="28"/>
        </w:rPr>
      </w:pPr>
      <w:r w:rsidRPr="00A23617">
        <w:rPr>
          <w:sz w:val="28"/>
          <w:szCs w:val="28"/>
        </w:rPr>
        <w:t>На практике низкая финансовая устойчивость означает возможные проблемы в погашении обязательств в будущем, иными словами - зависимостью компании от кредиторов, потерей самостоятельности.</w:t>
      </w:r>
    </w:p>
    <w:p w:rsidR="00102129" w:rsidRPr="00A23617" w:rsidRDefault="00102129" w:rsidP="006E7C95">
      <w:pPr>
        <w:pStyle w:val="a6"/>
        <w:spacing w:before="0" w:beforeAutospacing="0" w:after="0" w:afterAutospacing="0" w:line="360" w:lineRule="auto"/>
        <w:ind w:firstLine="360"/>
        <w:jc w:val="both"/>
        <w:rPr>
          <w:rFonts w:ascii="Times New Roman" w:hAnsi="Times New Roman" w:cs="Times New Roman"/>
          <w:color w:val="000000"/>
          <w:sz w:val="28"/>
          <w:szCs w:val="28"/>
        </w:rPr>
      </w:pPr>
      <w:r w:rsidRPr="00A23617">
        <w:rPr>
          <w:rFonts w:ascii="Times New Roman" w:hAnsi="Times New Roman" w:cs="Times New Roman"/>
          <w:color w:val="000000"/>
          <w:sz w:val="28"/>
          <w:szCs w:val="28"/>
        </w:rPr>
        <w:t>Можно выделить две глобальных причины проблем и затруднений, возникающих в финансовом состоянии предприятия. Эти причины можно сформулировать как:</w:t>
      </w:r>
    </w:p>
    <w:p w:rsidR="00102129" w:rsidRPr="00A23617" w:rsidRDefault="00102129" w:rsidP="00102129">
      <w:pPr>
        <w:numPr>
          <w:ilvl w:val="0"/>
          <w:numId w:val="43"/>
        </w:numPr>
        <w:spacing w:line="360" w:lineRule="auto"/>
        <w:jc w:val="both"/>
        <w:rPr>
          <w:color w:val="000000"/>
          <w:sz w:val="28"/>
          <w:szCs w:val="28"/>
        </w:rPr>
      </w:pPr>
      <w:r w:rsidRPr="00A23617">
        <w:rPr>
          <w:color w:val="000000"/>
          <w:sz w:val="28"/>
          <w:szCs w:val="28"/>
        </w:rPr>
        <w:t xml:space="preserve">отсутствие потенциальных возможностей сохранять приемлемый уровень финансового состояния (или низкие объемы получаемой прибыли) </w:t>
      </w:r>
    </w:p>
    <w:p w:rsidR="00102129" w:rsidRPr="00A23617" w:rsidRDefault="00102129" w:rsidP="00102129">
      <w:pPr>
        <w:numPr>
          <w:ilvl w:val="0"/>
          <w:numId w:val="43"/>
        </w:numPr>
        <w:spacing w:line="360" w:lineRule="auto"/>
        <w:jc w:val="both"/>
        <w:rPr>
          <w:color w:val="000000"/>
          <w:sz w:val="28"/>
          <w:szCs w:val="28"/>
        </w:rPr>
      </w:pPr>
      <w:r w:rsidRPr="00A23617">
        <w:rPr>
          <w:color w:val="000000"/>
          <w:sz w:val="28"/>
          <w:szCs w:val="28"/>
        </w:rPr>
        <w:t xml:space="preserve">нерациональное управление результатами деятельности (нерациональное управление финансами) </w:t>
      </w:r>
    </w:p>
    <w:p w:rsidR="00102129" w:rsidRPr="00A23617" w:rsidRDefault="00102129" w:rsidP="00102129">
      <w:pPr>
        <w:pStyle w:val="a6"/>
        <w:spacing w:before="0" w:beforeAutospacing="0" w:after="0" w:afterAutospacing="0" w:line="360" w:lineRule="auto"/>
        <w:ind w:firstLine="360"/>
        <w:jc w:val="both"/>
        <w:rPr>
          <w:rFonts w:ascii="Times New Roman" w:hAnsi="Times New Roman" w:cs="Times New Roman"/>
          <w:color w:val="000000"/>
          <w:sz w:val="28"/>
          <w:szCs w:val="28"/>
        </w:rPr>
      </w:pPr>
      <w:r w:rsidRPr="00A23617">
        <w:rPr>
          <w:rFonts w:ascii="Times New Roman" w:hAnsi="Times New Roman" w:cs="Times New Roman"/>
          <w:color w:val="000000"/>
          <w:sz w:val="28"/>
          <w:szCs w:val="28"/>
        </w:rPr>
        <w:t>Проблемы с платежеспособностью, финансовой независимостью, рентабельностью имеют единые корни: либо компания имеет недостаточные результаты деятельности для сохранения приемлемого финансового положения либо компания не рационально распоряжается результатами деятельности.</w:t>
      </w:r>
    </w:p>
    <w:p w:rsidR="0016096D" w:rsidRPr="00A23617" w:rsidRDefault="0016096D" w:rsidP="0016096D">
      <w:pPr>
        <w:spacing w:line="360" w:lineRule="auto"/>
        <w:ind w:firstLine="709"/>
        <w:jc w:val="both"/>
        <w:rPr>
          <w:sz w:val="28"/>
          <w:szCs w:val="28"/>
        </w:rPr>
      </w:pPr>
      <w:r w:rsidRPr="00A23617">
        <w:rPr>
          <w:sz w:val="28"/>
          <w:szCs w:val="28"/>
        </w:rPr>
        <w:t xml:space="preserve">Выяснение того, какая из указанных выше причин привела к ухудшению финансового состояния предприятия, имеет принципиальное значение. В зависимости от этого осуществляется выбор управленческих решений, направленных на оптимизацию финансового положения организации. </w:t>
      </w:r>
    </w:p>
    <w:p w:rsidR="00791640" w:rsidRPr="00937482" w:rsidRDefault="00791640" w:rsidP="004A6C9B"/>
    <w:p w:rsidR="00456D05" w:rsidRDefault="00456D05" w:rsidP="004A6C9B"/>
    <w:p w:rsidR="00BE2ED6" w:rsidRDefault="00BE2ED6" w:rsidP="004A6C9B"/>
    <w:p w:rsidR="00BE2ED6" w:rsidRDefault="00BE2ED6" w:rsidP="004A6C9B"/>
    <w:p w:rsidR="00BE2ED6" w:rsidRDefault="00BE2ED6" w:rsidP="004A6C9B"/>
    <w:p w:rsidR="00BE2ED6" w:rsidRDefault="00BE2ED6" w:rsidP="004A6C9B"/>
    <w:p w:rsidR="00BE2ED6" w:rsidRDefault="00BE2ED6" w:rsidP="004A6C9B"/>
    <w:p w:rsidR="00BE2ED6" w:rsidRPr="00BE2ED6" w:rsidRDefault="00BE2ED6" w:rsidP="004A6C9B"/>
    <w:p w:rsidR="00D1178A" w:rsidRPr="00BE2ED6" w:rsidRDefault="00643A60" w:rsidP="00D1178A">
      <w:pPr>
        <w:pStyle w:val="1"/>
        <w:spacing w:before="0" w:after="0" w:line="360" w:lineRule="auto"/>
        <w:rPr>
          <w:rFonts w:ascii="Times New Roman" w:hAnsi="Times New Roman" w:cs="Times New Roman"/>
          <w:b w:val="0"/>
          <w:caps/>
          <w:sz w:val="28"/>
          <w:szCs w:val="28"/>
        </w:rPr>
      </w:pPr>
      <w:r w:rsidRPr="00BE2ED6">
        <w:rPr>
          <w:rFonts w:ascii="Times New Roman" w:hAnsi="Times New Roman" w:cs="Times New Roman"/>
          <w:b w:val="0"/>
          <w:caps/>
          <w:sz w:val="28"/>
          <w:szCs w:val="28"/>
        </w:rPr>
        <w:t xml:space="preserve">    </w:t>
      </w:r>
      <w:bookmarkStart w:id="5" w:name="_Toc303855845"/>
      <w:r w:rsidR="00BE2ED6">
        <w:rPr>
          <w:rFonts w:ascii="Times New Roman" w:hAnsi="Times New Roman" w:cs="Times New Roman"/>
          <w:b w:val="0"/>
          <w:caps/>
          <w:sz w:val="28"/>
          <w:szCs w:val="28"/>
        </w:rPr>
        <w:t>2. Ф</w:t>
      </w:r>
      <w:r w:rsidR="00BE2ED6" w:rsidRPr="00D23F00">
        <w:rPr>
          <w:rFonts w:ascii="Times New Roman" w:hAnsi="Times New Roman" w:cs="Times New Roman"/>
          <w:b w:val="0"/>
          <w:sz w:val="28"/>
          <w:szCs w:val="28"/>
        </w:rPr>
        <w:t>инансовое состояние</w:t>
      </w:r>
      <w:r w:rsidR="00D1178A" w:rsidRPr="00D23F00">
        <w:rPr>
          <w:rFonts w:ascii="Times New Roman" w:hAnsi="Times New Roman" w:cs="Times New Roman"/>
          <w:b w:val="0"/>
          <w:sz w:val="28"/>
          <w:szCs w:val="28"/>
        </w:rPr>
        <w:t xml:space="preserve"> </w:t>
      </w:r>
      <w:r w:rsidR="00D1178A" w:rsidRPr="00BE2ED6">
        <w:rPr>
          <w:rFonts w:ascii="Times New Roman" w:hAnsi="Times New Roman" w:cs="Times New Roman"/>
          <w:b w:val="0"/>
          <w:caps/>
          <w:sz w:val="28"/>
          <w:szCs w:val="28"/>
        </w:rPr>
        <w:t>ООО «С</w:t>
      </w:r>
      <w:r w:rsidR="00D1178A" w:rsidRPr="00D23F00">
        <w:rPr>
          <w:rFonts w:ascii="Times New Roman" w:hAnsi="Times New Roman" w:cs="Times New Roman"/>
          <w:b w:val="0"/>
          <w:sz w:val="28"/>
          <w:szCs w:val="28"/>
        </w:rPr>
        <w:t>пецэлектромонтаж</w:t>
      </w:r>
      <w:r w:rsidR="00D1178A" w:rsidRPr="00BE2ED6">
        <w:rPr>
          <w:rFonts w:ascii="Times New Roman" w:hAnsi="Times New Roman" w:cs="Times New Roman"/>
          <w:b w:val="0"/>
          <w:caps/>
          <w:sz w:val="28"/>
          <w:szCs w:val="28"/>
        </w:rPr>
        <w:t>»</w:t>
      </w:r>
      <w:bookmarkEnd w:id="5"/>
    </w:p>
    <w:p w:rsidR="00D1178A" w:rsidRPr="00937482" w:rsidRDefault="00C74BBF" w:rsidP="00937482">
      <w:pPr>
        <w:pStyle w:val="2"/>
        <w:ind w:firstLine="708"/>
        <w:rPr>
          <w:rFonts w:ascii="Times New Roman" w:hAnsi="Times New Roman" w:cs="Times New Roman"/>
          <w:i w:val="0"/>
        </w:rPr>
      </w:pPr>
      <w:bookmarkStart w:id="6" w:name="_Toc303855846"/>
      <w:r w:rsidRPr="00BE2ED6">
        <w:rPr>
          <w:rFonts w:ascii="Times New Roman" w:hAnsi="Times New Roman" w:cs="Times New Roman"/>
          <w:b w:val="0"/>
          <w:i w:val="0"/>
        </w:rPr>
        <w:t>2.1. Краткая характеристика ООО «Спецэлектромонтаж»</w:t>
      </w:r>
      <w:bookmarkEnd w:id="6"/>
    </w:p>
    <w:p w:rsidR="00C74BBF" w:rsidRPr="00937482" w:rsidRDefault="00C74BBF" w:rsidP="00C74BBF"/>
    <w:p w:rsidR="00937482" w:rsidRDefault="00937482" w:rsidP="00C74BBF">
      <w:pPr>
        <w:tabs>
          <w:tab w:val="left" w:pos="900"/>
        </w:tabs>
        <w:spacing w:line="360" w:lineRule="auto"/>
        <w:jc w:val="both"/>
        <w:rPr>
          <w:sz w:val="28"/>
          <w:szCs w:val="28"/>
        </w:rPr>
      </w:pPr>
      <w:r>
        <w:rPr>
          <w:sz w:val="28"/>
          <w:szCs w:val="28"/>
        </w:rPr>
        <w:tab/>
      </w:r>
    </w:p>
    <w:p w:rsidR="00C74BBF" w:rsidRPr="00937482" w:rsidRDefault="00937482" w:rsidP="00C74BBF">
      <w:pPr>
        <w:tabs>
          <w:tab w:val="left" w:pos="900"/>
        </w:tabs>
        <w:spacing w:line="360" w:lineRule="auto"/>
        <w:jc w:val="both"/>
        <w:rPr>
          <w:sz w:val="28"/>
          <w:szCs w:val="28"/>
        </w:rPr>
      </w:pPr>
      <w:r>
        <w:rPr>
          <w:sz w:val="28"/>
          <w:szCs w:val="28"/>
        </w:rPr>
        <w:tab/>
      </w:r>
      <w:r w:rsidR="00C74BBF" w:rsidRPr="00937482">
        <w:rPr>
          <w:sz w:val="28"/>
          <w:szCs w:val="28"/>
        </w:rPr>
        <w:t>ООО «Спецэлектромонтаж»  осуществляет следующие виды деятельности:</w:t>
      </w:r>
    </w:p>
    <w:p w:rsidR="00C74BBF" w:rsidRPr="00937482" w:rsidRDefault="00C74BBF" w:rsidP="00C74BBF">
      <w:pPr>
        <w:numPr>
          <w:ilvl w:val="0"/>
          <w:numId w:val="1"/>
        </w:numPr>
        <w:tabs>
          <w:tab w:val="clear" w:pos="1103"/>
          <w:tab w:val="num" w:pos="720"/>
          <w:tab w:val="left" w:pos="900"/>
        </w:tabs>
        <w:spacing w:line="360" w:lineRule="auto"/>
        <w:jc w:val="both"/>
        <w:rPr>
          <w:sz w:val="28"/>
          <w:szCs w:val="28"/>
        </w:rPr>
      </w:pPr>
      <w:r w:rsidRPr="00937482">
        <w:rPr>
          <w:sz w:val="28"/>
          <w:szCs w:val="28"/>
        </w:rPr>
        <w:t>выполнения  проектно-изыскательских, проектно-сметных, строительно-монтажных, ремонтно-строительных, художественно-оформительских работ;</w:t>
      </w:r>
    </w:p>
    <w:p w:rsidR="00C74BBF" w:rsidRPr="00937482" w:rsidRDefault="00C74BBF" w:rsidP="00C74BBF">
      <w:pPr>
        <w:numPr>
          <w:ilvl w:val="0"/>
          <w:numId w:val="1"/>
        </w:numPr>
        <w:tabs>
          <w:tab w:val="clear" w:pos="1103"/>
          <w:tab w:val="num" w:pos="720"/>
          <w:tab w:val="left" w:pos="900"/>
        </w:tabs>
        <w:spacing w:line="360" w:lineRule="auto"/>
        <w:rPr>
          <w:sz w:val="28"/>
          <w:szCs w:val="28"/>
        </w:rPr>
      </w:pPr>
      <w:r w:rsidRPr="00937482">
        <w:rPr>
          <w:sz w:val="28"/>
          <w:szCs w:val="28"/>
        </w:rPr>
        <w:t>организация производства и реализация населению сопутствующих основной деятельности товар народного потребления (работ, услуг);</w:t>
      </w:r>
    </w:p>
    <w:p w:rsidR="00C74BBF" w:rsidRPr="00937482" w:rsidRDefault="00C74BBF" w:rsidP="00C74BBF">
      <w:pPr>
        <w:numPr>
          <w:ilvl w:val="0"/>
          <w:numId w:val="1"/>
        </w:numPr>
        <w:tabs>
          <w:tab w:val="clear" w:pos="1103"/>
          <w:tab w:val="num" w:pos="720"/>
          <w:tab w:val="left" w:pos="900"/>
        </w:tabs>
        <w:spacing w:line="360" w:lineRule="auto"/>
        <w:rPr>
          <w:sz w:val="28"/>
          <w:szCs w:val="28"/>
        </w:rPr>
      </w:pPr>
      <w:r w:rsidRPr="00937482">
        <w:rPr>
          <w:sz w:val="28"/>
          <w:szCs w:val="28"/>
        </w:rPr>
        <w:t>транспортно-экспедиционные услуги;</w:t>
      </w:r>
    </w:p>
    <w:p w:rsidR="00C74BBF" w:rsidRPr="00937482" w:rsidRDefault="00C74BBF" w:rsidP="00C74BBF">
      <w:pPr>
        <w:numPr>
          <w:ilvl w:val="0"/>
          <w:numId w:val="1"/>
        </w:numPr>
        <w:tabs>
          <w:tab w:val="clear" w:pos="1103"/>
          <w:tab w:val="num" w:pos="720"/>
          <w:tab w:val="left" w:pos="900"/>
        </w:tabs>
        <w:spacing w:line="360" w:lineRule="auto"/>
        <w:rPr>
          <w:sz w:val="28"/>
          <w:szCs w:val="28"/>
        </w:rPr>
      </w:pPr>
      <w:r w:rsidRPr="00937482">
        <w:rPr>
          <w:sz w:val="28"/>
          <w:szCs w:val="28"/>
        </w:rPr>
        <w:t>техническая поддержка, гарантийный и послегарантийный ремонт поставляемого электрооборудования;</w:t>
      </w:r>
    </w:p>
    <w:p w:rsidR="00C74BBF" w:rsidRPr="00937482" w:rsidRDefault="00C74BBF" w:rsidP="00C74BBF">
      <w:pPr>
        <w:numPr>
          <w:ilvl w:val="0"/>
          <w:numId w:val="1"/>
        </w:numPr>
        <w:tabs>
          <w:tab w:val="clear" w:pos="1103"/>
          <w:tab w:val="num" w:pos="720"/>
          <w:tab w:val="left" w:pos="900"/>
        </w:tabs>
        <w:spacing w:line="360" w:lineRule="auto"/>
        <w:rPr>
          <w:sz w:val="28"/>
          <w:szCs w:val="28"/>
        </w:rPr>
      </w:pPr>
      <w:r w:rsidRPr="00937482">
        <w:rPr>
          <w:sz w:val="28"/>
          <w:szCs w:val="28"/>
        </w:rPr>
        <w:t>производство, монтаж, наладка, ремонт и сервисное обслуживание электротехнических устройств и средств;</w:t>
      </w:r>
    </w:p>
    <w:p w:rsidR="00C74BBF" w:rsidRPr="00937482" w:rsidRDefault="00C74BBF" w:rsidP="00C74BBF">
      <w:pPr>
        <w:numPr>
          <w:ilvl w:val="0"/>
          <w:numId w:val="1"/>
        </w:numPr>
        <w:tabs>
          <w:tab w:val="clear" w:pos="1103"/>
          <w:tab w:val="num" w:pos="720"/>
          <w:tab w:val="left" w:pos="900"/>
        </w:tabs>
        <w:spacing w:line="360" w:lineRule="auto"/>
        <w:rPr>
          <w:sz w:val="28"/>
          <w:szCs w:val="28"/>
        </w:rPr>
      </w:pPr>
      <w:r w:rsidRPr="00937482">
        <w:rPr>
          <w:sz w:val="28"/>
          <w:szCs w:val="28"/>
        </w:rPr>
        <w:t>осуществление иных видов хозяйственной и коммерческой деятельности, не указанных в настоящем Уставе не запрещенных действующим законодательством и не противоречащих цели Общества.</w:t>
      </w:r>
    </w:p>
    <w:p w:rsidR="00C74BBF" w:rsidRPr="00937482" w:rsidRDefault="00C74BBF" w:rsidP="00C74BBF">
      <w:pPr>
        <w:numPr>
          <w:ilvl w:val="0"/>
          <w:numId w:val="1"/>
        </w:numPr>
        <w:tabs>
          <w:tab w:val="clear" w:pos="1103"/>
          <w:tab w:val="num" w:pos="720"/>
          <w:tab w:val="left" w:pos="900"/>
        </w:tabs>
        <w:spacing w:line="360" w:lineRule="auto"/>
        <w:rPr>
          <w:sz w:val="28"/>
          <w:szCs w:val="28"/>
        </w:rPr>
      </w:pPr>
      <w:r w:rsidRPr="00937482">
        <w:rPr>
          <w:sz w:val="28"/>
          <w:szCs w:val="28"/>
        </w:rPr>
        <w:t>Общество вправе осуществлять любой вид деятельности, не запрещенный законом. Осуществление деятельности, отнесённой законодательством к лицензируемой, предшествует получение Обществом соответствующей лицензии в установленном порядке.</w:t>
      </w:r>
    </w:p>
    <w:p w:rsidR="00C74BBF" w:rsidRPr="00937482" w:rsidRDefault="00C74BBF" w:rsidP="00C74BBF">
      <w:pPr>
        <w:spacing w:line="360" w:lineRule="auto"/>
        <w:ind w:firstLine="709"/>
        <w:rPr>
          <w:sz w:val="28"/>
          <w:szCs w:val="28"/>
        </w:rPr>
      </w:pPr>
      <w:r w:rsidRPr="00937482">
        <w:rPr>
          <w:sz w:val="28"/>
          <w:szCs w:val="28"/>
        </w:rPr>
        <w:t xml:space="preserve"> Основной целью ООО «Спецэлектромонтаж» является осуществление деятельности в области выполнения проектно-изыскательских, проектно-сметных, строительно-монтажных, ремонтно-строительных, электромонтажных работ, а также осуществление иной деятельности, направленной на получение прибыли и её распределение Учредителями в соответствии с действующим законодательством РФ и  Уставом Общества.</w:t>
      </w:r>
    </w:p>
    <w:p w:rsidR="00C74BBF" w:rsidRPr="00937482" w:rsidRDefault="00C74BBF" w:rsidP="00C74BBF">
      <w:pPr>
        <w:spacing w:line="360" w:lineRule="auto"/>
        <w:rPr>
          <w:sz w:val="28"/>
          <w:szCs w:val="28"/>
        </w:rPr>
      </w:pPr>
      <w:r w:rsidRPr="00937482">
        <w:rPr>
          <w:sz w:val="28"/>
          <w:szCs w:val="28"/>
        </w:rPr>
        <w:t>Организационная структура ООО «</w:t>
      </w:r>
      <w:r w:rsidR="00D23F00" w:rsidRPr="00937482">
        <w:rPr>
          <w:sz w:val="28"/>
          <w:szCs w:val="28"/>
        </w:rPr>
        <w:t>Спецэлектромонтаж</w:t>
      </w:r>
      <w:r w:rsidRPr="00937482">
        <w:rPr>
          <w:sz w:val="28"/>
          <w:szCs w:val="28"/>
        </w:rPr>
        <w:t xml:space="preserve">» представлена в приложении 1. </w:t>
      </w:r>
    </w:p>
    <w:p w:rsidR="00C74BBF" w:rsidRPr="00937482" w:rsidRDefault="00C74BBF" w:rsidP="00C74BBF">
      <w:pPr>
        <w:spacing w:line="360" w:lineRule="auto"/>
        <w:rPr>
          <w:color w:val="000000"/>
          <w:sz w:val="28"/>
          <w:szCs w:val="28"/>
        </w:rPr>
      </w:pPr>
      <w:r w:rsidRPr="00937482">
        <w:rPr>
          <w:sz w:val="28"/>
          <w:szCs w:val="28"/>
        </w:rPr>
        <w:t xml:space="preserve">Юридический адрес организации и само производство располагается по адресу: </w:t>
      </w:r>
      <w:r w:rsidRPr="00937482">
        <w:rPr>
          <w:color w:val="000000"/>
          <w:sz w:val="28"/>
          <w:szCs w:val="28"/>
        </w:rPr>
        <w:t xml:space="preserve">452952, Российская Федерация, Республика Башкортостан, г. Агидель, ул. Монтажников 1. </w:t>
      </w:r>
    </w:p>
    <w:p w:rsidR="00C74BBF" w:rsidRPr="00937482" w:rsidRDefault="00C74BBF" w:rsidP="00C74BBF">
      <w:pPr>
        <w:spacing w:line="360" w:lineRule="auto"/>
        <w:rPr>
          <w:color w:val="000000"/>
          <w:sz w:val="28"/>
          <w:szCs w:val="28"/>
        </w:rPr>
      </w:pPr>
      <w:r w:rsidRPr="00937482">
        <w:rPr>
          <w:color w:val="000000"/>
          <w:sz w:val="28"/>
          <w:szCs w:val="28"/>
        </w:rPr>
        <w:tab/>
        <w:t xml:space="preserve">Генеральный директор осуществляет единоличное управление предприятием, самостоятельно определяет численный состав и структуру предприятия с учетом экономической коньюктуры рынка и финансовых ресурсов предприятия.  В настоящее время генеральный директор также является совладельцем предприятия. Вопросы касающиеся изменения устава предприятия выносятся на заседание совета директоров.   </w:t>
      </w:r>
    </w:p>
    <w:p w:rsidR="00C74BBF" w:rsidRPr="00937482" w:rsidRDefault="00C74BBF" w:rsidP="00C74BBF">
      <w:pPr>
        <w:spacing w:line="360" w:lineRule="auto"/>
        <w:ind w:firstLine="709"/>
        <w:jc w:val="both"/>
        <w:rPr>
          <w:sz w:val="28"/>
          <w:szCs w:val="28"/>
        </w:rPr>
      </w:pPr>
      <w:r w:rsidRPr="00937482">
        <w:rPr>
          <w:color w:val="000000"/>
          <w:sz w:val="28"/>
          <w:szCs w:val="28"/>
        </w:rPr>
        <w:t xml:space="preserve"> </w:t>
      </w:r>
      <w:r w:rsidRPr="00937482">
        <w:rPr>
          <w:sz w:val="28"/>
          <w:szCs w:val="28"/>
        </w:rPr>
        <w:t>Деятельность Общества осуществляется на основании действующего, на территории Российской Федерации законодательства и настоящего Устава.</w:t>
      </w:r>
    </w:p>
    <w:p w:rsidR="00C74BBF" w:rsidRPr="00937482" w:rsidRDefault="00C74BBF" w:rsidP="00C74BBF">
      <w:pPr>
        <w:spacing w:line="360" w:lineRule="auto"/>
        <w:ind w:firstLine="709"/>
        <w:jc w:val="both"/>
        <w:rPr>
          <w:sz w:val="28"/>
          <w:szCs w:val="28"/>
        </w:rPr>
      </w:pPr>
      <w:r w:rsidRPr="00937482">
        <w:rPr>
          <w:sz w:val="28"/>
          <w:szCs w:val="28"/>
        </w:rPr>
        <w:t>Общество приобретает права юридического лица с момента его государственной регистрации.</w:t>
      </w:r>
    </w:p>
    <w:p w:rsidR="00C74BBF" w:rsidRPr="00937482" w:rsidRDefault="00C74BBF" w:rsidP="00C74BBF">
      <w:pPr>
        <w:spacing w:line="360" w:lineRule="auto"/>
        <w:ind w:firstLine="709"/>
        <w:jc w:val="both"/>
        <w:rPr>
          <w:sz w:val="28"/>
          <w:szCs w:val="28"/>
        </w:rPr>
      </w:pPr>
      <w:r w:rsidRPr="00937482">
        <w:rPr>
          <w:sz w:val="28"/>
          <w:szCs w:val="28"/>
        </w:rPr>
        <w:t>Общество является юридическим лицом по российскому законодательству, обладает обособленным имуществом на праве собственности, имеет самостоятельный баланс, круглую печать, содержащую его полное фирменное наименование на русском языке, штампы и бланки со своим наименованием, имеет право открывать расчётный, валютный и иные счета в банках.</w:t>
      </w:r>
    </w:p>
    <w:p w:rsidR="00C74BBF" w:rsidRPr="00937482" w:rsidRDefault="00C74BBF" w:rsidP="00C74BBF">
      <w:pPr>
        <w:spacing w:line="360" w:lineRule="auto"/>
        <w:rPr>
          <w:sz w:val="28"/>
          <w:szCs w:val="28"/>
        </w:rPr>
      </w:pPr>
      <w:r w:rsidRPr="00937482">
        <w:rPr>
          <w:sz w:val="28"/>
          <w:szCs w:val="28"/>
        </w:rPr>
        <w:t>Учредитель ООО «</w:t>
      </w:r>
      <w:r w:rsidR="00D23F00" w:rsidRPr="00937482">
        <w:rPr>
          <w:sz w:val="28"/>
          <w:szCs w:val="28"/>
        </w:rPr>
        <w:t>Спецэлектромонтаж</w:t>
      </w:r>
      <w:r w:rsidRPr="00937482">
        <w:rPr>
          <w:sz w:val="28"/>
          <w:szCs w:val="28"/>
        </w:rPr>
        <w:t>» имеет следующие права:</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участвовать в управлении делами Общества в порядке, установленном ГК РФ, Федеральным законом «Об обществах с ограниченной ответственностью» и Учредительными документами Общества;</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получать информацию о деятельности Общества и знакомиться с его документами бухгалтерского учёта и отчетности, иной документацией в установленном порядке;</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принимать решения о распределении прибыли;</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продать и иным образом уступить свою долю в Уставном капитале Общества, либо её часть третьим лицам в порядке, предусмотренном действующим законодательством РФ;</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в любое время выйти из Общества;</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получить,  в случае ликвидации Общества часть имущества, оставшегося после расчётов с кредиторами либо его действительную стоимость;</w:t>
      </w:r>
    </w:p>
    <w:p w:rsidR="00C74BBF" w:rsidRPr="00937482" w:rsidRDefault="00C74BBF" w:rsidP="00C74BBF">
      <w:pPr>
        <w:numPr>
          <w:ilvl w:val="0"/>
          <w:numId w:val="2"/>
        </w:numPr>
        <w:tabs>
          <w:tab w:val="clear" w:pos="1103"/>
          <w:tab w:val="num" w:pos="720"/>
        </w:tabs>
        <w:spacing w:line="360" w:lineRule="auto"/>
        <w:rPr>
          <w:sz w:val="28"/>
          <w:szCs w:val="28"/>
        </w:rPr>
      </w:pPr>
      <w:r w:rsidRPr="00937482">
        <w:rPr>
          <w:sz w:val="28"/>
          <w:szCs w:val="28"/>
        </w:rPr>
        <w:t>Учредитель Общества может иметь также другие права, предусмотренные Федеральным законом «Об обществах с ограниченной ответственностью»</w:t>
      </w:r>
    </w:p>
    <w:p w:rsidR="00C74BBF" w:rsidRPr="00937482" w:rsidRDefault="00C74BBF" w:rsidP="00C74BBF">
      <w:pPr>
        <w:spacing w:line="360" w:lineRule="auto"/>
        <w:rPr>
          <w:sz w:val="28"/>
          <w:szCs w:val="28"/>
        </w:rPr>
      </w:pPr>
      <w:r w:rsidRPr="00937482">
        <w:rPr>
          <w:sz w:val="28"/>
          <w:szCs w:val="28"/>
        </w:rPr>
        <w:t>Обязанности Учредителя Общества:</w:t>
      </w:r>
    </w:p>
    <w:p w:rsidR="00C74BBF" w:rsidRPr="00937482" w:rsidRDefault="00C74BBF" w:rsidP="00C74BBF">
      <w:pPr>
        <w:spacing w:line="360" w:lineRule="auto"/>
        <w:rPr>
          <w:sz w:val="28"/>
          <w:szCs w:val="28"/>
        </w:rPr>
      </w:pPr>
      <w:r w:rsidRPr="00937482">
        <w:rPr>
          <w:sz w:val="28"/>
          <w:szCs w:val="28"/>
        </w:rPr>
        <w:t xml:space="preserve">не разглашать конфиденциальную информацию о деятельности Общества. </w:t>
      </w:r>
    </w:p>
    <w:p w:rsidR="00C74BBF" w:rsidRPr="00937482" w:rsidRDefault="00C74BBF" w:rsidP="00C74BBF">
      <w:pPr>
        <w:spacing w:line="360" w:lineRule="auto"/>
        <w:rPr>
          <w:sz w:val="28"/>
          <w:szCs w:val="28"/>
        </w:rPr>
      </w:pPr>
      <w:r w:rsidRPr="00937482">
        <w:rPr>
          <w:sz w:val="28"/>
          <w:szCs w:val="28"/>
        </w:rPr>
        <w:t xml:space="preserve">    Учредитель несёт и другие обязанности, предусмотренные Федеральным законом РФ «Об обществах с ограниченной ответственностью». </w:t>
      </w:r>
    </w:p>
    <w:p w:rsidR="00C74BBF" w:rsidRDefault="00C74BBF"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Default="00BE2ED6" w:rsidP="00C74BBF"/>
    <w:p w:rsidR="00BE2ED6" w:rsidRPr="00937482" w:rsidRDefault="00BE2ED6" w:rsidP="00C74BBF"/>
    <w:p w:rsidR="005A5FEA" w:rsidRPr="00BE2ED6" w:rsidRDefault="00937482" w:rsidP="00937482">
      <w:pPr>
        <w:pStyle w:val="2"/>
        <w:ind w:firstLine="708"/>
        <w:rPr>
          <w:rFonts w:ascii="Times New Roman" w:hAnsi="Times New Roman" w:cs="Times New Roman"/>
          <w:b w:val="0"/>
          <w:i w:val="0"/>
        </w:rPr>
      </w:pPr>
      <w:bookmarkStart w:id="7" w:name="_Toc303855847"/>
      <w:r w:rsidRPr="00BE2ED6">
        <w:rPr>
          <w:rFonts w:ascii="Times New Roman" w:hAnsi="Times New Roman" w:cs="Times New Roman"/>
          <w:b w:val="0"/>
          <w:i w:val="0"/>
        </w:rPr>
        <w:t>2</w:t>
      </w:r>
      <w:r w:rsidR="005A5FEA" w:rsidRPr="00BE2ED6">
        <w:rPr>
          <w:rFonts w:ascii="Times New Roman" w:hAnsi="Times New Roman" w:cs="Times New Roman"/>
          <w:b w:val="0"/>
          <w:i w:val="0"/>
        </w:rPr>
        <w:t>.</w:t>
      </w:r>
      <w:r w:rsidRPr="00BE2ED6">
        <w:rPr>
          <w:rFonts w:ascii="Times New Roman" w:hAnsi="Times New Roman" w:cs="Times New Roman"/>
          <w:b w:val="0"/>
          <w:i w:val="0"/>
        </w:rPr>
        <w:t>2</w:t>
      </w:r>
      <w:r w:rsidR="005A5FEA" w:rsidRPr="00BE2ED6">
        <w:rPr>
          <w:rFonts w:ascii="Times New Roman" w:hAnsi="Times New Roman" w:cs="Times New Roman"/>
          <w:b w:val="0"/>
          <w:i w:val="0"/>
        </w:rPr>
        <w:t xml:space="preserve">  Основные  показатели финансовых результатов</w:t>
      </w:r>
      <w:bookmarkEnd w:id="7"/>
      <w:r w:rsidR="005A5FEA" w:rsidRPr="00BE2ED6">
        <w:rPr>
          <w:rFonts w:ascii="Times New Roman" w:hAnsi="Times New Roman" w:cs="Times New Roman"/>
          <w:b w:val="0"/>
          <w:i w:val="0"/>
        </w:rPr>
        <w:t xml:space="preserve"> </w:t>
      </w:r>
    </w:p>
    <w:p w:rsidR="005A5FEA" w:rsidRPr="00937482" w:rsidRDefault="005A5FEA" w:rsidP="005A5FEA">
      <w:r w:rsidRPr="00937482">
        <w:t xml:space="preserve"> </w:t>
      </w:r>
    </w:p>
    <w:p w:rsidR="005A5FEA" w:rsidRPr="00937482" w:rsidRDefault="005A5FEA" w:rsidP="005A5FEA">
      <w:pPr>
        <w:spacing w:line="360" w:lineRule="auto"/>
        <w:rPr>
          <w:sz w:val="28"/>
          <w:szCs w:val="28"/>
        </w:rPr>
      </w:pPr>
      <w:r w:rsidRPr="00937482">
        <w:tab/>
      </w:r>
      <w:r w:rsidRPr="00937482">
        <w:rPr>
          <w:sz w:val="28"/>
          <w:szCs w:val="28"/>
        </w:rPr>
        <w:t xml:space="preserve">С учетом обзора проведенного по теме </w:t>
      </w:r>
      <w:r w:rsidR="0074238A">
        <w:rPr>
          <w:sz w:val="28"/>
          <w:szCs w:val="28"/>
        </w:rPr>
        <w:t>курсов</w:t>
      </w:r>
      <w:r w:rsidRPr="00937482">
        <w:rPr>
          <w:sz w:val="28"/>
          <w:szCs w:val="28"/>
        </w:rPr>
        <w:t>ой работы, мы применим метод оценки финансовых результатов деятельности предприятия,  предложенного Ковалевым В. В..</w:t>
      </w:r>
    </w:p>
    <w:p w:rsidR="005A5FEA" w:rsidRPr="00937482" w:rsidRDefault="005A5FEA" w:rsidP="00937482">
      <w:pPr>
        <w:spacing w:line="360" w:lineRule="auto"/>
        <w:ind w:firstLine="450"/>
        <w:rPr>
          <w:sz w:val="28"/>
          <w:szCs w:val="28"/>
        </w:rPr>
      </w:pPr>
      <w:r w:rsidRPr="00937482">
        <w:rPr>
          <w:sz w:val="28"/>
          <w:szCs w:val="28"/>
        </w:rPr>
        <w:t xml:space="preserve">По данным бухгалтерской отчетности не выявлено, каких-либо серьезных проблем связанного с финансовым положением предприятия. В целом доходы предприятия растут, однако наблюдается тенденция уменьшения валовой прибыли.  Для более детальной оценки необходимо провести более глубокий анализ с учетом форм отчетности. В начале необходимо оценить финансовое положение по данным бухгалтерского баланса.   </w:t>
      </w:r>
    </w:p>
    <w:p w:rsidR="00937482" w:rsidRDefault="00937482" w:rsidP="00937482">
      <w:pPr>
        <w:pStyle w:val="3"/>
        <w:spacing w:before="0" w:after="0" w:line="360" w:lineRule="auto"/>
        <w:ind w:firstLine="450"/>
        <w:rPr>
          <w:rFonts w:ascii="Times New Roman" w:hAnsi="Times New Roman"/>
          <w:sz w:val="28"/>
          <w:szCs w:val="28"/>
        </w:rPr>
      </w:pPr>
    </w:p>
    <w:p w:rsidR="00937482" w:rsidRDefault="00937482"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BE2ED6" w:rsidRDefault="00BE2ED6" w:rsidP="00937482"/>
    <w:p w:rsidR="00937482" w:rsidRDefault="00937482" w:rsidP="00937482"/>
    <w:p w:rsidR="00937482" w:rsidRDefault="00937482" w:rsidP="00937482"/>
    <w:p w:rsidR="00937482" w:rsidRPr="00937482" w:rsidRDefault="00937482" w:rsidP="00937482"/>
    <w:p w:rsidR="00937482" w:rsidRPr="00BE2ED6" w:rsidRDefault="00937482" w:rsidP="00937482">
      <w:pPr>
        <w:pStyle w:val="3"/>
        <w:spacing w:before="0" w:after="0" w:line="360" w:lineRule="auto"/>
        <w:ind w:firstLine="450"/>
        <w:rPr>
          <w:rFonts w:ascii="Times New Roman" w:hAnsi="Times New Roman"/>
          <w:b w:val="0"/>
          <w:sz w:val="28"/>
          <w:szCs w:val="28"/>
        </w:rPr>
      </w:pPr>
      <w:bookmarkStart w:id="8" w:name="_Toc303855848"/>
      <w:r w:rsidRPr="00BE2ED6">
        <w:rPr>
          <w:rFonts w:ascii="Times New Roman" w:hAnsi="Times New Roman"/>
          <w:b w:val="0"/>
          <w:sz w:val="28"/>
          <w:szCs w:val="28"/>
        </w:rPr>
        <w:t>2.2.1. Анализ финансового состояния на основе баланса</w:t>
      </w:r>
      <w:bookmarkEnd w:id="8"/>
    </w:p>
    <w:p w:rsidR="00937482" w:rsidRDefault="00937482" w:rsidP="005A5FEA">
      <w:pPr>
        <w:pStyle w:val="stylet1"/>
        <w:spacing w:line="360" w:lineRule="auto"/>
        <w:rPr>
          <w:rFonts w:ascii="Times New Roman" w:hAnsi="Times New Roman" w:cs="Times New Roman"/>
          <w:color w:val="000000"/>
          <w:sz w:val="28"/>
          <w:szCs w:val="28"/>
        </w:rPr>
      </w:pP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Анализ финансового состояния организации начинается со сравнительного аналитического баланса. При этом выявляются важнейшие характеристики:</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общая стоимость имущества организации;</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стоимость иммобилизованных и мобильных средств;</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величина собственных и заемных средств организации и др.</w:t>
      </w:r>
    </w:p>
    <w:p w:rsidR="005A5FEA" w:rsidRPr="00937482" w:rsidRDefault="005A5FEA" w:rsidP="005A5FEA">
      <w:pPr>
        <w:spacing w:line="360" w:lineRule="auto"/>
        <w:rPr>
          <w:color w:val="000000"/>
          <w:sz w:val="28"/>
          <w:szCs w:val="28"/>
        </w:rPr>
      </w:pPr>
      <w:r w:rsidRPr="00937482">
        <w:rPr>
          <w:color w:val="000000"/>
          <w:sz w:val="28"/>
          <w:szCs w:val="28"/>
        </w:rPr>
        <w:t xml:space="preserve">Оценка данных сравнительного аналитического баланса – это, по сути, предварительный анализ финансового состояния, позволяющий судить о платеже-, кредитоспособности и финансовой устойчивости организации, характере использования финансовых ресурсов. </w:t>
      </w:r>
    </w:p>
    <w:p w:rsidR="005A5FEA" w:rsidRPr="00937482" w:rsidRDefault="005A5FEA" w:rsidP="005A5FEA">
      <w:pPr>
        <w:spacing w:line="360" w:lineRule="auto"/>
        <w:rPr>
          <w:color w:val="000000"/>
          <w:sz w:val="28"/>
          <w:szCs w:val="28"/>
        </w:rPr>
      </w:pPr>
    </w:p>
    <w:p w:rsidR="001D2683" w:rsidRDefault="00937482" w:rsidP="001D2683">
      <w:pPr>
        <w:spacing w:line="360" w:lineRule="auto"/>
        <w:jc w:val="right"/>
        <w:rPr>
          <w:color w:val="000000"/>
          <w:sz w:val="28"/>
          <w:szCs w:val="28"/>
        </w:rPr>
      </w:pPr>
      <w:r>
        <w:rPr>
          <w:color w:val="000000"/>
          <w:sz w:val="28"/>
          <w:szCs w:val="28"/>
        </w:rPr>
        <w:t>Таблица 2</w:t>
      </w:r>
    </w:p>
    <w:p w:rsidR="005A5FEA" w:rsidRPr="00937482" w:rsidRDefault="00937482" w:rsidP="005A5FEA">
      <w:pPr>
        <w:spacing w:line="360" w:lineRule="auto"/>
        <w:jc w:val="center"/>
        <w:rPr>
          <w:color w:val="000000"/>
          <w:sz w:val="28"/>
          <w:szCs w:val="28"/>
        </w:rPr>
      </w:pPr>
      <w:r>
        <w:rPr>
          <w:color w:val="000000"/>
          <w:sz w:val="28"/>
          <w:szCs w:val="28"/>
        </w:rPr>
        <w:t xml:space="preserve"> </w:t>
      </w:r>
      <w:r w:rsidR="005A5FEA" w:rsidRPr="00937482">
        <w:rPr>
          <w:color w:val="000000"/>
          <w:sz w:val="28"/>
          <w:szCs w:val="28"/>
        </w:rPr>
        <w:t>Аналитический баланс</w:t>
      </w:r>
    </w:p>
    <w:tbl>
      <w:tblPr>
        <w:tblW w:w="500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378"/>
        <w:gridCol w:w="767"/>
        <w:gridCol w:w="865"/>
        <w:gridCol w:w="575"/>
        <w:gridCol w:w="865"/>
        <w:gridCol w:w="575"/>
        <w:gridCol w:w="865"/>
        <w:gridCol w:w="575"/>
        <w:gridCol w:w="575"/>
        <w:gridCol w:w="628"/>
      </w:tblGrid>
      <w:tr w:rsidR="005A5FEA" w:rsidRPr="00937482">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Наименование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Код</w:t>
            </w:r>
            <w:r w:rsidRPr="00937482">
              <w:rPr>
                <w:color w:val="000000"/>
                <w:sz w:val="18"/>
                <w:szCs w:val="18"/>
              </w:rPr>
              <w:br/>
              <w:t>строк</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01.01.2010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01.01.2011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Отклонение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Темп роста,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xml:space="preserve">% к </w:t>
            </w:r>
            <w:r w:rsidRPr="00937482">
              <w:rPr>
                <w:color w:val="000000"/>
                <w:sz w:val="18"/>
                <w:szCs w:val="18"/>
              </w:rPr>
              <w:br/>
              <w:t>изме-нению итога баланса</w:t>
            </w:r>
          </w:p>
        </w:tc>
      </w:tr>
      <w:tr w:rsidR="005A5FEA" w:rsidRPr="0093748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тыс. руб.</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к итогу</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тыс. руб.</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к итогу</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тыс. руб.</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к итогу</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p>
        </w:tc>
      </w:tr>
      <w:tr w:rsidR="005A5FEA" w:rsidRPr="00937482">
        <w:trPr>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3</w:t>
            </w:r>
          </w:p>
        </w:tc>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5</w:t>
            </w:r>
          </w:p>
        </w:tc>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w:t>
            </w:r>
          </w:p>
        </w:tc>
        <w:tc>
          <w:tcPr>
            <w:tcW w:w="4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7</w:t>
            </w:r>
          </w:p>
        </w:tc>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8</w:t>
            </w:r>
          </w:p>
        </w:tc>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9</w:t>
            </w:r>
          </w:p>
        </w:tc>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b/>
                <w:bCs w:val="0"/>
                <w:color w:val="000000"/>
                <w:sz w:val="20"/>
                <w:szCs w:val="20"/>
              </w:rPr>
              <w:t>1. Иммобилизованные активы</w:t>
            </w:r>
            <w:r w:rsidRPr="00937482">
              <w:rPr>
                <w:color w:val="00000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1.1. 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63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-0.09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88.9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 xml:space="preserve">1.2. Основные средства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1861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6.33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4729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2868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3.74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254.1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16.4</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1.3. Незавершенное строительство</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130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1.4. Долгосрочные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135+140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 xml:space="preserve">1.5. Прочие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145+150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ИТОГО по разделу 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190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1924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6.54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4785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2861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3.65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248.7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16.3</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b/>
                <w:bCs w:val="0"/>
                <w:color w:val="000000"/>
                <w:sz w:val="20"/>
                <w:szCs w:val="20"/>
              </w:rPr>
              <w:t xml:space="preserve">2. Оборотные активы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2.1.Запасы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210+220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4177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4602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9.8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425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110.2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2.4</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2.2. Долгосрочная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230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2.3. Краткосрочная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21776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74.03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36590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77.92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14814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3.89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84.5</w:t>
            </w:r>
          </w:p>
        </w:tc>
      </w:tr>
      <w:tr w:rsidR="005A5FEA" w:rsidRPr="00937482">
        <w:trPr>
          <w:trHeight w:val="735"/>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2.4. 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250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2.5. Денежные средства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260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1540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5.24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981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2.09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-559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63.7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-3.1</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2.6. 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270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ИТОГО по разделу 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290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27493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93.46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42173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89.81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14680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-3.65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153.4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83.7</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ИМУЩЕСТВО, всего</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300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29417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46958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17541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159.6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b/>
                <w:bCs w:val="0"/>
                <w:color w:val="000000"/>
                <w:sz w:val="20"/>
                <w:szCs w:val="20"/>
              </w:rPr>
              <w:t>3. Собственный капитал</w:t>
            </w:r>
            <w:r w:rsidRPr="00937482">
              <w:rPr>
                <w:color w:val="00000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3.1. Уставный капитал</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410+415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0.03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0.02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-0.01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3.2. Добавочный капитал</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3.3. Резервный капитал</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430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0.39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0.24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3.4.Прибыль (убыток)</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470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27.27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13222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28.16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5201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0.89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164.8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29.7</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ИТОГО по разделу 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8145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27.69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13346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28.42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5201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0.73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163.9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29.7</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b/>
                <w:bCs w:val="0"/>
                <w:color w:val="000000"/>
                <w:sz w:val="20"/>
                <w:szCs w:val="20"/>
              </w:rPr>
              <w:t>4. Долгосрочные пассивы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4.1. Займы и кредиты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510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4.2.Прочие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515+520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ИТОГО по разделу 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590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b/>
                <w:bCs w:val="0"/>
                <w:color w:val="000000"/>
                <w:sz w:val="20"/>
                <w:szCs w:val="20"/>
              </w:rPr>
              <w:t>5. Краткосрочные пассивы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 </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5.1. Займы и кредиты</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9071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19.32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9071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19.32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51.7</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5.2. Кредиторская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21272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72.31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24541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52.26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3269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-20.05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115.4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18.6</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5.3. Задолженность по выплате дивидендов</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630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5.4. Доходы будущих периодов</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5.5. Резервы предстоящих расходов</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650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5.6. 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660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ИТОГО по разделу 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690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21272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72.31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33612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71.58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12340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-0.73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70.3</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Заемный капитал, всего</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590+690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21272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72.31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33612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71.58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12340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-0.73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70.3</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ИСТОЧНИКИ ИМУЩЕСТВА, всего</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700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29417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46958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17541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159.6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100</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0"/>
                <w:szCs w:val="20"/>
              </w:rPr>
            </w:pPr>
            <w:r w:rsidRPr="00937482">
              <w:rPr>
                <w:color w:val="000000"/>
                <w:sz w:val="20"/>
                <w:szCs w:val="20"/>
              </w:rPr>
              <w:t>Собственные оборотные средства</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490-190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6221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21.15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8561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18.23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2340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-2.92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137.6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bottom"/>
          </w:tcPr>
          <w:p w:rsidR="005A5FEA" w:rsidRPr="00937482" w:rsidRDefault="005A5FEA" w:rsidP="005A5FEA">
            <w:pPr>
              <w:rPr>
                <w:color w:val="000000"/>
                <w:sz w:val="20"/>
                <w:szCs w:val="20"/>
              </w:rPr>
            </w:pPr>
            <w:r w:rsidRPr="00937482">
              <w:rPr>
                <w:color w:val="000000"/>
                <w:sz w:val="20"/>
                <w:szCs w:val="20"/>
              </w:rPr>
              <w:t>13.3</w:t>
            </w:r>
          </w:p>
        </w:tc>
      </w:tr>
    </w:tbl>
    <w:p w:rsidR="005A5FEA" w:rsidRPr="00937482" w:rsidRDefault="005A5FEA" w:rsidP="005A5FEA">
      <w:pPr>
        <w:rPr>
          <w:color w:val="000000"/>
          <w:sz w:val="28"/>
          <w:szCs w:val="28"/>
        </w:rPr>
      </w:pP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Анализ состава и структуры баланса не позволяет дать положительную оценку финансовому состоянию предприятия. В процессе построения сравнительного аналитического баланса выявлены следующие отрицательные тенденции: </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темп роста оборотных активов ниже, чем темп роста внеоборотных активов</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заемный капитал организации превышает собственный</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темп роста дебиторской задолженности значительно превышает темп роста кредиторской задолженности</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Анализ структуры актива баланса по состоянию на 01.01.2011 г., а также изменения его значимых составляющих произведем на основе следующей схемы</w:t>
      </w:r>
      <w:r w:rsidR="001D2683">
        <w:rPr>
          <w:rFonts w:ascii="Times New Roman" w:hAnsi="Times New Roman" w:cs="Times New Roman"/>
          <w:color w:val="000000"/>
          <w:sz w:val="28"/>
          <w:szCs w:val="28"/>
        </w:rPr>
        <w:t>, представленный на рисунке 2</w:t>
      </w:r>
      <w:r w:rsidRPr="00937482">
        <w:rPr>
          <w:rFonts w:ascii="Times New Roman" w:hAnsi="Times New Roman" w:cs="Times New Roman"/>
          <w:color w:val="000000"/>
          <w:sz w:val="28"/>
          <w:szCs w:val="28"/>
        </w:rPr>
        <w:t>:</w:t>
      </w:r>
    </w:p>
    <w:tbl>
      <w:tblPr>
        <w:tblW w:w="9002" w:type="dxa"/>
        <w:jc w:val="center"/>
        <w:tblCellMar>
          <w:top w:w="15" w:type="dxa"/>
          <w:left w:w="15" w:type="dxa"/>
          <w:bottom w:w="15" w:type="dxa"/>
          <w:right w:w="15" w:type="dxa"/>
        </w:tblCellMar>
        <w:tblLook w:val="0000" w:firstRow="0" w:lastRow="0" w:firstColumn="0" w:lastColumn="0" w:noHBand="0" w:noVBand="0"/>
      </w:tblPr>
      <w:tblGrid>
        <w:gridCol w:w="2023"/>
        <w:gridCol w:w="369"/>
        <w:gridCol w:w="3243"/>
        <w:gridCol w:w="369"/>
        <w:gridCol w:w="369"/>
        <w:gridCol w:w="2629"/>
      </w:tblGrid>
      <w:tr w:rsidR="005A5FEA" w:rsidRPr="00937482">
        <w:trPr>
          <w:jc w:val="center"/>
        </w:trPr>
        <w:tc>
          <w:tcPr>
            <w:tcW w:w="2023"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Долгосрочные активы</w:t>
            </w:r>
            <w:r w:rsidRPr="00937482">
              <w:rPr>
                <w:color w:val="000000"/>
                <w:sz w:val="20"/>
                <w:szCs w:val="20"/>
              </w:rPr>
              <w:br/>
              <w:t>4785 т.р.</w:t>
            </w:r>
          </w:p>
        </w:tc>
        <w:tc>
          <w:tcPr>
            <w:tcW w:w="369"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Нематериальные активы</w:t>
            </w:r>
            <w:r w:rsidRPr="00937482">
              <w:rPr>
                <w:color w:val="000000"/>
                <w:sz w:val="20"/>
                <w:szCs w:val="20"/>
              </w:rPr>
              <w:br/>
              <w:t>56 т.р.</w:t>
            </w:r>
          </w:p>
        </w:tc>
        <w:tc>
          <w:tcPr>
            <w:tcW w:w="369"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69"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Основные средства</w:t>
            </w:r>
            <w:r w:rsidRPr="00937482">
              <w:rPr>
                <w:color w:val="000000"/>
                <w:sz w:val="20"/>
                <w:szCs w:val="20"/>
              </w:rPr>
              <w:br/>
              <w:t>4729 т.р.</w:t>
            </w: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Долгосрочные финансовые вложения</w:t>
            </w:r>
            <w:r w:rsidRPr="00937482">
              <w:rPr>
                <w:color w:val="000000"/>
                <w:sz w:val="20"/>
                <w:szCs w:val="20"/>
              </w:rPr>
              <w:br/>
              <w:t>0 т.р.</w:t>
            </w: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tcBorders>
              <w:top w:val="single" w:sz="24" w:space="0" w:color="000080"/>
              <w:left w:val="nil"/>
              <w:bottom w:val="nil"/>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trHeight w:val="600"/>
          <w:jc w:val="center"/>
        </w:trPr>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Текущие активы</w:t>
            </w:r>
            <w:r w:rsidRPr="00937482">
              <w:rPr>
                <w:color w:val="000000"/>
                <w:sz w:val="20"/>
                <w:szCs w:val="20"/>
              </w:rPr>
              <w:br/>
              <w:t>42173 т.р.</w:t>
            </w:r>
          </w:p>
        </w:tc>
        <w:tc>
          <w:tcPr>
            <w:tcW w:w="369"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Запасы</w:t>
            </w:r>
            <w:r w:rsidRPr="00937482">
              <w:rPr>
                <w:color w:val="000000"/>
                <w:sz w:val="20"/>
                <w:szCs w:val="20"/>
              </w:rPr>
              <w:br/>
              <w:t>4602 т.р.</w:t>
            </w: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629"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Средства, используемые за пределами организации</w:t>
            </w:r>
            <w:r w:rsidRPr="00937482">
              <w:rPr>
                <w:color w:val="000000"/>
                <w:sz w:val="20"/>
                <w:szCs w:val="20"/>
              </w:rPr>
              <w:br/>
              <w:t>36590 т.р.</w:t>
            </w: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Дебиторская задолженность</w:t>
            </w:r>
            <w:r w:rsidRPr="00937482">
              <w:rPr>
                <w:color w:val="000000"/>
                <w:sz w:val="20"/>
                <w:szCs w:val="20"/>
              </w:rPr>
              <w:br/>
              <w:t>36590 т.р.</w:t>
            </w:r>
          </w:p>
        </w:tc>
        <w:tc>
          <w:tcPr>
            <w:tcW w:w="0" w:type="auto"/>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Краткосрочные финансовые вложения</w:t>
            </w:r>
            <w:r w:rsidRPr="00937482">
              <w:rPr>
                <w:color w:val="000000"/>
                <w:sz w:val="20"/>
                <w:szCs w:val="20"/>
              </w:rPr>
              <w:br/>
              <w:t>0 т.р.</w:t>
            </w:r>
          </w:p>
        </w:tc>
        <w:tc>
          <w:tcPr>
            <w:tcW w:w="0" w:type="auto"/>
            <w:tcBorders>
              <w:top w:val="nil"/>
              <w:left w:val="nil"/>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3243" w:type="dxa"/>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Денежные средства</w:t>
            </w:r>
            <w:r w:rsidRPr="00937482">
              <w:rPr>
                <w:color w:val="000000"/>
                <w:sz w:val="20"/>
                <w:szCs w:val="20"/>
              </w:rPr>
              <w:br/>
              <w:t>981 т.р.</w:t>
            </w: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629"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bl>
    <w:p w:rsidR="005A5FEA" w:rsidRPr="00937482" w:rsidRDefault="00937482" w:rsidP="005A5FEA">
      <w:pPr>
        <w:pStyle w:val="stylet2"/>
        <w:rPr>
          <w:rFonts w:ascii="Times New Roman" w:hAnsi="Times New Roman" w:cs="Times New Roman"/>
          <w:color w:val="000000"/>
        </w:rPr>
      </w:pPr>
      <w:r>
        <w:rPr>
          <w:rFonts w:ascii="Times New Roman" w:hAnsi="Times New Roman" w:cs="Times New Roman"/>
          <w:color w:val="000000"/>
          <w:sz w:val="28"/>
          <w:szCs w:val="28"/>
        </w:rPr>
        <w:t>Рис</w:t>
      </w:r>
      <w:r w:rsidR="00BE2ED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D2683">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С</w:t>
      </w:r>
      <w:r w:rsidRPr="00937482">
        <w:rPr>
          <w:rFonts w:ascii="Times New Roman" w:hAnsi="Times New Roman" w:cs="Times New Roman"/>
          <w:color w:val="000000"/>
          <w:sz w:val="28"/>
          <w:szCs w:val="28"/>
        </w:rPr>
        <w:t>труктуры актива баланса по состоянию на 01.01.2011 г</w:t>
      </w:r>
    </w:p>
    <w:tbl>
      <w:tblPr>
        <w:tblW w:w="10028" w:type="dxa"/>
        <w:jc w:val="center"/>
        <w:tblCellMar>
          <w:top w:w="15" w:type="dxa"/>
          <w:left w:w="15" w:type="dxa"/>
          <w:bottom w:w="15" w:type="dxa"/>
          <w:right w:w="15" w:type="dxa"/>
        </w:tblCellMar>
        <w:tblLook w:val="0000" w:firstRow="0" w:lastRow="0" w:firstColumn="0" w:lastColumn="0" w:noHBand="0" w:noVBand="0"/>
      </w:tblPr>
      <w:tblGrid>
        <w:gridCol w:w="1666"/>
        <w:gridCol w:w="225"/>
        <w:gridCol w:w="224"/>
        <w:gridCol w:w="2074"/>
        <w:gridCol w:w="223"/>
        <w:gridCol w:w="223"/>
        <w:gridCol w:w="2170"/>
        <w:gridCol w:w="223"/>
        <w:gridCol w:w="223"/>
        <w:gridCol w:w="2777"/>
      </w:tblGrid>
      <w:tr w:rsidR="005A5FEA" w:rsidRPr="00937482">
        <w:trPr>
          <w:jc w:val="center"/>
        </w:trPr>
        <w:tc>
          <w:tcPr>
            <w:tcW w:w="4189" w:type="dxa"/>
            <w:gridSpan w:val="4"/>
            <w:tcBorders>
              <w:top w:val="nil"/>
              <w:left w:val="nil"/>
              <w:bottom w:val="nil"/>
              <w:right w:val="nil"/>
            </w:tcBorders>
            <w:shd w:val="clear" w:color="auto" w:fill="auto"/>
          </w:tcPr>
          <w:p w:rsidR="005A5FEA" w:rsidRPr="00937482" w:rsidRDefault="005A5FEA" w:rsidP="00937482">
            <w:pPr>
              <w:pStyle w:val="a6"/>
              <w:jc w:val="center"/>
              <w:rPr>
                <w:rFonts w:ascii="Times New Roman" w:hAnsi="Times New Roman" w:cs="Times New Roman"/>
                <w:color w:val="000000"/>
              </w:rPr>
            </w:pPr>
            <w:r w:rsidRPr="00937482">
              <w:rPr>
                <w:rFonts w:ascii="Times New Roman" w:hAnsi="Times New Roman" w:cs="Times New Roman"/>
                <w:color w:val="000000"/>
              </w:rPr>
              <w:t>Факторы первого порядка</w:t>
            </w:r>
          </w:p>
        </w:tc>
        <w:tc>
          <w:tcPr>
            <w:tcW w:w="0" w:type="auto"/>
            <w:gridSpan w:val="2"/>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5393" w:type="dxa"/>
            <w:gridSpan w:val="4"/>
            <w:tcBorders>
              <w:top w:val="nil"/>
              <w:left w:val="nil"/>
              <w:bottom w:val="single" w:sz="6" w:space="0" w:color="auto"/>
              <w:right w:val="nil"/>
            </w:tcBorders>
            <w:shd w:val="clear" w:color="auto" w:fill="auto"/>
          </w:tcPr>
          <w:p w:rsidR="005A5FEA" w:rsidRPr="00937482" w:rsidRDefault="005A5FEA" w:rsidP="00937482">
            <w:pPr>
              <w:pStyle w:val="a6"/>
              <w:jc w:val="center"/>
              <w:rPr>
                <w:rFonts w:ascii="Times New Roman" w:hAnsi="Times New Roman" w:cs="Times New Roman"/>
                <w:color w:val="000000"/>
              </w:rPr>
            </w:pPr>
            <w:r w:rsidRPr="00937482">
              <w:rPr>
                <w:rFonts w:ascii="Times New Roman" w:hAnsi="Times New Roman" w:cs="Times New Roman"/>
                <w:color w:val="000000"/>
              </w:rPr>
              <w:t>Факторы второго порядка</w:t>
            </w:r>
          </w:p>
        </w:tc>
      </w:tr>
      <w:tr w:rsidR="005A5FEA" w:rsidRPr="00937482">
        <w:trPr>
          <w:jc w:val="center"/>
        </w:trPr>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val="restart"/>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val="restart"/>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170" w:type="dxa"/>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2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23"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стоимости нематериальных активов</w:t>
            </w:r>
            <w:r w:rsidRPr="00937482">
              <w:rPr>
                <w:color w:val="000000"/>
                <w:sz w:val="20"/>
                <w:szCs w:val="20"/>
              </w:rPr>
              <w:br/>
              <w:t>-7 т.р.</w:t>
            </w:r>
            <w:r w:rsidRPr="00937482">
              <w:rPr>
                <w:color w:val="000000"/>
                <w:sz w:val="20"/>
                <w:szCs w:val="20"/>
              </w:rPr>
              <w:br/>
              <w:t>или -0.04 %</w:t>
            </w:r>
          </w:p>
        </w:tc>
        <w:tc>
          <w:tcPr>
            <w:tcW w:w="223"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23"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single" w:sz="24" w:space="0" w:color="000080"/>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6" w:space="0" w:color="auto"/>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170"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стоимости основных средств</w:t>
            </w:r>
            <w:r w:rsidRPr="00937482">
              <w:rPr>
                <w:color w:val="000000"/>
                <w:sz w:val="20"/>
                <w:szCs w:val="20"/>
              </w:rPr>
              <w:br/>
              <w:t>2868 т.р.</w:t>
            </w:r>
            <w:r w:rsidRPr="00937482">
              <w:rPr>
                <w:color w:val="000000"/>
                <w:sz w:val="20"/>
                <w:szCs w:val="20"/>
              </w:rPr>
              <w:br/>
              <w:t>или 16.35 %</w:t>
            </w: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25"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24"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внеоборотных активов</w:t>
            </w:r>
            <w:r w:rsidRPr="00937482">
              <w:rPr>
                <w:color w:val="000000"/>
                <w:sz w:val="20"/>
                <w:szCs w:val="20"/>
              </w:rPr>
              <w:br/>
              <w:t>2861 т.р.</w:t>
            </w:r>
            <w:r w:rsidRPr="00937482">
              <w:rPr>
                <w:color w:val="000000"/>
                <w:sz w:val="20"/>
                <w:szCs w:val="20"/>
              </w:rPr>
              <w:br/>
              <w:t>или 16.31 %</w:t>
            </w:r>
          </w:p>
        </w:tc>
        <w:tc>
          <w:tcPr>
            <w:tcW w:w="0" w:type="auto"/>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single" w:sz="24" w:space="0" w:color="000080"/>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стоимости запасов</w:t>
            </w:r>
            <w:r w:rsidRPr="00937482">
              <w:rPr>
                <w:color w:val="000000"/>
                <w:sz w:val="20"/>
                <w:szCs w:val="20"/>
              </w:rPr>
              <w:br/>
              <w:t>621 т.р.</w:t>
            </w:r>
            <w:r w:rsidRPr="00937482">
              <w:rPr>
                <w:color w:val="000000"/>
                <w:sz w:val="20"/>
                <w:szCs w:val="20"/>
              </w:rPr>
              <w:br/>
              <w:t>или 3.54 %</w:t>
            </w: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single" w:sz="24" w:space="0" w:color="000080"/>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170"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стоимости незавершенного строительства</w:t>
            </w:r>
            <w:r w:rsidRPr="00937482">
              <w:rPr>
                <w:color w:val="000000"/>
                <w:sz w:val="20"/>
                <w:szCs w:val="20"/>
              </w:rPr>
              <w:br/>
              <w:t>0 т.р.</w:t>
            </w:r>
            <w:r w:rsidRPr="00937482">
              <w:rPr>
                <w:color w:val="000000"/>
                <w:sz w:val="20"/>
                <w:szCs w:val="20"/>
              </w:rPr>
              <w:br/>
              <w:t>или 0 %</w:t>
            </w: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1666"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общей стоимости имущества</w:t>
            </w:r>
            <w:r w:rsidRPr="00937482">
              <w:rPr>
                <w:color w:val="000000"/>
                <w:sz w:val="20"/>
                <w:szCs w:val="20"/>
              </w:rPr>
              <w:br/>
              <w:t>17541 т.р.</w:t>
            </w:r>
            <w:r w:rsidRPr="00937482">
              <w:rPr>
                <w:color w:val="000000"/>
                <w:sz w:val="20"/>
                <w:szCs w:val="20"/>
              </w:rPr>
              <w:br/>
              <w:t>или 100%</w:t>
            </w: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77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долгосрочной дебиторской задолженности</w:t>
            </w:r>
            <w:r w:rsidRPr="00937482">
              <w:rPr>
                <w:color w:val="000000"/>
                <w:sz w:val="20"/>
                <w:szCs w:val="20"/>
              </w:rPr>
              <w:br/>
              <w:t>0 т.р.</w:t>
            </w:r>
            <w:r w:rsidRPr="00937482">
              <w:rPr>
                <w:color w:val="000000"/>
                <w:sz w:val="20"/>
                <w:szCs w:val="20"/>
              </w:rPr>
              <w:br/>
              <w:t>или 0 %</w:t>
            </w: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170"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170"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долгосрочных финансовых вложений</w:t>
            </w:r>
            <w:r w:rsidRPr="00937482">
              <w:rPr>
                <w:color w:val="000000"/>
                <w:sz w:val="20"/>
                <w:szCs w:val="20"/>
              </w:rPr>
              <w:br/>
              <w:t>0 т.р.</w:t>
            </w:r>
            <w:r w:rsidRPr="00937482">
              <w:rPr>
                <w:color w:val="000000"/>
                <w:sz w:val="20"/>
                <w:szCs w:val="20"/>
              </w:rPr>
              <w:br/>
              <w:t>или 0 %</w:t>
            </w: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77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краткосрочной дебиторской задолженности</w:t>
            </w:r>
            <w:r w:rsidRPr="00937482">
              <w:rPr>
                <w:color w:val="000000"/>
                <w:sz w:val="20"/>
                <w:szCs w:val="20"/>
              </w:rPr>
              <w:br/>
              <w:t>14814 т.р.</w:t>
            </w:r>
            <w:r w:rsidRPr="00937482">
              <w:rPr>
                <w:color w:val="000000"/>
                <w:sz w:val="20"/>
                <w:szCs w:val="20"/>
              </w:rPr>
              <w:br/>
              <w:t>или 84.45 %</w:t>
            </w:r>
          </w:p>
        </w:tc>
      </w:tr>
      <w:tr w:rsidR="005A5FEA" w:rsidRPr="00937482">
        <w:trPr>
          <w:jc w:val="center"/>
        </w:trPr>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170"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170" w:type="dxa"/>
            <w:vMerge w:val="restart"/>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vMerge w:val="restart"/>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074"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оборотных активов</w:t>
            </w:r>
            <w:r w:rsidRPr="00937482">
              <w:rPr>
                <w:color w:val="000000"/>
                <w:sz w:val="20"/>
                <w:szCs w:val="20"/>
              </w:rPr>
              <w:br/>
              <w:t>14680 т.р.</w:t>
            </w:r>
            <w:r w:rsidRPr="00937482">
              <w:rPr>
                <w:color w:val="000000"/>
                <w:sz w:val="20"/>
                <w:szCs w:val="20"/>
              </w:rPr>
              <w:br/>
              <w:t>или 83.69 %</w:t>
            </w:r>
          </w:p>
        </w:tc>
        <w:tc>
          <w:tcPr>
            <w:tcW w:w="0" w:type="auto"/>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170" w:type="dxa"/>
            <w:vMerge/>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vMerge/>
            <w:tcBorders>
              <w:top w:val="nil"/>
              <w:left w:val="nil"/>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77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краткосрочных финансовых вложений</w:t>
            </w:r>
            <w:r w:rsidRPr="00937482">
              <w:rPr>
                <w:color w:val="000000"/>
                <w:sz w:val="20"/>
                <w:szCs w:val="20"/>
              </w:rPr>
              <w:br/>
              <w:t>0 т.р.</w:t>
            </w:r>
            <w:r w:rsidRPr="00937482">
              <w:rPr>
                <w:color w:val="000000"/>
                <w:sz w:val="20"/>
                <w:szCs w:val="20"/>
              </w:rPr>
              <w:br/>
              <w:t>или 0 %</w:t>
            </w: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c>
          <w:tcPr>
            <w:tcW w:w="2839" w:type="dxa"/>
            <w:gridSpan w:val="4"/>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val="restart"/>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839" w:type="dxa"/>
            <w:gridSpan w:val="4"/>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937482">
            <w:pPr>
              <w:jc w:val="center"/>
              <w:rPr>
                <w:color w:val="000000"/>
                <w:sz w:val="20"/>
                <w:szCs w:val="20"/>
              </w:rPr>
            </w:pPr>
          </w:p>
        </w:tc>
        <w:tc>
          <w:tcPr>
            <w:tcW w:w="2777" w:type="dxa"/>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839" w:type="dxa"/>
            <w:gridSpan w:val="4"/>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937482">
            <w:pPr>
              <w:jc w:val="center"/>
              <w:rPr>
                <w:color w:val="000000"/>
                <w:sz w:val="20"/>
                <w:szCs w:val="20"/>
              </w:rPr>
            </w:pPr>
          </w:p>
        </w:tc>
        <w:tc>
          <w:tcPr>
            <w:tcW w:w="277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r w:rsidRPr="00937482">
              <w:rPr>
                <w:color w:val="000000"/>
                <w:sz w:val="20"/>
                <w:szCs w:val="20"/>
              </w:rPr>
              <w:t>Изменение денежных средств</w:t>
            </w:r>
            <w:r w:rsidRPr="00937482">
              <w:rPr>
                <w:color w:val="000000"/>
                <w:sz w:val="20"/>
                <w:szCs w:val="20"/>
              </w:rPr>
              <w:br/>
              <w:t>-559 т.р.</w:t>
            </w:r>
            <w:r w:rsidRPr="00937482">
              <w:rPr>
                <w:color w:val="000000"/>
                <w:sz w:val="20"/>
                <w:szCs w:val="20"/>
              </w:rPr>
              <w:br/>
              <w:t>или -3.18 %</w:t>
            </w: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gridSpan w:val="2"/>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074" w:type="dxa"/>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839" w:type="dxa"/>
            <w:gridSpan w:val="4"/>
            <w:vMerge/>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937482">
            <w:pPr>
              <w:jc w:val="center"/>
              <w:rPr>
                <w:color w:val="000000"/>
                <w:sz w:val="20"/>
                <w:szCs w:val="20"/>
              </w:rPr>
            </w:pPr>
          </w:p>
        </w:tc>
        <w:tc>
          <w:tcPr>
            <w:tcW w:w="277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937482">
            <w:pPr>
              <w:jc w:val="center"/>
              <w:rPr>
                <w:color w:val="000000"/>
                <w:sz w:val="20"/>
                <w:szCs w:val="20"/>
              </w:rPr>
            </w:pPr>
          </w:p>
        </w:tc>
      </w:tr>
    </w:tbl>
    <w:p w:rsidR="005A5FEA" w:rsidRPr="00937482" w:rsidRDefault="00BE2ED6" w:rsidP="00937482">
      <w:pPr>
        <w:pStyle w:val="stylet2"/>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Рис.</w:t>
      </w:r>
      <w:r w:rsidR="00937482">
        <w:rPr>
          <w:rFonts w:ascii="Times New Roman" w:hAnsi="Times New Roman" w:cs="Times New Roman"/>
          <w:color w:val="000000"/>
          <w:sz w:val="28"/>
          <w:szCs w:val="28"/>
        </w:rPr>
        <w:t xml:space="preserve"> </w:t>
      </w:r>
      <w:r w:rsidR="001D2683">
        <w:rPr>
          <w:rFonts w:ascii="Times New Roman" w:hAnsi="Times New Roman" w:cs="Times New Roman"/>
          <w:color w:val="000000"/>
          <w:sz w:val="28"/>
          <w:szCs w:val="28"/>
        </w:rPr>
        <w:t>3.</w:t>
      </w:r>
      <w:r w:rsidR="00937482">
        <w:rPr>
          <w:rFonts w:ascii="Times New Roman" w:hAnsi="Times New Roman" w:cs="Times New Roman"/>
          <w:color w:val="000000"/>
          <w:sz w:val="28"/>
          <w:szCs w:val="28"/>
        </w:rPr>
        <w:t xml:space="preserve"> </w:t>
      </w:r>
      <w:r w:rsidR="005A5FEA" w:rsidRPr="00937482">
        <w:rPr>
          <w:rFonts w:ascii="Times New Roman" w:hAnsi="Times New Roman" w:cs="Times New Roman"/>
          <w:color w:val="000000"/>
          <w:sz w:val="28"/>
          <w:szCs w:val="28"/>
        </w:rPr>
        <w:t>Влияние факторов на изменение общей стоимости имущества предприятия</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В анализируемом периоде произошло увеличение уровня внеоборотных активов. При этом возросла сумма основных средств на 2868 тыс. руб. или на 154.1 %. Балансовая стоимость нематериальных активов уменьшилась</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Оборотные активы предприятия формируются в основном за счет запасов, краткосрочной дебиторской задолженности, Незначительную величину в составе оборотных средств составляют также денежные средства. </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Стоимость запасов за исследуемый период увеличилась на 621 тыс. руб. и составила 4602 тыс. руб. </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Краткосрочная дебиторская задолженность (стр. 240 баланса) возросла на 14814 тыс. руб. или 68 % и составила 36590 тыс. руб. На всем промежутке исследования дебиторская задолженность имеет критическое значение (превышает 25-27% оборотных активов). Таким образом, за период с 01.01.2010 г. по 01.01.2011 г. оборотные активы предприятия за счет роста общей суммы дебиторской задолженности увеличились на 14814 тыс. руб.</w:t>
      </w:r>
    </w:p>
    <w:p w:rsidR="005A5FEA"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Сумма свободных денежных средств на предприятии за период с 01.01.2010 г. по 01.01.2011 г. снизилась на 559 тыс. руб. и составила 981 тыс. руб.</w:t>
      </w:r>
    </w:p>
    <w:p w:rsidR="00937482" w:rsidRPr="00937482" w:rsidRDefault="00937482" w:rsidP="00937482">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Как видно из схемы,</w:t>
      </w:r>
      <w:r w:rsidR="00C22ABC">
        <w:rPr>
          <w:rFonts w:ascii="Times New Roman" w:hAnsi="Times New Roman" w:cs="Times New Roman"/>
          <w:color w:val="000000"/>
          <w:sz w:val="28"/>
          <w:szCs w:val="28"/>
        </w:rPr>
        <w:t xml:space="preserve"> представленный на рисунке </w:t>
      </w:r>
      <w:r w:rsidR="001D2683">
        <w:rPr>
          <w:rFonts w:ascii="Times New Roman" w:hAnsi="Times New Roman" w:cs="Times New Roman"/>
          <w:color w:val="000000"/>
          <w:sz w:val="28"/>
          <w:szCs w:val="28"/>
        </w:rPr>
        <w:t>4</w:t>
      </w:r>
      <w:r w:rsidR="00C22ABC">
        <w:rPr>
          <w:rFonts w:ascii="Times New Roman" w:hAnsi="Times New Roman" w:cs="Times New Roman"/>
          <w:color w:val="000000"/>
          <w:sz w:val="28"/>
          <w:szCs w:val="28"/>
        </w:rPr>
        <w:t xml:space="preserve">, </w:t>
      </w:r>
      <w:r w:rsidRPr="00937482">
        <w:rPr>
          <w:rFonts w:ascii="Times New Roman" w:hAnsi="Times New Roman" w:cs="Times New Roman"/>
          <w:color w:val="000000"/>
          <w:sz w:val="28"/>
          <w:szCs w:val="28"/>
        </w:rPr>
        <w:t>описывающей структуру активов предприятия, в начале и в конце анализируемого периода средства организации используются за ее пределами. При этом за анализируемый период их сумма возросла на 14814 тыс. руб. и составила 36590 тыс. руб.</w:t>
      </w:r>
    </w:p>
    <w:p w:rsidR="00937482" w:rsidRDefault="00937482" w:rsidP="005A5FEA">
      <w:pPr>
        <w:pStyle w:val="stylet1"/>
        <w:spacing w:line="360" w:lineRule="auto"/>
        <w:ind w:firstLine="448"/>
        <w:rPr>
          <w:rFonts w:ascii="Times New Roman" w:hAnsi="Times New Roman" w:cs="Times New Roman"/>
          <w:color w:val="000000"/>
          <w:sz w:val="28"/>
          <w:szCs w:val="28"/>
        </w:rPr>
      </w:pPr>
    </w:p>
    <w:p w:rsidR="00937482" w:rsidRDefault="00937482" w:rsidP="005A5FEA">
      <w:pPr>
        <w:pStyle w:val="stylet1"/>
        <w:spacing w:line="360" w:lineRule="auto"/>
        <w:ind w:firstLine="448"/>
        <w:rPr>
          <w:rFonts w:ascii="Times New Roman" w:hAnsi="Times New Roman" w:cs="Times New Roman"/>
          <w:color w:val="000000"/>
          <w:sz w:val="28"/>
          <w:szCs w:val="28"/>
        </w:rPr>
      </w:pPr>
    </w:p>
    <w:p w:rsidR="00937482" w:rsidRDefault="00937482" w:rsidP="005A5FEA">
      <w:pPr>
        <w:pStyle w:val="stylet1"/>
        <w:spacing w:line="360" w:lineRule="auto"/>
        <w:ind w:firstLine="448"/>
        <w:rPr>
          <w:rFonts w:ascii="Times New Roman" w:hAnsi="Times New Roman" w:cs="Times New Roman"/>
          <w:color w:val="000000"/>
          <w:sz w:val="28"/>
          <w:szCs w:val="28"/>
        </w:rPr>
      </w:pPr>
    </w:p>
    <w:p w:rsidR="005A5FEA" w:rsidRDefault="005A5FEA" w:rsidP="005A5FEA">
      <w:pPr>
        <w:pStyle w:val="stylet1"/>
        <w:spacing w:line="360" w:lineRule="auto"/>
        <w:ind w:firstLine="448"/>
        <w:rPr>
          <w:rFonts w:ascii="Times New Roman" w:hAnsi="Times New Roman" w:cs="Times New Roman"/>
          <w:color w:val="000000"/>
          <w:sz w:val="28"/>
          <w:szCs w:val="28"/>
        </w:rPr>
      </w:pPr>
    </w:p>
    <w:p w:rsidR="001D2683" w:rsidRDefault="001D2683" w:rsidP="00BE2ED6">
      <w:pPr>
        <w:pStyle w:val="stylet1"/>
        <w:spacing w:line="360" w:lineRule="auto"/>
        <w:ind w:firstLine="0"/>
        <w:rPr>
          <w:rFonts w:ascii="Times New Roman" w:hAnsi="Times New Roman" w:cs="Times New Roman"/>
          <w:color w:val="000000"/>
          <w:sz w:val="28"/>
          <w:szCs w:val="28"/>
        </w:rPr>
      </w:pPr>
    </w:p>
    <w:p w:rsidR="001D2683" w:rsidRPr="00937482" w:rsidRDefault="001D2683" w:rsidP="005A5FEA">
      <w:pPr>
        <w:pStyle w:val="stylet1"/>
        <w:spacing w:line="360" w:lineRule="auto"/>
        <w:ind w:firstLine="448"/>
        <w:rPr>
          <w:rFonts w:ascii="Times New Roman" w:hAnsi="Times New Roman" w:cs="Times New Roman"/>
          <w:color w:val="000000"/>
          <w:sz w:val="28"/>
          <w:szCs w:val="28"/>
        </w:rPr>
      </w:pPr>
    </w:p>
    <w:tbl>
      <w:tblPr>
        <w:tblW w:w="5626" w:type="pct"/>
        <w:jc w:val="center"/>
        <w:tblCellMar>
          <w:top w:w="15" w:type="dxa"/>
          <w:left w:w="15" w:type="dxa"/>
          <w:bottom w:w="15" w:type="dxa"/>
          <w:right w:w="15" w:type="dxa"/>
        </w:tblCellMar>
        <w:tblLook w:val="0000" w:firstRow="0" w:lastRow="0" w:firstColumn="0" w:lastColumn="0" w:noHBand="0" w:noVBand="0"/>
      </w:tblPr>
      <w:tblGrid>
        <w:gridCol w:w="1088"/>
        <w:gridCol w:w="4351"/>
        <w:gridCol w:w="1088"/>
        <w:gridCol w:w="4351"/>
      </w:tblGrid>
      <w:tr w:rsidR="005A5FEA" w:rsidRPr="00937482">
        <w:trPr>
          <w:trHeight w:val="270"/>
          <w:jc w:val="center"/>
        </w:trPr>
        <w:tc>
          <w:tcPr>
            <w:tcW w:w="0" w:type="auto"/>
            <w:gridSpan w:val="2"/>
            <w:shd w:val="clear" w:color="auto" w:fill="auto"/>
          </w:tcPr>
          <w:p w:rsidR="005A5FEA" w:rsidRPr="00937482" w:rsidRDefault="005A5FEA" w:rsidP="00937482">
            <w:pPr>
              <w:jc w:val="center"/>
              <w:rPr>
                <w:color w:val="000000"/>
                <w:sz w:val="22"/>
                <w:szCs w:val="22"/>
              </w:rPr>
            </w:pPr>
            <w:r w:rsidRPr="00937482">
              <w:rPr>
                <w:color w:val="000000"/>
                <w:sz w:val="22"/>
                <w:szCs w:val="22"/>
              </w:rPr>
              <w:t>01.01.2010</w:t>
            </w:r>
          </w:p>
        </w:tc>
        <w:tc>
          <w:tcPr>
            <w:tcW w:w="0" w:type="auto"/>
            <w:gridSpan w:val="2"/>
            <w:shd w:val="clear" w:color="auto" w:fill="auto"/>
          </w:tcPr>
          <w:p w:rsidR="005A5FEA" w:rsidRPr="00937482" w:rsidRDefault="005A5FEA" w:rsidP="00937482">
            <w:pPr>
              <w:jc w:val="center"/>
              <w:rPr>
                <w:color w:val="000000"/>
                <w:sz w:val="22"/>
                <w:szCs w:val="22"/>
              </w:rPr>
            </w:pPr>
            <w:r w:rsidRPr="00937482">
              <w:rPr>
                <w:color w:val="000000"/>
                <w:sz w:val="22"/>
                <w:szCs w:val="22"/>
              </w:rPr>
              <w:t>01.01.2011</w:t>
            </w:r>
          </w:p>
        </w:tc>
      </w:tr>
      <w:tr w:rsidR="005A5FEA" w:rsidRPr="00937482">
        <w:trPr>
          <w:trHeight w:val="300"/>
          <w:jc w:val="center"/>
        </w:trPr>
        <w:tc>
          <w:tcPr>
            <w:tcW w:w="0" w:type="auto"/>
            <w:gridSpan w:val="2"/>
            <w:shd w:val="clear" w:color="auto" w:fill="auto"/>
          </w:tcPr>
          <w:p w:rsidR="005A5FEA" w:rsidRPr="00937482" w:rsidRDefault="004B2096" w:rsidP="00937482">
            <w:pPr>
              <w:jc w:val="center"/>
              <w:rPr>
                <w:color w:val="000000"/>
                <w:sz w:val="18"/>
                <w:szCs w:val="18"/>
              </w:rPr>
            </w:pPr>
            <w:r>
              <w:rPr>
                <w:color w:val="000000"/>
                <w:sz w:val="18"/>
                <w:szCs w:val="18"/>
              </w:rPr>
              <w:pict>
                <v:shape id="_x0000_i1026" type="#_x0000_t75" style="width:262.5pt;height:262.5pt">
                  <v:imagedata r:id="rId9" o:title=""/>
                </v:shape>
              </w:pict>
            </w:r>
          </w:p>
        </w:tc>
        <w:tc>
          <w:tcPr>
            <w:tcW w:w="0" w:type="auto"/>
            <w:gridSpan w:val="2"/>
            <w:shd w:val="clear" w:color="auto" w:fill="auto"/>
          </w:tcPr>
          <w:p w:rsidR="005A5FEA" w:rsidRPr="00937482" w:rsidRDefault="004B2096" w:rsidP="00937482">
            <w:pPr>
              <w:jc w:val="center"/>
              <w:rPr>
                <w:color w:val="000000"/>
                <w:sz w:val="18"/>
                <w:szCs w:val="18"/>
              </w:rPr>
            </w:pPr>
            <w:r>
              <w:rPr>
                <w:color w:val="000000"/>
                <w:sz w:val="18"/>
                <w:szCs w:val="18"/>
              </w:rPr>
              <w:pict>
                <v:shape id="_x0000_i1027" type="#_x0000_t75" style="width:262.5pt;height:262.5pt">
                  <v:imagedata r:id="rId10" o:title=""/>
                </v:shape>
              </w:pict>
            </w:r>
          </w:p>
        </w:tc>
      </w:tr>
      <w:tr w:rsidR="005A5FEA" w:rsidRPr="00937482">
        <w:trPr>
          <w:jc w:val="center"/>
        </w:trPr>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878F0"/>
                  <w:vAlign w:val="center"/>
                </w:tcPr>
                <w:p w:rsidR="005A5FEA" w:rsidRPr="00937482" w:rsidRDefault="005A5FEA" w:rsidP="00937482">
                  <w:pPr>
                    <w:pStyle w:val="a6"/>
                    <w:jc w:val="center"/>
                    <w:rPr>
                      <w:rFonts w:ascii="Times New Roman" w:hAnsi="Times New Roman" w:cs="Times New Roman"/>
                      <w:color w:val="000000"/>
                      <w:sz w:val="6"/>
                      <w:szCs w:val="6"/>
                    </w:rPr>
                  </w:pPr>
                </w:p>
              </w:tc>
            </w:tr>
          </w:tbl>
          <w:p w:rsidR="005A5FEA" w:rsidRPr="00937482" w:rsidRDefault="005A5FEA" w:rsidP="00937482">
            <w:pPr>
              <w:jc w:val="center"/>
              <w:rPr>
                <w:color w:val="000000"/>
                <w:sz w:val="18"/>
                <w:szCs w:val="18"/>
              </w:rPr>
            </w:pPr>
          </w:p>
        </w:tc>
        <w:tc>
          <w:tcPr>
            <w:tcW w:w="2000" w:type="pct"/>
            <w:shd w:val="clear" w:color="auto" w:fill="auto"/>
          </w:tcPr>
          <w:p w:rsidR="005A5FEA" w:rsidRPr="00937482" w:rsidRDefault="005A5FEA" w:rsidP="00937482">
            <w:pPr>
              <w:jc w:val="center"/>
              <w:rPr>
                <w:color w:val="000000"/>
                <w:sz w:val="18"/>
                <w:szCs w:val="18"/>
              </w:rPr>
            </w:pPr>
            <w:r w:rsidRPr="00937482">
              <w:rPr>
                <w:color w:val="000000"/>
                <w:sz w:val="18"/>
                <w:szCs w:val="18"/>
              </w:rPr>
              <w:t>- Запасы</w:t>
            </w:r>
          </w:p>
        </w:tc>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A2E3E3"/>
                  <w:vAlign w:val="center"/>
                </w:tcPr>
                <w:p w:rsidR="005A5FEA" w:rsidRPr="00937482" w:rsidRDefault="005A5FEA" w:rsidP="00937482">
                  <w:pPr>
                    <w:pStyle w:val="a6"/>
                    <w:jc w:val="center"/>
                    <w:rPr>
                      <w:rFonts w:ascii="Times New Roman" w:hAnsi="Times New Roman" w:cs="Times New Roman"/>
                      <w:color w:val="000000"/>
                      <w:sz w:val="6"/>
                      <w:szCs w:val="6"/>
                    </w:rPr>
                  </w:pPr>
                </w:p>
              </w:tc>
            </w:tr>
          </w:tbl>
          <w:p w:rsidR="005A5FEA" w:rsidRPr="00937482" w:rsidRDefault="005A5FEA" w:rsidP="00937482">
            <w:pPr>
              <w:jc w:val="center"/>
              <w:rPr>
                <w:color w:val="000000"/>
                <w:sz w:val="18"/>
                <w:szCs w:val="18"/>
              </w:rPr>
            </w:pPr>
          </w:p>
        </w:tc>
        <w:tc>
          <w:tcPr>
            <w:tcW w:w="2000" w:type="pct"/>
            <w:shd w:val="clear" w:color="auto" w:fill="auto"/>
          </w:tcPr>
          <w:p w:rsidR="005A5FEA" w:rsidRPr="00937482" w:rsidRDefault="005A5FEA" w:rsidP="00937482">
            <w:pPr>
              <w:jc w:val="center"/>
              <w:rPr>
                <w:color w:val="000000"/>
                <w:sz w:val="18"/>
                <w:szCs w:val="18"/>
              </w:rPr>
            </w:pPr>
            <w:r w:rsidRPr="00937482">
              <w:rPr>
                <w:color w:val="000000"/>
                <w:sz w:val="18"/>
                <w:szCs w:val="18"/>
              </w:rPr>
              <w:t>- Краткосрочные финансовые вложения</w:t>
            </w:r>
          </w:p>
        </w:tc>
      </w:tr>
      <w:tr w:rsidR="005A5FEA" w:rsidRPr="00937482">
        <w:trPr>
          <w:jc w:val="center"/>
        </w:trPr>
        <w:tc>
          <w:tcPr>
            <w:tcW w:w="0" w:type="auto"/>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E1F5E"/>
                  <w:vAlign w:val="center"/>
                </w:tcPr>
                <w:p w:rsidR="005A5FEA" w:rsidRPr="00937482" w:rsidRDefault="005A5FEA" w:rsidP="00937482">
                  <w:pPr>
                    <w:pStyle w:val="a6"/>
                    <w:jc w:val="center"/>
                    <w:rPr>
                      <w:rFonts w:ascii="Times New Roman" w:hAnsi="Times New Roman" w:cs="Times New Roman"/>
                      <w:color w:val="000000"/>
                      <w:sz w:val="6"/>
                      <w:szCs w:val="6"/>
                    </w:rPr>
                  </w:pPr>
                </w:p>
              </w:tc>
            </w:tr>
          </w:tbl>
          <w:p w:rsidR="005A5FEA" w:rsidRPr="00937482" w:rsidRDefault="005A5FEA" w:rsidP="00937482">
            <w:pPr>
              <w:jc w:val="center"/>
              <w:rPr>
                <w:color w:val="000000"/>
                <w:sz w:val="18"/>
                <w:szCs w:val="18"/>
              </w:rPr>
            </w:pPr>
          </w:p>
        </w:tc>
        <w:tc>
          <w:tcPr>
            <w:tcW w:w="0" w:type="auto"/>
            <w:shd w:val="clear" w:color="auto" w:fill="auto"/>
          </w:tcPr>
          <w:p w:rsidR="005A5FEA" w:rsidRPr="00937482" w:rsidRDefault="005A5FEA" w:rsidP="00937482">
            <w:pPr>
              <w:jc w:val="center"/>
              <w:rPr>
                <w:color w:val="000000"/>
                <w:sz w:val="18"/>
                <w:szCs w:val="18"/>
              </w:rPr>
            </w:pPr>
            <w:r w:rsidRPr="00937482">
              <w:rPr>
                <w:color w:val="000000"/>
                <w:sz w:val="18"/>
                <w:szCs w:val="18"/>
              </w:rPr>
              <w:t>- Дебиторская задолженность (после 12 мес.)</w:t>
            </w:r>
          </w:p>
        </w:tc>
        <w:tc>
          <w:tcPr>
            <w:tcW w:w="0" w:type="auto"/>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3F0055"/>
                  <w:vAlign w:val="center"/>
                </w:tcPr>
                <w:p w:rsidR="005A5FEA" w:rsidRPr="00937482" w:rsidRDefault="005A5FEA" w:rsidP="00937482">
                  <w:pPr>
                    <w:pStyle w:val="a6"/>
                    <w:jc w:val="center"/>
                    <w:rPr>
                      <w:rFonts w:ascii="Times New Roman" w:hAnsi="Times New Roman" w:cs="Times New Roman"/>
                      <w:color w:val="000000"/>
                      <w:sz w:val="6"/>
                      <w:szCs w:val="6"/>
                    </w:rPr>
                  </w:pPr>
                </w:p>
              </w:tc>
            </w:tr>
          </w:tbl>
          <w:p w:rsidR="005A5FEA" w:rsidRPr="00937482" w:rsidRDefault="005A5FEA" w:rsidP="00937482">
            <w:pPr>
              <w:jc w:val="center"/>
              <w:rPr>
                <w:color w:val="000000"/>
                <w:sz w:val="18"/>
                <w:szCs w:val="18"/>
              </w:rPr>
            </w:pPr>
          </w:p>
        </w:tc>
        <w:tc>
          <w:tcPr>
            <w:tcW w:w="0" w:type="auto"/>
            <w:shd w:val="clear" w:color="auto" w:fill="auto"/>
          </w:tcPr>
          <w:p w:rsidR="005A5FEA" w:rsidRPr="00937482" w:rsidRDefault="005A5FEA" w:rsidP="00937482">
            <w:pPr>
              <w:jc w:val="center"/>
              <w:rPr>
                <w:color w:val="000000"/>
                <w:sz w:val="18"/>
                <w:szCs w:val="18"/>
              </w:rPr>
            </w:pPr>
            <w:r w:rsidRPr="00937482">
              <w:rPr>
                <w:color w:val="000000"/>
                <w:sz w:val="18"/>
                <w:szCs w:val="18"/>
              </w:rPr>
              <w:t>- Денежные средства</w:t>
            </w:r>
          </w:p>
        </w:tc>
      </w:tr>
      <w:tr w:rsidR="005A5FEA" w:rsidRPr="00937482">
        <w:trPr>
          <w:jc w:val="center"/>
        </w:trPr>
        <w:tc>
          <w:tcPr>
            <w:tcW w:w="0" w:type="auto"/>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CFC9E"/>
                  <w:vAlign w:val="center"/>
                </w:tcPr>
                <w:p w:rsidR="005A5FEA" w:rsidRPr="00937482" w:rsidRDefault="005A5FEA" w:rsidP="00937482">
                  <w:pPr>
                    <w:pStyle w:val="a6"/>
                    <w:jc w:val="center"/>
                    <w:rPr>
                      <w:rFonts w:ascii="Times New Roman" w:hAnsi="Times New Roman" w:cs="Times New Roman"/>
                      <w:color w:val="000000"/>
                      <w:sz w:val="6"/>
                      <w:szCs w:val="6"/>
                    </w:rPr>
                  </w:pPr>
                </w:p>
              </w:tc>
            </w:tr>
          </w:tbl>
          <w:p w:rsidR="005A5FEA" w:rsidRPr="00937482" w:rsidRDefault="005A5FEA" w:rsidP="00937482">
            <w:pPr>
              <w:jc w:val="center"/>
              <w:rPr>
                <w:color w:val="000000"/>
                <w:sz w:val="18"/>
                <w:szCs w:val="18"/>
              </w:rPr>
            </w:pPr>
          </w:p>
        </w:tc>
        <w:tc>
          <w:tcPr>
            <w:tcW w:w="0" w:type="auto"/>
            <w:shd w:val="clear" w:color="auto" w:fill="auto"/>
          </w:tcPr>
          <w:p w:rsidR="005A5FEA" w:rsidRPr="00937482" w:rsidRDefault="005A5FEA" w:rsidP="00937482">
            <w:pPr>
              <w:jc w:val="center"/>
              <w:rPr>
                <w:color w:val="000000"/>
                <w:sz w:val="18"/>
                <w:szCs w:val="18"/>
              </w:rPr>
            </w:pPr>
            <w:r w:rsidRPr="00937482">
              <w:rPr>
                <w:color w:val="000000"/>
                <w:sz w:val="18"/>
                <w:szCs w:val="18"/>
              </w:rPr>
              <w:t>- Дебиторская задолженность (до 12 мес.)</w:t>
            </w:r>
          </w:p>
        </w:tc>
        <w:tc>
          <w:tcPr>
            <w:tcW w:w="0" w:type="auto"/>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D8484"/>
                  <w:vAlign w:val="center"/>
                </w:tcPr>
                <w:p w:rsidR="005A5FEA" w:rsidRPr="00937482" w:rsidRDefault="005A5FEA" w:rsidP="00937482">
                  <w:pPr>
                    <w:pStyle w:val="a6"/>
                    <w:jc w:val="center"/>
                    <w:rPr>
                      <w:rFonts w:ascii="Times New Roman" w:hAnsi="Times New Roman" w:cs="Times New Roman"/>
                      <w:color w:val="000000"/>
                      <w:sz w:val="6"/>
                      <w:szCs w:val="6"/>
                    </w:rPr>
                  </w:pPr>
                </w:p>
              </w:tc>
            </w:tr>
          </w:tbl>
          <w:p w:rsidR="005A5FEA" w:rsidRPr="00937482" w:rsidRDefault="005A5FEA" w:rsidP="00937482">
            <w:pPr>
              <w:jc w:val="center"/>
              <w:rPr>
                <w:color w:val="000000"/>
                <w:sz w:val="18"/>
                <w:szCs w:val="18"/>
              </w:rPr>
            </w:pPr>
          </w:p>
        </w:tc>
        <w:tc>
          <w:tcPr>
            <w:tcW w:w="0" w:type="auto"/>
            <w:shd w:val="clear" w:color="auto" w:fill="auto"/>
          </w:tcPr>
          <w:p w:rsidR="005A5FEA" w:rsidRPr="00937482" w:rsidRDefault="005A5FEA" w:rsidP="00937482">
            <w:pPr>
              <w:jc w:val="center"/>
              <w:rPr>
                <w:color w:val="000000"/>
                <w:sz w:val="18"/>
                <w:szCs w:val="18"/>
              </w:rPr>
            </w:pPr>
            <w:r w:rsidRPr="00937482">
              <w:rPr>
                <w:color w:val="000000"/>
                <w:sz w:val="18"/>
                <w:szCs w:val="18"/>
              </w:rPr>
              <w:t>- Прочие оборотные активы</w:t>
            </w:r>
          </w:p>
        </w:tc>
      </w:tr>
    </w:tbl>
    <w:p w:rsidR="005A5FEA" w:rsidRPr="00937482" w:rsidRDefault="005A5FEA" w:rsidP="005A5FEA">
      <w:pPr>
        <w:rPr>
          <w:color w:val="000000"/>
          <w:sz w:val="28"/>
          <w:szCs w:val="28"/>
        </w:rPr>
      </w:pPr>
    </w:p>
    <w:p w:rsidR="00937482" w:rsidRPr="00937482" w:rsidRDefault="00BE2ED6" w:rsidP="00937482">
      <w:pPr>
        <w:pStyle w:val="style4"/>
        <w:rPr>
          <w:rFonts w:ascii="Times New Roman" w:hAnsi="Times New Roman" w:cs="Times New Roman"/>
          <w:b w:val="0"/>
          <w:color w:val="000000"/>
          <w:sz w:val="28"/>
          <w:szCs w:val="28"/>
        </w:rPr>
      </w:pPr>
      <w:r>
        <w:rPr>
          <w:rFonts w:ascii="Times New Roman" w:hAnsi="Times New Roman" w:cs="Times New Roman"/>
          <w:b w:val="0"/>
          <w:color w:val="000000"/>
          <w:sz w:val="28"/>
          <w:szCs w:val="28"/>
        </w:rPr>
        <w:t>Рис.</w:t>
      </w:r>
      <w:r w:rsidR="00937482">
        <w:rPr>
          <w:rFonts w:ascii="Times New Roman" w:hAnsi="Times New Roman" w:cs="Times New Roman"/>
          <w:b w:val="0"/>
          <w:color w:val="000000"/>
          <w:sz w:val="28"/>
          <w:szCs w:val="28"/>
        </w:rPr>
        <w:t xml:space="preserve"> </w:t>
      </w:r>
      <w:r w:rsidR="001D2683">
        <w:rPr>
          <w:rFonts w:ascii="Times New Roman" w:hAnsi="Times New Roman" w:cs="Times New Roman"/>
          <w:b w:val="0"/>
          <w:color w:val="000000"/>
          <w:sz w:val="28"/>
          <w:szCs w:val="28"/>
        </w:rPr>
        <w:t xml:space="preserve">4. </w:t>
      </w:r>
      <w:r w:rsidR="00937482" w:rsidRPr="00937482">
        <w:rPr>
          <w:rFonts w:ascii="Times New Roman" w:hAnsi="Times New Roman" w:cs="Times New Roman"/>
          <w:b w:val="0"/>
          <w:color w:val="000000"/>
          <w:sz w:val="28"/>
          <w:szCs w:val="28"/>
        </w:rPr>
        <w:t>Структура оборотных активов </w:t>
      </w:r>
    </w:p>
    <w:p w:rsidR="00937482" w:rsidRDefault="00937482" w:rsidP="005A5FEA">
      <w:pPr>
        <w:pStyle w:val="stylet1"/>
        <w:spacing w:line="360" w:lineRule="auto"/>
        <w:ind w:firstLine="448"/>
        <w:rPr>
          <w:rFonts w:ascii="Times New Roman" w:hAnsi="Times New Roman" w:cs="Times New Roman"/>
          <w:color w:val="000000"/>
          <w:sz w:val="28"/>
          <w:szCs w:val="28"/>
        </w:rPr>
      </w:pP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Анализ структуры пассива баланса произведем на основе следующей схемы</w:t>
      </w:r>
      <w:r w:rsidR="00C22ABC">
        <w:rPr>
          <w:rFonts w:ascii="Times New Roman" w:hAnsi="Times New Roman" w:cs="Times New Roman"/>
          <w:color w:val="000000"/>
          <w:sz w:val="28"/>
          <w:szCs w:val="28"/>
        </w:rPr>
        <w:t xml:space="preserve">, представленный на рисунке </w:t>
      </w:r>
      <w:r w:rsidR="001D2683">
        <w:rPr>
          <w:rFonts w:ascii="Times New Roman" w:hAnsi="Times New Roman" w:cs="Times New Roman"/>
          <w:color w:val="000000"/>
          <w:sz w:val="28"/>
          <w:szCs w:val="28"/>
        </w:rPr>
        <w:t>5</w:t>
      </w:r>
      <w:r w:rsidRPr="00937482">
        <w:rPr>
          <w:rFonts w:ascii="Times New Roman" w:hAnsi="Times New Roman" w:cs="Times New Roman"/>
          <w:color w:val="000000"/>
          <w:sz w:val="28"/>
          <w:szCs w:val="28"/>
        </w:rPr>
        <w:t>:</w:t>
      </w:r>
    </w:p>
    <w:tbl>
      <w:tblPr>
        <w:tblW w:w="9120" w:type="dxa"/>
        <w:jc w:val="center"/>
        <w:tblCellMar>
          <w:top w:w="15" w:type="dxa"/>
          <w:left w:w="15" w:type="dxa"/>
          <w:bottom w:w="15" w:type="dxa"/>
          <w:right w:w="15" w:type="dxa"/>
        </w:tblCellMar>
        <w:tblLook w:val="0000" w:firstRow="0" w:lastRow="0" w:firstColumn="0" w:lastColumn="0" w:noHBand="0" w:noVBand="0"/>
      </w:tblPr>
      <w:tblGrid>
        <w:gridCol w:w="2001"/>
        <w:gridCol w:w="750"/>
        <w:gridCol w:w="750"/>
        <w:gridCol w:w="2102"/>
        <w:gridCol w:w="750"/>
        <w:gridCol w:w="750"/>
        <w:gridCol w:w="2017"/>
      </w:tblGrid>
      <w:tr w:rsidR="005A5FEA" w:rsidRPr="00937482">
        <w:trPr>
          <w:jc w:val="center"/>
        </w:trPr>
        <w:tc>
          <w:tcPr>
            <w:tcW w:w="200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Собственный капитал</w:t>
            </w:r>
            <w:r w:rsidRPr="00937482">
              <w:rPr>
                <w:color w:val="000000"/>
                <w:sz w:val="20"/>
                <w:szCs w:val="20"/>
              </w:rPr>
              <w:br/>
              <w:t>13346 т.р.</w:t>
            </w:r>
          </w:p>
        </w:tc>
        <w:tc>
          <w:tcPr>
            <w:tcW w:w="1500" w:type="dxa"/>
            <w:gridSpan w:val="2"/>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102"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Капитал и резервы</w:t>
            </w:r>
            <w:r w:rsidRPr="00937482">
              <w:rPr>
                <w:color w:val="000000"/>
                <w:sz w:val="20"/>
                <w:szCs w:val="20"/>
              </w:rPr>
              <w:br/>
              <w:t>13346 т.р.</w:t>
            </w:r>
          </w:p>
        </w:tc>
        <w:tc>
          <w:tcPr>
            <w:tcW w:w="1500" w:type="dxa"/>
            <w:gridSpan w:val="2"/>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01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Постоянный капитал</w:t>
            </w:r>
            <w:r w:rsidRPr="00937482">
              <w:rPr>
                <w:color w:val="000000"/>
                <w:sz w:val="20"/>
                <w:szCs w:val="20"/>
              </w:rPr>
              <w:br/>
              <w:t>13346 т.р.</w:t>
            </w:r>
          </w:p>
        </w:tc>
      </w:tr>
      <w:tr w:rsidR="005A5FEA" w:rsidRPr="00937482">
        <w:trPr>
          <w:jc w:val="center"/>
        </w:trPr>
        <w:tc>
          <w:tcPr>
            <w:tcW w:w="200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gridSpan w:val="2"/>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102"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750"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750" w:type="dxa"/>
            <w:tcBorders>
              <w:top w:val="single" w:sz="24" w:space="0" w:color="000080"/>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1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2751" w:type="dxa"/>
            <w:gridSpan w:val="2"/>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3602" w:type="dxa"/>
            <w:gridSpan w:val="3"/>
            <w:tcBorders>
              <w:top w:val="nil"/>
              <w:left w:val="nil"/>
              <w:bottom w:val="nil"/>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17" w:type="dxa"/>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2751"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750" w:type="dxa"/>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102"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Долгосрочные обязательства</w:t>
            </w:r>
            <w:r w:rsidRPr="00937482">
              <w:rPr>
                <w:color w:val="000000"/>
                <w:sz w:val="20"/>
                <w:szCs w:val="20"/>
              </w:rPr>
              <w:br/>
              <w:t>0 т.р.</w:t>
            </w:r>
          </w:p>
        </w:tc>
        <w:tc>
          <w:tcPr>
            <w:tcW w:w="0" w:type="auto"/>
            <w:tcBorders>
              <w:top w:val="nil"/>
              <w:left w:val="nil"/>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1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200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Заемный капитал</w:t>
            </w:r>
            <w:r w:rsidRPr="00937482">
              <w:rPr>
                <w:color w:val="000000"/>
                <w:sz w:val="20"/>
                <w:szCs w:val="20"/>
              </w:rPr>
              <w:br/>
              <w:t>33612 т.р.</w:t>
            </w:r>
          </w:p>
        </w:tc>
        <w:tc>
          <w:tcPr>
            <w:tcW w:w="750" w:type="dxa"/>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0" w:type="auto"/>
            <w:tcBorders>
              <w:top w:val="single" w:sz="24" w:space="0" w:color="000080"/>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102"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gridSpan w:val="2"/>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1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200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750"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52" w:type="dxa"/>
            <w:gridSpan w:val="2"/>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0" w:type="auto"/>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1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2751" w:type="dxa"/>
            <w:gridSpan w:val="2"/>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102"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Краткосрочные обязательства</w:t>
            </w:r>
            <w:r w:rsidRPr="00937482">
              <w:rPr>
                <w:color w:val="000000"/>
                <w:sz w:val="20"/>
                <w:szCs w:val="20"/>
              </w:rPr>
              <w:br/>
              <w:t>33612 т.р.</w:t>
            </w:r>
          </w:p>
        </w:tc>
        <w:tc>
          <w:tcPr>
            <w:tcW w:w="0" w:type="auto"/>
            <w:gridSpan w:val="2"/>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01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Переменный капитал</w:t>
            </w:r>
            <w:r w:rsidRPr="00937482">
              <w:rPr>
                <w:color w:val="000000"/>
                <w:sz w:val="20"/>
                <w:szCs w:val="20"/>
              </w:rPr>
              <w:br/>
              <w:t>33612 т.р.</w:t>
            </w:r>
          </w:p>
        </w:tc>
      </w:tr>
      <w:tr w:rsidR="005A5FEA" w:rsidRPr="00937482">
        <w:trPr>
          <w:jc w:val="center"/>
        </w:trPr>
        <w:tc>
          <w:tcPr>
            <w:tcW w:w="2751"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102"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gridSpan w:val="2"/>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1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bl>
    <w:p w:rsidR="005A5FEA" w:rsidRPr="00937482" w:rsidRDefault="005A5FEA" w:rsidP="005A5FEA">
      <w:pPr>
        <w:rPr>
          <w:color w:val="000000"/>
          <w:sz w:val="28"/>
          <w:szCs w:val="28"/>
        </w:rPr>
      </w:pPr>
    </w:p>
    <w:p w:rsidR="005A5FEA" w:rsidRDefault="00C22ABC" w:rsidP="00C22ABC">
      <w:pPr>
        <w:spacing w:line="360" w:lineRule="auto"/>
        <w:rPr>
          <w:sz w:val="28"/>
          <w:szCs w:val="28"/>
        </w:rPr>
      </w:pPr>
      <w:r w:rsidRPr="00C22ABC">
        <w:rPr>
          <w:sz w:val="28"/>
          <w:szCs w:val="28"/>
        </w:rPr>
        <w:t xml:space="preserve">Рисунок </w:t>
      </w:r>
      <w:r w:rsidR="001D2683">
        <w:rPr>
          <w:sz w:val="28"/>
          <w:szCs w:val="28"/>
        </w:rPr>
        <w:t xml:space="preserve">5. </w:t>
      </w:r>
      <w:r w:rsidR="005A5FEA" w:rsidRPr="00C22ABC">
        <w:rPr>
          <w:sz w:val="28"/>
          <w:szCs w:val="28"/>
        </w:rPr>
        <w:t>Структура пассива баланса по состоянию на 01.01.2011 г.</w:t>
      </w:r>
    </w:p>
    <w:p w:rsidR="00C22ABC" w:rsidRPr="00937482" w:rsidRDefault="00C22ABC" w:rsidP="00C22ABC">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Как видно из приведенной схемы</w:t>
      </w:r>
      <w:r>
        <w:rPr>
          <w:rFonts w:ascii="Times New Roman" w:hAnsi="Times New Roman" w:cs="Times New Roman"/>
          <w:color w:val="000000"/>
          <w:sz w:val="28"/>
          <w:szCs w:val="28"/>
        </w:rPr>
        <w:t xml:space="preserve"> представленный на рисунке </w:t>
      </w:r>
      <w:r w:rsidR="00201D97">
        <w:rPr>
          <w:rFonts w:ascii="Times New Roman" w:hAnsi="Times New Roman" w:cs="Times New Roman"/>
          <w:color w:val="000000"/>
          <w:sz w:val="28"/>
          <w:szCs w:val="28"/>
        </w:rPr>
        <w:t>6</w:t>
      </w:r>
      <w:r w:rsidRPr="00937482">
        <w:rPr>
          <w:rFonts w:ascii="Times New Roman" w:hAnsi="Times New Roman" w:cs="Times New Roman"/>
          <w:color w:val="000000"/>
          <w:sz w:val="28"/>
          <w:szCs w:val="28"/>
        </w:rPr>
        <w:t>, пассив баланса по состоянию на 01.01.2011 г. состоит из капитала и резервов, краткосрочных обязательств. При этом собственный капитал составляет 28.4 % от общей стоимости источников имущества организации, удельный вес краткосрочных обязательств равен 71.6 %.</w:t>
      </w:r>
    </w:p>
    <w:tbl>
      <w:tblPr>
        <w:tblW w:w="9883" w:type="dxa"/>
        <w:jc w:val="center"/>
        <w:tblCellMar>
          <w:top w:w="15" w:type="dxa"/>
          <w:left w:w="15" w:type="dxa"/>
          <w:bottom w:w="15" w:type="dxa"/>
          <w:right w:w="15" w:type="dxa"/>
        </w:tblCellMar>
        <w:tblLook w:val="0000" w:firstRow="0" w:lastRow="0" w:firstColumn="0" w:lastColumn="0" w:noHBand="0" w:noVBand="0"/>
      </w:tblPr>
      <w:tblGrid>
        <w:gridCol w:w="1833"/>
        <w:gridCol w:w="250"/>
        <w:gridCol w:w="252"/>
        <w:gridCol w:w="1897"/>
        <w:gridCol w:w="253"/>
        <w:gridCol w:w="253"/>
        <w:gridCol w:w="2028"/>
        <w:gridCol w:w="253"/>
        <w:gridCol w:w="253"/>
        <w:gridCol w:w="2611"/>
      </w:tblGrid>
      <w:tr w:rsidR="005A5FEA" w:rsidRPr="00937482">
        <w:trPr>
          <w:jc w:val="center"/>
        </w:trPr>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399" w:type="dxa"/>
            <w:gridSpan w:val="3"/>
            <w:tcBorders>
              <w:top w:val="nil"/>
              <w:left w:val="nil"/>
              <w:bottom w:val="single" w:sz="6" w:space="0" w:color="auto"/>
              <w:right w:val="nil"/>
            </w:tcBorders>
            <w:shd w:val="clear" w:color="auto" w:fill="auto"/>
          </w:tcPr>
          <w:p w:rsidR="005A5FEA" w:rsidRPr="00937482" w:rsidRDefault="005A5FEA" w:rsidP="00C22ABC">
            <w:pPr>
              <w:pStyle w:val="a6"/>
              <w:jc w:val="center"/>
              <w:rPr>
                <w:rFonts w:ascii="Times New Roman" w:hAnsi="Times New Roman" w:cs="Times New Roman"/>
                <w:color w:val="000000"/>
              </w:rPr>
            </w:pPr>
            <w:r w:rsidRPr="00937482">
              <w:rPr>
                <w:rFonts w:ascii="Times New Roman" w:hAnsi="Times New Roman" w:cs="Times New Roman"/>
                <w:color w:val="000000"/>
              </w:rPr>
              <w:t>Факторы первого порядка</w:t>
            </w:r>
          </w:p>
        </w:tc>
        <w:tc>
          <w:tcPr>
            <w:tcW w:w="0" w:type="auto"/>
            <w:gridSpan w:val="2"/>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5145" w:type="dxa"/>
            <w:gridSpan w:val="4"/>
            <w:tcBorders>
              <w:top w:val="nil"/>
              <w:left w:val="nil"/>
              <w:bottom w:val="single" w:sz="6" w:space="0" w:color="auto"/>
              <w:right w:val="nil"/>
            </w:tcBorders>
            <w:shd w:val="clear" w:color="auto" w:fill="auto"/>
          </w:tcPr>
          <w:p w:rsidR="005A5FEA" w:rsidRPr="00937482" w:rsidRDefault="005A5FEA" w:rsidP="00C22ABC">
            <w:pPr>
              <w:pStyle w:val="a6"/>
              <w:jc w:val="center"/>
              <w:rPr>
                <w:rFonts w:ascii="Times New Roman" w:hAnsi="Times New Roman" w:cs="Times New Roman"/>
                <w:color w:val="000000"/>
              </w:rPr>
            </w:pPr>
            <w:r w:rsidRPr="00937482">
              <w:rPr>
                <w:rFonts w:ascii="Times New Roman" w:hAnsi="Times New Roman" w:cs="Times New Roman"/>
                <w:color w:val="000000"/>
              </w:rPr>
              <w:t>Факторы второго порядка</w:t>
            </w:r>
          </w:p>
        </w:tc>
      </w:tr>
      <w:tr w:rsidR="005A5FEA" w:rsidRPr="00937482">
        <w:trPr>
          <w:jc w:val="center"/>
        </w:trPr>
        <w:tc>
          <w:tcPr>
            <w:tcW w:w="4232" w:type="dxa"/>
            <w:gridSpan w:val="4"/>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28" w:type="dxa"/>
            <w:tcBorders>
              <w:top w:val="single" w:sz="6" w:space="0" w:color="auto"/>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single" w:sz="6" w:space="0" w:color="auto"/>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val="restart"/>
            <w:tcBorders>
              <w:top w:val="single" w:sz="6" w:space="0" w:color="auto"/>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4232" w:type="dxa"/>
            <w:gridSpan w:val="4"/>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53"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53"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уставного капитала</w:t>
            </w:r>
            <w:r w:rsidRPr="00937482">
              <w:rPr>
                <w:color w:val="000000"/>
                <w:sz w:val="20"/>
                <w:szCs w:val="20"/>
              </w:rPr>
              <w:br/>
              <w:t>0 т.р.</w:t>
            </w:r>
            <w:r w:rsidRPr="00937482">
              <w:rPr>
                <w:color w:val="000000"/>
                <w:sz w:val="20"/>
                <w:szCs w:val="20"/>
              </w:rPr>
              <w:br/>
              <w:t>или 0 %</w:t>
            </w:r>
          </w:p>
        </w:tc>
        <w:tc>
          <w:tcPr>
            <w:tcW w:w="253" w:type="dxa"/>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4232" w:type="dxa"/>
            <w:gridSpan w:val="4"/>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single" w:sz="24" w:space="0" w:color="000080"/>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4232" w:type="dxa"/>
            <w:gridSpan w:val="4"/>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4232" w:type="dxa"/>
            <w:gridSpan w:val="4"/>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028"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добавочного капитала</w:t>
            </w:r>
            <w:r w:rsidRPr="00937482">
              <w:rPr>
                <w:color w:val="000000"/>
                <w:sz w:val="20"/>
                <w:szCs w:val="20"/>
              </w:rPr>
              <w:br/>
              <w:t>0 т.р.</w:t>
            </w:r>
            <w:r w:rsidRPr="00937482">
              <w:rPr>
                <w:color w:val="000000"/>
                <w:sz w:val="20"/>
                <w:szCs w:val="20"/>
              </w:rPr>
              <w:br/>
              <w:t>или 0 %</w:t>
            </w: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502" w:type="dxa"/>
            <w:gridSpan w:val="2"/>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собственного капитала</w:t>
            </w:r>
            <w:r w:rsidRPr="00937482">
              <w:rPr>
                <w:color w:val="000000"/>
                <w:sz w:val="20"/>
                <w:szCs w:val="20"/>
              </w:rPr>
              <w:br/>
              <w:t>5201 т.р.</w:t>
            </w:r>
            <w:r w:rsidRPr="00937482">
              <w:rPr>
                <w:color w:val="000000"/>
                <w:sz w:val="20"/>
                <w:szCs w:val="20"/>
              </w:rPr>
              <w:br/>
              <w:t>или 29.65 %</w:t>
            </w:r>
          </w:p>
        </w:tc>
        <w:tc>
          <w:tcPr>
            <w:tcW w:w="0" w:type="auto"/>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50" w:type="dxa"/>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52" w:type="dxa"/>
            <w:tcBorders>
              <w:top w:val="single" w:sz="24" w:space="0" w:color="000080"/>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028"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резервного капитала</w:t>
            </w:r>
            <w:r w:rsidRPr="00937482">
              <w:rPr>
                <w:color w:val="000000"/>
                <w:sz w:val="20"/>
                <w:szCs w:val="20"/>
              </w:rPr>
              <w:br/>
              <w:t>0 т.р.</w:t>
            </w:r>
            <w:r w:rsidRPr="00937482">
              <w:rPr>
                <w:color w:val="000000"/>
                <w:sz w:val="20"/>
                <w:szCs w:val="20"/>
              </w:rPr>
              <w:br/>
              <w:t>или 0 %</w:t>
            </w: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864" w:type="dxa"/>
            <w:gridSpan w:val="2"/>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1833"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общей стоимости имущества</w:t>
            </w:r>
            <w:r w:rsidRPr="00937482">
              <w:rPr>
                <w:color w:val="000000"/>
                <w:sz w:val="20"/>
                <w:szCs w:val="20"/>
              </w:rPr>
              <w:br/>
              <w:t>17541 т.р.</w:t>
            </w:r>
            <w:r w:rsidRPr="00937482">
              <w:rPr>
                <w:color w:val="000000"/>
                <w:sz w:val="20"/>
                <w:szCs w:val="20"/>
              </w:rPr>
              <w:br/>
              <w:t>или 100 %</w:t>
            </w:r>
          </w:p>
        </w:tc>
        <w:tc>
          <w:tcPr>
            <w:tcW w:w="0" w:type="auto"/>
            <w:vMerge w:val="restart"/>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53"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61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суммы кредитов и займов</w:t>
            </w:r>
            <w:r w:rsidRPr="00937482">
              <w:rPr>
                <w:color w:val="000000"/>
                <w:sz w:val="20"/>
                <w:szCs w:val="20"/>
              </w:rPr>
              <w:br/>
              <w:t>9071 т.р.</w:t>
            </w:r>
            <w:r w:rsidRPr="00937482">
              <w:rPr>
                <w:color w:val="000000"/>
                <w:sz w:val="20"/>
                <w:szCs w:val="20"/>
              </w:rPr>
              <w:br/>
              <w:t>или 51.71 %</w:t>
            </w: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single" w:sz="24" w:space="0" w:color="000080"/>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028"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028"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прибыли (убытка)</w:t>
            </w:r>
            <w:r w:rsidRPr="00937482">
              <w:rPr>
                <w:color w:val="000000"/>
                <w:sz w:val="20"/>
                <w:szCs w:val="20"/>
              </w:rPr>
              <w:br/>
              <w:t>5201 т.р.</w:t>
            </w:r>
            <w:r w:rsidRPr="00937482">
              <w:rPr>
                <w:color w:val="000000"/>
                <w:sz w:val="20"/>
                <w:szCs w:val="20"/>
              </w:rPr>
              <w:br/>
              <w:t>или 29.65 %</w:t>
            </w: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61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кредиторской задолженности</w:t>
            </w:r>
            <w:r w:rsidRPr="00937482">
              <w:rPr>
                <w:color w:val="000000"/>
                <w:sz w:val="20"/>
                <w:szCs w:val="20"/>
              </w:rPr>
              <w:br/>
              <w:t>3269 т.р.</w:t>
            </w:r>
            <w:r w:rsidRPr="00937482">
              <w:rPr>
                <w:color w:val="000000"/>
                <w:sz w:val="20"/>
                <w:szCs w:val="20"/>
              </w:rPr>
              <w:br/>
              <w:t>или 18.64 %</w:t>
            </w:r>
          </w:p>
        </w:tc>
      </w:tr>
      <w:tr w:rsidR="005A5FEA" w:rsidRPr="00937482">
        <w:trPr>
          <w:jc w:val="center"/>
        </w:trPr>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028"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189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суммы долгосрочных обязательств</w:t>
            </w:r>
            <w:r w:rsidRPr="00937482">
              <w:rPr>
                <w:color w:val="000000"/>
                <w:sz w:val="20"/>
                <w:szCs w:val="20"/>
              </w:rPr>
              <w:br/>
              <w:t>0 т.р.</w:t>
            </w:r>
            <w:r w:rsidRPr="00937482">
              <w:rPr>
                <w:color w:val="000000"/>
                <w:sz w:val="20"/>
                <w:szCs w:val="20"/>
              </w:rPr>
              <w:br/>
              <w:t>или 0 %</w:t>
            </w:r>
          </w:p>
        </w:tc>
        <w:tc>
          <w:tcPr>
            <w:tcW w:w="2787" w:type="dxa"/>
            <w:gridSpan w:val="4"/>
            <w:vMerge w:val="restart"/>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2787" w:type="dxa"/>
            <w:gridSpan w:val="4"/>
            <w:vMerge/>
            <w:tcBorders>
              <w:top w:val="nil"/>
              <w:left w:val="nil"/>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61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задолженности по дивидендам</w:t>
            </w:r>
            <w:r w:rsidRPr="00937482">
              <w:rPr>
                <w:color w:val="000000"/>
                <w:sz w:val="20"/>
                <w:szCs w:val="20"/>
              </w:rPr>
              <w:br/>
              <w:t>0 т.р.</w:t>
            </w:r>
            <w:r w:rsidRPr="00937482">
              <w:rPr>
                <w:color w:val="000000"/>
                <w:sz w:val="20"/>
                <w:szCs w:val="20"/>
              </w:rPr>
              <w:br/>
              <w:t>или 0 %</w:t>
            </w: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1897"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787" w:type="dxa"/>
            <w:gridSpan w:val="4"/>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1897"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суммы краткосрочных обязательств</w:t>
            </w:r>
            <w:r w:rsidRPr="00937482">
              <w:rPr>
                <w:color w:val="000000"/>
                <w:sz w:val="20"/>
                <w:szCs w:val="20"/>
              </w:rPr>
              <w:br/>
              <w:t>12340 т.р.</w:t>
            </w:r>
            <w:r w:rsidRPr="00937482">
              <w:rPr>
                <w:color w:val="000000"/>
                <w:sz w:val="20"/>
                <w:szCs w:val="20"/>
              </w:rPr>
              <w:br/>
              <w:t>или 70.35 %</w:t>
            </w:r>
          </w:p>
        </w:tc>
        <w:tc>
          <w:tcPr>
            <w:tcW w:w="2787" w:type="dxa"/>
            <w:gridSpan w:val="4"/>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1897"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c>
          <w:tcPr>
            <w:tcW w:w="2787" w:type="dxa"/>
            <w:gridSpan w:val="4"/>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61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доходов будущих периодов</w:t>
            </w:r>
            <w:r w:rsidRPr="00937482">
              <w:rPr>
                <w:color w:val="000000"/>
                <w:sz w:val="20"/>
                <w:szCs w:val="20"/>
              </w:rPr>
              <w:br/>
              <w:t>0 т.р.</w:t>
            </w:r>
            <w:r w:rsidRPr="00937482">
              <w:rPr>
                <w:color w:val="000000"/>
                <w:sz w:val="20"/>
                <w:szCs w:val="20"/>
              </w:rPr>
              <w:br/>
              <w:t>или 0 %</w:t>
            </w: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5186" w:type="dxa"/>
            <w:gridSpan w:val="7"/>
            <w:vMerge w:val="restart"/>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5186" w:type="dxa"/>
            <w:gridSpan w:val="7"/>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nil"/>
              <w:right w:val="nil"/>
            </w:tcBorders>
            <w:shd w:val="clear" w:color="auto" w:fill="auto"/>
          </w:tcPr>
          <w:p w:rsidR="005A5FEA" w:rsidRPr="00937482" w:rsidRDefault="005A5FEA" w:rsidP="00C22ABC">
            <w:pPr>
              <w:jc w:val="center"/>
              <w:rPr>
                <w:color w:val="000000"/>
                <w:sz w:val="20"/>
                <w:szCs w:val="20"/>
              </w:rPr>
            </w:pPr>
          </w:p>
        </w:tc>
        <w:tc>
          <w:tcPr>
            <w:tcW w:w="2611" w:type="dxa"/>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5186" w:type="dxa"/>
            <w:gridSpan w:val="7"/>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single" w:sz="24" w:space="0" w:color="000080"/>
              <w:bottom w:val="single" w:sz="24" w:space="0" w:color="000080"/>
              <w:right w:val="nil"/>
            </w:tcBorders>
            <w:shd w:val="clear" w:color="auto" w:fill="auto"/>
          </w:tcPr>
          <w:p w:rsidR="005A5FEA" w:rsidRPr="00937482" w:rsidRDefault="005A5FEA" w:rsidP="00C22ABC">
            <w:pPr>
              <w:jc w:val="center"/>
              <w:rPr>
                <w:color w:val="000000"/>
                <w:sz w:val="20"/>
                <w:szCs w:val="20"/>
              </w:rPr>
            </w:pPr>
          </w:p>
        </w:tc>
        <w:tc>
          <w:tcPr>
            <w:tcW w:w="2611" w:type="dxa"/>
            <w:vMerge w:val="restart"/>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r w:rsidRPr="00937482">
              <w:rPr>
                <w:color w:val="000000"/>
                <w:sz w:val="20"/>
                <w:szCs w:val="20"/>
              </w:rPr>
              <w:t>Изменение резервов предстоящих расходов</w:t>
            </w:r>
            <w:r w:rsidRPr="00937482">
              <w:rPr>
                <w:color w:val="000000"/>
                <w:sz w:val="20"/>
                <w:szCs w:val="20"/>
              </w:rPr>
              <w:br/>
              <w:t>0 т.р.</w:t>
            </w:r>
            <w:r w:rsidRPr="00937482">
              <w:rPr>
                <w:color w:val="000000"/>
                <w:sz w:val="20"/>
                <w:szCs w:val="20"/>
              </w:rPr>
              <w:br/>
              <w:t>или 0 %</w:t>
            </w:r>
          </w:p>
        </w:tc>
      </w:tr>
      <w:tr w:rsidR="005A5FEA" w:rsidRPr="00937482">
        <w:trPr>
          <w:jc w:val="center"/>
        </w:trPr>
        <w:tc>
          <w:tcPr>
            <w:tcW w:w="0" w:type="auto"/>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5186" w:type="dxa"/>
            <w:gridSpan w:val="7"/>
            <w:vMerge/>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0" w:type="auto"/>
            <w:tcBorders>
              <w:top w:val="nil"/>
              <w:left w:val="nil"/>
              <w:bottom w:val="nil"/>
              <w:right w:val="nil"/>
            </w:tcBorders>
            <w:shd w:val="clear" w:color="auto" w:fill="auto"/>
          </w:tcPr>
          <w:p w:rsidR="005A5FEA" w:rsidRPr="00937482" w:rsidRDefault="005A5FEA" w:rsidP="00C22ABC">
            <w:pPr>
              <w:jc w:val="center"/>
              <w:rPr>
                <w:color w:val="000000"/>
                <w:sz w:val="20"/>
                <w:szCs w:val="20"/>
              </w:rPr>
            </w:pPr>
          </w:p>
        </w:tc>
        <w:tc>
          <w:tcPr>
            <w:tcW w:w="2611" w:type="dxa"/>
            <w:vMerge/>
            <w:tcBorders>
              <w:top w:val="single" w:sz="24" w:space="0" w:color="000080"/>
              <w:left w:val="single" w:sz="24" w:space="0" w:color="000080"/>
              <w:bottom w:val="single" w:sz="24" w:space="0" w:color="000080"/>
              <w:right w:val="single" w:sz="24" w:space="0" w:color="000080"/>
            </w:tcBorders>
            <w:shd w:val="clear" w:color="auto" w:fill="auto"/>
          </w:tcPr>
          <w:p w:rsidR="005A5FEA" w:rsidRPr="00937482" w:rsidRDefault="005A5FEA" w:rsidP="00C22ABC">
            <w:pPr>
              <w:jc w:val="center"/>
              <w:rPr>
                <w:color w:val="000000"/>
                <w:sz w:val="20"/>
                <w:szCs w:val="20"/>
              </w:rPr>
            </w:pPr>
          </w:p>
        </w:tc>
      </w:tr>
    </w:tbl>
    <w:p w:rsidR="005A5FEA" w:rsidRPr="00937482" w:rsidRDefault="005A5FEA" w:rsidP="005A5FEA">
      <w:pPr>
        <w:rPr>
          <w:sz w:val="28"/>
          <w:szCs w:val="28"/>
        </w:rPr>
      </w:pPr>
    </w:p>
    <w:p w:rsidR="005A5FEA" w:rsidRPr="00937482" w:rsidRDefault="005A5FEA" w:rsidP="005A5FEA">
      <w:pPr>
        <w:rPr>
          <w:sz w:val="28"/>
          <w:szCs w:val="28"/>
        </w:rPr>
      </w:pPr>
      <w:r w:rsidRPr="00937482">
        <w:rPr>
          <w:sz w:val="28"/>
          <w:szCs w:val="28"/>
        </w:rPr>
        <w:t xml:space="preserve"> </w:t>
      </w:r>
    </w:p>
    <w:p w:rsidR="005A5FEA" w:rsidRPr="00C22ABC" w:rsidRDefault="00BE2ED6" w:rsidP="00C22ABC">
      <w:pPr>
        <w:spacing w:line="360" w:lineRule="auto"/>
        <w:rPr>
          <w:sz w:val="28"/>
          <w:szCs w:val="28"/>
        </w:rPr>
      </w:pPr>
      <w:r>
        <w:rPr>
          <w:sz w:val="28"/>
          <w:szCs w:val="28"/>
        </w:rPr>
        <w:t>Рис.</w:t>
      </w:r>
      <w:r w:rsidR="00C22ABC" w:rsidRPr="00C22ABC">
        <w:rPr>
          <w:sz w:val="28"/>
          <w:szCs w:val="28"/>
        </w:rPr>
        <w:t xml:space="preserve"> </w:t>
      </w:r>
      <w:r w:rsidR="00201D97">
        <w:rPr>
          <w:sz w:val="28"/>
          <w:szCs w:val="28"/>
        </w:rPr>
        <w:t>6</w:t>
      </w:r>
      <w:r w:rsidR="00C22ABC" w:rsidRPr="00C22ABC">
        <w:rPr>
          <w:sz w:val="28"/>
          <w:szCs w:val="28"/>
        </w:rPr>
        <w:t xml:space="preserve"> - </w:t>
      </w:r>
      <w:r w:rsidR="005A5FEA" w:rsidRPr="00C22ABC">
        <w:rPr>
          <w:sz w:val="28"/>
          <w:szCs w:val="28"/>
        </w:rPr>
        <w:t>Влияние факторов на изменение источников финансирования имущества предприятия</w:t>
      </w:r>
    </w:p>
    <w:p w:rsidR="00C22ABC" w:rsidRDefault="00C22ABC" w:rsidP="005A5FEA">
      <w:pPr>
        <w:pStyle w:val="stylet1"/>
        <w:spacing w:line="360" w:lineRule="auto"/>
        <w:ind w:firstLine="0"/>
        <w:rPr>
          <w:rFonts w:ascii="Times New Roman" w:hAnsi="Times New Roman" w:cs="Times New Roman"/>
          <w:color w:val="000000"/>
          <w:sz w:val="28"/>
          <w:szCs w:val="28"/>
        </w:rPr>
      </w:pPr>
    </w:p>
    <w:p w:rsidR="005A5FEA" w:rsidRPr="00937482" w:rsidRDefault="005A5FEA" w:rsidP="00C22ABC">
      <w:pPr>
        <w:pStyle w:val="stylet1"/>
        <w:spacing w:line="360" w:lineRule="auto"/>
        <w:ind w:firstLine="708"/>
        <w:rPr>
          <w:rFonts w:ascii="Times New Roman" w:hAnsi="Times New Roman" w:cs="Times New Roman"/>
          <w:color w:val="000000"/>
          <w:sz w:val="28"/>
          <w:szCs w:val="28"/>
        </w:rPr>
      </w:pPr>
      <w:r w:rsidRPr="00937482">
        <w:rPr>
          <w:rFonts w:ascii="Times New Roman" w:hAnsi="Times New Roman" w:cs="Times New Roman"/>
          <w:color w:val="000000"/>
          <w:sz w:val="28"/>
          <w:szCs w:val="28"/>
        </w:rPr>
        <w:t>В конце анализируемого периода в составе собственного капитала предприятия выделяется уставный капитал, резервный капитал, нераспределенная прибыль.</w:t>
      </w:r>
    </w:p>
    <w:p w:rsidR="005A5FEA" w:rsidRPr="00937482" w:rsidRDefault="005A5FEA" w:rsidP="005A5FEA">
      <w:pPr>
        <w:pStyle w:val="stylet1"/>
        <w:spacing w:line="360" w:lineRule="auto"/>
        <w:ind w:firstLine="0"/>
        <w:rPr>
          <w:rFonts w:ascii="Times New Roman" w:hAnsi="Times New Roman" w:cs="Times New Roman"/>
          <w:color w:val="000000"/>
          <w:sz w:val="28"/>
          <w:szCs w:val="28"/>
        </w:rPr>
      </w:pPr>
    </w:p>
    <w:tbl>
      <w:tblPr>
        <w:tblW w:w="5626" w:type="pct"/>
        <w:jc w:val="center"/>
        <w:tblCellMar>
          <w:top w:w="15" w:type="dxa"/>
          <w:left w:w="15" w:type="dxa"/>
          <w:bottom w:w="15" w:type="dxa"/>
          <w:right w:w="15" w:type="dxa"/>
        </w:tblCellMar>
        <w:tblLook w:val="0000" w:firstRow="0" w:lastRow="0" w:firstColumn="0" w:lastColumn="0" w:noHBand="0" w:noVBand="0"/>
      </w:tblPr>
      <w:tblGrid>
        <w:gridCol w:w="2176"/>
        <w:gridCol w:w="3263"/>
        <w:gridCol w:w="544"/>
        <w:gridCol w:w="4895"/>
      </w:tblGrid>
      <w:tr w:rsidR="005A5FEA" w:rsidRPr="00937482">
        <w:trPr>
          <w:trHeight w:val="375"/>
          <w:jc w:val="center"/>
        </w:trPr>
        <w:tc>
          <w:tcPr>
            <w:tcW w:w="0" w:type="auto"/>
            <w:gridSpan w:val="2"/>
            <w:shd w:val="clear" w:color="auto" w:fill="auto"/>
          </w:tcPr>
          <w:p w:rsidR="005A5FEA" w:rsidRPr="00937482" w:rsidRDefault="005A5FEA" w:rsidP="007D72A9">
            <w:pPr>
              <w:jc w:val="center"/>
              <w:rPr>
                <w:color w:val="000000"/>
                <w:sz w:val="22"/>
                <w:szCs w:val="22"/>
              </w:rPr>
            </w:pPr>
            <w:r w:rsidRPr="00937482">
              <w:rPr>
                <w:color w:val="000000"/>
                <w:sz w:val="22"/>
                <w:szCs w:val="22"/>
              </w:rPr>
              <w:t>01.01.2010</w:t>
            </w:r>
          </w:p>
        </w:tc>
        <w:tc>
          <w:tcPr>
            <w:tcW w:w="0" w:type="auto"/>
            <w:gridSpan w:val="2"/>
            <w:shd w:val="clear" w:color="auto" w:fill="auto"/>
          </w:tcPr>
          <w:p w:rsidR="005A5FEA" w:rsidRPr="00937482" w:rsidRDefault="005A5FEA" w:rsidP="007D72A9">
            <w:pPr>
              <w:jc w:val="center"/>
              <w:rPr>
                <w:color w:val="000000"/>
                <w:sz w:val="22"/>
                <w:szCs w:val="22"/>
              </w:rPr>
            </w:pPr>
            <w:r w:rsidRPr="00937482">
              <w:rPr>
                <w:color w:val="000000"/>
                <w:sz w:val="22"/>
                <w:szCs w:val="22"/>
              </w:rPr>
              <w:t>01.01.2011</w:t>
            </w:r>
          </w:p>
        </w:tc>
      </w:tr>
      <w:tr w:rsidR="005A5FEA" w:rsidRPr="00937482">
        <w:trPr>
          <w:trHeight w:val="300"/>
          <w:jc w:val="center"/>
        </w:trPr>
        <w:tc>
          <w:tcPr>
            <w:tcW w:w="0" w:type="auto"/>
            <w:gridSpan w:val="2"/>
            <w:shd w:val="clear" w:color="auto" w:fill="auto"/>
          </w:tcPr>
          <w:p w:rsidR="005A5FEA" w:rsidRPr="00937482" w:rsidRDefault="004B2096" w:rsidP="007D72A9">
            <w:pPr>
              <w:jc w:val="center"/>
              <w:rPr>
                <w:color w:val="000000"/>
                <w:sz w:val="18"/>
                <w:szCs w:val="18"/>
              </w:rPr>
            </w:pPr>
            <w:r>
              <w:rPr>
                <w:color w:val="000000"/>
                <w:sz w:val="18"/>
                <w:szCs w:val="18"/>
              </w:rPr>
              <w:pict>
                <v:shape id="_x0000_i1028" type="#_x0000_t75" style="width:262.5pt;height:262.5pt">
                  <v:imagedata r:id="rId11" o:title=""/>
                </v:shape>
              </w:pict>
            </w:r>
          </w:p>
        </w:tc>
        <w:tc>
          <w:tcPr>
            <w:tcW w:w="0" w:type="auto"/>
            <w:gridSpan w:val="2"/>
            <w:shd w:val="clear" w:color="auto" w:fill="auto"/>
          </w:tcPr>
          <w:p w:rsidR="005A5FEA" w:rsidRPr="00937482" w:rsidRDefault="004B2096" w:rsidP="007D72A9">
            <w:pPr>
              <w:jc w:val="center"/>
              <w:rPr>
                <w:color w:val="000000"/>
                <w:sz w:val="18"/>
                <w:szCs w:val="18"/>
              </w:rPr>
            </w:pPr>
            <w:r>
              <w:rPr>
                <w:color w:val="000000"/>
                <w:sz w:val="18"/>
                <w:szCs w:val="18"/>
              </w:rPr>
              <w:pict>
                <v:shape id="_x0000_i1029" type="#_x0000_t75" style="width:262.5pt;height:262.5pt">
                  <v:imagedata r:id="rId12" o:title=""/>
                </v:shape>
              </w:pict>
            </w:r>
          </w:p>
        </w:tc>
      </w:tr>
      <w:tr w:rsidR="005A5FEA" w:rsidRPr="00937482">
        <w:trPr>
          <w:jc w:val="center"/>
        </w:trPr>
        <w:tc>
          <w:tcPr>
            <w:tcW w:w="10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878F0"/>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1500" w:type="pct"/>
            <w:shd w:val="clear" w:color="auto" w:fill="auto"/>
          </w:tcPr>
          <w:p w:rsidR="005A5FEA" w:rsidRPr="00937482" w:rsidRDefault="005A5FEA" w:rsidP="007D72A9">
            <w:pPr>
              <w:jc w:val="center"/>
              <w:rPr>
                <w:color w:val="000000"/>
                <w:sz w:val="18"/>
                <w:szCs w:val="18"/>
              </w:rPr>
            </w:pPr>
            <w:r w:rsidRPr="00937482">
              <w:rPr>
                <w:color w:val="000000"/>
                <w:sz w:val="18"/>
                <w:szCs w:val="18"/>
              </w:rPr>
              <w:t>- Уставный капитал</w:t>
            </w:r>
          </w:p>
        </w:tc>
        <w:tc>
          <w:tcPr>
            <w:tcW w:w="25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CFC9E"/>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250" w:type="pct"/>
            <w:shd w:val="clear" w:color="auto" w:fill="auto"/>
          </w:tcPr>
          <w:p w:rsidR="005A5FEA" w:rsidRPr="00937482" w:rsidRDefault="005A5FEA" w:rsidP="007D72A9">
            <w:pPr>
              <w:jc w:val="center"/>
              <w:rPr>
                <w:color w:val="000000"/>
                <w:sz w:val="18"/>
                <w:szCs w:val="18"/>
              </w:rPr>
            </w:pPr>
            <w:r w:rsidRPr="00937482">
              <w:rPr>
                <w:color w:val="000000"/>
                <w:sz w:val="18"/>
                <w:szCs w:val="18"/>
              </w:rPr>
              <w:t>- Резервный капитал</w:t>
            </w:r>
          </w:p>
        </w:tc>
      </w:tr>
      <w:tr w:rsidR="005A5FEA" w:rsidRPr="00937482">
        <w:trPr>
          <w:jc w:val="center"/>
        </w:trPr>
        <w:tc>
          <w:tcPr>
            <w:tcW w:w="0" w:type="auto"/>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E1F5E"/>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0" w:type="auto"/>
            <w:shd w:val="clear" w:color="auto" w:fill="auto"/>
          </w:tcPr>
          <w:p w:rsidR="005A5FEA" w:rsidRPr="00937482" w:rsidRDefault="005A5FEA" w:rsidP="007D72A9">
            <w:pPr>
              <w:jc w:val="center"/>
              <w:rPr>
                <w:color w:val="000000"/>
                <w:sz w:val="18"/>
                <w:szCs w:val="18"/>
              </w:rPr>
            </w:pPr>
            <w:r w:rsidRPr="00937482">
              <w:rPr>
                <w:color w:val="000000"/>
                <w:sz w:val="18"/>
                <w:szCs w:val="18"/>
              </w:rPr>
              <w:t>- Добавочный капитал</w:t>
            </w:r>
          </w:p>
        </w:tc>
        <w:tc>
          <w:tcPr>
            <w:tcW w:w="0" w:type="auto"/>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A2E3E3"/>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0" w:type="auto"/>
            <w:shd w:val="clear" w:color="auto" w:fill="auto"/>
          </w:tcPr>
          <w:p w:rsidR="005A5FEA" w:rsidRPr="00937482" w:rsidRDefault="005A5FEA" w:rsidP="007D72A9">
            <w:pPr>
              <w:jc w:val="center"/>
              <w:rPr>
                <w:color w:val="000000"/>
                <w:sz w:val="18"/>
                <w:szCs w:val="18"/>
              </w:rPr>
            </w:pPr>
            <w:r w:rsidRPr="00937482">
              <w:rPr>
                <w:color w:val="000000"/>
                <w:sz w:val="18"/>
                <w:szCs w:val="18"/>
              </w:rPr>
              <w:t>- Нераспределенная прибыль(убыток)</w:t>
            </w:r>
          </w:p>
        </w:tc>
      </w:tr>
    </w:tbl>
    <w:p w:rsidR="005A5FEA" w:rsidRPr="00937482" w:rsidRDefault="005A5FEA" w:rsidP="005A5FEA"/>
    <w:p w:rsidR="007D72A9" w:rsidRPr="007D72A9" w:rsidRDefault="00BE2ED6" w:rsidP="007D72A9">
      <w:pPr>
        <w:jc w:val="center"/>
        <w:rPr>
          <w:sz w:val="28"/>
          <w:szCs w:val="28"/>
        </w:rPr>
      </w:pPr>
      <w:r>
        <w:rPr>
          <w:sz w:val="28"/>
          <w:szCs w:val="28"/>
        </w:rPr>
        <w:t>Рис.</w:t>
      </w:r>
      <w:r w:rsidR="007D72A9" w:rsidRPr="007D72A9">
        <w:rPr>
          <w:sz w:val="28"/>
          <w:szCs w:val="28"/>
        </w:rPr>
        <w:t xml:space="preserve"> </w:t>
      </w:r>
      <w:r w:rsidR="00201D97">
        <w:rPr>
          <w:sz w:val="28"/>
          <w:szCs w:val="28"/>
        </w:rPr>
        <w:t>7.</w:t>
      </w:r>
      <w:r w:rsidR="007D72A9" w:rsidRPr="007D72A9">
        <w:rPr>
          <w:sz w:val="28"/>
          <w:szCs w:val="28"/>
        </w:rPr>
        <w:t>Структура собственных средств</w:t>
      </w:r>
    </w:p>
    <w:p w:rsidR="007D72A9" w:rsidRDefault="007D72A9" w:rsidP="005A5FEA">
      <w:pPr>
        <w:pStyle w:val="stylet1"/>
        <w:spacing w:line="360" w:lineRule="auto"/>
        <w:ind w:firstLine="448"/>
        <w:rPr>
          <w:rFonts w:ascii="Times New Roman" w:hAnsi="Times New Roman" w:cs="Times New Roman"/>
          <w:color w:val="000000"/>
          <w:sz w:val="28"/>
          <w:szCs w:val="28"/>
        </w:rPr>
      </w:pP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Уставный капитал организации оставался неизменным на всем промежутке исследования. Также в структуре баланса присутствует резервный капитал в сумме 114 тыс. руб. Как на начало, так и на конец исследуемого периода в балансе предприятия присутствует нераспределенная прибыль. При этом ее уровень возрос на 5201 тыс. руб. и составил 13222 тыс. руб.</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Заемные средства предприятия как на начало, так и на конец периода состоят из краткосрочных обязательств.</w:t>
      </w:r>
    </w:p>
    <w:p w:rsidR="007D72A9" w:rsidRPr="00937482" w:rsidRDefault="007D72A9" w:rsidP="007D72A9">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По строке 610 баланса (краткосрочные кредиты и займы) – сумма заемных средств на 01.01.2011 г. возросла по сравнению с положением на 01.01.2010 г. на 9071 тыс. руб. и составила 9071 тыс. руб. Сумма кредиторской задолженности на 01.01.2011 г. возросла по сравнению с положением на 01.01.2010 г. на 3269 тыс. руб. и составила 24541 тыс. руб. Наблюдается высокий удельный вес кредиторской задолженности. По состоянию на 01.01.2010 г. ее уровень составляет 72.3 % общей стоимости имущества предприятия, а на 01.01.2011 г. - 52.3 %. </w:t>
      </w:r>
    </w:p>
    <w:p w:rsidR="007D72A9" w:rsidRDefault="007D72A9" w:rsidP="005A5FEA">
      <w:pPr>
        <w:pStyle w:val="stylet1"/>
        <w:rPr>
          <w:rFonts w:ascii="Times New Roman" w:hAnsi="Times New Roman" w:cs="Times New Roman"/>
          <w:color w:val="000000"/>
          <w:sz w:val="28"/>
          <w:szCs w:val="28"/>
        </w:rPr>
      </w:pPr>
    </w:p>
    <w:p w:rsidR="005A5FEA" w:rsidRPr="00937482" w:rsidRDefault="005A5FEA" w:rsidP="005A5FEA">
      <w:pPr>
        <w:pStyle w:val="stylet1"/>
        <w:rPr>
          <w:rFonts w:ascii="Times New Roman" w:hAnsi="Times New Roman" w:cs="Times New Roman"/>
          <w:color w:val="000000"/>
          <w:sz w:val="28"/>
          <w:szCs w:val="28"/>
        </w:rPr>
      </w:pPr>
      <w:r w:rsidRPr="00937482">
        <w:rPr>
          <w:rFonts w:ascii="Times New Roman" w:hAnsi="Times New Roman" w:cs="Times New Roman"/>
          <w:color w:val="000000"/>
          <w:sz w:val="28"/>
          <w:szCs w:val="28"/>
        </w:rPr>
        <w:t> </w:t>
      </w:r>
    </w:p>
    <w:tbl>
      <w:tblPr>
        <w:tblW w:w="5626" w:type="pct"/>
        <w:jc w:val="center"/>
        <w:tblCellMar>
          <w:top w:w="15" w:type="dxa"/>
          <w:left w:w="15" w:type="dxa"/>
          <w:bottom w:w="15" w:type="dxa"/>
          <w:right w:w="15" w:type="dxa"/>
        </w:tblCellMar>
        <w:tblLook w:val="0000" w:firstRow="0" w:lastRow="0" w:firstColumn="0" w:lastColumn="0" w:noHBand="0" w:noVBand="0"/>
      </w:tblPr>
      <w:tblGrid>
        <w:gridCol w:w="1088"/>
        <w:gridCol w:w="4351"/>
        <w:gridCol w:w="1088"/>
        <w:gridCol w:w="4351"/>
      </w:tblGrid>
      <w:tr w:rsidR="005A5FEA" w:rsidRPr="00937482">
        <w:trPr>
          <w:trHeight w:val="375"/>
          <w:jc w:val="center"/>
        </w:trPr>
        <w:tc>
          <w:tcPr>
            <w:tcW w:w="2500" w:type="pct"/>
            <w:gridSpan w:val="2"/>
            <w:shd w:val="clear" w:color="auto" w:fill="auto"/>
          </w:tcPr>
          <w:p w:rsidR="005A5FEA" w:rsidRPr="00937482" w:rsidRDefault="005A5FEA" w:rsidP="007D72A9">
            <w:pPr>
              <w:jc w:val="center"/>
              <w:rPr>
                <w:color w:val="000000"/>
                <w:sz w:val="22"/>
                <w:szCs w:val="22"/>
              </w:rPr>
            </w:pPr>
            <w:r w:rsidRPr="00937482">
              <w:rPr>
                <w:color w:val="000000"/>
                <w:sz w:val="22"/>
                <w:szCs w:val="22"/>
              </w:rPr>
              <w:t>01.01.2010</w:t>
            </w:r>
          </w:p>
        </w:tc>
        <w:tc>
          <w:tcPr>
            <w:tcW w:w="2500" w:type="pct"/>
            <w:gridSpan w:val="2"/>
            <w:shd w:val="clear" w:color="auto" w:fill="auto"/>
          </w:tcPr>
          <w:p w:rsidR="005A5FEA" w:rsidRPr="00937482" w:rsidRDefault="005A5FEA" w:rsidP="007D72A9">
            <w:pPr>
              <w:jc w:val="center"/>
              <w:rPr>
                <w:color w:val="000000"/>
                <w:sz w:val="22"/>
                <w:szCs w:val="22"/>
              </w:rPr>
            </w:pPr>
            <w:r w:rsidRPr="00937482">
              <w:rPr>
                <w:color w:val="000000"/>
                <w:sz w:val="22"/>
                <w:szCs w:val="22"/>
              </w:rPr>
              <w:t>01.01.2011</w:t>
            </w:r>
          </w:p>
        </w:tc>
      </w:tr>
      <w:tr w:rsidR="005A5FEA" w:rsidRPr="00937482">
        <w:trPr>
          <w:trHeight w:val="300"/>
          <w:jc w:val="center"/>
        </w:trPr>
        <w:tc>
          <w:tcPr>
            <w:tcW w:w="2500" w:type="pct"/>
            <w:gridSpan w:val="2"/>
            <w:shd w:val="clear" w:color="auto" w:fill="auto"/>
          </w:tcPr>
          <w:p w:rsidR="005A5FEA" w:rsidRPr="00937482" w:rsidRDefault="004B2096" w:rsidP="007D72A9">
            <w:pPr>
              <w:jc w:val="center"/>
              <w:rPr>
                <w:color w:val="000000"/>
                <w:sz w:val="18"/>
                <w:szCs w:val="18"/>
              </w:rPr>
            </w:pPr>
            <w:r>
              <w:rPr>
                <w:color w:val="000000"/>
                <w:sz w:val="18"/>
                <w:szCs w:val="18"/>
              </w:rPr>
              <w:pict>
                <v:shape id="_x0000_i1030" type="#_x0000_t75" style="width:262.5pt;height:262.5pt">
                  <v:imagedata r:id="rId13" o:title=""/>
                </v:shape>
              </w:pict>
            </w:r>
          </w:p>
        </w:tc>
        <w:tc>
          <w:tcPr>
            <w:tcW w:w="2500" w:type="pct"/>
            <w:gridSpan w:val="2"/>
            <w:shd w:val="clear" w:color="auto" w:fill="auto"/>
          </w:tcPr>
          <w:p w:rsidR="005A5FEA" w:rsidRPr="00937482" w:rsidRDefault="004B2096" w:rsidP="007D72A9">
            <w:pPr>
              <w:jc w:val="center"/>
              <w:rPr>
                <w:color w:val="000000"/>
                <w:sz w:val="18"/>
                <w:szCs w:val="18"/>
              </w:rPr>
            </w:pPr>
            <w:r>
              <w:rPr>
                <w:color w:val="000000"/>
                <w:sz w:val="18"/>
                <w:szCs w:val="18"/>
              </w:rPr>
              <w:pict>
                <v:shape id="_x0000_i1031" type="#_x0000_t75" style="width:262.5pt;height:262.5pt">
                  <v:imagedata r:id="rId14" o:title=""/>
                </v:shape>
              </w:pict>
            </w:r>
          </w:p>
        </w:tc>
      </w:tr>
      <w:tr w:rsidR="005A5FEA" w:rsidRPr="00937482">
        <w:trPr>
          <w:jc w:val="center"/>
        </w:trPr>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Долгосрочные заемные средства</w:t>
            </w:r>
          </w:p>
        </w:tc>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CFC9E"/>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Задолженность перед участниками (учр.)</w:t>
            </w:r>
          </w:p>
        </w:tc>
      </w:tr>
      <w:tr w:rsidR="005A5FEA" w:rsidRPr="00937482">
        <w:trPr>
          <w:jc w:val="center"/>
        </w:trPr>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878F0"/>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Краткосрочные заемные средства</w:t>
            </w:r>
          </w:p>
        </w:tc>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A2E3E3"/>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Доходы будущих периодов</w:t>
            </w:r>
          </w:p>
        </w:tc>
      </w:tr>
      <w:tr w:rsidR="005A5FEA" w:rsidRPr="00937482">
        <w:trPr>
          <w:trHeight w:val="315"/>
          <w:jc w:val="center"/>
        </w:trPr>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E1F5E"/>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Кредиторская задолженность</w:t>
            </w:r>
          </w:p>
        </w:tc>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3F0055"/>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Резервы предстоящих расходов</w:t>
            </w:r>
          </w:p>
        </w:tc>
      </w:tr>
      <w:tr w:rsidR="005A5FEA" w:rsidRPr="00937482">
        <w:trPr>
          <w:jc w:val="center"/>
        </w:trPr>
        <w:tc>
          <w:tcPr>
            <w:tcW w:w="500" w:type="pct"/>
            <w:shd w:val="clear" w:color="auto" w:fill="auto"/>
          </w:tcPr>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p>
        </w:tc>
        <w:tc>
          <w:tcPr>
            <w:tcW w:w="500" w:type="pct"/>
            <w:shd w:val="clear" w:color="auto" w:fill="auto"/>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937482">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D8484"/>
                  <w:vAlign w:val="center"/>
                </w:tcPr>
                <w:p w:rsidR="005A5FEA" w:rsidRPr="00937482" w:rsidRDefault="005A5FEA" w:rsidP="007D72A9">
                  <w:pPr>
                    <w:pStyle w:val="a6"/>
                    <w:jc w:val="center"/>
                    <w:rPr>
                      <w:rFonts w:ascii="Times New Roman" w:hAnsi="Times New Roman" w:cs="Times New Roman"/>
                      <w:color w:val="000000"/>
                      <w:sz w:val="6"/>
                      <w:szCs w:val="6"/>
                    </w:rPr>
                  </w:pPr>
                </w:p>
              </w:tc>
            </w:tr>
          </w:tbl>
          <w:p w:rsidR="005A5FEA" w:rsidRPr="00937482" w:rsidRDefault="005A5FEA" w:rsidP="007D72A9">
            <w:pPr>
              <w:jc w:val="center"/>
              <w:rPr>
                <w:color w:val="000000"/>
                <w:sz w:val="18"/>
                <w:szCs w:val="18"/>
              </w:rPr>
            </w:pPr>
          </w:p>
        </w:tc>
        <w:tc>
          <w:tcPr>
            <w:tcW w:w="2000" w:type="pct"/>
            <w:shd w:val="clear" w:color="auto" w:fill="auto"/>
          </w:tcPr>
          <w:p w:rsidR="005A5FEA" w:rsidRPr="00937482" w:rsidRDefault="005A5FEA" w:rsidP="007D72A9">
            <w:pPr>
              <w:jc w:val="center"/>
              <w:rPr>
                <w:color w:val="000000"/>
                <w:sz w:val="18"/>
                <w:szCs w:val="18"/>
              </w:rPr>
            </w:pPr>
            <w:r w:rsidRPr="00937482">
              <w:rPr>
                <w:color w:val="000000"/>
                <w:sz w:val="18"/>
                <w:szCs w:val="18"/>
              </w:rPr>
              <w:t>- Прочие краткосрочные пассивы</w:t>
            </w:r>
          </w:p>
        </w:tc>
      </w:tr>
    </w:tbl>
    <w:p w:rsidR="005A5FEA" w:rsidRPr="00937482" w:rsidRDefault="005A5FEA" w:rsidP="005A5FEA"/>
    <w:p w:rsidR="005A5FEA" w:rsidRPr="00937482" w:rsidRDefault="005A5FEA" w:rsidP="005A5FEA"/>
    <w:p w:rsidR="007D72A9" w:rsidRPr="007D72A9" w:rsidRDefault="005D4744" w:rsidP="007D72A9">
      <w:pPr>
        <w:pStyle w:val="style4"/>
        <w:rPr>
          <w:rFonts w:ascii="Times New Roman" w:hAnsi="Times New Roman" w:cs="Times New Roman"/>
          <w:b w:val="0"/>
          <w:color w:val="000000"/>
          <w:sz w:val="28"/>
          <w:szCs w:val="28"/>
        </w:rPr>
      </w:pPr>
      <w:r>
        <w:rPr>
          <w:rFonts w:ascii="Times New Roman" w:hAnsi="Times New Roman" w:cs="Times New Roman"/>
          <w:b w:val="0"/>
          <w:color w:val="000000"/>
          <w:sz w:val="28"/>
          <w:szCs w:val="28"/>
        </w:rPr>
        <w:t>Рис.</w:t>
      </w:r>
      <w:r w:rsidR="007D72A9" w:rsidRPr="007D72A9">
        <w:rPr>
          <w:rFonts w:ascii="Times New Roman" w:hAnsi="Times New Roman" w:cs="Times New Roman"/>
          <w:b w:val="0"/>
          <w:color w:val="000000"/>
          <w:sz w:val="28"/>
          <w:szCs w:val="28"/>
        </w:rPr>
        <w:t xml:space="preserve"> </w:t>
      </w:r>
      <w:r w:rsidR="00201D97">
        <w:rPr>
          <w:rFonts w:ascii="Times New Roman" w:hAnsi="Times New Roman" w:cs="Times New Roman"/>
          <w:b w:val="0"/>
          <w:color w:val="000000"/>
          <w:sz w:val="28"/>
          <w:szCs w:val="28"/>
        </w:rPr>
        <w:t xml:space="preserve">8. </w:t>
      </w:r>
      <w:r w:rsidR="007D72A9" w:rsidRPr="007D72A9">
        <w:rPr>
          <w:rFonts w:ascii="Times New Roman" w:hAnsi="Times New Roman" w:cs="Times New Roman"/>
          <w:b w:val="0"/>
          <w:color w:val="000000"/>
          <w:sz w:val="28"/>
          <w:szCs w:val="28"/>
        </w:rPr>
        <w:t>Структура заемных средств</w:t>
      </w:r>
    </w:p>
    <w:p w:rsidR="007D72A9" w:rsidRDefault="007D72A9" w:rsidP="005A5FEA">
      <w:pPr>
        <w:pStyle w:val="stylet1"/>
        <w:spacing w:line="360" w:lineRule="auto"/>
        <w:ind w:firstLine="448"/>
        <w:rPr>
          <w:rFonts w:ascii="Times New Roman" w:hAnsi="Times New Roman" w:cs="Times New Roman"/>
          <w:color w:val="000000"/>
          <w:sz w:val="28"/>
          <w:szCs w:val="28"/>
        </w:rPr>
      </w:pPr>
    </w:p>
    <w:p w:rsidR="005A5FEA" w:rsidRPr="00937482" w:rsidRDefault="007D72A9"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Соотношение дебиторской и кредиторской задолженности в исследуемом периоде не изменилось</w:t>
      </w:r>
      <w:r>
        <w:rPr>
          <w:rFonts w:ascii="Times New Roman" w:hAnsi="Times New Roman" w:cs="Times New Roman"/>
          <w:color w:val="000000"/>
          <w:sz w:val="28"/>
          <w:szCs w:val="28"/>
        </w:rPr>
        <w:t>, смотри рисунок 8</w:t>
      </w:r>
      <w:r w:rsidRPr="00937482">
        <w:rPr>
          <w:rFonts w:ascii="Times New Roman" w:hAnsi="Times New Roman" w:cs="Times New Roman"/>
          <w:color w:val="000000"/>
          <w:sz w:val="28"/>
          <w:szCs w:val="28"/>
        </w:rPr>
        <w:t>. При этом по состоянию на 01.01.2010 г. дебиторская задолженность превышает кредиторскую на 2.4 %, а по состоянию на 01.01.2011 г. на 49.1 %. Таким образом, за исследуемый период увеличилось отвлечение средств из оборота предприятия, возросло косвенное кредитование средствами данной организации других предприятий.</w:t>
      </w:r>
    </w:p>
    <w:p w:rsidR="005A5FEA" w:rsidRDefault="005A5FEA" w:rsidP="005A5FEA">
      <w:pPr>
        <w:pStyle w:val="stylet1"/>
        <w:spacing w:line="360" w:lineRule="auto"/>
        <w:ind w:firstLine="448"/>
        <w:rPr>
          <w:rFonts w:ascii="Times New Roman" w:hAnsi="Times New Roman" w:cs="Times New Roman"/>
          <w:color w:val="000000"/>
          <w:sz w:val="28"/>
          <w:szCs w:val="28"/>
        </w:rPr>
      </w:pPr>
    </w:p>
    <w:p w:rsidR="007D72A9" w:rsidRDefault="007D72A9" w:rsidP="005A5FEA">
      <w:pPr>
        <w:pStyle w:val="stylet1"/>
        <w:spacing w:line="360" w:lineRule="auto"/>
        <w:ind w:firstLine="448"/>
        <w:rPr>
          <w:rFonts w:ascii="Times New Roman" w:hAnsi="Times New Roman" w:cs="Times New Roman"/>
          <w:color w:val="000000"/>
          <w:sz w:val="28"/>
          <w:szCs w:val="28"/>
        </w:rPr>
      </w:pPr>
    </w:p>
    <w:p w:rsidR="007D72A9" w:rsidRDefault="007D72A9" w:rsidP="005A5FEA">
      <w:pPr>
        <w:pStyle w:val="stylet1"/>
        <w:spacing w:line="360" w:lineRule="auto"/>
        <w:ind w:firstLine="448"/>
        <w:rPr>
          <w:rFonts w:ascii="Times New Roman" w:hAnsi="Times New Roman" w:cs="Times New Roman"/>
          <w:color w:val="000000"/>
          <w:sz w:val="28"/>
          <w:szCs w:val="28"/>
        </w:rPr>
      </w:pPr>
    </w:p>
    <w:p w:rsidR="00201D97" w:rsidRDefault="00201D97" w:rsidP="005A5FEA">
      <w:pPr>
        <w:pStyle w:val="stylet1"/>
        <w:spacing w:line="360" w:lineRule="auto"/>
        <w:ind w:firstLine="448"/>
        <w:rPr>
          <w:rFonts w:ascii="Times New Roman" w:hAnsi="Times New Roman" w:cs="Times New Roman"/>
          <w:color w:val="000000"/>
          <w:sz w:val="28"/>
          <w:szCs w:val="28"/>
        </w:rPr>
      </w:pPr>
    </w:p>
    <w:p w:rsidR="00201D97" w:rsidRDefault="00201D97" w:rsidP="005A5FEA">
      <w:pPr>
        <w:pStyle w:val="stylet1"/>
        <w:spacing w:line="360" w:lineRule="auto"/>
        <w:ind w:firstLine="448"/>
        <w:rPr>
          <w:rFonts w:ascii="Times New Roman" w:hAnsi="Times New Roman" w:cs="Times New Roman"/>
          <w:color w:val="000000"/>
          <w:sz w:val="28"/>
          <w:szCs w:val="28"/>
        </w:rPr>
      </w:pPr>
    </w:p>
    <w:p w:rsidR="00201D97" w:rsidRPr="00937482" w:rsidRDefault="00201D97" w:rsidP="005A5FEA">
      <w:pPr>
        <w:pStyle w:val="stylet1"/>
        <w:spacing w:line="360" w:lineRule="auto"/>
        <w:ind w:firstLine="448"/>
        <w:rPr>
          <w:rFonts w:ascii="Times New Roman" w:hAnsi="Times New Roman" w:cs="Times New Roman"/>
          <w:color w:val="000000"/>
          <w:sz w:val="28"/>
          <w:szCs w:val="28"/>
        </w:rPr>
      </w:pPr>
    </w:p>
    <w:tbl>
      <w:tblPr>
        <w:tblW w:w="5000" w:type="pct"/>
        <w:jc w:val="center"/>
        <w:shd w:val="clear" w:color="auto" w:fill="FFFFFF"/>
        <w:tblCellMar>
          <w:left w:w="0" w:type="dxa"/>
          <w:right w:w="0" w:type="dxa"/>
        </w:tblCellMar>
        <w:tblLook w:val="0000" w:firstRow="0" w:lastRow="0" w:firstColumn="0" w:lastColumn="0" w:noHBand="0" w:noVBand="0"/>
      </w:tblPr>
      <w:tblGrid>
        <w:gridCol w:w="965"/>
        <w:gridCol w:w="3858"/>
        <w:gridCol w:w="962"/>
        <w:gridCol w:w="3853"/>
      </w:tblGrid>
      <w:tr w:rsidR="005A5FEA" w:rsidRPr="007D72A9">
        <w:trPr>
          <w:trHeight w:val="450"/>
          <w:jc w:val="center"/>
        </w:trPr>
        <w:tc>
          <w:tcPr>
            <w:tcW w:w="2500" w:type="pct"/>
            <w:gridSpan w:val="2"/>
            <w:shd w:val="clear" w:color="auto" w:fill="FFFFFF"/>
          </w:tcPr>
          <w:p w:rsidR="005A5FEA" w:rsidRPr="007D72A9" w:rsidRDefault="005A5FEA" w:rsidP="007D72A9">
            <w:pPr>
              <w:jc w:val="center"/>
              <w:rPr>
                <w:color w:val="000000"/>
                <w:sz w:val="22"/>
                <w:szCs w:val="22"/>
              </w:rPr>
            </w:pPr>
            <w:r w:rsidRPr="007D72A9">
              <w:rPr>
                <w:color w:val="000000"/>
                <w:sz w:val="22"/>
                <w:szCs w:val="22"/>
              </w:rPr>
              <w:t>Соотношение дебиторской и кредиторской</w:t>
            </w:r>
            <w:r w:rsidRPr="007D72A9">
              <w:rPr>
                <w:color w:val="000000"/>
                <w:sz w:val="22"/>
                <w:szCs w:val="22"/>
              </w:rPr>
              <w:br/>
              <w:t>задолженности на 01.01.2010 г.</w:t>
            </w:r>
          </w:p>
        </w:tc>
        <w:tc>
          <w:tcPr>
            <w:tcW w:w="2500" w:type="pct"/>
            <w:gridSpan w:val="2"/>
            <w:shd w:val="clear" w:color="auto" w:fill="FFFFFF"/>
          </w:tcPr>
          <w:p w:rsidR="005A5FEA" w:rsidRPr="007D72A9" w:rsidRDefault="005A5FEA" w:rsidP="007D72A9">
            <w:pPr>
              <w:jc w:val="center"/>
              <w:rPr>
                <w:color w:val="000000"/>
                <w:sz w:val="22"/>
                <w:szCs w:val="22"/>
              </w:rPr>
            </w:pPr>
            <w:r w:rsidRPr="007D72A9">
              <w:rPr>
                <w:color w:val="000000"/>
                <w:sz w:val="22"/>
                <w:szCs w:val="22"/>
              </w:rPr>
              <w:t>Структура кредиторской задолженности</w:t>
            </w:r>
            <w:r w:rsidRPr="007D72A9">
              <w:rPr>
                <w:color w:val="000000"/>
                <w:sz w:val="22"/>
                <w:szCs w:val="22"/>
              </w:rPr>
              <w:br/>
              <w:t>на 01.01.2010 г.</w:t>
            </w:r>
          </w:p>
        </w:tc>
      </w:tr>
      <w:tr w:rsidR="005A5FEA" w:rsidRPr="007D72A9">
        <w:trPr>
          <w:jc w:val="center"/>
        </w:trPr>
        <w:tc>
          <w:tcPr>
            <w:tcW w:w="2500" w:type="pct"/>
            <w:gridSpan w:val="2"/>
            <w:shd w:val="clear" w:color="auto" w:fill="FFFFFF"/>
          </w:tcPr>
          <w:p w:rsidR="005A5FEA" w:rsidRPr="007D72A9" w:rsidRDefault="004B2096" w:rsidP="007D72A9">
            <w:pPr>
              <w:jc w:val="center"/>
              <w:rPr>
                <w:color w:val="000000"/>
                <w:sz w:val="18"/>
                <w:szCs w:val="18"/>
              </w:rPr>
            </w:pPr>
            <w:r>
              <w:rPr>
                <w:color w:val="000000"/>
                <w:sz w:val="18"/>
                <w:szCs w:val="18"/>
              </w:rPr>
              <w:pict>
                <v:shape id="_x0000_i1032" type="#_x0000_t75" style="width:236.25pt;height:227.25pt">
                  <v:imagedata r:id="rId15" o:title=""/>
                </v:shape>
              </w:pict>
            </w:r>
          </w:p>
        </w:tc>
        <w:tc>
          <w:tcPr>
            <w:tcW w:w="2500" w:type="pct"/>
            <w:gridSpan w:val="2"/>
            <w:shd w:val="clear" w:color="auto" w:fill="FFFFFF"/>
          </w:tcPr>
          <w:p w:rsidR="005A5FEA" w:rsidRPr="007D72A9" w:rsidRDefault="004B2096" w:rsidP="007D72A9">
            <w:pPr>
              <w:jc w:val="center"/>
              <w:rPr>
                <w:color w:val="000000"/>
                <w:sz w:val="18"/>
                <w:szCs w:val="18"/>
              </w:rPr>
            </w:pPr>
            <w:r>
              <w:rPr>
                <w:color w:val="000000"/>
                <w:sz w:val="18"/>
                <w:szCs w:val="18"/>
              </w:rPr>
              <w:pict>
                <v:shape id="_x0000_i1033" type="#_x0000_t75" style="width:227.25pt;height:218.25pt">
                  <v:imagedata r:id="rId16" o:title=""/>
                </v:shape>
              </w:pict>
            </w:r>
          </w:p>
        </w:tc>
      </w:tr>
      <w:tr w:rsidR="005A5FEA" w:rsidRPr="007D72A9">
        <w:trPr>
          <w:jc w:val="center"/>
        </w:trPr>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878F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кредиторская задолженность</w:t>
            </w: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C80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поставщики и подрядчики</w:t>
            </w:r>
          </w:p>
        </w:tc>
      </w:tr>
      <w:tr w:rsidR="005A5FEA" w:rsidRPr="007D72A9">
        <w:trPr>
          <w:jc w:val="center"/>
        </w:trPr>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E1F5E"/>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остаток дебиторской задолженности</w:t>
            </w: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0000FF"/>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персонал организации</w:t>
            </w:r>
          </w:p>
        </w:tc>
      </w:tr>
      <w:tr w:rsidR="005A5FEA" w:rsidRPr="007D72A9">
        <w:trPr>
          <w:jc w:val="center"/>
        </w:trPr>
        <w:tc>
          <w:tcPr>
            <w:tcW w:w="500" w:type="pct"/>
            <w:shd w:val="clear" w:color="auto" w:fill="FFFFFF"/>
          </w:tcPr>
          <w:p w:rsidR="005A5FEA" w:rsidRPr="007D72A9" w:rsidRDefault="005A5FEA" w:rsidP="007D72A9">
            <w:pPr>
              <w:jc w:val="center"/>
              <w:rPr>
                <w:color w:val="000000"/>
                <w:sz w:val="18"/>
                <w:szCs w:val="18"/>
              </w:rPr>
            </w:pPr>
          </w:p>
        </w:tc>
        <w:tc>
          <w:tcPr>
            <w:tcW w:w="0" w:type="auto"/>
            <w:shd w:val="clear" w:color="auto" w:fill="FFFFFF"/>
          </w:tcPr>
          <w:p w:rsidR="005A5FEA" w:rsidRPr="007D72A9" w:rsidRDefault="005A5FEA" w:rsidP="007D72A9">
            <w:pPr>
              <w:jc w:val="center"/>
              <w:rPr>
                <w:color w:val="000000"/>
                <w:sz w:val="18"/>
                <w:szCs w:val="18"/>
              </w:rPr>
            </w:pP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800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государственные внебюджетные фонды</w:t>
            </w:r>
          </w:p>
        </w:tc>
      </w:tr>
      <w:tr w:rsidR="005A5FEA" w:rsidRPr="007D72A9">
        <w:trPr>
          <w:jc w:val="center"/>
        </w:trPr>
        <w:tc>
          <w:tcPr>
            <w:tcW w:w="0" w:type="auto"/>
            <w:shd w:val="clear" w:color="auto" w:fill="FFFFFF"/>
          </w:tcPr>
          <w:p w:rsidR="005A5FEA" w:rsidRPr="007D72A9" w:rsidRDefault="005A5FEA" w:rsidP="007D72A9">
            <w:pPr>
              <w:jc w:val="center"/>
              <w:rPr>
                <w:color w:val="000000"/>
                <w:sz w:val="18"/>
                <w:szCs w:val="18"/>
              </w:rPr>
            </w:pPr>
          </w:p>
        </w:tc>
        <w:tc>
          <w:tcPr>
            <w:tcW w:w="0" w:type="auto"/>
            <w:shd w:val="clear" w:color="auto" w:fill="FFFFFF"/>
          </w:tcPr>
          <w:p w:rsidR="005A5FEA" w:rsidRPr="007D72A9" w:rsidRDefault="005A5FEA" w:rsidP="007D72A9">
            <w:pPr>
              <w:jc w:val="center"/>
              <w:rPr>
                <w:color w:val="000000"/>
                <w:sz w:val="18"/>
                <w:szCs w:val="18"/>
              </w:rPr>
            </w:pP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налоги и сборы</w:t>
            </w:r>
          </w:p>
        </w:tc>
      </w:tr>
      <w:tr w:rsidR="005A5FEA" w:rsidRPr="007D72A9">
        <w:trPr>
          <w:jc w:val="center"/>
        </w:trPr>
        <w:tc>
          <w:tcPr>
            <w:tcW w:w="0" w:type="auto"/>
            <w:shd w:val="clear" w:color="auto" w:fill="FFFFFF"/>
          </w:tcPr>
          <w:p w:rsidR="005A5FEA" w:rsidRPr="007D72A9" w:rsidRDefault="005A5FEA" w:rsidP="007D72A9">
            <w:pPr>
              <w:jc w:val="center"/>
              <w:rPr>
                <w:color w:val="000000"/>
                <w:sz w:val="18"/>
                <w:szCs w:val="18"/>
              </w:rPr>
            </w:pPr>
          </w:p>
        </w:tc>
        <w:tc>
          <w:tcPr>
            <w:tcW w:w="0" w:type="auto"/>
            <w:shd w:val="clear" w:color="auto" w:fill="FFFFFF"/>
          </w:tcPr>
          <w:p w:rsidR="005A5FEA" w:rsidRPr="007D72A9" w:rsidRDefault="005A5FEA" w:rsidP="007D72A9">
            <w:pPr>
              <w:jc w:val="center"/>
              <w:rPr>
                <w:color w:val="000000"/>
                <w:sz w:val="18"/>
                <w:szCs w:val="18"/>
              </w:rPr>
            </w:pP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F8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прочие кредиторы</w:t>
            </w:r>
          </w:p>
        </w:tc>
      </w:tr>
      <w:tr w:rsidR="005A5FEA" w:rsidRPr="007D72A9">
        <w:trPr>
          <w:trHeight w:val="300"/>
          <w:jc w:val="center"/>
        </w:trPr>
        <w:tc>
          <w:tcPr>
            <w:tcW w:w="2500" w:type="pct"/>
            <w:gridSpan w:val="2"/>
            <w:shd w:val="clear" w:color="auto" w:fill="FFFFFF"/>
          </w:tcPr>
          <w:p w:rsidR="005A5FEA" w:rsidRPr="007D72A9" w:rsidRDefault="005A5FEA" w:rsidP="007D72A9">
            <w:pPr>
              <w:jc w:val="center"/>
              <w:rPr>
                <w:color w:val="000000"/>
                <w:sz w:val="18"/>
                <w:szCs w:val="18"/>
              </w:rPr>
            </w:pPr>
          </w:p>
        </w:tc>
        <w:tc>
          <w:tcPr>
            <w:tcW w:w="2500" w:type="pct"/>
            <w:gridSpan w:val="2"/>
            <w:shd w:val="clear" w:color="auto" w:fill="FFFFFF"/>
          </w:tcPr>
          <w:p w:rsidR="005A5FEA" w:rsidRPr="007D72A9" w:rsidRDefault="005A5FEA" w:rsidP="007D72A9">
            <w:pPr>
              <w:jc w:val="center"/>
              <w:rPr>
                <w:color w:val="000000"/>
                <w:sz w:val="18"/>
                <w:szCs w:val="18"/>
              </w:rPr>
            </w:pPr>
          </w:p>
        </w:tc>
      </w:tr>
      <w:tr w:rsidR="005A5FEA" w:rsidRPr="007D72A9">
        <w:trPr>
          <w:trHeight w:val="450"/>
          <w:jc w:val="center"/>
        </w:trPr>
        <w:tc>
          <w:tcPr>
            <w:tcW w:w="2500" w:type="pct"/>
            <w:gridSpan w:val="2"/>
            <w:shd w:val="clear" w:color="auto" w:fill="FFFFFF"/>
          </w:tcPr>
          <w:p w:rsidR="005A5FEA" w:rsidRPr="007D72A9" w:rsidRDefault="005A5FEA" w:rsidP="007D72A9">
            <w:pPr>
              <w:jc w:val="center"/>
              <w:rPr>
                <w:color w:val="000000"/>
                <w:sz w:val="22"/>
                <w:szCs w:val="22"/>
              </w:rPr>
            </w:pPr>
            <w:r w:rsidRPr="007D72A9">
              <w:rPr>
                <w:color w:val="000000"/>
                <w:sz w:val="22"/>
                <w:szCs w:val="22"/>
              </w:rPr>
              <w:t>Соотношение дебиторской и кредиторской</w:t>
            </w:r>
            <w:r w:rsidRPr="007D72A9">
              <w:rPr>
                <w:color w:val="000000"/>
                <w:sz w:val="22"/>
                <w:szCs w:val="22"/>
              </w:rPr>
              <w:br/>
              <w:t>задолженности на 01.01.2011 г.</w:t>
            </w:r>
          </w:p>
        </w:tc>
        <w:tc>
          <w:tcPr>
            <w:tcW w:w="2500" w:type="pct"/>
            <w:gridSpan w:val="2"/>
            <w:shd w:val="clear" w:color="auto" w:fill="FFFFFF"/>
          </w:tcPr>
          <w:p w:rsidR="005A5FEA" w:rsidRPr="007D72A9" w:rsidRDefault="005A5FEA" w:rsidP="007D72A9">
            <w:pPr>
              <w:jc w:val="center"/>
              <w:rPr>
                <w:color w:val="000000"/>
                <w:sz w:val="22"/>
                <w:szCs w:val="22"/>
              </w:rPr>
            </w:pPr>
            <w:r w:rsidRPr="007D72A9">
              <w:rPr>
                <w:color w:val="000000"/>
                <w:sz w:val="22"/>
                <w:szCs w:val="22"/>
              </w:rPr>
              <w:t>Структура кредиторской задолженности</w:t>
            </w:r>
            <w:r w:rsidRPr="007D72A9">
              <w:rPr>
                <w:color w:val="000000"/>
                <w:sz w:val="22"/>
                <w:szCs w:val="22"/>
              </w:rPr>
              <w:br/>
              <w:t>на 01.01.2011 г.</w:t>
            </w:r>
          </w:p>
        </w:tc>
      </w:tr>
      <w:tr w:rsidR="005A5FEA" w:rsidRPr="007D72A9">
        <w:trPr>
          <w:jc w:val="center"/>
        </w:trPr>
        <w:tc>
          <w:tcPr>
            <w:tcW w:w="2500" w:type="pct"/>
            <w:gridSpan w:val="2"/>
            <w:shd w:val="clear" w:color="auto" w:fill="FFFFFF"/>
          </w:tcPr>
          <w:p w:rsidR="005A5FEA" w:rsidRPr="007D72A9" w:rsidRDefault="004B2096" w:rsidP="007D72A9">
            <w:pPr>
              <w:jc w:val="center"/>
              <w:rPr>
                <w:color w:val="000000"/>
                <w:sz w:val="18"/>
                <w:szCs w:val="18"/>
              </w:rPr>
            </w:pPr>
            <w:r>
              <w:rPr>
                <w:color w:val="000000"/>
                <w:sz w:val="18"/>
                <w:szCs w:val="18"/>
              </w:rPr>
              <w:pict>
                <v:shape id="_x0000_i1034" type="#_x0000_t75" style="width:240.75pt;height:237.75pt">
                  <v:imagedata r:id="rId17" o:title=""/>
                </v:shape>
              </w:pict>
            </w:r>
          </w:p>
        </w:tc>
        <w:tc>
          <w:tcPr>
            <w:tcW w:w="2500" w:type="pct"/>
            <w:gridSpan w:val="2"/>
            <w:shd w:val="clear" w:color="auto" w:fill="FFFFFF"/>
          </w:tcPr>
          <w:p w:rsidR="005A5FEA" w:rsidRPr="007D72A9" w:rsidRDefault="004B2096" w:rsidP="007D72A9">
            <w:pPr>
              <w:jc w:val="center"/>
              <w:rPr>
                <w:color w:val="000000"/>
                <w:sz w:val="18"/>
                <w:szCs w:val="18"/>
              </w:rPr>
            </w:pPr>
            <w:r>
              <w:rPr>
                <w:color w:val="000000"/>
                <w:sz w:val="18"/>
                <w:szCs w:val="18"/>
              </w:rPr>
              <w:pict>
                <v:shape id="_x0000_i1035" type="#_x0000_t75" style="width:219pt;height:228.75pt">
                  <v:imagedata r:id="rId18" o:title=""/>
                </v:shape>
              </w:pict>
            </w:r>
          </w:p>
        </w:tc>
      </w:tr>
      <w:tr w:rsidR="005A5FEA" w:rsidRPr="007D72A9">
        <w:trPr>
          <w:jc w:val="center"/>
        </w:trPr>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878F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кредиторская задолженность</w:t>
            </w: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F0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поставщики и подрядчики</w:t>
            </w:r>
          </w:p>
        </w:tc>
      </w:tr>
      <w:tr w:rsidR="005A5FEA" w:rsidRPr="007D72A9">
        <w:trPr>
          <w:jc w:val="center"/>
        </w:trPr>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7E1F5E"/>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остаток дебиторской задолженности</w:t>
            </w: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0000FF"/>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персонал организации</w:t>
            </w:r>
          </w:p>
        </w:tc>
      </w:tr>
      <w:tr w:rsidR="005A5FEA" w:rsidRPr="007D72A9">
        <w:trPr>
          <w:jc w:val="center"/>
        </w:trPr>
        <w:tc>
          <w:tcPr>
            <w:tcW w:w="500" w:type="pct"/>
            <w:shd w:val="clear" w:color="auto" w:fill="FFFFFF"/>
          </w:tcPr>
          <w:p w:rsidR="005A5FEA" w:rsidRPr="007D72A9" w:rsidRDefault="005A5FEA" w:rsidP="007D72A9">
            <w:pPr>
              <w:jc w:val="center"/>
              <w:rPr>
                <w:color w:val="000000"/>
                <w:sz w:val="18"/>
                <w:szCs w:val="18"/>
              </w:rPr>
            </w:pPr>
          </w:p>
        </w:tc>
        <w:tc>
          <w:tcPr>
            <w:tcW w:w="0" w:type="auto"/>
            <w:shd w:val="clear" w:color="auto" w:fill="FFFFFF"/>
          </w:tcPr>
          <w:p w:rsidR="005A5FEA" w:rsidRPr="007D72A9" w:rsidRDefault="005A5FEA" w:rsidP="007D72A9">
            <w:pPr>
              <w:jc w:val="center"/>
              <w:rPr>
                <w:color w:val="000000"/>
                <w:sz w:val="18"/>
                <w:szCs w:val="18"/>
              </w:rPr>
            </w:pP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800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государственные внебюджетные фонды</w:t>
            </w:r>
          </w:p>
        </w:tc>
      </w:tr>
      <w:tr w:rsidR="005A5FEA" w:rsidRPr="007D72A9">
        <w:trPr>
          <w:jc w:val="center"/>
        </w:trPr>
        <w:tc>
          <w:tcPr>
            <w:tcW w:w="0" w:type="auto"/>
            <w:shd w:val="clear" w:color="auto" w:fill="FFFFFF"/>
          </w:tcPr>
          <w:p w:rsidR="005A5FEA" w:rsidRPr="007D72A9" w:rsidRDefault="005A5FEA" w:rsidP="007D72A9">
            <w:pPr>
              <w:jc w:val="center"/>
              <w:rPr>
                <w:color w:val="000000"/>
                <w:sz w:val="18"/>
                <w:szCs w:val="18"/>
              </w:rPr>
            </w:pPr>
          </w:p>
        </w:tc>
        <w:tc>
          <w:tcPr>
            <w:tcW w:w="0" w:type="auto"/>
            <w:shd w:val="clear" w:color="auto" w:fill="FFFFFF"/>
          </w:tcPr>
          <w:p w:rsidR="005A5FEA" w:rsidRPr="007D72A9" w:rsidRDefault="005A5FEA" w:rsidP="007D72A9">
            <w:pPr>
              <w:jc w:val="center"/>
              <w:rPr>
                <w:color w:val="000000"/>
                <w:sz w:val="18"/>
                <w:szCs w:val="18"/>
              </w:rPr>
            </w:pP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налоги и сборы</w:t>
            </w:r>
          </w:p>
        </w:tc>
      </w:tr>
      <w:tr w:rsidR="005A5FEA" w:rsidRPr="007D72A9">
        <w:trPr>
          <w:jc w:val="center"/>
        </w:trPr>
        <w:tc>
          <w:tcPr>
            <w:tcW w:w="0" w:type="auto"/>
            <w:shd w:val="clear" w:color="auto" w:fill="FFFFFF"/>
          </w:tcPr>
          <w:p w:rsidR="005A5FEA" w:rsidRPr="007D72A9" w:rsidRDefault="005A5FEA" w:rsidP="007D72A9">
            <w:pPr>
              <w:jc w:val="center"/>
              <w:rPr>
                <w:color w:val="000000"/>
                <w:sz w:val="18"/>
                <w:szCs w:val="18"/>
              </w:rPr>
            </w:pPr>
          </w:p>
        </w:tc>
        <w:tc>
          <w:tcPr>
            <w:tcW w:w="0" w:type="auto"/>
            <w:shd w:val="clear" w:color="auto" w:fill="FFFFFF"/>
          </w:tcPr>
          <w:p w:rsidR="005A5FEA" w:rsidRPr="007D72A9" w:rsidRDefault="005A5FEA" w:rsidP="007D72A9">
            <w:pPr>
              <w:jc w:val="center"/>
              <w:rPr>
                <w:color w:val="000000"/>
                <w:sz w:val="18"/>
                <w:szCs w:val="18"/>
              </w:rPr>
            </w:pPr>
          </w:p>
        </w:tc>
        <w:tc>
          <w:tcPr>
            <w:tcW w:w="500" w:type="pct"/>
            <w:shd w:val="clear" w:color="auto" w:fill="FFFFFF"/>
          </w:tcPr>
          <w:tbl>
            <w:tblPr>
              <w:tblW w:w="300"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
            </w:tblGrid>
            <w:tr w:rsidR="005A5FEA" w:rsidRPr="007D72A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F8000"/>
                  <w:vAlign w:val="center"/>
                </w:tcPr>
                <w:p w:rsidR="005A5FEA" w:rsidRPr="007D72A9" w:rsidRDefault="005A5FEA" w:rsidP="007D72A9">
                  <w:pPr>
                    <w:jc w:val="center"/>
                    <w:rPr>
                      <w:color w:val="000000"/>
                      <w:sz w:val="6"/>
                      <w:szCs w:val="6"/>
                    </w:rPr>
                  </w:pPr>
                </w:p>
              </w:tc>
            </w:tr>
          </w:tbl>
          <w:p w:rsidR="005A5FEA" w:rsidRPr="007D72A9" w:rsidRDefault="005A5FEA" w:rsidP="007D72A9">
            <w:pPr>
              <w:jc w:val="center"/>
              <w:rPr>
                <w:color w:val="000000"/>
                <w:sz w:val="18"/>
                <w:szCs w:val="18"/>
              </w:rPr>
            </w:pPr>
          </w:p>
        </w:tc>
        <w:tc>
          <w:tcPr>
            <w:tcW w:w="2000" w:type="pct"/>
            <w:shd w:val="clear" w:color="auto" w:fill="FFFFFF"/>
          </w:tcPr>
          <w:p w:rsidR="005A5FEA" w:rsidRPr="007D72A9" w:rsidRDefault="005A5FEA" w:rsidP="007D72A9">
            <w:pPr>
              <w:jc w:val="center"/>
              <w:rPr>
                <w:color w:val="000000"/>
                <w:sz w:val="18"/>
                <w:szCs w:val="18"/>
              </w:rPr>
            </w:pPr>
            <w:r w:rsidRPr="007D72A9">
              <w:rPr>
                <w:color w:val="000000"/>
                <w:sz w:val="18"/>
                <w:szCs w:val="18"/>
              </w:rPr>
              <w:t>- прочие кредиторы</w:t>
            </w:r>
          </w:p>
        </w:tc>
      </w:tr>
    </w:tbl>
    <w:p w:rsidR="005A5FEA" w:rsidRPr="007F0568" w:rsidRDefault="005D4744" w:rsidP="007F0568">
      <w:pPr>
        <w:spacing w:line="360" w:lineRule="auto"/>
        <w:rPr>
          <w:sz w:val="28"/>
          <w:szCs w:val="28"/>
        </w:rPr>
      </w:pPr>
      <w:r>
        <w:rPr>
          <w:sz w:val="28"/>
          <w:szCs w:val="28"/>
        </w:rPr>
        <w:t>Рис.</w:t>
      </w:r>
      <w:r w:rsidR="007F0568" w:rsidRPr="007F0568">
        <w:rPr>
          <w:sz w:val="28"/>
          <w:szCs w:val="28"/>
        </w:rPr>
        <w:t xml:space="preserve"> </w:t>
      </w:r>
      <w:r w:rsidR="00201D97">
        <w:rPr>
          <w:sz w:val="28"/>
          <w:szCs w:val="28"/>
        </w:rPr>
        <w:t xml:space="preserve">9. </w:t>
      </w:r>
      <w:r w:rsidR="007F0568" w:rsidRPr="007F0568">
        <w:rPr>
          <w:sz w:val="28"/>
          <w:szCs w:val="28"/>
        </w:rPr>
        <w:t>Соотношение дебиторской и кредиторской задолженности</w:t>
      </w:r>
      <w:r w:rsidR="007F0568">
        <w:rPr>
          <w:sz w:val="28"/>
          <w:szCs w:val="28"/>
        </w:rPr>
        <w:t>, и его структура</w:t>
      </w:r>
    </w:p>
    <w:p w:rsidR="005A5FEA" w:rsidRPr="00937482" w:rsidRDefault="005A5FEA" w:rsidP="00201D97">
      <w:pPr>
        <w:pStyle w:val="stylet1"/>
        <w:spacing w:line="336" w:lineRule="auto"/>
        <w:ind w:firstLine="708"/>
        <w:rPr>
          <w:rFonts w:ascii="Times New Roman" w:hAnsi="Times New Roman" w:cs="Times New Roman"/>
          <w:color w:val="000000"/>
          <w:sz w:val="28"/>
          <w:szCs w:val="28"/>
        </w:rPr>
      </w:pPr>
      <w:r w:rsidRPr="00937482">
        <w:rPr>
          <w:rFonts w:ascii="Times New Roman" w:hAnsi="Times New Roman" w:cs="Times New Roman"/>
          <w:color w:val="000000"/>
          <w:sz w:val="28"/>
          <w:szCs w:val="28"/>
        </w:rPr>
        <w:t>Организация несет убытки от обесценения дебиторской задолженности. Необходимо принять всевозможные меры по взысканию дебиторской задолженности в целях покрытия задолженности предприятия перед кредиторами.</w:t>
      </w:r>
    </w:p>
    <w:p w:rsidR="005A5FEA" w:rsidRPr="00937482" w:rsidRDefault="005A5FEA" w:rsidP="00201D97">
      <w:pPr>
        <w:pStyle w:val="stylet1"/>
        <w:spacing w:line="336" w:lineRule="auto"/>
        <w:ind w:firstLine="708"/>
        <w:rPr>
          <w:rFonts w:ascii="Times New Roman" w:hAnsi="Times New Roman" w:cs="Times New Roman"/>
          <w:color w:val="000000"/>
          <w:sz w:val="28"/>
          <w:szCs w:val="28"/>
        </w:rPr>
      </w:pPr>
      <w:r w:rsidRPr="00937482">
        <w:rPr>
          <w:rFonts w:ascii="Times New Roman" w:hAnsi="Times New Roman" w:cs="Times New Roman"/>
          <w:color w:val="000000"/>
          <w:sz w:val="28"/>
          <w:szCs w:val="28"/>
        </w:rPr>
        <w:t>Анализ структуры кредиторской задолженности позволяет сделать следующий вывод: на начало исследуемого периода наибольший удельный вес в ней занимают поставщики и подрядчики. В структуре кредиторской задолженности на 01.01.2011 г. преобладают поставщики и подрядчики. Оставшаяся часть кредиторской задолженности распределяется следующим образом: по состоянию на 01.01.2010 г. 9.7 % занимает задолженность перед персоналом, 1.6 % занимает задолженность перед внебюджетными фондами, 7.4 % занимает задолженность по налогам и сборам, 2.5 % занимает задолженность перед прочими кредиторами. По состоянию на 01.01.2011 г. 11.4 % занимает задолженность перед персоналом, 1.4 % занимает задолженность перед внебюджетными фондами, 21.8 % занимает задолженность по налогам и сборам, 1.1 % занимает задолженность перед прочими кредиторами.</w:t>
      </w:r>
    </w:p>
    <w:p w:rsidR="005A5FEA" w:rsidRPr="00937482" w:rsidRDefault="005A5FEA" w:rsidP="00201D97">
      <w:pPr>
        <w:pStyle w:val="stylet1"/>
        <w:spacing w:line="336" w:lineRule="auto"/>
        <w:ind w:firstLine="708"/>
        <w:rPr>
          <w:rFonts w:ascii="Times New Roman" w:hAnsi="Times New Roman" w:cs="Times New Roman"/>
          <w:color w:val="000000"/>
          <w:sz w:val="28"/>
          <w:szCs w:val="28"/>
        </w:rPr>
      </w:pPr>
      <w:r w:rsidRPr="00937482">
        <w:rPr>
          <w:rFonts w:ascii="Times New Roman" w:hAnsi="Times New Roman" w:cs="Times New Roman"/>
          <w:color w:val="000000"/>
          <w:sz w:val="28"/>
          <w:szCs w:val="28"/>
        </w:rPr>
        <w:t> Увеличение активов на 17541 тыс. руб. сопровождается одновременным увеличением обязательств предприятия на 12340 тыс. руб. Так как платежеспособность зависит от покрытия обязательств предприятия его активами, можно утверждать, что вследствие того, что активы организации возросли в большей степени, чем ее обязательства, отношение текущих пассивов к текущим активам изменилось и повлекло улучшение платежеспособности.</w:t>
      </w:r>
    </w:p>
    <w:p w:rsidR="005A5FEA" w:rsidRPr="00937482" w:rsidRDefault="005A5FEA" w:rsidP="00201D97">
      <w:pPr>
        <w:pStyle w:val="stylet1"/>
        <w:spacing w:line="336" w:lineRule="auto"/>
      </w:pPr>
      <w:r w:rsidRPr="00937482">
        <w:rPr>
          <w:rFonts w:ascii="Times New Roman" w:hAnsi="Times New Roman" w:cs="Times New Roman"/>
          <w:sz w:val="28"/>
          <w:szCs w:val="28"/>
        </w:rPr>
        <w:t> </w:t>
      </w:r>
      <w:r w:rsidR="004B2096">
        <w:pict>
          <v:shape id="_x0000_i1036" type="#_x0000_t75" style="width:6in;height:202.5pt" o:bordertopcolor="this" o:borderleftcolor="this" o:borderbottomcolor="this" o:borderrightcolor="this">
            <v:imagedata r:id="rId19" o:title=""/>
            <w10:bordertop type="single" width="8"/>
            <w10:borderleft type="single" width="8"/>
            <w10:borderbottom type="single" width="8"/>
            <w10:borderright type="single" width="8"/>
          </v:shape>
        </w:pict>
      </w:r>
    </w:p>
    <w:p w:rsidR="007F0568" w:rsidRPr="007F0568" w:rsidRDefault="005D4744" w:rsidP="007F0568">
      <w:pPr>
        <w:pStyle w:val="style4"/>
        <w:rPr>
          <w:rFonts w:ascii="Times New Roman" w:hAnsi="Times New Roman" w:cs="Times New Roman"/>
          <w:b w:val="0"/>
          <w:color w:val="000000"/>
          <w:sz w:val="28"/>
          <w:szCs w:val="28"/>
        </w:rPr>
      </w:pPr>
      <w:r>
        <w:rPr>
          <w:rFonts w:ascii="Times New Roman" w:hAnsi="Times New Roman" w:cs="Times New Roman"/>
          <w:b w:val="0"/>
          <w:color w:val="000000"/>
          <w:sz w:val="28"/>
          <w:szCs w:val="28"/>
        </w:rPr>
        <w:t>Рис.</w:t>
      </w:r>
      <w:r w:rsidR="007F0568" w:rsidRPr="007F0568">
        <w:rPr>
          <w:rFonts w:ascii="Times New Roman" w:hAnsi="Times New Roman" w:cs="Times New Roman"/>
          <w:b w:val="0"/>
          <w:color w:val="000000"/>
          <w:sz w:val="28"/>
          <w:szCs w:val="28"/>
        </w:rPr>
        <w:t xml:space="preserve"> </w:t>
      </w:r>
      <w:r w:rsidR="00201D97">
        <w:rPr>
          <w:rFonts w:ascii="Times New Roman" w:hAnsi="Times New Roman" w:cs="Times New Roman"/>
          <w:b w:val="0"/>
          <w:color w:val="000000"/>
          <w:sz w:val="28"/>
          <w:szCs w:val="28"/>
        </w:rPr>
        <w:t xml:space="preserve">10. </w:t>
      </w:r>
      <w:r w:rsidR="007F0568" w:rsidRPr="007F0568">
        <w:rPr>
          <w:rFonts w:ascii="Times New Roman" w:hAnsi="Times New Roman" w:cs="Times New Roman"/>
          <w:b w:val="0"/>
          <w:color w:val="000000"/>
          <w:sz w:val="28"/>
          <w:szCs w:val="28"/>
        </w:rPr>
        <w:t xml:space="preserve"> Динамика собственных и заемных средств </w:t>
      </w:r>
    </w:p>
    <w:p w:rsidR="007F0568" w:rsidRDefault="007F0568" w:rsidP="007F0568">
      <w:pPr>
        <w:spacing w:line="360" w:lineRule="auto"/>
        <w:ind w:firstLine="708"/>
        <w:rPr>
          <w:sz w:val="28"/>
          <w:szCs w:val="28"/>
        </w:rPr>
      </w:pPr>
    </w:p>
    <w:p w:rsidR="005A5FEA" w:rsidRPr="00937482" w:rsidRDefault="005A5FEA" w:rsidP="007F0568">
      <w:pPr>
        <w:spacing w:line="360" w:lineRule="auto"/>
        <w:ind w:firstLine="708"/>
        <w:rPr>
          <w:sz w:val="28"/>
          <w:szCs w:val="28"/>
        </w:rPr>
      </w:pPr>
      <w:r w:rsidRPr="00937482">
        <w:rPr>
          <w:sz w:val="28"/>
          <w:szCs w:val="28"/>
        </w:rPr>
        <w:t>Можно заметить, что произошло увеличение собственных и заемных средств</w:t>
      </w:r>
      <w:r w:rsidR="00201D97">
        <w:rPr>
          <w:sz w:val="28"/>
          <w:szCs w:val="28"/>
        </w:rPr>
        <w:t>, смотри рис. 10</w:t>
      </w:r>
      <w:r w:rsidRPr="00937482">
        <w:rPr>
          <w:sz w:val="28"/>
          <w:szCs w:val="28"/>
        </w:rPr>
        <w:t>. Однако увеличение заемных средств происходило более быстрыми темпами</w:t>
      </w:r>
      <w:r w:rsidR="00201D97">
        <w:rPr>
          <w:sz w:val="28"/>
          <w:szCs w:val="28"/>
        </w:rPr>
        <w:t xml:space="preserve">, чем увеличение собственных средств. </w:t>
      </w:r>
      <w:r w:rsidRPr="00937482">
        <w:rPr>
          <w:sz w:val="28"/>
          <w:szCs w:val="28"/>
        </w:rPr>
        <w:t xml:space="preserve"> </w:t>
      </w:r>
    </w:p>
    <w:p w:rsidR="007F0568" w:rsidRDefault="007F0568"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7F0568">
      <w:pPr>
        <w:ind w:firstLine="708"/>
        <w:rPr>
          <w:sz w:val="28"/>
          <w:szCs w:val="28"/>
        </w:rPr>
      </w:pPr>
    </w:p>
    <w:p w:rsidR="005D4744" w:rsidRDefault="005D4744" w:rsidP="00D23F00">
      <w:pPr>
        <w:rPr>
          <w:sz w:val="28"/>
          <w:szCs w:val="28"/>
        </w:rPr>
      </w:pPr>
    </w:p>
    <w:p w:rsidR="005D4744" w:rsidRPr="005D4744" w:rsidRDefault="005D4744" w:rsidP="007F0568">
      <w:pPr>
        <w:ind w:firstLine="708"/>
        <w:rPr>
          <w:sz w:val="28"/>
          <w:szCs w:val="28"/>
        </w:rPr>
      </w:pPr>
    </w:p>
    <w:p w:rsidR="007F0568" w:rsidRPr="005D4744" w:rsidRDefault="00B340F5" w:rsidP="006E7C95">
      <w:pPr>
        <w:pStyle w:val="3"/>
        <w:spacing w:before="0" w:after="0" w:line="360" w:lineRule="auto"/>
        <w:ind w:firstLine="708"/>
        <w:rPr>
          <w:rFonts w:ascii="Times New Roman" w:hAnsi="Times New Roman"/>
          <w:b w:val="0"/>
          <w:sz w:val="28"/>
          <w:szCs w:val="28"/>
        </w:rPr>
      </w:pPr>
      <w:bookmarkStart w:id="9" w:name="_Toc303855849"/>
      <w:r w:rsidRPr="005D4744">
        <w:rPr>
          <w:rFonts w:ascii="Times New Roman" w:hAnsi="Times New Roman"/>
          <w:b w:val="0"/>
          <w:sz w:val="28"/>
          <w:szCs w:val="28"/>
        </w:rPr>
        <w:t>2.2.2.  Оценка финансового состояния</w:t>
      </w:r>
      <w:bookmarkEnd w:id="9"/>
      <w:r w:rsidRPr="005D4744">
        <w:rPr>
          <w:rFonts w:ascii="Times New Roman" w:hAnsi="Times New Roman"/>
          <w:b w:val="0"/>
          <w:sz w:val="28"/>
          <w:szCs w:val="28"/>
        </w:rPr>
        <w:t xml:space="preserve">  </w:t>
      </w:r>
    </w:p>
    <w:p w:rsidR="00B340F5" w:rsidRDefault="00B340F5" w:rsidP="007F0568">
      <w:pPr>
        <w:ind w:firstLine="708"/>
        <w:rPr>
          <w:sz w:val="28"/>
          <w:szCs w:val="28"/>
        </w:rPr>
      </w:pPr>
    </w:p>
    <w:p w:rsidR="005A5FEA" w:rsidRPr="00937482" w:rsidRDefault="005A5FEA" w:rsidP="00F90137">
      <w:pPr>
        <w:spacing w:line="360" w:lineRule="auto"/>
        <w:ind w:firstLine="708"/>
        <w:rPr>
          <w:sz w:val="28"/>
          <w:szCs w:val="28"/>
        </w:rPr>
      </w:pPr>
      <w:r w:rsidRPr="00937482">
        <w:rPr>
          <w:sz w:val="28"/>
          <w:szCs w:val="28"/>
        </w:rPr>
        <w:t xml:space="preserve">Далее проведем оценку финансового состояние по экспертизе ФСФО. </w:t>
      </w:r>
    </w:p>
    <w:p w:rsidR="00F90137" w:rsidRPr="00937482" w:rsidRDefault="00F90137" w:rsidP="00F90137">
      <w:pPr>
        <w:pStyle w:val="a6"/>
        <w:spacing w:before="0" w:beforeAutospacing="0" w:after="0" w:afterAutospacing="0"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в соответствии с "Методическими указаниями по проведению анализа финансового состояния организации" утвержденными Приказом ФСФО России №16 от 23.02.2001 г. </w:t>
      </w:r>
    </w:p>
    <w:p w:rsidR="005A5FEA" w:rsidRPr="00937482" w:rsidRDefault="005A5FEA" w:rsidP="005A5FEA">
      <w:pPr>
        <w:rPr>
          <w:sz w:val="28"/>
          <w:szCs w:val="28"/>
        </w:rPr>
      </w:pPr>
    </w:p>
    <w:p w:rsidR="00201D97" w:rsidRDefault="00F90137" w:rsidP="00201D97">
      <w:pPr>
        <w:spacing w:line="360" w:lineRule="auto"/>
        <w:jc w:val="right"/>
        <w:rPr>
          <w:sz w:val="28"/>
          <w:szCs w:val="28"/>
        </w:rPr>
      </w:pPr>
      <w:r w:rsidRPr="00F90137">
        <w:rPr>
          <w:sz w:val="28"/>
          <w:szCs w:val="28"/>
        </w:rPr>
        <w:t>Таблица 3</w:t>
      </w:r>
    </w:p>
    <w:p w:rsidR="005A5FEA" w:rsidRPr="00F90137" w:rsidRDefault="005A5FEA" w:rsidP="00F90137">
      <w:pPr>
        <w:spacing w:line="360" w:lineRule="auto"/>
        <w:jc w:val="center"/>
        <w:rPr>
          <w:sz w:val="28"/>
          <w:szCs w:val="28"/>
        </w:rPr>
      </w:pPr>
      <w:r w:rsidRPr="00F90137">
        <w:rPr>
          <w:sz w:val="28"/>
          <w:szCs w:val="28"/>
        </w:rPr>
        <w:t>Финансовый анализ при экспертизе ФСФО</w:t>
      </w:r>
    </w:p>
    <w:p w:rsidR="005A5FEA" w:rsidRPr="00937482" w:rsidRDefault="005A5FEA" w:rsidP="005A5FEA">
      <w:pPr>
        <w:pStyle w:val="a6"/>
        <w:spacing w:before="0" w:beforeAutospacing="0" w:after="0" w:afterAutospacing="0" w:line="360" w:lineRule="auto"/>
        <w:jc w:val="center"/>
        <w:rPr>
          <w:rFonts w:ascii="Times New Roman" w:hAnsi="Times New Roman" w:cs="Times New Roman"/>
          <w:iCs/>
          <w:color w:val="000000"/>
          <w:sz w:val="28"/>
          <w:szCs w:val="28"/>
        </w:rPr>
      </w:pPr>
      <w:r w:rsidRPr="00937482">
        <w:rPr>
          <w:rFonts w:ascii="Times New Roman" w:hAnsi="Times New Roman" w:cs="Times New Roman"/>
          <w:iCs/>
          <w:color w:val="000000"/>
          <w:sz w:val="28"/>
          <w:szCs w:val="28"/>
        </w:rPr>
        <w:t>ООО "Спецэлектромонтаж" на 01.01.2011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800"/>
        <w:gridCol w:w="1260"/>
        <w:gridCol w:w="1260"/>
      </w:tblGrid>
      <w:tr w:rsidR="005A5FEA" w:rsidRPr="006778CC" w:rsidTr="006778CC">
        <w:trPr>
          <w:trHeight w:val="357"/>
        </w:trPr>
        <w:tc>
          <w:tcPr>
            <w:tcW w:w="5508" w:type="dxa"/>
            <w:noWrap/>
          </w:tcPr>
          <w:p w:rsidR="005A5FEA" w:rsidRPr="005D4744" w:rsidRDefault="005A5FEA" w:rsidP="006778CC">
            <w:pPr>
              <w:jc w:val="center"/>
              <w:rPr>
                <w:bCs w:val="0"/>
                <w:color w:val="000000"/>
                <w:sz w:val="22"/>
                <w:szCs w:val="22"/>
              </w:rPr>
            </w:pPr>
            <w:r w:rsidRPr="005D4744">
              <w:rPr>
                <w:bCs w:val="0"/>
                <w:color w:val="000000"/>
                <w:sz w:val="22"/>
                <w:szCs w:val="22"/>
              </w:rPr>
              <w:t>Наименование показателя</w:t>
            </w:r>
          </w:p>
        </w:tc>
        <w:tc>
          <w:tcPr>
            <w:tcW w:w="1800" w:type="dxa"/>
          </w:tcPr>
          <w:p w:rsidR="005A5FEA" w:rsidRPr="005D4744" w:rsidRDefault="005A5FEA" w:rsidP="006778CC">
            <w:pPr>
              <w:pStyle w:val="a6"/>
              <w:spacing w:before="0" w:beforeAutospacing="0" w:after="0" w:afterAutospacing="0"/>
              <w:jc w:val="center"/>
              <w:rPr>
                <w:rFonts w:ascii="Times New Roman" w:hAnsi="Times New Roman" w:cs="Times New Roman"/>
                <w:color w:val="000000"/>
              </w:rPr>
            </w:pPr>
            <w:r w:rsidRPr="005D4744">
              <w:rPr>
                <w:rFonts w:ascii="Times New Roman" w:hAnsi="Times New Roman" w:cs="Times New Roman"/>
                <w:color w:val="000000"/>
              </w:rPr>
              <w:t>Код строки</w:t>
            </w:r>
          </w:p>
        </w:tc>
        <w:tc>
          <w:tcPr>
            <w:tcW w:w="1260" w:type="dxa"/>
            <w:noWrap/>
          </w:tcPr>
          <w:p w:rsidR="005A5FEA" w:rsidRPr="005D4744" w:rsidRDefault="005A5FEA" w:rsidP="006778CC">
            <w:pPr>
              <w:jc w:val="center"/>
              <w:rPr>
                <w:bCs w:val="0"/>
                <w:color w:val="000000"/>
                <w:sz w:val="22"/>
                <w:szCs w:val="22"/>
              </w:rPr>
            </w:pPr>
            <w:r w:rsidRPr="005D4744">
              <w:rPr>
                <w:bCs w:val="0"/>
                <w:color w:val="000000"/>
                <w:sz w:val="22"/>
                <w:szCs w:val="22"/>
              </w:rPr>
              <w:t>01.01.2010</w:t>
            </w:r>
          </w:p>
        </w:tc>
        <w:tc>
          <w:tcPr>
            <w:tcW w:w="1260" w:type="dxa"/>
            <w:noWrap/>
          </w:tcPr>
          <w:p w:rsidR="005A5FEA" w:rsidRPr="005D4744" w:rsidRDefault="005A5FEA" w:rsidP="006778CC">
            <w:pPr>
              <w:jc w:val="center"/>
              <w:rPr>
                <w:bCs w:val="0"/>
                <w:color w:val="000000"/>
                <w:sz w:val="22"/>
                <w:szCs w:val="22"/>
              </w:rPr>
            </w:pPr>
            <w:r w:rsidRPr="005D4744">
              <w:rPr>
                <w:bCs w:val="0"/>
                <w:color w:val="000000"/>
                <w:sz w:val="22"/>
                <w:szCs w:val="22"/>
              </w:rPr>
              <w:t>01.01.2011</w:t>
            </w:r>
          </w:p>
        </w:tc>
      </w:tr>
      <w:tr w:rsidR="005A5FEA" w:rsidRPr="006778CC" w:rsidTr="006778CC">
        <w:trPr>
          <w:trHeight w:val="174"/>
        </w:trPr>
        <w:tc>
          <w:tcPr>
            <w:tcW w:w="5508" w:type="dxa"/>
          </w:tcPr>
          <w:p w:rsidR="005A5FEA" w:rsidRPr="005D4744" w:rsidRDefault="005A5FEA" w:rsidP="006778CC">
            <w:pPr>
              <w:pStyle w:val="a6"/>
              <w:spacing w:before="0" w:beforeAutospacing="0" w:after="0" w:afterAutospacing="0"/>
              <w:jc w:val="center"/>
              <w:rPr>
                <w:rFonts w:ascii="Times New Roman" w:hAnsi="Times New Roman" w:cs="Times New Roman"/>
                <w:bCs w:val="0"/>
                <w:color w:val="000000"/>
              </w:rPr>
            </w:pPr>
            <w:r w:rsidRPr="005D4744">
              <w:rPr>
                <w:rFonts w:ascii="Times New Roman" w:hAnsi="Times New Roman" w:cs="Times New Roman"/>
                <w:bCs w:val="0"/>
                <w:color w:val="000000"/>
              </w:rPr>
              <w:t>ОБЩИЕ ПОКАЗАТЕЛИ</w:t>
            </w:r>
          </w:p>
        </w:tc>
        <w:tc>
          <w:tcPr>
            <w:tcW w:w="1800" w:type="dxa"/>
          </w:tcPr>
          <w:p w:rsidR="005A5FEA" w:rsidRPr="005D4744" w:rsidRDefault="005A5FEA" w:rsidP="006778CC">
            <w:pPr>
              <w:jc w:val="center"/>
              <w:rPr>
                <w:color w:val="000000"/>
                <w:sz w:val="18"/>
                <w:szCs w:val="18"/>
              </w:rPr>
            </w:pPr>
          </w:p>
        </w:tc>
        <w:tc>
          <w:tcPr>
            <w:tcW w:w="1260" w:type="dxa"/>
          </w:tcPr>
          <w:p w:rsidR="005A5FEA" w:rsidRPr="005D4744" w:rsidRDefault="005A5FEA" w:rsidP="006778CC">
            <w:pPr>
              <w:jc w:val="center"/>
              <w:rPr>
                <w:color w:val="000000"/>
                <w:sz w:val="22"/>
                <w:szCs w:val="22"/>
              </w:rPr>
            </w:pPr>
          </w:p>
        </w:tc>
        <w:tc>
          <w:tcPr>
            <w:tcW w:w="1260" w:type="dxa"/>
          </w:tcPr>
          <w:p w:rsidR="005A5FEA" w:rsidRPr="005D4744" w:rsidRDefault="005A5FEA" w:rsidP="006778CC">
            <w:pPr>
              <w:jc w:val="center"/>
              <w:rPr>
                <w:color w:val="000000"/>
                <w:sz w:val="22"/>
                <w:szCs w:val="22"/>
              </w:rPr>
            </w:pP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Среднемесячная выручка </w:t>
            </w:r>
            <w:r w:rsidRPr="005D4744">
              <w:rPr>
                <w:color w:val="000000"/>
                <w:sz w:val="20"/>
                <w:szCs w:val="20"/>
              </w:rPr>
              <w:t>(К1)</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(с.010) Ф2</w:t>
            </w:r>
            <w:r w:rsidRPr="005D4744">
              <w:rPr>
                <w:color w:val="000000"/>
                <w:sz w:val="18"/>
                <w:szCs w:val="18"/>
              </w:rPr>
              <w:br/>
              <w:t>Т</w:t>
            </w:r>
          </w:p>
        </w:tc>
        <w:tc>
          <w:tcPr>
            <w:tcW w:w="1260" w:type="dxa"/>
          </w:tcPr>
          <w:p w:rsidR="005A5FEA" w:rsidRPr="005D4744" w:rsidRDefault="005A5FEA" w:rsidP="006778CC">
            <w:pPr>
              <w:jc w:val="center"/>
              <w:rPr>
                <w:color w:val="000000"/>
                <w:sz w:val="22"/>
                <w:szCs w:val="22"/>
              </w:rPr>
            </w:pPr>
            <w:r w:rsidRPr="005D4744">
              <w:rPr>
                <w:color w:val="000000"/>
                <w:sz w:val="22"/>
                <w:szCs w:val="22"/>
              </w:rPr>
              <w:t>7818.83</w:t>
            </w:r>
          </w:p>
        </w:tc>
        <w:tc>
          <w:tcPr>
            <w:tcW w:w="1260" w:type="dxa"/>
          </w:tcPr>
          <w:p w:rsidR="005A5FEA" w:rsidRPr="005D4744" w:rsidRDefault="005A5FEA" w:rsidP="006778CC">
            <w:pPr>
              <w:jc w:val="center"/>
              <w:rPr>
                <w:color w:val="000000"/>
                <w:sz w:val="22"/>
                <w:szCs w:val="22"/>
              </w:rPr>
            </w:pPr>
            <w:r w:rsidRPr="005D4744">
              <w:rPr>
                <w:color w:val="000000"/>
                <w:sz w:val="22"/>
                <w:szCs w:val="22"/>
              </w:rPr>
              <w:t>8617.5</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Доля денежных средств в выручке </w:t>
            </w:r>
            <w:r w:rsidRPr="005D4744">
              <w:rPr>
                <w:color w:val="000000"/>
                <w:sz w:val="20"/>
                <w:szCs w:val="20"/>
              </w:rPr>
              <w:t>(К2)</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ден.ср-ва в выр. </w:t>
            </w:r>
            <w:r w:rsidRPr="005D4744">
              <w:rPr>
                <w:color w:val="000000"/>
                <w:sz w:val="18"/>
                <w:szCs w:val="18"/>
              </w:rPr>
              <w:br/>
              <w:t>(c.010) Ф2</w:t>
            </w:r>
          </w:p>
        </w:tc>
        <w:tc>
          <w:tcPr>
            <w:tcW w:w="1260" w:type="dxa"/>
          </w:tcPr>
          <w:p w:rsidR="005A5FEA" w:rsidRPr="005D4744" w:rsidRDefault="005A5FEA" w:rsidP="006778CC">
            <w:pPr>
              <w:jc w:val="center"/>
              <w:rPr>
                <w:color w:val="000000"/>
                <w:sz w:val="22"/>
                <w:szCs w:val="22"/>
              </w:rPr>
            </w:pPr>
            <w:r w:rsidRPr="005D4744">
              <w:rPr>
                <w:color w:val="000000"/>
                <w:sz w:val="22"/>
                <w:szCs w:val="22"/>
              </w:rPr>
              <w:t>1.02</w:t>
            </w:r>
          </w:p>
        </w:tc>
        <w:tc>
          <w:tcPr>
            <w:tcW w:w="1260" w:type="dxa"/>
          </w:tcPr>
          <w:p w:rsidR="005A5FEA" w:rsidRPr="005D4744" w:rsidRDefault="005A5FEA" w:rsidP="006778CC">
            <w:pPr>
              <w:jc w:val="center"/>
              <w:rPr>
                <w:color w:val="000000"/>
                <w:sz w:val="22"/>
                <w:szCs w:val="22"/>
              </w:rPr>
            </w:pPr>
            <w:r w:rsidRPr="005D4744">
              <w:rPr>
                <w:color w:val="000000"/>
                <w:sz w:val="22"/>
                <w:szCs w:val="22"/>
              </w:rPr>
              <w:t>1.11</w:t>
            </w:r>
          </w:p>
        </w:tc>
      </w:tr>
      <w:tr w:rsidR="005A5FEA" w:rsidRPr="006778CC" w:rsidTr="006778CC">
        <w:trPr>
          <w:trHeight w:val="148"/>
        </w:trPr>
        <w:tc>
          <w:tcPr>
            <w:tcW w:w="5508" w:type="dxa"/>
          </w:tcPr>
          <w:p w:rsidR="005A5FEA" w:rsidRPr="005D4744" w:rsidRDefault="005A5FEA" w:rsidP="006778CC">
            <w:pPr>
              <w:jc w:val="center"/>
              <w:rPr>
                <w:color w:val="000000"/>
              </w:rPr>
            </w:pPr>
            <w:r w:rsidRPr="005D4744">
              <w:rPr>
                <w:color w:val="000000"/>
              </w:rPr>
              <w:t xml:space="preserve">Среднесписочная численность работников </w:t>
            </w:r>
            <w:r w:rsidRPr="005D4744">
              <w:rPr>
                <w:color w:val="000000"/>
                <w:sz w:val="20"/>
                <w:szCs w:val="20"/>
              </w:rPr>
              <w:t>(К3)</w:t>
            </w:r>
          </w:p>
        </w:tc>
        <w:tc>
          <w:tcPr>
            <w:tcW w:w="1800" w:type="dxa"/>
          </w:tcPr>
          <w:p w:rsidR="005A5FEA" w:rsidRPr="005D4744" w:rsidRDefault="005A5FEA" w:rsidP="006778CC">
            <w:pPr>
              <w:jc w:val="center"/>
              <w:rPr>
                <w:color w:val="000000"/>
                <w:sz w:val="18"/>
                <w:szCs w:val="18"/>
              </w:rPr>
            </w:pPr>
            <w:r w:rsidRPr="005D4744">
              <w:rPr>
                <w:color w:val="000000"/>
                <w:sz w:val="18"/>
                <w:szCs w:val="18"/>
              </w:rPr>
              <w:t>ССЧ</w:t>
            </w:r>
          </w:p>
        </w:tc>
        <w:tc>
          <w:tcPr>
            <w:tcW w:w="1260" w:type="dxa"/>
          </w:tcPr>
          <w:p w:rsidR="005A5FEA" w:rsidRPr="005D4744" w:rsidRDefault="005A5FEA" w:rsidP="006778CC">
            <w:pPr>
              <w:jc w:val="center"/>
              <w:rPr>
                <w:color w:val="000000"/>
                <w:sz w:val="22"/>
                <w:szCs w:val="22"/>
              </w:rPr>
            </w:pPr>
            <w:r w:rsidRPr="005D4744">
              <w:rPr>
                <w:color w:val="000000"/>
                <w:sz w:val="22"/>
                <w:szCs w:val="22"/>
              </w:rPr>
              <w:t>315</w:t>
            </w:r>
          </w:p>
        </w:tc>
        <w:tc>
          <w:tcPr>
            <w:tcW w:w="1260" w:type="dxa"/>
          </w:tcPr>
          <w:p w:rsidR="005A5FEA" w:rsidRPr="005D4744" w:rsidRDefault="005A5FEA" w:rsidP="006778CC">
            <w:pPr>
              <w:jc w:val="center"/>
              <w:rPr>
                <w:color w:val="000000"/>
                <w:sz w:val="22"/>
                <w:szCs w:val="22"/>
              </w:rPr>
            </w:pPr>
            <w:r w:rsidRPr="005D4744">
              <w:rPr>
                <w:color w:val="000000"/>
                <w:sz w:val="22"/>
                <w:szCs w:val="22"/>
              </w:rPr>
              <w:t>308</w:t>
            </w:r>
          </w:p>
        </w:tc>
      </w:tr>
      <w:tr w:rsidR="005A5FEA" w:rsidRPr="006778CC" w:rsidTr="006778CC">
        <w:trPr>
          <w:trHeight w:val="379"/>
        </w:trPr>
        <w:tc>
          <w:tcPr>
            <w:tcW w:w="5508" w:type="dxa"/>
          </w:tcPr>
          <w:p w:rsidR="005A5FEA" w:rsidRPr="005D4744" w:rsidRDefault="005A5FEA" w:rsidP="006778CC">
            <w:pPr>
              <w:pStyle w:val="a6"/>
              <w:spacing w:before="0" w:beforeAutospacing="0" w:after="0" w:afterAutospacing="0"/>
              <w:jc w:val="center"/>
              <w:rPr>
                <w:rFonts w:ascii="Times New Roman" w:hAnsi="Times New Roman" w:cs="Times New Roman"/>
                <w:bCs w:val="0"/>
                <w:color w:val="000000"/>
              </w:rPr>
            </w:pPr>
            <w:r w:rsidRPr="005D4744">
              <w:rPr>
                <w:rFonts w:ascii="Times New Roman" w:hAnsi="Times New Roman" w:cs="Times New Roman"/>
                <w:bCs w:val="0"/>
                <w:color w:val="000000"/>
              </w:rPr>
              <w:t>ПОКАЗАТЕЛИ ПЛАТЕЖЕСПОСОБНОСТИ И ФИНАНСОВОЙ УСТОЙЧИВОСТИ</w:t>
            </w:r>
          </w:p>
        </w:tc>
        <w:tc>
          <w:tcPr>
            <w:tcW w:w="1800" w:type="dxa"/>
          </w:tcPr>
          <w:p w:rsidR="005A5FEA" w:rsidRPr="005D4744" w:rsidRDefault="005A5FEA" w:rsidP="006778CC">
            <w:pPr>
              <w:jc w:val="center"/>
              <w:rPr>
                <w:color w:val="000000"/>
                <w:sz w:val="18"/>
                <w:szCs w:val="18"/>
              </w:rPr>
            </w:pPr>
          </w:p>
        </w:tc>
        <w:tc>
          <w:tcPr>
            <w:tcW w:w="1260" w:type="dxa"/>
          </w:tcPr>
          <w:p w:rsidR="005A5FEA" w:rsidRPr="005D4744" w:rsidRDefault="005A5FEA" w:rsidP="006778CC">
            <w:pPr>
              <w:jc w:val="center"/>
              <w:rPr>
                <w:color w:val="000000"/>
                <w:sz w:val="22"/>
                <w:szCs w:val="22"/>
              </w:rPr>
            </w:pPr>
          </w:p>
        </w:tc>
        <w:tc>
          <w:tcPr>
            <w:tcW w:w="1260" w:type="dxa"/>
          </w:tcPr>
          <w:p w:rsidR="005A5FEA" w:rsidRPr="005D4744" w:rsidRDefault="005A5FEA" w:rsidP="006778CC">
            <w:pPr>
              <w:jc w:val="center"/>
              <w:rPr>
                <w:color w:val="000000"/>
                <w:sz w:val="22"/>
                <w:szCs w:val="22"/>
              </w:rPr>
            </w:pP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Степень платежеспособности общая </w:t>
            </w:r>
            <w:r w:rsidRPr="005D4744">
              <w:rPr>
                <w:color w:val="000000"/>
                <w:sz w:val="20"/>
                <w:szCs w:val="20"/>
              </w:rPr>
              <w:t>(К4)</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(с.590+690)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2.72</w:t>
            </w:r>
          </w:p>
        </w:tc>
        <w:tc>
          <w:tcPr>
            <w:tcW w:w="1260" w:type="dxa"/>
          </w:tcPr>
          <w:p w:rsidR="005A5FEA" w:rsidRPr="005D4744" w:rsidRDefault="005A5FEA" w:rsidP="006778CC">
            <w:pPr>
              <w:jc w:val="center"/>
              <w:rPr>
                <w:color w:val="000000"/>
                <w:sz w:val="22"/>
                <w:szCs w:val="22"/>
              </w:rPr>
            </w:pPr>
            <w:r w:rsidRPr="005D4744">
              <w:rPr>
                <w:color w:val="000000"/>
                <w:sz w:val="22"/>
                <w:szCs w:val="22"/>
              </w:rPr>
              <w:t>3.9</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задолженности по кредитам банков и займам </w:t>
            </w:r>
            <w:r w:rsidRPr="005D4744">
              <w:rPr>
                <w:color w:val="000000"/>
                <w:sz w:val="20"/>
                <w:szCs w:val="20"/>
              </w:rPr>
              <w:t>(К5)</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(с.590+610)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0</w:t>
            </w:r>
          </w:p>
        </w:tc>
        <w:tc>
          <w:tcPr>
            <w:tcW w:w="1260" w:type="dxa"/>
          </w:tcPr>
          <w:p w:rsidR="005A5FEA" w:rsidRPr="005D4744" w:rsidRDefault="005A5FEA" w:rsidP="006778CC">
            <w:pPr>
              <w:jc w:val="center"/>
              <w:rPr>
                <w:color w:val="000000"/>
                <w:sz w:val="22"/>
                <w:szCs w:val="22"/>
              </w:rPr>
            </w:pPr>
            <w:r w:rsidRPr="005D4744">
              <w:rPr>
                <w:color w:val="000000"/>
                <w:sz w:val="22"/>
                <w:szCs w:val="22"/>
              </w:rPr>
              <w:t>1.05</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задолженности другим организациям </w:t>
            </w:r>
            <w:r w:rsidRPr="005D4744">
              <w:rPr>
                <w:color w:val="000000"/>
                <w:sz w:val="20"/>
                <w:szCs w:val="20"/>
              </w:rPr>
              <w:t>(К6)</w:t>
            </w:r>
          </w:p>
        </w:tc>
        <w:tc>
          <w:tcPr>
            <w:tcW w:w="1800" w:type="dxa"/>
          </w:tcPr>
          <w:p w:rsidR="005A5FEA" w:rsidRPr="005D4744" w:rsidRDefault="005A5FEA" w:rsidP="006778CC">
            <w:pPr>
              <w:jc w:val="center"/>
              <w:rPr>
                <w:color w:val="000000"/>
                <w:sz w:val="18"/>
                <w:szCs w:val="18"/>
              </w:rPr>
            </w:pPr>
            <w:r w:rsidRPr="005D4744">
              <w:rPr>
                <w:color w:val="000000"/>
                <w:sz w:val="18"/>
                <w:szCs w:val="18"/>
              </w:rPr>
              <w:t>(с.621+625)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2.21</w:t>
            </w:r>
          </w:p>
        </w:tc>
        <w:tc>
          <w:tcPr>
            <w:tcW w:w="1260" w:type="dxa"/>
          </w:tcPr>
          <w:p w:rsidR="005A5FEA" w:rsidRPr="005D4744" w:rsidRDefault="005A5FEA" w:rsidP="006778CC">
            <w:pPr>
              <w:jc w:val="center"/>
              <w:rPr>
                <w:color w:val="000000"/>
                <w:sz w:val="22"/>
                <w:szCs w:val="22"/>
              </w:rPr>
            </w:pPr>
            <w:r w:rsidRPr="005D4744">
              <w:rPr>
                <w:color w:val="000000"/>
                <w:sz w:val="22"/>
                <w:szCs w:val="22"/>
              </w:rPr>
              <w:t>1.86</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задолженности фискальной системе </w:t>
            </w:r>
            <w:r w:rsidRPr="005D4744">
              <w:rPr>
                <w:color w:val="000000"/>
                <w:sz w:val="20"/>
                <w:szCs w:val="20"/>
              </w:rPr>
              <w:t>(К7)</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(с.623+624)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0.24</w:t>
            </w:r>
          </w:p>
        </w:tc>
        <w:tc>
          <w:tcPr>
            <w:tcW w:w="1260" w:type="dxa"/>
          </w:tcPr>
          <w:p w:rsidR="005A5FEA" w:rsidRPr="005D4744" w:rsidRDefault="005A5FEA" w:rsidP="006778CC">
            <w:pPr>
              <w:jc w:val="center"/>
              <w:rPr>
                <w:color w:val="000000"/>
                <w:sz w:val="22"/>
                <w:szCs w:val="22"/>
              </w:rPr>
            </w:pPr>
            <w:r w:rsidRPr="005D4744">
              <w:rPr>
                <w:color w:val="000000"/>
                <w:sz w:val="22"/>
                <w:szCs w:val="22"/>
              </w:rPr>
              <w:t>0.66</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внутреннего долга </w:t>
            </w:r>
            <w:r w:rsidRPr="005D4744">
              <w:rPr>
                <w:color w:val="000000"/>
                <w:sz w:val="20"/>
                <w:szCs w:val="20"/>
              </w:rPr>
              <w:t>(К8)</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(с.622+630+...+660)</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0.27</w:t>
            </w:r>
          </w:p>
        </w:tc>
        <w:tc>
          <w:tcPr>
            <w:tcW w:w="1260" w:type="dxa"/>
          </w:tcPr>
          <w:p w:rsidR="005A5FEA" w:rsidRPr="005D4744" w:rsidRDefault="005A5FEA" w:rsidP="006778CC">
            <w:pPr>
              <w:jc w:val="center"/>
              <w:rPr>
                <w:color w:val="000000"/>
                <w:sz w:val="22"/>
                <w:szCs w:val="22"/>
              </w:rPr>
            </w:pPr>
            <w:r w:rsidRPr="005D4744">
              <w:rPr>
                <w:color w:val="000000"/>
                <w:sz w:val="22"/>
                <w:szCs w:val="22"/>
              </w:rPr>
              <w:t>0.33</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Степень платежеспособности по текущим обязательствам </w:t>
            </w:r>
            <w:r w:rsidRPr="005D4744">
              <w:rPr>
                <w:color w:val="000000"/>
                <w:sz w:val="20"/>
                <w:szCs w:val="20"/>
              </w:rPr>
              <w:t>(К9)</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(с.690)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2.72</w:t>
            </w:r>
          </w:p>
        </w:tc>
        <w:tc>
          <w:tcPr>
            <w:tcW w:w="1260" w:type="dxa"/>
          </w:tcPr>
          <w:p w:rsidR="005A5FEA" w:rsidRPr="005D4744" w:rsidRDefault="005A5FEA" w:rsidP="006778CC">
            <w:pPr>
              <w:jc w:val="center"/>
              <w:rPr>
                <w:color w:val="000000"/>
                <w:sz w:val="22"/>
                <w:szCs w:val="22"/>
              </w:rPr>
            </w:pPr>
            <w:r w:rsidRPr="005D4744">
              <w:rPr>
                <w:color w:val="000000"/>
                <w:sz w:val="22"/>
                <w:szCs w:val="22"/>
              </w:rPr>
              <w:t>3.9</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покрытия текущих обязательств оборотными активами </w:t>
            </w:r>
            <w:r w:rsidRPr="005D4744">
              <w:rPr>
                <w:color w:val="000000"/>
                <w:sz w:val="20"/>
                <w:szCs w:val="20"/>
              </w:rPr>
              <w:t>(К10)</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(с.290) Ф1</w:t>
            </w:r>
            <w:r w:rsidRPr="005D4744">
              <w:rPr>
                <w:color w:val="000000"/>
                <w:sz w:val="18"/>
                <w:szCs w:val="18"/>
              </w:rPr>
              <w:br/>
              <w:t>(c.690) Ф1</w:t>
            </w:r>
          </w:p>
        </w:tc>
        <w:tc>
          <w:tcPr>
            <w:tcW w:w="1260" w:type="dxa"/>
          </w:tcPr>
          <w:p w:rsidR="005A5FEA" w:rsidRPr="005D4744" w:rsidRDefault="005A5FEA" w:rsidP="006778CC">
            <w:pPr>
              <w:jc w:val="center"/>
              <w:rPr>
                <w:color w:val="000000"/>
                <w:sz w:val="22"/>
                <w:szCs w:val="22"/>
              </w:rPr>
            </w:pPr>
            <w:r w:rsidRPr="005D4744">
              <w:rPr>
                <w:color w:val="000000"/>
                <w:sz w:val="22"/>
                <w:szCs w:val="22"/>
              </w:rPr>
              <w:t>1.29</w:t>
            </w:r>
          </w:p>
        </w:tc>
        <w:tc>
          <w:tcPr>
            <w:tcW w:w="1260" w:type="dxa"/>
          </w:tcPr>
          <w:p w:rsidR="005A5FEA" w:rsidRPr="005D4744" w:rsidRDefault="005A5FEA" w:rsidP="006778CC">
            <w:pPr>
              <w:jc w:val="center"/>
              <w:rPr>
                <w:color w:val="000000"/>
                <w:sz w:val="22"/>
                <w:szCs w:val="22"/>
              </w:rPr>
            </w:pPr>
            <w:r w:rsidRPr="005D4744">
              <w:rPr>
                <w:color w:val="000000"/>
                <w:sz w:val="22"/>
                <w:szCs w:val="22"/>
              </w:rPr>
              <w:t>1.25</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Собственный капитал в обороте </w:t>
            </w:r>
            <w:r w:rsidRPr="005D4744">
              <w:rPr>
                <w:color w:val="000000"/>
                <w:sz w:val="20"/>
                <w:szCs w:val="20"/>
              </w:rPr>
              <w:t>(К11)</w:t>
            </w:r>
          </w:p>
        </w:tc>
        <w:tc>
          <w:tcPr>
            <w:tcW w:w="1800" w:type="dxa"/>
          </w:tcPr>
          <w:p w:rsidR="005A5FEA" w:rsidRPr="005D4744" w:rsidRDefault="005A5FEA" w:rsidP="006778CC">
            <w:pPr>
              <w:jc w:val="center"/>
              <w:rPr>
                <w:color w:val="000000"/>
                <w:sz w:val="18"/>
                <w:szCs w:val="18"/>
              </w:rPr>
            </w:pPr>
            <w:r w:rsidRPr="005D4744">
              <w:rPr>
                <w:color w:val="000000"/>
                <w:sz w:val="18"/>
                <w:szCs w:val="18"/>
              </w:rPr>
              <w:t>(с.490-c.190) Ф1</w:t>
            </w:r>
          </w:p>
        </w:tc>
        <w:tc>
          <w:tcPr>
            <w:tcW w:w="1260" w:type="dxa"/>
          </w:tcPr>
          <w:p w:rsidR="005A5FEA" w:rsidRPr="005D4744" w:rsidRDefault="005A5FEA" w:rsidP="006778CC">
            <w:pPr>
              <w:jc w:val="center"/>
              <w:rPr>
                <w:color w:val="000000"/>
                <w:sz w:val="22"/>
                <w:szCs w:val="22"/>
              </w:rPr>
            </w:pPr>
            <w:r w:rsidRPr="005D4744">
              <w:rPr>
                <w:color w:val="000000"/>
                <w:sz w:val="22"/>
                <w:szCs w:val="22"/>
              </w:rPr>
              <w:t>6221</w:t>
            </w:r>
          </w:p>
        </w:tc>
        <w:tc>
          <w:tcPr>
            <w:tcW w:w="1260" w:type="dxa"/>
          </w:tcPr>
          <w:p w:rsidR="005A5FEA" w:rsidRPr="005D4744" w:rsidRDefault="005A5FEA" w:rsidP="006778CC">
            <w:pPr>
              <w:jc w:val="center"/>
              <w:rPr>
                <w:color w:val="000000"/>
                <w:sz w:val="22"/>
                <w:szCs w:val="22"/>
              </w:rPr>
            </w:pPr>
            <w:r w:rsidRPr="005D4744">
              <w:rPr>
                <w:color w:val="000000"/>
                <w:sz w:val="22"/>
                <w:szCs w:val="22"/>
              </w:rPr>
              <w:t>8561</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Доля собственного капитала в оборотных средствах </w:t>
            </w:r>
            <w:r w:rsidRPr="005D4744">
              <w:rPr>
                <w:color w:val="000000"/>
                <w:sz w:val="20"/>
                <w:szCs w:val="20"/>
              </w:rPr>
              <w:t>(К12)</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(с.490-190) Ф1</w:t>
            </w:r>
            <w:r w:rsidRPr="005D4744">
              <w:rPr>
                <w:color w:val="000000"/>
                <w:sz w:val="18"/>
                <w:szCs w:val="18"/>
              </w:rPr>
              <w:br/>
              <w:t>(c.290) Ф1</w:t>
            </w:r>
          </w:p>
        </w:tc>
        <w:tc>
          <w:tcPr>
            <w:tcW w:w="1260" w:type="dxa"/>
          </w:tcPr>
          <w:p w:rsidR="005A5FEA" w:rsidRPr="005D4744" w:rsidRDefault="005A5FEA" w:rsidP="006778CC">
            <w:pPr>
              <w:jc w:val="center"/>
              <w:rPr>
                <w:color w:val="000000"/>
                <w:sz w:val="22"/>
                <w:szCs w:val="22"/>
              </w:rPr>
            </w:pPr>
            <w:r w:rsidRPr="005D4744">
              <w:rPr>
                <w:color w:val="000000"/>
                <w:sz w:val="22"/>
                <w:szCs w:val="22"/>
              </w:rPr>
              <w:t>0.23</w:t>
            </w:r>
          </w:p>
        </w:tc>
        <w:tc>
          <w:tcPr>
            <w:tcW w:w="1260" w:type="dxa"/>
          </w:tcPr>
          <w:p w:rsidR="005A5FEA" w:rsidRPr="005D4744" w:rsidRDefault="005A5FEA" w:rsidP="006778CC">
            <w:pPr>
              <w:jc w:val="center"/>
              <w:rPr>
                <w:color w:val="000000"/>
                <w:sz w:val="22"/>
                <w:szCs w:val="22"/>
              </w:rPr>
            </w:pPr>
            <w:r w:rsidRPr="005D4744">
              <w:rPr>
                <w:color w:val="000000"/>
                <w:sz w:val="22"/>
                <w:szCs w:val="22"/>
              </w:rPr>
              <w:t>0.2</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автономии (финансовой независимости) </w:t>
            </w:r>
            <w:r w:rsidRPr="005D4744">
              <w:rPr>
                <w:color w:val="000000"/>
                <w:sz w:val="20"/>
                <w:szCs w:val="20"/>
              </w:rPr>
              <w:t>(К13)</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 (с.490) .Ф1</w:t>
            </w:r>
            <w:r w:rsidRPr="005D4744">
              <w:rPr>
                <w:color w:val="000000"/>
                <w:sz w:val="18"/>
                <w:szCs w:val="18"/>
              </w:rPr>
              <w:br/>
              <w:t>(c.190+290) Ф1</w:t>
            </w:r>
          </w:p>
        </w:tc>
        <w:tc>
          <w:tcPr>
            <w:tcW w:w="1260" w:type="dxa"/>
          </w:tcPr>
          <w:p w:rsidR="005A5FEA" w:rsidRPr="005D4744" w:rsidRDefault="005A5FEA" w:rsidP="006778CC">
            <w:pPr>
              <w:jc w:val="center"/>
              <w:rPr>
                <w:color w:val="000000"/>
                <w:sz w:val="22"/>
                <w:szCs w:val="22"/>
              </w:rPr>
            </w:pPr>
            <w:r w:rsidRPr="005D4744">
              <w:rPr>
                <w:color w:val="000000"/>
                <w:sz w:val="22"/>
                <w:szCs w:val="22"/>
              </w:rPr>
              <w:t>0.28</w:t>
            </w:r>
          </w:p>
        </w:tc>
        <w:tc>
          <w:tcPr>
            <w:tcW w:w="1260" w:type="dxa"/>
          </w:tcPr>
          <w:p w:rsidR="005A5FEA" w:rsidRPr="005D4744" w:rsidRDefault="005A5FEA" w:rsidP="006778CC">
            <w:pPr>
              <w:jc w:val="center"/>
              <w:rPr>
                <w:color w:val="000000"/>
                <w:sz w:val="22"/>
                <w:szCs w:val="22"/>
              </w:rPr>
            </w:pPr>
            <w:r w:rsidRPr="005D4744">
              <w:rPr>
                <w:color w:val="000000"/>
                <w:sz w:val="22"/>
                <w:szCs w:val="22"/>
              </w:rPr>
              <w:t>0.28</w:t>
            </w:r>
          </w:p>
        </w:tc>
      </w:tr>
      <w:tr w:rsidR="005A5FEA" w:rsidRPr="006778CC" w:rsidTr="006778CC">
        <w:trPr>
          <w:trHeight w:val="415"/>
        </w:trPr>
        <w:tc>
          <w:tcPr>
            <w:tcW w:w="5508" w:type="dxa"/>
          </w:tcPr>
          <w:p w:rsidR="005A5FEA" w:rsidRPr="005D4744" w:rsidRDefault="005A5FEA" w:rsidP="006778CC">
            <w:pPr>
              <w:pStyle w:val="a6"/>
              <w:spacing w:before="0" w:beforeAutospacing="0" w:after="0" w:afterAutospacing="0"/>
              <w:jc w:val="center"/>
              <w:rPr>
                <w:rFonts w:ascii="Times New Roman" w:hAnsi="Times New Roman" w:cs="Times New Roman"/>
                <w:bCs w:val="0"/>
                <w:color w:val="000000"/>
              </w:rPr>
            </w:pPr>
            <w:r w:rsidRPr="005D4744">
              <w:rPr>
                <w:rFonts w:ascii="Times New Roman" w:hAnsi="Times New Roman" w:cs="Times New Roman"/>
                <w:bCs w:val="0"/>
                <w:color w:val="000000"/>
              </w:rPr>
              <w:t>ПОКАЗАТЕЛИ ЭФФЕКТИВНОСТИ ИСПОЛЬЗОВАНИЯ ОБОРОТНОГО КАПИТАЛА</w:t>
            </w:r>
          </w:p>
        </w:tc>
        <w:tc>
          <w:tcPr>
            <w:tcW w:w="1800" w:type="dxa"/>
          </w:tcPr>
          <w:p w:rsidR="005A5FEA" w:rsidRPr="005D4744" w:rsidRDefault="005A5FEA" w:rsidP="006778CC">
            <w:pPr>
              <w:jc w:val="center"/>
              <w:rPr>
                <w:color w:val="000000"/>
                <w:sz w:val="18"/>
                <w:szCs w:val="18"/>
              </w:rPr>
            </w:pPr>
          </w:p>
        </w:tc>
        <w:tc>
          <w:tcPr>
            <w:tcW w:w="1260" w:type="dxa"/>
          </w:tcPr>
          <w:p w:rsidR="005A5FEA" w:rsidRPr="005D4744" w:rsidRDefault="005A5FEA" w:rsidP="006778CC">
            <w:pPr>
              <w:jc w:val="center"/>
              <w:rPr>
                <w:color w:val="000000"/>
                <w:sz w:val="22"/>
                <w:szCs w:val="22"/>
              </w:rPr>
            </w:pPr>
          </w:p>
        </w:tc>
        <w:tc>
          <w:tcPr>
            <w:tcW w:w="1260" w:type="dxa"/>
          </w:tcPr>
          <w:p w:rsidR="005A5FEA" w:rsidRPr="005D4744" w:rsidRDefault="005A5FEA" w:rsidP="006778CC">
            <w:pPr>
              <w:jc w:val="center"/>
              <w:rPr>
                <w:color w:val="000000"/>
                <w:sz w:val="22"/>
                <w:szCs w:val="22"/>
              </w:rPr>
            </w:pP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обеспеченности оборотными средствами </w:t>
            </w:r>
            <w:r w:rsidRPr="005D4744">
              <w:rPr>
                <w:color w:val="000000"/>
                <w:sz w:val="20"/>
                <w:szCs w:val="20"/>
              </w:rPr>
              <w:t>(К14)</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(с.290)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3.52</w:t>
            </w:r>
          </w:p>
        </w:tc>
        <w:tc>
          <w:tcPr>
            <w:tcW w:w="1260" w:type="dxa"/>
          </w:tcPr>
          <w:p w:rsidR="005A5FEA" w:rsidRPr="005D4744" w:rsidRDefault="005A5FEA" w:rsidP="006778CC">
            <w:pPr>
              <w:jc w:val="center"/>
              <w:rPr>
                <w:color w:val="000000"/>
                <w:sz w:val="22"/>
                <w:szCs w:val="22"/>
              </w:rPr>
            </w:pPr>
            <w:r w:rsidRPr="005D4744">
              <w:rPr>
                <w:color w:val="000000"/>
                <w:sz w:val="22"/>
                <w:szCs w:val="22"/>
              </w:rPr>
              <w:t>4.89</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оборотных средств в производстве </w:t>
            </w:r>
            <w:r w:rsidRPr="005D4744">
              <w:rPr>
                <w:color w:val="000000"/>
                <w:sz w:val="20"/>
                <w:szCs w:val="20"/>
              </w:rPr>
              <w:t>(К15)</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(с.210+220-215) Ф1</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0.53</w:t>
            </w:r>
          </w:p>
        </w:tc>
        <w:tc>
          <w:tcPr>
            <w:tcW w:w="1260" w:type="dxa"/>
          </w:tcPr>
          <w:p w:rsidR="005A5FEA" w:rsidRPr="005D4744" w:rsidRDefault="005A5FEA" w:rsidP="006778CC">
            <w:pPr>
              <w:jc w:val="center"/>
              <w:rPr>
                <w:color w:val="000000"/>
                <w:sz w:val="22"/>
                <w:szCs w:val="22"/>
              </w:rPr>
            </w:pPr>
            <w:r w:rsidRPr="005D4744">
              <w:rPr>
                <w:color w:val="000000"/>
                <w:sz w:val="22"/>
                <w:szCs w:val="22"/>
              </w:rPr>
              <w:t>0.53</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оборотных средств в расчетах </w:t>
            </w:r>
            <w:r w:rsidRPr="005D4744">
              <w:rPr>
                <w:color w:val="000000"/>
                <w:sz w:val="20"/>
                <w:szCs w:val="20"/>
              </w:rPr>
              <w:t>(К16)</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(с.290-210-220+215)</w:t>
            </w:r>
            <w:r w:rsidRPr="005D4744">
              <w:rPr>
                <w:color w:val="000000"/>
                <w:sz w:val="18"/>
                <w:szCs w:val="18"/>
              </w:rPr>
              <w:br/>
              <w:t>К1</w:t>
            </w:r>
          </w:p>
        </w:tc>
        <w:tc>
          <w:tcPr>
            <w:tcW w:w="1260" w:type="dxa"/>
          </w:tcPr>
          <w:p w:rsidR="005A5FEA" w:rsidRPr="005D4744" w:rsidRDefault="005A5FEA" w:rsidP="006778CC">
            <w:pPr>
              <w:jc w:val="center"/>
              <w:rPr>
                <w:color w:val="000000"/>
                <w:sz w:val="22"/>
                <w:szCs w:val="22"/>
              </w:rPr>
            </w:pPr>
            <w:r w:rsidRPr="005D4744">
              <w:rPr>
                <w:color w:val="000000"/>
                <w:sz w:val="22"/>
                <w:szCs w:val="22"/>
              </w:rPr>
              <w:t>2.98</w:t>
            </w:r>
          </w:p>
        </w:tc>
        <w:tc>
          <w:tcPr>
            <w:tcW w:w="1260" w:type="dxa"/>
          </w:tcPr>
          <w:p w:rsidR="005A5FEA" w:rsidRPr="005D4744" w:rsidRDefault="005A5FEA" w:rsidP="006778CC">
            <w:pPr>
              <w:jc w:val="center"/>
              <w:rPr>
                <w:color w:val="000000"/>
                <w:sz w:val="22"/>
                <w:szCs w:val="22"/>
              </w:rPr>
            </w:pPr>
            <w:r w:rsidRPr="005D4744">
              <w:rPr>
                <w:color w:val="000000"/>
                <w:sz w:val="22"/>
                <w:szCs w:val="22"/>
              </w:rPr>
              <w:t>4.36</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Рентабельность оборотного капитала </w:t>
            </w:r>
            <w:r w:rsidRPr="005D4744">
              <w:rPr>
                <w:color w:val="000000"/>
                <w:sz w:val="20"/>
                <w:szCs w:val="20"/>
              </w:rPr>
              <w:t>(К17)</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(с.160) Ф2  </w:t>
            </w:r>
            <w:r w:rsidRPr="005D4744">
              <w:rPr>
                <w:color w:val="000000"/>
                <w:sz w:val="18"/>
                <w:szCs w:val="18"/>
              </w:rPr>
              <w:br/>
              <w:t>(c.290) Ф1</w:t>
            </w:r>
          </w:p>
        </w:tc>
        <w:tc>
          <w:tcPr>
            <w:tcW w:w="1260" w:type="dxa"/>
          </w:tcPr>
          <w:p w:rsidR="005A5FEA" w:rsidRPr="005D4744" w:rsidRDefault="005A5FEA" w:rsidP="006778CC">
            <w:pPr>
              <w:jc w:val="center"/>
              <w:rPr>
                <w:color w:val="000000"/>
                <w:sz w:val="22"/>
                <w:szCs w:val="22"/>
              </w:rPr>
            </w:pPr>
            <w:r w:rsidRPr="005D4744">
              <w:rPr>
                <w:color w:val="000000"/>
                <w:sz w:val="22"/>
                <w:szCs w:val="22"/>
              </w:rPr>
              <w:t>0.24</w:t>
            </w:r>
          </w:p>
        </w:tc>
        <w:tc>
          <w:tcPr>
            <w:tcW w:w="1260" w:type="dxa"/>
          </w:tcPr>
          <w:p w:rsidR="005A5FEA" w:rsidRPr="005D4744" w:rsidRDefault="005A5FEA" w:rsidP="006778CC">
            <w:pPr>
              <w:jc w:val="center"/>
              <w:rPr>
                <w:color w:val="000000"/>
                <w:sz w:val="22"/>
                <w:szCs w:val="22"/>
              </w:rPr>
            </w:pPr>
            <w:r w:rsidRPr="005D4744">
              <w:rPr>
                <w:color w:val="000000"/>
                <w:sz w:val="22"/>
                <w:szCs w:val="22"/>
              </w:rPr>
              <w:t>0.12</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Рентабельность продаж </w:t>
            </w:r>
            <w:r w:rsidRPr="005D4744">
              <w:rPr>
                <w:color w:val="000000"/>
                <w:sz w:val="20"/>
                <w:szCs w:val="20"/>
              </w:rPr>
              <w:t>(К18)</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(с.050) Ф2  </w:t>
            </w:r>
            <w:r w:rsidRPr="005D4744">
              <w:rPr>
                <w:color w:val="000000"/>
                <w:sz w:val="18"/>
                <w:szCs w:val="18"/>
              </w:rPr>
              <w:br/>
              <w:t>(c.010) Ф2</w:t>
            </w:r>
          </w:p>
        </w:tc>
        <w:tc>
          <w:tcPr>
            <w:tcW w:w="1260" w:type="dxa"/>
          </w:tcPr>
          <w:p w:rsidR="005A5FEA" w:rsidRPr="005D4744" w:rsidRDefault="005A5FEA" w:rsidP="006778CC">
            <w:pPr>
              <w:jc w:val="center"/>
              <w:rPr>
                <w:color w:val="000000"/>
                <w:sz w:val="22"/>
                <w:szCs w:val="22"/>
              </w:rPr>
            </w:pPr>
            <w:r w:rsidRPr="005D4744">
              <w:rPr>
                <w:color w:val="000000"/>
                <w:sz w:val="22"/>
                <w:szCs w:val="22"/>
              </w:rPr>
              <w:t>0.11</w:t>
            </w:r>
          </w:p>
        </w:tc>
        <w:tc>
          <w:tcPr>
            <w:tcW w:w="1260" w:type="dxa"/>
          </w:tcPr>
          <w:p w:rsidR="005A5FEA" w:rsidRPr="005D4744" w:rsidRDefault="005A5FEA" w:rsidP="006778CC">
            <w:pPr>
              <w:jc w:val="center"/>
              <w:rPr>
                <w:color w:val="000000"/>
                <w:sz w:val="22"/>
                <w:szCs w:val="22"/>
              </w:rPr>
            </w:pPr>
            <w:r w:rsidRPr="005D4744">
              <w:rPr>
                <w:color w:val="000000"/>
                <w:sz w:val="22"/>
                <w:szCs w:val="22"/>
              </w:rPr>
              <w:t>0.09</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Среднемесячная выработка на одного работника </w:t>
            </w:r>
            <w:r w:rsidRPr="005D4744">
              <w:rPr>
                <w:color w:val="000000"/>
                <w:sz w:val="20"/>
                <w:szCs w:val="20"/>
              </w:rPr>
              <w:t>(К19)</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К1  </w:t>
            </w:r>
            <w:r w:rsidRPr="005D4744">
              <w:rPr>
                <w:color w:val="000000"/>
                <w:sz w:val="18"/>
                <w:szCs w:val="18"/>
              </w:rPr>
              <w:br/>
              <w:t>ССЧ</w:t>
            </w:r>
          </w:p>
        </w:tc>
        <w:tc>
          <w:tcPr>
            <w:tcW w:w="1260" w:type="dxa"/>
          </w:tcPr>
          <w:p w:rsidR="005A5FEA" w:rsidRPr="005D4744" w:rsidRDefault="005A5FEA" w:rsidP="006778CC">
            <w:pPr>
              <w:jc w:val="center"/>
              <w:rPr>
                <w:color w:val="000000"/>
                <w:sz w:val="22"/>
                <w:szCs w:val="22"/>
              </w:rPr>
            </w:pPr>
            <w:r w:rsidRPr="005D4744">
              <w:rPr>
                <w:color w:val="000000"/>
                <w:sz w:val="22"/>
                <w:szCs w:val="22"/>
              </w:rPr>
              <w:t>24.82</w:t>
            </w:r>
          </w:p>
        </w:tc>
        <w:tc>
          <w:tcPr>
            <w:tcW w:w="1260" w:type="dxa"/>
          </w:tcPr>
          <w:p w:rsidR="005A5FEA" w:rsidRPr="005D4744" w:rsidRDefault="005A5FEA" w:rsidP="006778CC">
            <w:pPr>
              <w:jc w:val="center"/>
              <w:rPr>
                <w:color w:val="000000"/>
                <w:sz w:val="22"/>
                <w:szCs w:val="22"/>
              </w:rPr>
            </w:pPr>
            <w:r w:rsidRPr="005D4744">
              <w:rPr>
                <w:color w:val="000000"/>
                <w:sz w:val="22"/>
                <w:szCs w:val="22"/>
              </w:rPr>
              <w:t>27.98</w:t>
            </w:r>
          </w:p>
        </w:tc>
      </w:tr>
      <w:tr w:rsidR="005A5FEA" w:rsidRPr="006778CC" w:rsidTr="006778CC">
        <w:trPr>
          <w:trHeight w:val="309"/>
        </w:trPr>
        <w:tc>
          <w:tcPr>
            <w:tcW w:w="5508" w:type="dxa"/>
          </w:tcPr>
          <w:p w:rsidR="005A5FEA" w:rsidRPr="005D4744" w:rsidRDefault="005A5FEA" w:rsidP="006778CC">
            <w:pPr>
              <w:pStyle w:val="a6"/>
              <w:spacing w:before="0" w:beforeAutospacing="0" w:after="0" w:afterAutospacing="0"/>
              <w:jc w:val="center"/>
              <w:rPr>
                <w:rFonts w:ascii="Times New Roman" w:hAnsi="Times New Roman" w:cs="Times New Roman"/>
                <w:bCs w:val="0"/>
                <w:color w:val="000000"/>
              </w:rPr>
            </w:pPr>
            <w:r w:rsidRPr="005D4744">
              <w:rPr>
                <w:rFonts w:ascii="Times New Roman" w:hAnsi="Times New Roman" w:cs="Times New Roman"/>
                <w:bCs w:val="0"/>
                <w:color w:val="000000"/>
              </w:rPr>
              <w:t>ПОКАЗАТЕЛИ ЭФФЕКТИВНОСТИ ИСПОЛЬЗОВАНИЯ ВНЕОБОРОТНОГО КАПИТАЛА</w:t>
            </w:r>
          </w:p>
        </w:tc>
        <w:tc>
          <w:tcPr>
            <w:tcW w:w="1800" w:type="dxa"/>
          </w:tcPr>
          <w:p w:rsidR="005A5FEA" w:rsidRPr="005D4744" w:rsidRDefault="005A5FEA" w:rsidP="006778CC">
            <w:pPr>
              <w:jc w:val="center"/>
              <w:rPr>
                <w:color w:val="000000"/>
                <w:sz w:val="18"/>
                <w:szCs w:val="18"/>
              </w:rPr>
            </w:pPr>
          </w:p>
        </w:tc>
        <w:tc>
          <w:tcPr>
            <w:tcW w:w="1260" w:type="dxa"/>
          </w:tcPr>
          <w:p w:rsidR="005A5FEA" w:rsidRPr="005D4744" w:rsidRDefault="005A5FEA" w:rsidP="006778CC">
            <w:pPr>
              <w:jc w:val="center"/>
              <w:rPr>
                <w:color w:val="000000"/>
                <w:sz w:val="22"/>
                <w:szCs w:val="22"/>
              </w:rPr>
            </w:pPr>
          </w:p>
        </w:tc>
        <w:tc>
          <w:tcPr>
            <w:tcW w:w="1260" w:type="dxa"/>
          </w:tcPr>
          <w:p w:rsidR="005A5FEA" w:rsidRPr="005D4744" w:rsidRDefault="005A5FEA" w:rsidP="006778CC">
            <w:pPr>
              <w:jc w:val="center"/>
              <w:rPr>
                <w:color w:val="000000"/>
                <w:sz w:val="22"/>
                <w:szCs w:val="22"/>
              </w:rPr>
            </w:pP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Эффективность внеоборотного капитала (фондоотдача) </w:t>
            </w:r>
            <w:r w:rsidRPr="005D4744">
              <w:rPr>
                <w:color w:val="000000"/>
                <w:sz w:val="20"/>
                <w:szCs w:val="20"/>
              </w:rPr>
              <w:t>(К20)</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(К1)     </w:t>
            </w:r>
            <w:r w:rsidRPr="005D4744">
              <w:rPr>
                <w:color w:val="000000"/>
                <w:sz w:val="18"/>
                <w:szCs w:val="18"/>
              </w:rPr>
              <w:br/>
              <w:t>(с.190) Ф1</w:t>
            </w:r>
          </w:p>
        </w:tc>
        <w:tc>
          <w:tcPr>
            <w:tcW w:w="1260" w:type="dxa"/>
          </w:tcPr>
          <w:p w:rsidR="005A5FEA" w:rsidRPr="005D4744" w:rsidRDefault="005A5FEA" w:rsidP="006778CC">
            <w:pPr>
              <w:jc w:val="center"/>
              <w:rPr>
                <w:color w:val="000000"/>
                <w:sz w:val="22"/>
                <w:szCs w:val="22"/>
              </w:rPr>
            </w:pPr>
            <w:r w:rsidRPr="005D4744">
              <w:rPr>
                <w:color w:val="000000"/>
                <w:sz w:val="22"/>
                <w:szCs w:val="22"/>
              </w:rPr>
              <w:t>4.06</w:t>
            </w:r>
          </w:p>
        </w:tc>
        <w:tc>
          <w:tcPr>
            <w:tcW w:w="1260" w:type="dxa"/>
          </w:tcPr>
          <w:p w:rsidR="005A5FEA" w:rsidRPr="005D4744" w:rsidRDefault="005A5FEA" w:rsidP="006778CC">
            <w:pPr>
              <w:jc w:val="center"/>
              <w:rPr>
                <w:color w:val="000000"/>
                <w:sz w:val="22"/>
                <w:szCs w:val="22"/>
              </w:rPr>
            </w:pPr>
            <w:r w:rsidRPr="005D4744">
              <w:rPr>
                <w:color w:val="000000"/>
                <w:sz w:val="22"/>
                <w:szCs w:val="22"/>
              </w:rPr>
              <w:t>1.8</w:t>
            </w:r>
          </w:p>
        </w:tc>
      </w:tr>
      <w:tr w:rsidR="005A5FEA" w:rsidRPr="006778CC" w:rsidTr="006778CC">
        <w:trPr>
          <w:trHeight w:val="330"/>
        </w:trPr>
        <w:tc>
          <w:tcPr>
            <w:tcW w:w="5508" w:type="dxa"/>
          </w:tcPr>
          <w:p w:rsidR="005A5FEA" w:rsidRPr="005D4744" w:rsidRDefault="005A5FEA" w:rsidP="006778CC">
            <w:pPr>
              <w:jc w:val="center"/>
              <w:rPr>
                <w:color w:val="000000"/>
              </w:rPr>
            </w:pPr>
            <w:r w:rsidRPr="005D4744">
              <w:rPr>
                <w:color w:val="000000"/>
              </w:rPr>
              <w:t xml:space="preserve">Коэффициент инвестиционной активности </w:t>
            </w:r>
            <w:r w:rsidRPr="005D4744">
              <w:rPr>
                <w:color w:val="000000"/>
                <w:sz w:val="20"/>
                <w:szCs w:val="20"/>
              </w:rPr>
              <w:t>(К21)</w:t>
            </w:r>
          </w:p>
        </w:tc>
        <w:tc>
          <w:tcPr>
            <w:tcW w:w="1800" w:type="dxa"/>
          </w:tcPr>
          <w:p w:rsidR="005A5FEA" w:rsidRPr="005D4744" w:rsidRDefault="005A5FEA" w:rsidP="006778CC">
            <w:pPr>
              <w:jc w:val="center"/>
              <w:rPr>
                <w:color w:val="000000"/>
                <w:sz w:val="18"/>
                <w:szCs w:val="18"/>
              </w:rPr>
            </w:pPr>
            <w:r w:rsidRPr="005D4744">
              <w:rPr>
                <w:color w:val="000000"/>
                <w:sz w:val="18"/>
                <w:szCs w:val="18"/>
                <w:u w:val="single"/>
              </w:rPr>
              <w:t>(с.130+135+140) Ф1</w:t>
            </w:r>
            <w:r w:rsidRPr="005D4744">
              <w:rPr>
                <w:color w:val="000000"/>
                <w:sz w:val="18"/>
                <w:szCs w:val="18"/>
              </w:rPr>
              <w:br/>
              <w:t>(с.190) Ф1</w:t>
            </w:r>
          </w:p>
        </w:tc>
        <w:tc>
          <w:tcPr>
            <w:tcW w:w="1260" w:type="dxa"/>
          </w:tcPr>
          <w:p w:rsidR="005A5FEA" w:rsidRPr="005D4744" w:rsidRDefault="005A5FEA" w:rsidP="006778CC">
            <w:pPr>
              <w:jc w:val="center"/>
              <w:rPr>
                <w:color w:val="000000"/>
                <w:sz w:val="22"/>
                <w:szCs w:val="22"/>
              </w:rPr>
            </w:pPr>
            <w:r w:rsidRPr="005D4744">
              <w:rPr>
                <w:color w:val="000000"/>
                <w:sz w:val="22"/>
                <w:szCs w:val="22"/>
              </w:rPr>
              <w:t>0</w:t>
            </w:r>
          </w:p>
        </w:tc>
        <w:tc>
          <w:tcPr>
            <w:tcW w:w="1260" w:type="dxa"/>
          </w:tcPr>
          <w:p w:rsidR="005A5FEA" w:rsidRPr="005D4744" w:rsidRDefault="005A5FEA" w:rsidP="006778CC">
            <w:pPr>
              <w:jc w:val="center"/>
              <w:rPr>
                <w:color w:val="000000"/>
                <w:sz w:val="22"/>
                <w:szCs w:val="22"/>
              </w:rPr>
            </w:pPr>
            <w:r w:rsidRPr="005D4744">
              <w:rPr>
                <w:color w:val="000000"/>
                <w:sz w:val="22"/>
                <w:szCs w:val="22"/>
              </w:rPr>
              <w:t>0</w:t>
            </w:r>
          </w:p>
        </w:tc>
      </w:tr>
    </w:tbl>
    <w:p w:rsidR="005A5FEA" w:rsidRPr="00937482" w:rsidRDefault="005A5FEA" w:rsidP="005A5FEA">
      <w:pPr>
        <w:rPr>
          <w:sz w:val="28"/>
          <w:szCs w:val="28"/>
        </w:rPr>
      </w:pPr>
    </w:p>
    <w:p w:rsidR="005A5FEA" w:rsidRPr="00937482" w:rsidRDefault="005A5FEA" w:rsidP="005A5FEA">
      <w:pPr>
        <w:spacing w:line="360" w:lineRule="auto"/>
      </w:pPr>
    </w:p>
    <w:p w:rsidR="005A5FEA" w:rsidRPr="00937482" w:rsidRDefault="005A5FEA" w:rsidP="005A5FEA">
      <w:pPr>
        <w:spacing w:line="360" w:lineRule="auto"/>
        <w:rPr>
          <w:sz w:val="28"/>
          <w:szCs w:val="28"/>
        </w:rPr>
      </w:pPr>
      <w:r w:rsidRPr="00937482">
        <w:rPr>
          <w:sz w:val="28"/>
          <w:szCs w:val="28"/>
        </w:rPr>
        <w:tab/>
        <w:t xml:space="preserve">Далее произведем расчет эффекта финансового рычага. </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Эффект финансового рычага (ЭФР) - это приращение рентабельности собственных средств, получаемое при использовании заемных средств, при условии, что экономическая рентабельность активов фирмы больше ставки процента по кредиту.</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РСС = (1-ННП) х ЭР+ЭФР</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ЭФР = (1-ННП) х (Дифференциал) х (Плечо)</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Плечо = ЗС/СС; </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Дифференциал = ЭР-СРСП;</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ННП - налог на прибыль;</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ЗС - заемные средства;</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СС  -</w:t>
      </w:r>
      <w:r w:rsidR="005D4744">
        <w:rPr>
          <w:rFonts w:ascii="Times New Roman" w:hAnsi="Times New Roman" w:cs="Times New Roman"/>
          <w:color w:val="000000"/>
          <w:sz w:val="28"/>
          <w:szCs w:val="28"/>
        </w:rPr>
        <w:t xml:space="preserve"> </w:t>
      </w:r>
      <w:r w:rsidRPr="00937482">
        <w:rPr>
          <w:rFonts w:ascii="Times New Roman" w:hAnsi="Times New Roman" w:cs="Times New Roman"/>
          <w:color w:val="000000"/>
          <w:sz w:val="28"/>
          <w:szCs w:val="28"/>
        </w:rPr>
        <w:t>собственные средства;</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ЭР - экономическая рентабельность;</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СРСП - средняя расчетная ставка процента по кредитам.</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Дифференциал финансового рычага - это важнейший информационный импульс не только для организации, но и для банков, так как он позволяет определить уровень (меру) риска предоставления новых займов организации. Чем больше дифференциал, тем меньше риск для банков, и наоборот. Дифференциал ЭФР должен быть положительным. Организация имеет определенные рычаги воздействия на дифференциал, однако влияние ограничено возможностями наращивания производства.</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Плечо финансового рычага несет принципиальную </w:t>
      </w:r>
      <w:r w:rsidR="005D4744" w:rsidRPr="00937482">
        <w:rPr>
          <w:rFonts w:ascii="Times New Roman" w:hAnsi="Times New Roman" w:cs="Times New Roman"/>
          <w:color w:val="000000"/>
          <w:sz w:val="28"/>
          <w:szCs w:val="28"/>
        </w:rPr>
        <w:t>информацию,</w:t>
      </w:r>
      <w:r w:rsidRPr="00937482">
        <w:rPr>
          <w:rFonts w:ascii="Times New Roman" w:hAnsi="Times New Roman" w:cs="Times New Roman"/>
          <w:color w:val="000000"/>
          <w:sz w:val="28"/>
          <w:szCs w:val="28"/>
        </w:rPr>
        <w:t xml:space="preserve"> как для организации, так и для банков. Большое плечо означает значительный риск для обоих участников экономического процесса.</w:t>
      </w:r>
    </w:p>
    <w:p w:rsidR="005A5FEA" w:rsidRPr="00937482" w:rsidRDefault="005A5FEA" w:rsidP="005A5FEA">
      <w:pPr>
        <w:pStyle w:val="stylet3"/>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Таким образом, эффект финансового рычага позволяет определять и возможности привлечения заемных средств для повышения рентабельности собственных средств, и связанный с этим финансовый риск (для организации и банков)</w:t>
      </w:r>
    </w:p>
    <w:p w:rsidR="00F90137" w:rsidRDefault="00F90137" w:rsidP="005A5FEA">
      <w:pPr>
        <w:pStyle w:val="stylet3"/>
        <w:spacing w:line="360" w:lineRule="auto"/>
        <w:rPr>
          <w:rFonts w:ascii="Times New Roman" w:hAnsi="Times New Roman" w:cs="Times New Roman"/>
          <w:color w:val="000000"/>
          <w:sz w:val="28"/>
          <w:szCs w:val="28"/>
        </w:rPr>
      </w:pPr>
    </w:p>
    <w:p w:rsidR="00C32798" w:rsidRDefault="00F90137" w:rsidP="00C32798">
      <w:pPr>
        <w:pStyle w:val="stylet3"/>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4</w:t>
      </w:r>
    </w:p>
    <w:p w:rsidR="00F90137" w:rsidRPr="00937482" w:rsidRDefault="00F90137" w:rsidP="00C32798">
      <w:pPr>
        <w:pStyle w:val="stylet3"/>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Расчет эффекта финансового рычага</w:t>
      </w:r>
    </w:p>
    <w:tbl>
      <w:tblPr>
        <w:tblW w:w="500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78"/>
        <w:gridCol w:w="1738"/>
        <w:gridCol w:w="1738"/>
      </w:tblGrid>
      <w:tr w:rsidR="005A5FEA" w:rsidRPr="00937482">
        <w:trPr>
          <w:trHeight w:val="600"/>
          <w:jc w:val="center"/>
        </w:trPr>
        <w:tc>
          <w:tcPr>
            <w:tcW w:w="32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A5FEA" w:rsidRPr="005D4744" w:rsidRDefault="005A5FEA" w:rsidP="005A5FEA">
            <w:pPr>
              <w:rPr>
                <w:bCs w:val="0"/>
                <w:color w:val="000000"/>
              </w:rPr>
            </w:pPr>
            <w:r w:rsidRPr="005D4744">
              <w:rPr>
                <w:bCs w:val="0"/>
                <w:color w:val="000000"/>
              </w:rPr>
              <w:t>Показатель</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A5FEA" w:rsidRPr="005D4744" w:rsidRDefault="005A5FEA" w:rsidP="005A5FEA">
            <w:pPr>
              <w:rPr>
                <w:bCs w:val="0"/>
                <w:color w:val="000000"/>
              </w:rPr>
            </w:pPr>
            <w:r w:rsidRPr="005D4744">
              <w:rPr>
                <w:bCs w:val="0"/>
                <w:color w:val="000000"/>
              </w:rPr>
              <w:t>за 2009 г.</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5A5FEA" w:rsidRPr="005D4744" w:rsidRDefault="005A5FEA" w:rsidP="005A5FEA">
            <w:pPr>
              <w:rPr>
                <w:bCs w:val="0"/>
                <w:color w:val="000000"/>
              </w:rPr>
            </w:pPr>
            <w:r w:rsidRPr="005D4744">
              <w:rPr>
                <w:bCs w:val="0"/>
                <w:color w:val="000000"/>
              </w:rPr>
              <w:t>за 2010 г.</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Прибыль от обычной деятельности (ЧП)</w:t>
            </w:r>
            <w:r w:rsidRPr="00937482">
              <w:rPr>
                <w:color w:val="000000"/>
                <w:sz w:val="18"/>
                <w:szCs w:val="18"/>
              </w:rPr>
              <w:t xml:space="preserve"> (с.160 Ф2)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6681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5201</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 xml:space="preserve">Прибыль до налогообложения (БП) </w:t>
            </w:r>
            <w:r w:rsidRPr="00937482">
              <w:rPr>
                <w:color w:val="000000"/>
                <w:sz w:val="18"/>
                <w:szCs w:val="18"/>
              </w:rPr>
              <w:t>(с.140 Ф2)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9926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7814</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 xml:space="preserve">Проценты к уплате (ПУ) </w:t>
            </w:r>
            <w:r w:rsidRPr="00937482">
              <w:rPr>
                <w:color w:val="000000"/>
                <w:sz w:val="18"/>
                <w:szCs w:val="18"/>
              </w:rPr>
              <w:t>(с.070 Ф2)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347</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Прибыль до уплаты процентов и налогов (НРЭИ=БП+ПУ)</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9969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8161</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Налог на прибыль (ННП=1-ЧП/БП)</w:t>
            </w:r>
            <w:r w:rsidRPr="00937482">
              <w:rPr>
                <w:color w:val="000000"/>
                <w:sz w:val="18"/>
                <w:szCs w:val="18"/>
              </w:rPr>
              <w:t>, в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32.69%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33.44%</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Заемные средства (ЗС)</w:t>
            </w:r>
            <w:r w:rsidRPr="00937482">
              <w:rPr>
                <w:color w:val="000000"/>
                <w:sz w:val="18"/>
                <w:szCs w:val="18"/>
              </w:rPr>
              <w:t xml:space="preserve"> (с.590+с.690)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21272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33612</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Собственные средства (СС)</w:t>
            </w:r>
            <w:r w:rsidRPr="00937482">
              <w:rPr>
                <w:color w:val="000000"/>
                <w:sz w:val="18"/>
                <w:szCs w:val="18"/>
              </w:rPr>
              <w:t xml:space="preserve"> (с.490)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8145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13346</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Капитал компании (К=СС+ЗС)</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29417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46958</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Экономическая рентабельность (ЭР=НРЭИ/К)</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33.89%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17.38%</w:t>
            </w:r>
          </w:p>
        </w:tc>
      </w:tr>
      <w:tr w:rsidR="005A5FEA" w:rsidRPr="00937482">
        <w:trPr>
          <w:trHeight w:val="540"/>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 xml:space="preserve">Средняя расчетная ставка процента по кредитам за </w:t>
            </w:r>
            <w:r w:rsidRPr="00937482">
              <w:rPr>
                <w:color w:val="000000"/>
                <w:sz w:val="22"/>
                <w:szCs w:val="22"/>
              </w:rPr>
              <w:br/>
              <w:t>анализируемый период, за 12 мес. (СРСП)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0.2%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1.03%</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Плечо рычага (ЗС/СС)</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2.612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2.519</w:t>
            </w:r>
          </w:p>
        </w:tc>
      </w:tr>
      <w:tr w:rsidR="005A5FEA" w:rsidRPr="00937482">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Дифференциал (ЭР-СРСП)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0.337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0.163</w:t>
            </w:r>
          </w:p>
        </w:tc>
      </w:tr>
      <w:tr w:rsidR="005A5FEA" w:rsidRPr="0093748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33.686%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16.347%</w:t>
            </w:r>
          </w:p>
        </w:tc>
      </w:tr>
      <w:tr w:rsidR="005A5FEA" w:rsidRPr="00937482">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Эффект финансового рычага (ЭФР)</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0.592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0.274</w:t>
            </w:r>
          </w:p>
        </w:tc>
      </w:tr>
      <w:tr w:rsidR="005A5FEA" w:rsidRPr="0093748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5A5FEA" w:rsidRPr="00937482" w:rsidRDefault="005A5FEA" w:rsidP="005A5FEA">
            <w:pP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59.216%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27.403%</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Рентабельность собственных средств (РСС=ЧП/СС)</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5A5FEA" w:rsidRPr="00937482" w:rsidRDefault="005A5FEA" w:rsidP="005A5FEA">
            <w:pPr>
              <w:rPr>
                <w:color w:val="000000"/>
                <w:sz w:val="22"/>
                <w:szCs w:val="22"/>
              </w:rPr>
            </w:pPr>
            <w:r w:rsidRPr="00937482">
              <w:rPr>
                <w:color w:val="000000"/>
                <w:sz w:val="22"/>
                <w:szCs w:val="22"/>
              </w:rPr>
              <w:t>82.026%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38.97%</w:t>
            </w:r>
          </w:p>
        </w:tc>
      </w:tr>
      <w:tr w:rsidR="005A5FEA"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45" w:type="dxa"/>
              <w:bottom w:w="15" w:type="dxa"/>
              <w:right w:w="15" w:type="dxa"/>
            </w:tcMar>
            <w:vAlign w:val="center"/>
          </w:tcPr>
          <w:p w:rsidR="005A5FEA" w:rsidRPr="00937482" w:rsidRDefault="005A5FEA" w:rsidP="005A5FEA">
            <w:pPr>
              <w:rPr>
                <w:color w:val="000000"/>
                <w:sz w:val="22"/>
                <w:szCs w:val="22"/>
              </w:rPr>
            </w:pPr>
            <w:r w:rsidRPr="00937482">
              <w:rPr>
                <w:color w:val="000000"/>
                <w:sz w:val="22"/>
                <w:szCs w:val="22"/>
              </w:rPr>
              <w:t xml:space="preserve">Рентабельность собственных средств </w:t>
            </w:r>
          </w:p>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w:t>
            </w:r>
            <w:r w:rsidRPr="00937482">
              <w:rPr>
                <w:rFonts w:ascii="Times New Roman" w:hAnsi="Times New Roman" w:cs="Times New Roman"/>
                <w:color w:val="000000"/>
                <w:sz w:val="18"/>
                <w:szCs w:val="18"/>
              </w:rPr>
              <w:t>РСС = (1 - ННП) х ЭР + ЭФР</w:t>
            </w:r>
          </w:p>
        </w:tc>
        <w:tc>
          <w:tcPr>
            <w:tcW w:w="0" w:type="auto"/>
            <w:tcBorders>
              <w:top w:val="outset" w:sz="6" w:space="0" w:color="000000"/>
              <w:left w:val="outset" w:sz="6" w:space="0" w:color="000000"/>
              <w:bottom w:val="outset" w:sz="6" w:space="0" w:color="000000"/>
              <w:right w:val="outset" w:sz="6" w:space="0" w:color="000000"/>
            </w:tcBorders>
            <w:shd w:val="clear" w:color="auto" w:fill="CCFFCC"/>
            <w:vAlign w:val="center"/>
          </w:tcPr>
          <w:p w:rsidR="005A5FEA" w:rsidRPr="00937482" w:rsidRDefault="005A5FEA" w:rsidP="005A5FEA">
            <w:pPr>
              <w:rPr>
                <w:color w:val="000000"/>
                <w:sz w:val="18"/>
                <w:szCs w:val="18"/>
              </w:rPr>
            </w:pPr>
            <w:r w:rsidRPr="00937482">
              <w:rPr>
                <w:color w:val="000000"/>
                <w:sz w:val="18"/>
                <w:szCs w:val="18"/>
              </w:rPr>
              <w:t>82.026% = 22.81% + 59.216%</w:t>
            </w:r>
          </w:p>
        </w:tc>
        <w:tc>
          <w:tcPr>
            <w:tcW w:w="0" w:type="auto"/>
            <w:tcBorders>
              <w:top w:val="outset" w:sz="6" w:space="0" w:color="000000"/>
              <w:left w:val="outset" w:sz="6" w:space="0" w:color="000000"/>
              <w:bottom w:val="outset" w:sz="6" w:space="0" w:color="000000"/>
              <w:right w:val="outset" w:sz="6" w:space="0" w:color="000000"/>
            </w:tcBorders>
            <w:shd w:val="clear" w:color="auto" w:fill="CCFFCC"/>
            <w:vAlign w:val="center"/>
          </w:tcPr>
          <w:p w:rsidR="005A5FEA" w:rsidRPr="00937482" w:rsidRDefault="005A5FEA" w:rsidP="005A5FEA">
            <w:pPr>
              <w:rPr>
                <w:color w:val="000000"/>
                <w:sz w:val="18"/>
                <w:szCs w:val="18"/>
              </w:rPr>
            </w:pPr>
            <w:r w:rsidRPr="00937482">
              <w:rPr>
                <w:color w:val="000000"/>
                <w:sz w:val="18"/>
                <w:szCs w:val="18"/>
              </w:rPr>
              <w:t>38.97% = 11.568% + 27.403%</w:t>
            </w:r>
          </w:p>
        </w:tc>
      </w:tr>
    </w:tbl>
    <w:p w:rsidR="00F90137" w:rsidRDefault="00F90137" w:rsidP="005A5FEA">
      <w:pPr>
        <w:spacing w:line="360" w:lineRule="auto"/>
        <w:rPr>
          <w:color w:val="000000"/>
          <w:sz w:val="28"/>
          <w:szCs w:val="28"/>
        </w:rPr>
      </w:pPr>
    </w:p>
    <w:p w:rsidR="005A5FEA" w:rsidRPr="00937482" w:rsidRDefault="005A5FEA" w:rsidP="00F90137">
      <w:pPr>
        <w:spacing w:line="360" w:lineRule="auto"/>
        <w:ind w:firstLine="708"/>
        <w:rPr>
          <w:color w:val="000000"/>
          <w:sz w:val="28"/>
          <w:szCs w:val="28"/>
        </w:rPr>
      </w:pPr>
      <w:r w:rsidRPr="00937482">
        <w:rPr>
          <w:color w:val="000000"/>
          <w:sz w:val="28"/>
          <w:szCs w:val="28"/>
        </w:rPr>
        <w:t>На основании проведенных расчетов можно сделать вывод:</w:t>
      </w:r>
    </w:p>
    <w:p w:rsidR="005A5FEA" w:rsidRPr="00937482" w:rsidRDefault="005A5FEA" w:rsidP="005A5FEA">
      <w:pPr>
        <w:spacing w:line="360" w:lineRule="auto"/>
        <w:rPr>
          <w:color w:val="000000"/>
          <w:sz w:val="28"/>
          <w:szCs w:val="28"/>
        </w:rPr>
      </w:pPr>
      <w:r w:rsidRPr="00937482">
        <w:rPr>
          <w:color w:val="000000"/>
          <w:sz w:val="28"/>
          <w:szCs w:val="28"/>
        </w:rPr>
        <w:t>Присутствует приращение 59.216% к рентабельности СС за счет использования заемных средств присутствует приращение 27.403% к рентабельности СС за счет использования заемных средств.</w:t>
      </w:r>
    </w:p>
    <w:p w:rsidR="005D4744" w:rsidRDefault="005D4744" w:rsidP="00D23F00">
      <w:pPr>
        <w:spacing w:line="360" w:lineRule="auto"/>
        <w:rPr>
          <w:color w:val="000000"/>
          <w:sz w:val="28"/>
          <w:szCs w:val="28"/>
        </w:rPr>
      </w:pPr>
    </w:p>
    <w:p w:rsidR="00F90137" w:rsidRPr="005D4744" w:rsidRDefault="00F90137" w:rsidP="006E7C95">
      <w:pPr>
        <w:pStyle w:val="3"/>
        <w:spacing w:before="0" w:after="0" w:line="360" w:lineRule="auto"/>
        <w:ind w:firstLine="450"/>
        <w:rPr>
          <w:rFonts w:ascii="Times New Roman" w:hAnsi="Times New Roman"/>
          <w:b w:val="0"/>
          <w:sz w:val="28"/>
          <w:szCs w:val="28"/>
        </w:rPr>
      </w:pPr>
      <w:bookmarkStart w:id="10" w:name="_Toc303855850"/>
      <w:r w:rsidRPr="005D4744">
        <w:rPr>
          <w:rFonts w:ascii="Times New Roman" w:hAnsi="Times New Roman"/>
          <w:b w:val="0"/>
          <w:sz w:val="28"/>
          <w:szCs w:val="28"/>
        </w:rPr>
        <w:t>2.2.3. Бальная оценка финансовой устойчивости предприятия</w:t>
      </w:r>
      <w:bookmarkEnd w:id="10"/>
    </w:p>
    <w:p w:rsidR="00F90137" w:rsidRPr="005D4744" w:rsidRDefault="00F90137" w:rsidP="00F90137">
      <w:pPr>
        <w:spacing w:line="360" w:lineRule="auto"/>
        <w:ind w:firstLine="450"/>
        <w:rPr>
          <w:color w:val="000000"/>
          <w:sz w:val="28"/>
          <w:szCs w:val="28"/>
        </w:rPr>
      </w:pPr>
    </w:p>
    <w:p w:rsidR="005A5FEA" w:rsidRPr="00937482" w:rsidRDefault="005A5FEA" w:rsidP="00F90137">
      <w:pPr>
        <w:spacing w:line="360" w:lineRule="auto"/>
        <w:ind w:firstLine="450"/>
        <w:rPr>
          <w:color w:val="000000"/>
          <w:sz w:val="28"/>
          <w:szCs w:val="28"/>
        </w:rPr>
      </w:pPr>
      <w:r w:rsidRPr="00937482">
        <w:rPr>
          <w:color w:val="000000"/>
          <w:sz w:val="28"/>
          <w:szCs w:val="28"/>
        </w:rPr>
        <w:t>С учетом методики предложенного Ковалевым В. В. произведем бальную оценку финансовой устойчивости предприятия.</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Учитывая многообразие финансовых процессов, множественность показателей финансовой устойчивости, различие в уровне их критических оценок, складывающуюся степень отклонения от них фактических значений коэффициентов и возникающие в связи с этим сложности в общей оценке финансовой устойчивости предприятий, проводится интегральная балльная оценка.</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Сущность методики заключается в классификации предприятий по уровню риска, т.е. любое анализируемое предприятие может быть отнесено к определенному классу в зависимости от "набранного" количества баллов, исходя из фактических значений показателей финансовой устойчивости. </w:t>
      </w:r>
    </w:p>
    <w:p w:rsidR="00F90137" w:rsidRDefault="00F90137" w:rsidP="00F90137">
      <w:pPr>
        <w:spacing w:line="360" w:lineRule="auto"/>
        <w:rPr>
          <w:sz w:val="28"/>
          <w:szCs w:val="28"/>
        </w:rPr>
      </w:pPr>
    </w:p>
    <w:p w:rsidR="00C32798" w:rsidRDefault="00F90137" w:rsidP="00C32798">
      <w:pPr>
        <w:spacing w:line="360" w:lineRule="auto"/>
        <w:jc w:val="right"/>
        <w:rPr>
          <w:sz w:val="28"/>
          <w:szCs w:val="28"/>
        </w:rPr>
      </w:pPr>
      <w:r w:rsidRPr="00F90137">
        <w:rPr>
          <w:sz w:val="28"/>
          <w:szCs w:val="28"/>
        </w:rPr>
        <w:t>Таблица 5</w:t>
      </w:r>
    </w:p>
    <w:p w:rsidR="005A5FEA" w:rsidRDefault="005A5FEA" w:rsidP="00C32798">
      <w:pPr>
        <w:spacing w:line="360" w:lineRule="auto"/>
        <w:jc w:val="center"/>
        <w:rPr>
          <w:sz w:val="28"/>
          <w:szCs w:val="28"/>
        </w:rPr>
      </w:pPr>
      <w:r w:rsidRPr="00F90137">
        <w:rPr>
          <w:sz w:val="28"/>
          <w:szCs w:val="28"/>
        </w:rPr>
        <w:t>Критерии оценки показателей финансовой устойчивости предприятия</w:t>
      </w:r>
    </w:p>
    <w:p w:rsidR="0040299B" w:rsidRPr="00F90137" w:rsidRDefault="0040299B" w:rsidP="00F90137">
      <w:pPr>
        <w:spacing w:line="360" w:lineRule="auto"/>
        <w:rPr>
          <w:sz w:val="28"/>
          <w:szCs w:val="28"/>
        </w:rPr>
      </w:pPr>
    </w:p>
    <w:tbl>
      <w:tblPr>
        <w:tblW w:w="5186"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387"/>
        <w:gridCol w:w="2784"/>
        <w:gridCol w:w="770"/>
        <w:gridCol w:w="1414"/>
        <w:gridCol w:w="1430"/>
        <w:gridCol w:w="3243"/>
      </w:tblGrid>
      <w:tr w:rsidR="005A5FEA" w:rsidRPr="00937482">
        <w:trPr>
          <w:jc w:val="center"/>
        </w:trPr>
        <w:tc>
          <w:tcPr>
            <w:tcW w:w="19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r w:rsidRPr="00937482">
              <w:rPr>
                <w:color w:val="000000"/>
                <w:sz w:val="22"/>
                <w:szCs w:val="22"/>
              </w:rPr>
              <w:t>№ п.п.</w:t>
            </w:r>
          </w:p>
        </w:tc>
        <w:tc>
          <w:tcPr>
            <w:tcW w:w="1388"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r w:rsidRPr="00937482">
              <w:rPr>
                <w:color w:val="000000"/>
                <w:sz w:val="22"/>
                <w:szCs w:val="22"/>
              </w:rPr>
              <w:t>Показатели</w:t>
            </w:r>
            <w:r w:rsidRPr="00937482">
              <w:rPr>
                <w:color w:val="000000"/>
                <w:sz w:val="22"/>
                <w:szCs w:val="22"/>
              </w:rPr>
              <w:br/>
              <w:t>финансового состояния</w:t>
            </w:r>
          </w:p>
        </w:tc>
        <w:tc>
          <w:tcPr>
            <w:tcW w:w="38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18"/>
                <w:szCs w:val="18"/>
              </w:rPr>
            </w:pPr>
            <w:r w:rsidRPr="00937482">
              <w:rPr>
                <w:color w:val="000000"/>
                <w:sz w:val="18"/>
                <w:szCs w:val="18"/>
              </w:rPr>
              <w:t>Рейтинги</w:t>
            </w:r>
            <w:r w:rsidRPr="00937482">
              <w:rPr>
                <w:color w:val="000000"/>
                <w:sz w:val="18"/>
                <w:szCs w:val="18"/>
              </w:rPr>
              <w:br/>
              <w:t>пока-</w:t>
            </w:r>
            <w:r w:rsidRPr="00937482">
              <w:rPr>
                <w:color w:val="000000"/>
                <w:sz w:val="18"/>
                <w:szCs w:val="18"/>
              </w:rPr>
              <w:br/>
              <w:t>зателей</w:t>
            </w:r>
          </w:p>
        </w:tc>
        <w:tc>
          <w:tcPr>
            <w:tcW w:w="3035" w:type="pct"/>
            <w:gridSpan w:val="3"/>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К Р И Т Е Р И И</w:t>
            </w:r>
          </w:p>
        </w:tc>
      </w:tr>
      <w:tr w:rsidR="005A5FEA" w:rsidRPr="00937482">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18"/>
                <w:szCs w:val="18"/>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r w:rsidRPr="00937482">
              <w:rPr>
                <w:color w:val="000000"/>
                <w:sz w:val="22"/>
                <w:szCs w:val="22"/>
              </w:rPr>
              <w:t>высший</w:t>
            </w:r>
          </w:p>
        </w:tc>
        <w:tc>
          <w:tcPr>
            <w:tcW w:w="713" w:type="pct"/>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r w:rsidRPr="00937482">
              <w:rPr>
                <w:color w:val="000000"/>
                <w:sz w:val="22"/>
                <w:szCs w:val="22"/>
              </w:rPr>
              <w:t>низший</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Условия снижения</w:t>
            </w:r>
            <w:r w:rsidRPr="00937482">
              <w:rPr>
                <w:color w:val="000000"/>
                <w:sz w:val="22"/>
                <w:szCs w:val="22"/>
              </w:rPr>
              <w:br/>
              <w:t xml:space="preserve">критерия </w:t>
            </w:r>
          </w:p>
        </w:tc>
      </w:tr>
      <w:tr w:rsidR="005A5FEA" w:rsidRPr="00937482">
        <w:trPr>
          <w:trHeight w:val="94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Коэффициент абсолютной ликвидности (Л2)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0,5 и выше -</w:t>
            </w:r>
            <w:r w:rsidRPr="00937482">
              <w:rPr>
                <w:rFonts w:ascii="Times New Roman" w:hAnsi="Times New Roman" w:cs="Times New Roman"/>
                <w:color w:val="000000"/>
                <w:sz w:val="22"/>
                <w:szCs w:val="22"/>
              </w:rPr>
              <w:br/>
              <w:t>20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менее 0,1 - 0</w:t>
            </w:r>
            <w:r w:rsidRPr="00937482">
              <w:rPr>
                <w:rFonts w:ascii="Times New Roman" w:hAnsi="Times New Roman" w:cs="Times New Roman"/>
                <w:color w:val="000000"/>
                <w:sz w:val="22"/>
                <w:szCs w:val="22"/>
              </w:rPr>
              <w:br/>
              <w:t>баллов</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За каждый 0,1 пункта</w:t>
            </w:r>
            <w:r w:rsidRPr="00937482">
              <w:rPr>
                <w:rFonts w:ascii="Times New Roman" w:hAnsi="Times New Roman" w:cs="Times New Roman"/>
                <w:color w:val="000000"/>
                <w:sz w:val="22"/>
                <w:szCs w:val="22"/>
              </w:rPr>
              <w:br/>
              <w:t>снижения, по сравнению</w:t>
            </w:r>
            <w:r w:rsidRPr="00937482">
              <w:rPr>
                <w:rFonts w:ascii="Times New Roman" w:hAnsi="Times New Roman" w:cs="Times New Roman"/>
                <w:color w:val="000000"/>
                <w:sz w:val="22"/>
                <w:szCs w:val="22"/>
              </w:rPr>
              <w:br/>
              <w:t>с 0,5, снимается по 4</w:t>
            </w:r>
            <w:r w:rsidRPr="00937482">
              <w:rPr>
                <w:rFonts w:ascii="Times New Roman" w:hAnsi="Times New Roman" w:cs="Times New Roman"/>
                <w:color w:val="000000"/>
                <w:sz w:val="22"/>
                <w:szCs w:val="22"/>
              </w:rPr>
              <w:br/>
              <w:t>балла</w:t>
            </w:r>
          </w:p>
        </w:tc>
      </w:tr>
      <w:tr w:rsidR="005A5FEA" w:rsidRPr="00937482">
        <w:trPr>
          <w:trHeight w:val="97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Коэффициент критической</w:t>
            </w:r>
            <w:r w:rsidRPr="00937482">
              <w:rPr>
                <w:rFonts w:ascii="Times New Roman" w:hAnsi="Times New Roman" w:cs="Times New Roman"/>
                <w:color w:val="000000"/>
                <w:sz w:val="22"/>
                <w:szCs w:val="22"/>
              </w:rPr>
              <w:br/>
              <w:t>оценки(Л3)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1,5 и выше -</w:t>
            </w:r>
            <w:r w:rsidRPr="00937482">
              <w:rPr>
                <w:rFonts w:ascii="Times New Roman" w:hAnsi="Times New Roman" w:cs="Times New Roman"/>
                <w:color w:val="000000"/>
                <w:sz w:val="22"/>
                <w:szCs w:val="22"/>
              </w:rPr>
              <w:br/>
              <w:t>18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менее 1,0 - 0</w:t>
            </w:r>
            <w:r w:rsidRPr="00937482">
              <w:rPr>
                <w:rFonts w:ascii="Times New Roman" w:hAnsi="Times New Roman" w:cs="Times New Roman"/>
                <w:color w:val="000000"/>
                <w:sz w:val="22"/>
                <w:szCs w:val="22"/>
              </w:rPr>
              <w:br/>
              <w:t>баллов</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За каждый 0,1 пункта</w:t>
            </w:r>
            <w:r w:rsidRPr="00937482">
              <w:rPr>
                <w:rFonts w:ascii="Times New Roman" w:hAnsi="Times New Roman" w:cs="Times New Roman"/>
                <w:color w:val="000000"/>
                <w:sz w:val="22"/>
                <w:szCs w:val="22"/>
              </w:rPr>
              <w:br/>
              <w:t>снижения, по сравнению</w:t>
            </w:r>
            <w:r w:rsidRPr="00937482">
              <w:rPr>
                <w:rFonts w:ascii="Times New Roman" w:hAnsi="Times New Roman" w:cs="Times New Roman"/>
                <w:color w:val="000000"/>
                <w:sz w:val="22"/>
                <w:szCs w:val="22"/>
              </w:rPr>
              <w:br/>
              <w:t>с 1,5, снимается по 3</w:t>
            </w:r>
            <w:r w:rsidRPr="00937482">
              <w:rPr>
                <w:rFonts w:ascii="Times New Roman" w:hAnsi="Times New Roman" w:cs="Times New Roman"/>
                <w:color w:val="000000"/>
                <w:sz w:val="22"/>
                <w:szCs w:val="22"/>
              </w:rPr>
              <w:br/>
              <w:t>балла</w:t>
            </w:r>
          </w:p>
        </w:tc>
      </w:tr>
      <w:tr w:rsidR="005A5FEA" w:rsidRPr="00937482">
        <w:trPr>
          <w:trHeight w:val="84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Коэффициент текущей</w:t>
            </w:r>
            <w:r w:rsidRPr="00937482">
              <w:rPr>
                <w:rFonts w:ascii="Times New Roman" w:hAnsi="Times New Roman" w:cs="Times New Roman"/>
                <w:color w:val="000000"/>
                <w:sz w:val="22"/>
                <w:szCs w:val="22"/>
              </w:rPr>
              <w:br/>
              <w:t>ликвидности (Л4)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2,0 и выше -</w:t>
            </w:r>
            <w:r w:rsidRPr="00937482">
              <w:rPr>
                <w:rFonts w:ascii="Times New Roman" w:hAnsi="Times New Roman" w:cs="Times New Roman"/>
                <w:color w:val="000000"/>
                <w:sz w:val="22"/>
                <w:szCs w:val="22"/>
              </w:rPr>
              <w:br/>
              <w:t>16,5 балла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менее 1,0 - 0</w:t>
            </w:r>
            <w:r w:rsidRPr="00937482">
              <w:rPr>
                <w:rFonts w:ascii="Times New Roman" w:hAnsi="Times New Roman" w:cs="Times New Roman"/>
                <w:color w:val="000000"/>
                <w:sz w:val="22"/>
                <w:szCs w:val="22"/>
              </w:rPr>
              <w:br/>
              <w:t>баллов</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За каждый 0,1 пункта</w:t>
            </w:r>
            <w:r w:rsidRPr="00937482">
              <w:rPr>
                <w:rFonts w:ascii="Times New Roman" w:hAnsi="Times New Roman" w:cs="Times New Roman"/>
                <w:color w:val="000000"/>
                <w:sz w:val="22"/>
                <w:szCs w:val="22"/>
              </w:rPr>
              <w:br/>
              <w:t>снижения, по сравнению</w:t>
            </w:r>
            <w:r w:rsidRPr="00937482">
              <w:rPr>
                <w:rFonts w:ascii="Times New Roman" w:hAnsi="Times New Roman" w:cs="Times New Roman"/>
                <w:color w:val="000000"/>
                <w:sz w:val="22"/>
                <w:szCs w:val="22"/>
              </w:rPr>
              <w:br/>
              <w:t>с 2,0, снимается по 1,5</w:t>
            </w:r>
            <w:r w:rsidR="00F90137">
              <w:rPr>
                <w:rFonts w:ascii="Times New Roman" w:hAnsi="Times New Roman" w:cs="Times New Roman"/>
                <w:color w:val="000000"/>
                <w:sz w:val="22"/>
                <w:szCs w:val="22"/>
              </w:rPr>
              <w:t xml:space="preserve"> </w:t>
            </w:r>
            <w:r w:rsidRPr="00937482">
              <w:rPr>
                <w:rFonts w:ascii="Times New Roman" w:hAnsi="Times New Roman" w:cs="Times New Roman"/>
                <w:color w:val="000000"/>
                <w:sz w:val="22"/>
                <w:szCs w:val="22"/>
              </w:rPr>
              <w:t>балла </w:t>
            </w:r>
          </w:p>
        </w:tc>
      </w:tr>
      <w:tr w:rsidR="005A5FEA" w:rsidRPr="00937482">
        <w:trPr>
          <w:trHeight w:val="684"/>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Коэффициент финансовой</w:t>
            </w:r>
            <w:r w:rsidRPr="00937482">
              <w:rPr>
                <w:rFonts w:ascii="Times New Roman" w:hAnsi="Times New Roman" w:cs="Times New Roman"/>
                <w:color w:val="000000"/>
                <w:sz w:val="22"/>
                <w:szCs w:val="22"/>
              </w:rPr>
              <w:br/>
              <w:t>независимости</w:t>
            </w:r>
            <w:r w:rsidRPr="00937482">
              <w:rPr>
                <w:rFonts w:ascii="Times New Roman" w:hAnsi="Times New Roman" w:cs="Times New Roman"/>
                <w:color w:val="000000"/>
                <w:sz w:val="22"/>
                <w:szCs w:val="22"/>
              </w:rPr>
              <w:br/>
              <w:t>(У3)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0,6 и выше -</w:t>
            </w:r>
            <w:r w:rsidRPr="00937482">
              <w:rPr>
                <w:rFonts w:ascii="Times New Roman" w:hAnsi="Times New Roman" w:cs="Times New Roman"/>
                <w:color w:val="000000"/>
                <w:sz w:val="22"/>
                <w:szCs w:val="22"/>
              </w:rPr>
              <w:br/>
              <w:t>17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менее 0,4 -  0</w:t>
            </w:r>
            <w:r w:rsidRPr="00937482">
              <w:rPr>
                <w:rFonts w:ascii="Times New Roman" w:hAnsi="Times New Roman" w:cs="Times New Roman"/>
                <w:color w:val="000000"/>
                <w:sz w:val="22"/>
                <w:szCs w:val="22"/>
              </w:rPr>
              <w:br/>
              <w:t>баллов</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За каждый 0,01 пункта</w:t>
            </w:r>
            <w:r w:rsidRPr="00937482">
              <w:rPr>
                <w:rFonts w:ascii="Times New Roman" w:hAnsi="Times New Roman" w:cs="Times New Roman"/>
                <w:color w:val="000000"/>
                <w:sz w:val="22"/>
                <w:szCs w:val="22"/>
              </w:rPr>
              <w:br/>
              <w:t>снижения, по сравнению</w:t>
            </w:r>
            <w:r w:rsidRPr="00937482">
              <w:rPr>
                <w:rFonts w:ascii="Times New Roman" w:hAnsi="Times New Roman" w:cs="Times New Roman"/>
                <w:color w:val="000000"/>
                <w:sz w:val="22"/>
                <w:szCs w:val="22"/>
              </w:rPr>
              <w:br/>
              <w:t>с 0,6, снимается по 0,8</w:t>
            </w:r>
            <w:r w:rsidR="00F90137">
              <w:rPr>
                <w:rFonts w:ascii="Times New Roman" w:hAnsi="Times New Roman" w:cs="Times New Roman"/>
                <w:color w:val="000000"/>
                <w:sz w:val="22"/>
                <w:szCs w:val="22"/>
              </w:rPr>
              <w:t xml:space="preserve"> </w:t>
            </w:r>
            <w:r w:rsidRPr="00937482">
              <w:rPr>
                <w:rFonts w:ascii="Times New Roman" w:hAnsi="Times New Roman" w:cs="Times New Roman"/>
                <w:color w:val="000000"/>
                <w:sz w:val="22"/>
                <w:szCs w:val="22"/>
              </w:rPr>
              <w:t>балла </w:t>
            </w:r>
          </w:p>
        </w:tc>
      </w:tr>
      <w:tr w:rsidR="005A5FEA" w:rsidRPr="00937482">
        <w:trPr>
          <w:trHeight w:val="100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Коэффициент обеспеченности</w:t>
            </w:r>
            <w:r w:rsidRPr="00937482">
              <w:rPr>
                <w:rFonts w:ascii="Times New Roman" w:hAnsi="Times New Roman" w:cs="Times New Roman"/>
                <w:color w:val="000000"/>
                <w:sz w:val="22"/>
                <w:szCs w:val="22"/>
              </w:rPr>
              <w:br/>
              <w:t>собственными источниками финансирования (У2)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0,5 и выше -</w:t>
            </w:r>
            <w:r w:rsidRPr="00937482">
              <w:rPr>
                <w:rFonts w:ascii="Times New Roman" w:hAnsi="Times New Roman" w:cs="Times New Roman"/>
                <w:color w:val="000000"/>
                <w:sz w:val="22"/>
                <w:szCs w:val="22"/>
              </w:rPr>
              <w:br/>
              <w:t>15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менее 0,1 - 0</w:t>
            </w:r>
            <w:r w:rsidRPr="00937482">
              <w:rPr>
                <w:rFonts w:ascii="Times New Roman" w:hAnsi="Times New Roman" w:cs="Times New Roman"/>
                <w:color w:val="000000"/>
                <w:sz w:val="22"/>
                <w:szCs w:val="22"/>
              </w:rPr>
              <w:br/>
              <w:t>баллов</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За каждый 0,1 пункта</w:t>
            </w:r>
            <w:r w:rsidRPr="00937482">
              <w:rPr>
                <w:rFonts w:ascii="Times New Roman" w:hAnsi="Times New Roman" w:cs="Times New Roman"/>
                <w:color w:val="000000"/>
                <w:sz w:val="22"/>
                <w:szCs w:val="22"/>
              </w:rPr>
              <w:br/>
              <w:t>снижения, по сравнению</w:t>
            </w:r>
            <w:r w:rsidRPr="00937482">
              <w:rPr>
                <w:rFonts w:ascii="Times New Roman" w:hAnsi="Times New Roman" w:cs="Times New Roman"/>
                <w:color w:val="000000"/>
                <w:sz w:val="22"/>
                <w:szCs w:val="22"/>
              </w:rPr>
              <w:br/>
              <w:t>с 0,5, снимается по 3</w:t>
            </w:r>
            <w:r w:rsidR="00F90137">
              <w:rPr>
                <w:rFonts w:ascii="Times New Roman" w:hAnsi="Times New Roman" w:cs="Times New Roman"/>
                <w:color w:val="000000"/>
                <w:sz w:val="22"/>
                <w:szCs w:val="22"/>
              </w:rPr>
              <w:t xml:space="preserve"> </w:t>
            </w:r>
            <w:r w:rsidRPr="00937482">
              <w:rPr>
                <w:rFonts w:ascii="Times New Roman" w:hAnsi="Times New Roman" w:cs="Times New Roman"/>
                <w:color w:val="000000"/>
                <w:sz w:val="22"/>
                <w:szCs w:val="22"/>
              </w:rPr>
              <w:t>балла</w:t>
            </w:r>
          </w:p>
        </w:tc>
      </w:tr>
      <w:tr w:rsidR="005A5FEA" w:rsidRPr="00937482">
        <w:trPr>
          <w:trHeight w:val="86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Коэффициент финансовой</w:t>
            </w:r>
            <w:r w:rsidRPr="00937482">
              <w:rPr>
                <w:rFonts w:ascii="Times New Roman" w:hAnsi="Times New Roman" w:cs="Times New Roman"/>
                <w:color w:val="000000"/>
                <w:sz w:val="22"/>
                <w:szCs w:val="22"/>
              </w:rPr>
              <w:br/>
              <w:t>независимости в части</w:t>
            </w:r>
            <w:r w:rsidRPr="00937482">
              <w:rPr>
                <w:rFonts w:ascii="Times New Roman" w:hAnsi="Times New Roman" w:cs="Times New Roman"/>
                <w:color w:val="000000"/>
                <w:sz w:val="22"/>
                <w:szCs w:val="22"/>
              </w:rPr>
              <w:br/>
              <w:t>формирования запасов</w:t>
            </w:r>
            <w:r w:rsidRPr="00937482">
              <w:rPr>
                <w:rFonts w:ascii="Times New Roman" w:hAnsi="Times New Roman" w:cs="Times New Roman"/>
                <w:color w:val="000000"/>
                <w:sz w:val="22"/>
                <w:szCs w:val="22"/>
              </w:rPr>
              <w:br/>
              <w:t>и затрат (У10)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1,0 и выше -</w:t>
            </w:r>
            <w:r w:rsidRPr="00937482">
              <w:rPr>
                <w:rFonts w:ascii="Times New Roman" w:hAnsi="Times New Roman" w:cs="Times New Roman"/>
                <w:color w:val="000000"/>
                <w:sz w:val="22"/>
                <w:szCs w:val="22"/>
              </w:rPr>
              <w:br/>
              <w:t>13,5 балла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менее 0,5 - 0</w:t>
            </w:r>
            <w:r w:rsidRPr="00937482">
              <w:rPr>
                <w:rFonts w:ascii="Times New Roman" w:hAnsi="Times New Roman" w:cs="Times New Roman"/>
                <w:color w:val="000000"/>
                <w:sz w:val="22"/>
                <w:szCs w:val="22"/>
              </w:rPr>
              <w:br/>
              <w:t>баллов</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За каждый 0,1 пункта</w:t>
            </w:r>
            <w:r w:rsidRPr="00937482">
              <w:rPr>
                <w:rFonts w:ascii="Times New Roman" w:hAnsi="Times New Roman" w:cs="Times New Roman"/>
                <w:color w:val="000000"/>
                <w:sz w:val="22"/>
                <w:szCs w:val="22"/>
              </w:rPr>
              <w:br/>
              <w:t>снижения, по сравнению</w:t>
            </w:r>
            <w:r w:rsidRPr="00937482">
              <w:rPr>
                <w:rFonts w:ascii="Times New Roman" w:hAnsi="Times New Roman" w:cs="Times New Roman"/>
                <w:color w:val="000000"/>
                <w:sz w:val="22"/>
                <w:szCs w:val="22"/>
              </w:rPr>
              <w:br/>
              <w:t>с 1,0, снимается по 2,5</w:t>
            </w:r>
            <w:r w:rsidR="00F90137">
              <w:rPr>
                <w:rFonts w:ascii="Times New Roman" w:hAnsi="Times New Roman" w:cs="Times New Roman"/>
                <w:color w:val="000000"/>
                <w:sz w:val="22"/>
                <w:szCs w:val="22"/>
              </w:rPr>
              <w:t xml:space="preserve">  </w:t>
            </w:r>
            <w:r w:rsidRPr="00937482">
              <w:rPr>
                <w:rFonts w:ascii="Times New Roman" w:hAnsi="Times New Roman" w:cs="Times New Roman"/>
                <w:color w:val="000000"/>
                <w:sz w:val="22"/>
                <w:szCs w:val="22"/>
              </w:rPr>
              <w:t>балла</w:t>
            </w:r>
          </w:p>
        </w:tc>
      </w:tr>
      <w:tr w:rsidR="005A5FEA" w:rsidRPr="00937482">
        <w:trPr>
          <w:trHeight w:val="285"/>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w:t>
            </w: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 </w:t>
            </w:r>
          </w:p>
        </w:tc>
      </w:tr>
    </w:tbl>
    <w:p w:rsidR="005A5FEA" w:rsidRPr="00937482" w:rsidRDefault="005A5FEA" w:rsidP="005A5FEA">
      <w:pPr>
        <w:rPr>
          <w:color w:val="000000"/>
          <w:sz w:val="28"/>
          <w:szCs w:val="28"/>
        </w:rPr>
      </w:pPr>
    </w:p>
    <w:p w:rsidR="0040299B" w:rsidRDefault="0040299B" w:rsidP="005A5FEA">
      <w:pPr>
        <w:rPr>
          <w:sz w:val="28"/>
          <w:szCs w:val="28"/>
        </w:rPr>
      </w:pPr>
    </w:p>
    <w:p w:rsidR="00C32798" w:rsidRDefault="0040299B" w:rsidP="00C32798">
      <w:pPr>
        <w:jc w:val="right"/>
        <w:rPr>
          <w:sz w:val="28"/>
          <w:szCs w:val="28"/>
        </w:rPr>
      </w:pPr>
      <w:r>
        <w:rPr>
          <w:sz w:val="28"/>
          <w:szCs w:val="28"/>
        </w:rPr>
        <w:t>Таблица 6</w:t>
      </w:r>
    </w:p>
    <w:p w:rsidR="005A5FEA" w:rsidRDefault="005A5FEA" w:rsidP="0040299B">
      <w:pPr>
        <w:jc w:val="center"/>
        <w:rPr>
          <w:sz w:val="28"/>
          <w:szCs w:val="28"/>
        </w:rPr>
      </w:pPr>
      <w:r w:rsidRPr="00937482">
        <w:rPr>
          <w:sz w:val="28"/>
          <w:szCs w:val="28"/>
        </w:rPr>
        <w:t>Классификация финансовой устойчивости по сумме баллов</w:t>
      </w:r>
    </w:p>
    <w:p w:rsidR="0040299B" w:rsidRPr="00937482" w:rsidRDefault="0040299B" w:rsidP="005A5FEA">
      <w:pPr>
        <w:rPr>
          <w:sz w:val="28"/>
          <w:szCs w:val="28"/>
        </w:rPr>
      </w:pPr>
    </w:p>
    <w:tbl>
      <w:tblPr>
        <w:tblW w:w="35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354"/>
        <w:gridCol w:w="2030"/>
        <w:gridCol w:w="1354"/>
        <w:gridCol w:w="2030"/>
      </w:tblGrid>
      <w:tr w:rsidR="005A5FEA" w:rsidRPr="00937482">
        <w:trPr>
          <w:jc w:val="center"/>
        </w:trPr>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 класс</w:t>
            </w:r>
          </w:p>
        </w:tc>
        <w:tc>
          <w:tcPr>
            <w:tcW w:w="150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100 - 94 балла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3 класс</w:t>
            </w:r>
          </w:p>
        </w:tc>
        <w:tc>
          <w:tcPr>
            <w:tcW w:w="150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64 - 52 балла</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2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93 - 65 балла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51 - 21 балла</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5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20 - 0 балла</w:t>
            </w:r>
          </w:p>
        </w:tc>
      </w:tr>
    </w:tbl>
    <w:p w:rsidR="005A5FEA" w:rsidRPr="00937482" w:rsidRDefault="005A5FEA" w:rsidP="005A5FEA">
      <w:pPr>
        <w:rPr>
          <w:color w:val="000000"/>
          <w:sz w:val="28"/>
          <w:szCs w:val="28"/>
        </w:rPr>
      </w:pPr>
    </w:p>
    <w:p w:rsidR="00C32798" w:rsidRDefault="00C32798" w:rsidP="0040299B">
      <w:pPr>
        <w:spacing w:line="360" w:lineRule="auto"/>
        <w:jc w:val="center"/>
        <w:rPr>
          <w:sz w:val="28"/>
          <w:szCs w:val="28"/>
        </w:rPr>
      </w:pPr>
    </w:p>
    <w:p w:rsidR="00C32798" w:rsidRDefault="0040299B" w:rsidP="00C32798">
      <w:pPr>
        <w:spacing w:line="360" w:lineRule="auto"/>
        <w:jc w:val="right"/>
        <w:rPr>
          <w:sz w:val="28"/>
          <w:szCs w:val="28"/>
        </w:rPr>
      </w:pPr>
      <w:r>
        <w:rPr>
          <w:sz w:val="28"/>
          <w:szCs w:val="28"/>
        </w:rPr>
        <w:t xml:space="preserve">Таблица 7 </w:t>
      </w:r>
    </w:p>
    <w:p w:rsidR="005A5FEA" w:rsidRPr="00937482" w:rsidRDefault="005A5FEA" w:rsidP="0040299B">
      <w:pPr>
        <w:spacing w:line="360" w:lineRule="auto"/>
        <w:jc w:val="center"/>
        <w:rPr>
          <w:sz w:val="28"/>
          <w:szCs w:val="28"/>
        </w:rPr>
      </w:pPr>
      <w:r w:rsidRPr="00937482">
        <w:rPr>
          <w:sz w:val="28"/>
          <w:szCs w:val="28"/>
        </w:rPr>
        <w:t>Количество набранных баллов, характеризующих финансовую устойчивость</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904"/>
        <w:gridCol w:w="1251"/>
        <w:gridCol w:w="1131"/>
        <w:gridCol w:w="1251"/>
        <w:gridCol w:w="1131"/>
      </w:tblGrid>
      <w:tr w:rsidR="005A5FEA" w:rsidRPr="00937482">
        <w:trPr>
          <w:trHeight w:val="300"/>
          <w:jc w:val="center"/>
        </w:trPr>
        <w:tc>
          <w:tcPr>
            <w:tcW w:w="28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r w:rsidRPr="00937482">
              <w:rPr>
                <w:color w:val="000000"/>
                <w:sz w:val="22"/>
                <w:szCs w:val="22"/>
              </w:rPr>
              <w:t>Показатели финансового состояния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01.01.2010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01.01.2011</w:t>
            </w:r>
          </w:p>
        </w:tc>
      </w:tr>
      <w:tr w:rsidR="005A5FEA" w:rsidRPr="00937482">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EA" w:rsidRPr="00937482" w:rsidRDefault="005A5FEA" w:rsidP="005A5FEA">
            <w:pPr>
              <w:rPr>
                <w:color w:val="000000"/>
                <w:sz w:val="22"/>
                <w:szCs w:val="22"/>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Фактические значения</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Количество баллов</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Фактические значения</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Количество баллов</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tcPr>
          <w:p w:rsidR="005A5FEA" w:rsidRPr="00937482" w:rsidRDefault="005A5FEA" w:rsidP="005A5FEA">
            <w:pPr>
              <w:rPr>
                <w:color w:val="000000"/>
                <w:sz w:val="22"/>
                <w:szCs w:val="22"/>
              </w:rPr>
            </w:pPr>
            <w:r w:rsidRPr="00937482">
              <w:rPr>
                <w:color w:val="000000"/>
                <w:sz w:val="22"/>
                <w:szCs w:val="22"/>
              </w:rPr>
              <w:t>1. Коэффициент абсолютной ликвидности (Л2)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0.0724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0.0292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tcPr>
          <w:p w:rsidR="005A5FEA" w:rsidRPr="00937482" w:rsidRDefault="005A5FEA" w:rsidP="005A5FEA">
            <w:pPr>
              <w:rPr>
                <w:color w:val="000000"/>
                <w:sz w:val="22"/>
                <w:szCs w:val="22"/>
              </w:rPr>
            </w:pPr>
            <w:r w:rsidRPr="00937482">
              <w:rPr>
                <w:color w:val="000000"/>
                <w:sz w:val="22"/>
                <w:szCs w:val="22"/>
              </w:rPr>
              <w:t>2. Коэффициент критической оценки (Л3)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1.0961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5.88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1.1178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6.53</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tcPr>
          <w:p w:rsidR="005A5FEA" w:rsidRPr="00937482" w:rsidRDefault="005A5FEA" w:rsidP="005A5FEA">
            <w:pPr>
              <w:rPr>
                <w:color w:val="000000"/>
                <w:sz w:val="22"/>
                <w:szCs w:val="22"/>
              </w:rPr>
            </w:pPr>
            <w:r w:rsidRPr="00937482">
              <w:rPr>
                <w:color w:val="000000"/>
                <w:sz w:val="22"/>
                <w:szCs w:val="22"/>
              </w:rPr>
              <w:t>3. Коэффициент текущей ликвидности (Л4)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1.292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5.88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1.255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5.32</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tcPr>
          <w:p w:rsidR="005A5FEA" w:rsidRPr="00937482" w:rsidRDefault="005A5FEA" w:rsidP="005A5FEA">
            <w:pPr>
              <w:rPr>
                <w:color w:val="000000"/>
                <w:sz w:val="22"/>
                <w:szCs w:val="22"/>
              </w:rPr>
            </w:pPr>
            <w:r w:rsidRPr="00937482">
              <w:rPr>
                <w:color w:val="000000"/>
                <w:sz w:val="22"/>
                <w:szCs w:val="22"/>
              </w:rPr>
              <w:t>4. Коэффициент финансовой независимости (У3)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0.277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0.284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w:t>
            </w:r>
          </w:p>
        </w:tc>
      </w:tr>
      <w:tr w:rsidR="005A5FEA" w:rsidRPr="00937482">
        <w:trPr>
          <w:trHeight w:val="28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tcPr>
          <w:p w:rsidR="005A5FEA" w:rsidRPr="00937482" w:rsidRDefault="005A5FEA" w:rsidP="005A5FEA">
            <w:pPr>
              <w:rPr>
                <w:color w:val="000000"/>
                <w:sz w:val="22"/>
                <w:szCs w:val="22"/>
              </w:rPr>
            </w:pPr>
            <w:r w:rsidRPr="00937482">
              <w:rPr>
                <w:color w:val="000000"/>
                <w:sz w:val="22"/>
                <w:szCs w:val="22"/>
              </w:rPr>
              <w:t>5. Коэффициент обеспеченности собственными источниками финансирования (У2)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0.226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6.78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0.203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6.09</w:t>
            </w:r>
          </w:p>
        </w:tc>
      </w:tr>
      <w:tr w:rsidR="005A5FEA"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tcPr>
          <w:p w:rsidR="005A5FEA" w:rsidRPr="00937482" w:rsidRDefault="005A5FEA" w:rsidP="005A5FEA">
            <w:pPr>
              <w:rPr>
                <w:color w:val="000000"/>
                <w:sz w:val="22"/>
                <w:szCs w:val="22"/>
              </w:rPr>
            </w:pPr>
            <w:r w:rsidRPr="00937482">
              <w:rPr>
                <w:color w:val="000000"/>
                <w:sz w:val="22"/>
                <w:szCs w:val="22"/>
              </w:rPr>
              <w:t>6. Коэффициент финансовой независимости в части формирования запасов и затрат (У10)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1.95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13.5</w:t>
            </w:r>
          </w:p>
        </w:tc>
      </w:tr>
      <w:tr w:rsidR="005A5FEA" w:rsidRPr="0093748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D4744" w:rsidP="005A5FEA">
            <w:pPr>
              <w:rPr>
                <w:color w:val="000000"/>
                <w:sz w:val="22"/>
                <w:szCs w:val="22"/>
              </w:rPr>
            </w:pPr>
            <w:r>
              <w:rPr>
                <w:color w:val="000000"/>
                <w:sz w:val="22"/>
                <w:szCs w:val="22"/>
              </w:rPr>
              <w:t>ИТОГО</w:t>
            </w:r>
            <w:r w:rsidR="005A5FEA" w:rsidRPr="00937482">
              <w:rPr>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32.04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A5FEA" w:rsidRPr="00937482" w:rsidRDefault="005A5FEA" w:rsidP="005A5FEA">
            <w:pPr>
              <w:rPr>
                <w:color w:val="000000"/>
                <w:sz w:val="22"/>
                <w:szCs w:val="22"/>
              </w:rPr>
            </w:pPr>
            <w:r w:rsidRPr="00937482">
              <w:rPr>
                <w:color w:val="000000"/>
                <w:sz w:val="22"/>
                <w:szCs w:val="22"/>
              </w:rPr>
              <w:t>31.44</w:t>
            </w:r>
          </w:p>
        </w:tc>
      </w:tr>
    </w:tbl>
    <w:p w:rsidR="005A5FEA" w:rsidRPr="00937482" w:rsidRDefault="005A5FEA" w:rsidP="005A5FEA">
      <w:pPr>
        <w:rPr>
          <w:color w:val="000000"/>
          <w:sz w:val="28"/>
          <w:szCs w:val="28"/>
        </w:rPr>
      </w:pP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На начало периода: 01.01.2010 г.</w:t>
      </w:r>
      <w:r w:rsidR="0040299B">
        <w:rPr>
          <w:rFonts w:ascii="Times New Roman" w:hAnsi="Times New Roman" w:cs="Times New Roman"/>
          <w:color w:val="000000"/>
          <w:sz w:val="28"/>
          <w:szCs w:val="28"/>
        </w:rPr>
        <w:t xml:space="preserve"> и</w:t>
      </w:r>
      <w:r w:rsidR="005D4744">
        <w:rPr>
          <w:rFonts w:ascii="Times New Roman" w:hAnsi="Times New Roman" w:cs="Times New Roman"/>
          <w:color w:val="000000"/>
          <w:sz w:val="28"/>
          <w:szCs w:val="28"/>
        </w:rPr>
        <w:t xml:space="preserve"> на конец периода 01.01.2011 г.</w:t>
      </w:r>
      <w:r w:rsidRPr="00937482">
        <w:rPr>
          <w:rFonts w:ascii="Times New Roman" w:hAnsi="Times New Roman" w:cs="Times New Roman"/>
          <w:color w:val="000000"/>
          <w:sz w:val="28"/>
          <w:szCs w:val="28"/>
        </w:rPr>
        <w:t>:</w:t>
      </w:r>
      <w:r w:rsidR="0040299B">
        <w:rPr>
          <w:rFonts w:ascii="Times New Roman" w:hAnsi="Times New Roman" w:cs="Times New Roman"/>
          <w:color w:val="000000"/>
          <w:sz w:val="28"/>
          <w:szCs w:val="28"/>
        </w:rPr>
        <w:t xml:space="preserve"> имеет </w:t>
      </w:r>
      <w:r w:rsidRPr="0040299B">
        <w:rPr>
          <w:rFonts w:ascii="Times New Roman" w:hAnsi="Times New Roman" w:cs="Times New Roman"/>
          <w:bCs w:val="0"/>
          <w:color w:val="000000"/>
          <w:sz w:val="28"/>
          <w:szCs w:val="28"/>
        </w:rPr>
        <w:t>4 класс финансовой устойчивости</w:t>
      </w:r>
      <w:r w:rsidR="00C32798">
        <w:rPr>
          <w:rFonts w:ascii="Times New Roman" w:hAnsi="Times New Roman" w:cs="Times New Roman"/>
          <w:bCs w:val="0"/>
          <w:color w:val="000000"/>
          <w:sz w:val="28"/>
          <w:szCs w:val="28"/>
        </w:rPr>
        <w:t>, см. таблицу 7 с учетом таблицы 5 и 6.</w:t>
      </w:r>
      <w:r w:rsidR="0040299B">
        <w:rPr>
          <w:rFonts w:ascii="Times New Roman" w:hAnsi="Times New Roman" w:cs="Times New Roman"/>
          <w:bCs w:val="0"/>
          <w:color w:val="000000"/>
          <w:sz w:val="28"/>
          <w:szCs w:val="28"/>
        </w:rPr>
        <w:t xml:space="preserve"> </w:t>
      </w:r>
      <w:r w:rsidRPr="00937482">
        <w:rPr>
          <w:rFonts w:ascii="Times New Roman" w:hAnsi="Times New Roman" w:cs="Times New Roman"/>
          <w:b/>
          <w:bCs w:val="0"/>
          <w:color w:val="000000"/>
          <w:sz w:val="28"/>
          <w:szCs w:val="28"/>
        </w:rPr>
        <w:t xml:space="preserve"> </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Предприятие имеет удовлетворительное финансовое состояние. </w:t>
      </w:r>
      <w:r w:rsidR="0040299B">
        <w:rPr>
          <w:rFonts w:ascii="Times New Roman" w:hAnsi="Times New Roman" w:cs="Times New Roman"/>
          <w:color w:val="000000"/>
          <w:sz w:val="28"/>
          <w:szCs w:val="28"/>
        </w:rPr>
        <w:t>Имеется р</w:t>
      </w:r>
      <w:r w:rsidRPr="00937482">
        <w:rPr>
          <w:rFonts w:ascii="Times New Roman" w:hAnsi="Times New Roman" w:cs="Times New Roman"/>
          <w:color w:val="000000"/>
          <w:sz w:val="28"/>
          <w:szCs w:val="28"/>
        </w:rPr>
        <w:t>иск взаимоотношений партнеров с данным предприятием.</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В пределах данного класса финансовой устойчивости происходит ее снижение.</w:t>
      </w:r>
    </w:p>
    <w:p w:rsidR="0040299B" w:rsidRDefault="005D4744" w:rsidP="005D4744">
      <w:pPr>
        <w:tabs>
          <w:tab w:val="left" w:pos="7095"/>
        </w:tabs>
        <w:spacing w:line="360" w:lineRule="auto"/>
        <w:ind w:firstLine="709"/>
        <w:rPr>
          <w:color w:val="000000"/>
          <w:sz w:val="28"/>
          <w:szCs w:val="28"/>
        </w:rPr>
      </w:pPr>
      <w:r>
        <w:rPr>
          <w:color w:val="000000"/>
          <w:sz w:val="28"/>
          <w:szCs w:val="28"/>
        </w:rPr>
        <w:tab/>
      </w:r>
    </w:p>
    <w:p w:rsidR="005D4744" w:rsidRDefault="005D4744" w:rsidP="005D4744">
      <w:pPr>
        <w:tabs>
          <w:tab w:val="left" w:pos="7095"/>
        </w:tabs>
        <w:spacing w:line="360" w:lineRule="auto"/>
        <w:ind w:firstLine="709"/>
        <w:rPr>
          <w:color w:val="000000"/>
          <w:sz w:val="28"/>
          <w:szCs w:val="28"/>
        </w:rPr>
      </w:pPr>
    </w:p>
    <w:p w:rsidR="005D4744" w:rsidRPr="005D4744" w:rsidRDefault="005D4744" w:rsidP="005A5FEA">
      <w:pPr>
        <w:spacing w:line="360" w:lineRule="auto"/>
        <w:ind w:firstLine="709"/>
        <w:rPr>
          <w:color w:val="000000"/>
          <w:sz w:val="28"/>
          <w:szCs w:val="28"/>
        </w:rPr>
      </w:pPr>
    </w:p>
    <w:p w:rsidR="0040299B" w:rsidRPr="005D4744" w:rsidRDefault="0040299B" w:rsidP="0040299B">
      <w:pPr>
        <w:pStyle w:val="3"/>
        <w:spacing w:before="0" w:after="0" w:line="360" w:lineRule="auto"/>
        <w:ind w:firstLine="708"/>
        <w:rPr>
          <w:rFonts w:ascii="Times New Roman" w:hAnsi="Times New Roman"/>
          <w:b w:val="0"/>
          <w:sz w:val="28"/>
          <w:szCs w:val="28"/>
        </w:rPr>
      </w:pPr>
      <w:bookmarkStart w:id="11" w:name="_Toc303855851"/>
      <w:r w:rsidRPr="005D4744">
        <w:rPr>
          <w:rFonts w:ascii="Times New Roman" w:hAnsi="Times New Roman"/>
          <w:b w:val="0"/>
          <w:sz w:val="28"/>
          <w:szCs w:val="28"/>
        </w:rPr>
        <w:t>2.2.4. Оценку финансово-хозяйственной деятельности предприятия</w:t>
      </w:r>
      <w:bookmarkEnd w:id="11"/>
    </w:p>
    <w:p w:rsidR="0040299B" w:rsidRDefault="0040299B" w:rsidP="005A5FEA">
      <w:pPr>
        <w:spacing w:line="360" w:lineRule="auto"/>
        <w:ind w:firstLine="709"/>
        <w:rPr>
          <w:color w:val="000000"/>
          <w:sz w:val="28"/>
          <w:szCs w:val="28"/>
        </w:rPr>
      </w:pPr>
    </w:p>
    <w:p w:rsidR="005A5FEA" w:rsidRPr="00937482" w:rsidRDefault="005A5FEA" w:rsidP="005A5FEA">
      <w:pPr>
        <w:spacing w:line="360" w:lineRule="auto"/>
        <w:ind w:firstLine="709"/>
        <w:rPr>
          <w:color w:val="000000"/>
          <w:sz w:val="28"/>
          <w:szCs w:val="28"/>
        </w:rPr>
      </w:pPr>
      <w:r w:rsidRPr="00937482">
        <w:rPr>
          <w:color w:val="000000"/>
          <w:sz w:val="28"/>
          <w:szCs w:val="28"/>
        </w:rPr>
        <w:t>С учетом методики Ковалева В. В. проведем оценку финансово-хозяйственной деятельности ООО «Спецэлектромонтаж».</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Анализ общей эффективности хозяйственной деятельности организации – прерогатива ее высшего управленческого звена</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Для анализа эффективности используется определенная система показателей, отражающая взаимосвязь факторов, источников и конечных результатов хозяйственной деятельности</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В основе эффективности хозяйственной деятельности лежит интенсификация производства. Количественное соотношение показателей экстенсивности и интенсивности экономического развития организации выражается в показателях использования производственных и финансовых ресурсов. Показателями экстенсивности развития являются количественные показатели использования ресурсов: численность работающих, объем израсходованных предметов труда, величина амортизации, объем основных производственных фондов и авансированных оборотных средств. Показатели интенсивности развития – качественные показатели использования ресурсов, т.е. производительность труда, материал</w:t>
      </w:r>
      <w:r w:rsidR="005D4744">
        <w:rPr>
          <w:rFonts w:ascii="Times New Roman" w:hAnsi="Times New Roman" w:cs="Times New Roman"/>
          <w:color w:val="000000"/>
          <w:sz w:val="28"/>
          <w:szCs w:val="28"/>
        </w:rPr>
        <w:t>о</w:t>
      </w:r>
      <w:r w:rsidRPr="00937482">
        <w:rPr>
          <w:rFonts w:ascii="Times New Roman" w:hAnsi="Times New Roman" w:cs="Times New Roman"/>
          <w:color w:val="000000"/>
          <w:sz w:val="28"/>
          <w:szCs w:val="28"/>
        </w:rPr>
        <w:t xml:space="preserve">отдача, фондоотдача, количество оборотов оборотных средств </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Использование производственных и финансовых ресурсов может носить как экстенсивный, так и интенсивный характер. Понятие всесторонней интенсификации охватывает и характеризует использование не только живого, но и овеществленного труда, т.е. всей совокупности производственных и финансовых ресурсов.</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Методика анализа интенсификации и эффективности производства включает следующие элементы:</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1. оценку финансовых качественных показателей использования ресурсов</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2. расчет прироста ресурсов на один процент прироста продукции</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3. определение доли прироста продукции за счет экстенсивных и интенсивных факторов</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4. расчет величины относительной экономии (перерасхода ресурсов)</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5. комплексную оценку интенсификации.</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Методика комплексной оценки эффективности хозяйственной деятельности занимает место в управленческом анализе. Её применение позволяет получить:</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1. Объективную оценку прошлой деятельности, найти резервы повышения эффективности хозяйствования;</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2. Технико-экономическое обоснование </w:t>
      </w:r>
      <w:r w:rsidR="005D4744" w:rsidRPr="00937482">
        <w:rPr>
          <w:rFonts w:ascii="Times New Roman" w:hAnsi="Times New Roman" w:cs="Times New Roman"/>
          <w:color w:val="000000"/>
          <w:sz w:val="28"/>
          <w:szCs w:val="28"/>
        </w:rPr>
        <w:t>перехода</w:t>
      </w:r>
      <w:r w:rsidRPr="00937482">
        <w:rPr>
          <w:rFonts w:ascii="Times New Roman" w:hAnsi="Times New Roman" w:cs="Times New Roman"/>
          <w:color w:val="000000"/>
          <w:sz w:val="28"/>
          <w:szCs w:val="28"/>
        </w:rPr>
        <w:t xml:space="preserve"> на новые формы собственности и хозяйствования;</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r w:rsidRPr="00937482">
        <w:rPr>
          <w:rFonts w:ascii="Times New Roman" w:hAnsi="Times New Roman" w:cs="Times New Roman"/>
          <w:color w:val="000000"/>
          <w:sz w:val="28"/>
          <w:szCs w:val="28"/>
        </w:rPr>
        <w:t>3. Сравнительную оценку товаропроизводителей в конкурентной борьбе и выбор партнеров.</w:t>
      </w:r>
    </w:p>
    <w:p w:rsidR="005A5FEA" w:rsidRPr="00937482" w:rsidRDefault="005A5FEA" w:rsidP="005A5FEA">
      <w:pPr>
        <w:pStyle w:val="stylet1"/>
        <w:spacing w:line="360" w:lineRule="auto"/>
        <w:ind w:firstLine="709"/>
        <w:rPr>
          <w:rFonts w:ascii="Times New Roman" w:hAnsi="Times New Roman" w:cs="Times New Roman"/>
          <w:color w:val="000000"/>
          <w:sz w:val="28"/>
          <w:szCs w:val="28"/>
        </w:rPr>
      </w:pPr>
    </w:p>
    <w:p w:rsidR="00C32798" w:rsidRDefault="0040299B" w:rsidP="00C32798">
      <w:pPr>
        <w:pStyle w:val="stylet1"/>
        <w:spacing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8 </w:t>
      </w:r>
    </w:p>
    <w:p w:rsidR="005A5FEA" w:rsidRPr="00937482" w:rsidRDefault="005A5FEA" w:rsidP="0040299B">
      <w:pPr>
        <w:pStyle w:val="stylet1"/>
        <w:spacing w:line="360" w:lineRule="auto"/>
        <w:ind w:firstLine="709"/>
        <w:jc w:val="center"/>
        <w:rPr>
          <w:rFonts w:ascii="Times New Roman" w:hAnsi="Times New Roman" w:cs="Times New Roman"/>
          <w:color w:val="000000"/>
          <w:sz w:val="28"/>
          <w:szCs w:val="28"/>
        </w:rPr>
      </w:pPr>
      <w:r w:rsidRPr="00937482">
        <w:rPr>
          <w:rFonts w:ascii="Times New Roman" w:hAnsi="Times New Roman" w:cs="Times New Roman"/>
          <w:color w:val="000000"/>
          <w:sz w:val="28"/>
          <w:szCs w:val="28"/>
        </w:rPr>
        <w:t>Расчет показателей интенсификации использования ресурсов ООО "Спецэлектромонтаж"</w:t>
      </w:r>
    </w:p>
    <w:tbl>
      <w:tblPr>
        <w:tblW w:w="9085" w:type="dxa"/>
        <w:jc w:val="center"/>
        <w:tblBorders>
          <w:top w:val="outset" w:sz="2" w:space="0" w:color="000000"/>
          <w:left w:val="outset" w:sz="2" w:space="0" w:color="000000"/>
          <w:bottom w:val="outset" w:sz="2" w:space="0" w:color="000000"/>
          <w:right w:val="outset" w:sz="2" w:space="0" w:color="000000"/>
        </w:tblBorders>
        <w:shd w:val="clear" w:color="auto" w:fill="FFFFFF"/>
        <w:tblCellMar>
          <w:left w:w="0" w:type="dxa"/>
          <w:right w:w="0" w:type="dxa"/>
        </w:tblCellMar>
        <w:tblLook w:val="0000" w:firstRow="0" w:lastRow="0" w:firstColumn="0" w:lastColumn="0" w:noHBand="0" w:noVBand="0"/>
      </w:tblPr>
      <w:tblGrid>
        <w:gridCol w:w="5082"/>
        <w:gridCol w:w="1480"/>
        <w:gridCol w:w="1480"/>
        <w:gridCol w:w="1043"/>
      </w:tblGrid>
      <w:tr w:rsidR="005A5FEA" w:rsidRPr="00937482">
        <w:trPr>
          <w:trHeight w:val="675"/>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22"/>
                <w:szCs w:val="22"/>
              </w:rPr>
            </w:pPr>
            <w:r w:rsidRPr="00937482">
              <w:rPr>
                <w:color w:val="000000"/>
                <w:sz w:val="22"/>
                <w:szCs w:val="22"/>
              </w:rPr>
              <w:t>Показатели</w:t>
            </w:r>
          </w:p>
        </w:tc>
        <w:tc>
          <w:tcPr>
            <w:tcW w:w="1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22"/>
                <w:szCs w:val="22"/>
              </w:rPr>
            </w:pPr>
            <w:r w:rsidRPr="00937482">
              <w:rPr>
                <w:color w:val="000000"/>
                <w:sz w:val="22"/>
                <w:szCs w:val="22"/>
              </w:rPr>
              <w:t>за 2009 г.</w:t>
            </w:r>
          </w:p>
        </w:tc>
        <w:tc>
          <w:tcPr>
            <w:tcW w:w="1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22"/>
                <w:szCs w:val="22"/>
              </w:rPr>
            </w:pPr>
            <w:r w:rsidRPr="00937482">
              <w:rPr>
                <w:color w:val="000000"/>
                <w:sz w:val="22"/>
                <w:szCs w:val="22"/>
              </w:rPr>
              <w:t>за 2010 г.</w:t>
            </w:r>
          </w:p>
        </w:tc>
        <w:tc>
          <w:tcPr>
            <w:tcW w:w="10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20"/>
                <w:szCs w:val="20"/>
              </w:rPr>
            </w:pPr>
            <w:r w:rsidRPr="00937482">
              <w:rPr>
                <w:color w:val="000000"/>
                <w:sz w:val="20"/>
                <w:szCs w:val="20"/>
              </w:rPr>
              <w:t>Отклонение</w:t>
            </w:r>
            <w:r w:rsidRPr="00937482">
              <w:rPr>
                <w:color w:val="000000"/>
                <w:sz w:val="20"/>
                <w:szCs w:val="20"/>
              </w:rPr>
              <w:br/>
              <w:t>%</w:t>
            </w:r>
          </w:p>
        </w:tc>
      </w:tr>
      <w:tr w:rsidR="005A5FEA" w:rsidRPr="00937482">
        <w:trPr>
          <w:trHeight w:val="270"/>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18"/>
                <w:szCs w:val="18"/>
              </w:rPr>
            </w:pPr>
            <w:r w:rsidRPr="00937482">
              <w:rPr>
                <w:color w:val="000000"/>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18"/>
                <w:szCs w:val="18"/>
              </w:rPr>
            </w:pPr>
            <w:r w:rsidRPr="00937482">
              <w:rPr>
                <w:color w:val="000000"/>
                <w:sz w:val="18"/>
                <w:szCs w:val="1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18"/>
                <w:szCs w:val="18"/>
              </w:rPr>
            </w:pPr>
            <w:r w:rsidRPr="00937482">
              <w:rPr>
                <w:color w:val="000000"/>
                <w:sz w:val="18"/>
                <w:szCs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rPr>
                <w:color w:val="000000"/>
                <w:sz w:val="18"/>
                <w:szCs w:val="18"/>
              </w:rPr>
            </w:pPr>
            <w:r w:rsidRPr="00937482">
              <w:rPr>
                <w:color w:val="000000"/>
                <w:sz w:val="18"/>
                <w:szCs w:val="18"/>
              </w:rPr>
              <w:t>4</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1. Продукция, </w:t>
            </w:r>
            <w:r w:rsidRPr="00937482">
              <w:rPr>
                <w:rFonts w:ascii="Times New Roman" w:hAnsi="Times New Roman" w:cs="Times New Roman"/>
                <w:color w:val="000000"/>
                <w:sz w:val="18"/>
                <w:szCs w:val="18"/>
              </w:rPr>
              <w:t>тыс.руб.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84167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93359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110.92</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2. Производственный персонал, </w:t>
            </w:r>
            <w:r w:rsidRPr="00937482">
              <w:rPr>
                <w:rFonts w:ascii="Times New Roman" w:hAnsi="Times New Roman" w:cs="Times New Roman"/>
                <w:color w:val="000000"/>
                <w:sz w:val="18"/>
                <w:szCs w:val="18"/>
              </w:rPr>
              <w:t>чел.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pscreen04"/>
              <w:rPr>
                <w:color w:val="000000"/>
                <w:sz w:val="22"/>
                <w:szCs w:val="22"/>
              </w:rPr>
            </w:pPr>
            <w:r w:rsidRPr="00937482">
              <w:rPr>
                <w:color w:val="000000"/>
                <w:sz w:val="22"/>
                <w:szCs w:val="22"/>
              </w:rPr>
              <w:t>315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pscreen04"/>
              <w:rPr>
                <w:color w:val="000000"/>
                <w:sz w:val="22"/>
                <w:szCs w:val="22"/>
              </w:rPr>
            </w:pPr>
            <w:r w:rsidRPr="00937482">
              <w:rPr>
                <w:color w:val="000000"/>
                <w:sz w:val="22"/>
                <w:szCs w:val="22"/>
              </w:rPr>
              <w:t>308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97.78</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3. Оплата труда с начислениями, </w:t>
            </w:r>
            <w:r w:rsidRPr="00937482">
              <w:rPr>
                <w:rFonts w:ascii="Times New Roman" w:hAnsi="Times New Roman" w:cs="Times New Roman"/>
                <w:color w:val="000000"/>
                <w:sz w:val="18"/>
                <w:szCs w:val="18"/>
              </w:rPr>
              <w:t>тыс.руб.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26360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34997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132.77</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4. Материальные затраты, </w:t>
            </w:r>
            <w:r w:rsidRPr="00937482">
              <w:rPr>
                <w:rFonts w:ascii="Times New Roman" w:hAnsi="Times New Roman" w:cs="Times New Roman"/>
                <w:color w:val="000000"/>
                <w:sz w:val="18"/>
                <w:szCs w:val="18"/>
              </w:rPr>
              <w:t>тыс.руб.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50326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52239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103.8</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5. Основные производственные фонды, </w:t>
            </w:r>
            <w:r w:rsidRPr="00937482">
              <w:rPr>
                <w:rFonts w:ascii="Times New Roman" w:hAnsi="Times New Roman" w:cs="Times New Roman"/>
                <w:color w:val="000000"/>
                <w:sz w:val="18"/>
                <w:szCs w:val="18"/>
              </w:rPr>
              <w:t>тыс.руб.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2447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5547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226.69</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6. Амортизация, </w:t>
            </w:r>
            <w:r w:rsidRPr="00937482">
              <w:rPr>
                <w:rFonts w:ascii="Times New Roman" w:hAnsi="Times New Roman" w:cs="Times New Roman"/>
                <w:color w:val="000000"/>
                <w:sz w:val="18"/>
                <w:szCs w:val="18"/>
              </w:rPr>
              <w:t>тыс.руб.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659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251.53</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7. Оборотные средства, </w:t>
            </w:r>
            <w:r w:rsidRPr="00937482">
              <w:rPr>
                <w:rFonts w:ascii="Times New Roman" w:hAnsi="Times New Roman" w:cs="Times New Roman"/>
                <w:color w:val="000000"/>
                <w:sz w:val="18"/>
                <w:szCs w:val="18"/>
              </w:rPr>
              <w:t>тыс.руб.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27493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42173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153.4</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8. Производительность труда, </w:t>
            </w:r>
            <w:r w:rsidRPr="00937482">
              <w:rPr>
                <w:rFonts w:ascii="Times New Roman" w:hAnsi="Times New Roman" w:cs="Times New Roman"/>
                <w:color w:val="000000"/>
                <w:sz w:val="18"/>
                <w:szCs w:val="18"/>
              </w:rPr>
              <w:t>тыс.руб. (п.1/п.2)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267.2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303.11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113.44</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9. Продукция на 1 руб. от оплаты труда, </w:t>
            </w:r>
            <w:r w:rsidRPr="00937482">
              <w:rPr>
                <w:rFonts w:ascii="Times New Roman" w:hAnsi="Times New Roman" w:cs="Times New Roman"/>
                <w:color w:val="000000"/>
                <w:sz w:val="18"/>
                <w:szCs w:val="18"/>
              </w:rPr>
              <w:t>(п.1/п.3)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3.19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83.56</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10. Материалоотдача, </w:t>
            </w:r>
            <w:r w:rsidRPr="00937482">
              <w:rPr>
                <w:rFonts w:ascii="Times New Roman" w:hAnsi="Times New Roman" w:cs="Times New Roman"/>
                <w:color w:val="000000"/>
                <w:sz w:val="18"/>
                <w:szCs w:val="18"/>
              </w:rPr>
              <w:t>руб. (п.1/п.4)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106.88</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11. Фондоотдача, </w:t>
            </w:r>
            <w:r w:rsidRPr="00937482">
              <w:rPr>
                <w:rFonts w:ascii="Times New Roman" w:hAnsi="Times New Roman" w:cs="Times New Roman"/>
                <w:color w:val="000000"/>
                <w:sz w:val="18"/>
                <w:szCs w:val="18"/>
              </w:rPr>
              <w:t>руб. (п.1/п.5)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34.4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16.83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48.93</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12. Амортизациоотдача </w:t>
            </w:r>
            <w:r w:rsidRPr="00937482">
              <w:rPr>
                <w:rFonts w:ascii="Times New Roman" w:hAnsi="Times New Roman" w:cs="Times New Roman"/>
                <w:color w:val="000000"/>
                <w:sz w:val="18"/>
                <w:szCs w:val="18"/>
              </w:rPr>
              <w:t>руб. (п.1/п.6)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321.25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141.67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44.1</w:t>
            </w:r>
          </w:p>
        </w:tc>
      </w:tr>
      <w:tr w:rsidR="005A5FEA" w:rsidRPr="00937482">
        <w:trPr>
          <w:jc w:val="center"/>
        </w:trPr>
        <w:tc>
          <w:tcPr>
            <w:tcW w:w="50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A5FEA" w:rsidRPr="00937482" w:rsidRDefault="005A5FEA" w:rsidP="005A5FEA">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 xml:space="preserve">13. Оборачиваемость оборотных средств, </w:t>
            </w:r>
            <w:r w:rsidRPr="00937482">
              <w:rPr>
                <w:rFonts w:ascii="Times New Roman" w:hAnsi="Times New Roman" w:cs="Times New Roman"/>
                <w:color w:val="000000"/>
                <w:sz w:val="18"/>
                <w:szCs w:val="18"/>
              </w:rPr>
              <w:t>оборотов, (п.1/п.7)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3.06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2.21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bottom"/>
          </w:tcPr>
          <w:p w:rsidR="005A5FEA" w:rsidRPr="00937482" w:rsidRDefault="005A5FEA" w:rsidP="005A5FEA">
            <w:pPr>
              <w:pStyle w:val="style6"/>
              <w:rPr>
                <w:color w:val="000000"/>
                <w:sz w:val="22"/>
                <w:szCs w:val="22"/>
              </w:rPr>
            </w:pPr>
            <w:r w:rsidRPr="00937482">
              <w:rPr>
                <w:color w:val="000000"/>
                <w:sz w:val="22"/>
                <w:szCs w:val="22"/>
              </w:rPr>
              <w:t>72.33</w:t>
            </w:r>
          </w:p>
        </w:tc>
      </w:tr>
    </w:tbl>
    <w:p w:rsidR="0040299B" w:rsidRDefault="0040299B" w:rsidP="005A5FEA">
      <w:pPr>
        <w:pStyle w:val="stylet1"/>
        <w:spacing w:line="360" w:lineRule="auto"/>
        <w:ind w:firstLine="448"/>
        <w:rPr>
          <w:rFonts w:ascii="Times New Roman" w:hAnsi="Times New Roman" w:cs="Times New Roman"/>
          <w:color w:val="000000"/>
          <w:sz w:val="28"/>
          <w:szCs w:val="28"/>
        </w:rPr>
      </w:pP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В 2010 году динамику качественных показателей использования ресурсов можно оценить следующем образом: темп роста производительности труда составил 113.44%, зарплатоотдачи 83.56%, материалоотдачи 106.88%, фондоодачи основных производственных фондов 48.93%, оборачиваемости основных оборотных с</w:t>
      </w:r>
      <w:r w:rsidR="00C32798">
        <w:rPr>
          <w:rFonts w:ascii="Times New Roman" w:hAnsi="Times New Roman" w:cs="Times New Roman"/>
          <w:color w:val="000000"/>
          <w:sz w:val="28"/>
          <w:szCs w:val="28"/>
        </w:rPr>
        <w:t>р</w:t>
      </w:r>
      <w:r w:rsidRPr="00937482">
        <w:rPr>
          <w:rFonts w:ascii="Times New Roman" w:hAnsi="Times New Roman" w:cs="Times New Roman"/>
          <w:color w:val="000000"/>
          <w:sz w:val="28"/>
          <w:szCs w:val="28"/>
        </w:rPr>
        <w:t>едств 72.33%</w:t>
      </w:r>
      <w:r w:rsidR="00C32798">
        <w:rPr>
          <w:rFonts w:ascii="Times New Roman" w:hAnsi="Times New Roman" w:cs="Times New Roman"/>
          <w:color w:val="000000"/>
          <w:sz w:val="28"/>
          <w:szCs w:val="28"/>
        </w:rPr>
        <w:t>, смотри таблицу 8</w:t>
      </w:r>
      <w:r w:rsidRPr="00937482">
        <w:rPr>
          <w:rFonts w:ascii="Times New Roman" w:hAnsi="Times New Roman" w:cs="Times New Roman"/>
          <w:color w:val="000000"/>
          <w:sz w:val="28"/>
          <w:szCs w:val="28"/>
        </w:rPr>
        <w:t xml:space="preserve">. </w:t>
      </w:r>
    </w:p>
    <w:p w:rsidR="005A5FEA" w:rsidRPr="00937482" w:rsidRDefault="005A5FEA" w:rsidP="005A5FEA">
      <w:pPr>
        <w:pStyle w:val="stylet1"/>
        <w:spacing w:line="360" w:lineRule="auto"/>
        <w:ind w:firstLine="448"/>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Приведенные данные показывают, что качественный уровень использования ресурсов снизился, кроме трудовых ресурсов, материалоотдачи. </w:t>
      </w:r>
    </w:p>
    <w:p w:rsidR="0040299B" w:rsidRPr="00937482" w:rsidRDefault="0040299B" w:rsidP="0040299B">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На каждый процент прироста продукции требовалось изменить численность работающих на -0.2033 %; потребление материальных ресурсов – на 0.348 %; основные производственные фонды – на 11.6016 %; материальные о</w:t>
      </w:r>
      <w:r>
        <w:rPr>
          <w:rFonts w:ascii="Times New Roman" w:hAnsi="Times New Roman" w:cs="Times New Roman"/>
          <w:color w:val="000000"/>
          <w:sz w:val="28"/>
          <w:szCs w:val="28"/>
        </w:rPr>
        <w:t>боротные средства – на 4.8901 %, см. в таблице 9.</w:t>
      </w:r>
      <w:r w:rsidRPr="00937482">
        <w:rPr>
          <w:rFonts w:ascii="Times New Roman" w:hAnsi="Times New Roman" w:cs="Times New Roman"/>
          <w:color w:val="000000"/>
          <w:sz w:val="28"/>
          <w:szCs w:val="28"/>
        </w:rPr>
        <w:t xml:space="preserve"> </w:t>
      </w:r>
    </w:p>
    <w:p w:rsidR="005A5FEA" w:rsidRDefault="005A5FEA" w:rsidP="005A5FEA">
      <w:pPr>
        <w:pStyle w:val="stylet1"/>
        <w:rPr>
          <w:rFonts w:ascii="Times New Roman" w:hAnsi="Times New Roman" w:cs="Times New Roman"/>
          <w:color w:val="000000"/>
          <w:sz w:val="28"/>
          <w:szCs w:val="28"/>
        </w:rPr>
      </w:pPr>
    </w:p>
    <w:p w:rsidR="00D55E0F" w:rsidRDefault="0040299B" w:rsidP="00D55E0F">
      <w:pPr>
        <w:pStyle w:val="stylet1"/>
        <w:spacing w:line="360" w:lineRule="auto"/>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9</w:t>
      </w:r>
    </w:p>
    <w:p w:rsidR="0040299B" w:rsidRDefault="0040299B" w:rsidP="0040299B">
      <w:pPr>
        <w:pStyle w:val="stylet1"/>
        <w:spacing w:line="360" w:lineRule="auto"/>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5FEA" w:rsidRPr="00937482">
        <w:rPr>
          <w:rFonts w:ascii="Times New Roman" w:hAnsi="Times New Roman" w:cs="Times New Roman"/>
          <w:color w:val="000000"/>
          <w:sz w:val="28"/>
          <w:szCs w:val="28"/>
        </w:rPr>
        <w:t xml:space="preserve">Сводный анализ показателей интенсификации </w:t>
      </w:r>
    </w:p>
    <w:p w:rsidR="005A5FEA" w:rsidRPr="00937482" w:rsidRDefault="005A5FEA" w:rsidP="0040299B">
      <w:pPr>
        <w:pStyle w:val="stylet1"/>
        <w:spacing w:line="360" w:lineRule="auto"/>
        <w:ind w:firstLine="0"/>
        <w:jc w:val="center"/>
        <w:rPr>
          <w:rFonts w:ascii="Times New Roman" w:hAnsi="Times New Roman" w:cs="Times New Roman"/>
          <w:color w:val="000000"/>
          <w:sz w:val="28"/>
          <w:szCs w:val="28"/>
        </w:rPr>
      </w:pPr>
      <w:r w:rsidRPr="00937482">
        <w:rPr>
          <w:rFonts w:ascii="Times New Roman" w:hAnsi="Times New Roman" w:cs="Times New Roman"/>
          <w:color w:val="000000"/>
          <w:sz w:val="28"/>
          <w:szCs w:val="28"/>
        </w:rPr>
        <w:t>ООО "Спецэлектромонтаж"</w:t>
      </w:r>
    </w:p>
    <w:tbl>
      <w:tblPr>
        <w:tblW w:w="9420" w:type="dxa"/>
        <w:jc w:val="center"/>
        <w:tblBorders>
          <w:top w:val="outset" w:sz="2" w:space="0" w:color="000000"/>
          <w:left w:val="outset" w:sz="2" w:space="0" w:color="000000"/>
          <w:bottom w:val="outset" w:sz="2" w:space="0" w:color="000000"/>
          <w:right w:val="outset" w:sz="2" w:space="0" w:color="000000"/>
        </w:tblBorders>
        <w:tblCellMar>
          <w:top w:w="15" w:type="dxa"/>
          <w:left w:w="15" w:type="dxa"/>
          <w:bottom w:w="15" w:type="dxa"/>
          <w:right w:w="15" w:type="dxa"/>
        </w:tblCellMar>
        <w:tblLook w:val="0000" w:firstRow="0" w:lastRow="0" w:firstColumn="0" w:lastColumn="0" w:noHBand="0" w:noVBand="0"/>
      </w:tblPr>
      <w:tblGrid>
        <w:gridCol w:w="3776"/>
        <w:gridCol w:w="1276"/>
        <w:gridCol w:w="1052"/>
        <w:gridCol w:w="1153"/>
        <w:gridCol w:w="1115"/>
        <w:gridCol w:w="1048"/>
      </w:tblGrid>
      <w:tr w:rsidR="005A5FEA" w:rsidRPr="00937482">
        <w:trPr>
          <w:jc w:val="center"/>
        </w:trPr>
        <w:tc>
          <w:tcPr>
            <w:tcW w:w="3776" w:type="dxa"/>
            <w:vMerge w:val="restart"/>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rPr>
                <w:color w:val="000000"/>
              </w:rPr>
            </w:pPr>
            <w:r w:rsidRPr="00937482">
              <w:rPr>
                <w:color w:val="000000"/>
              </w:rPr>
              <w:t>Виды ресурсов</w:t>
            </w:r>
          </w:p>
        </w:tc>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Динамика</w:t>
            </w:r>
            <w:r w:rsidRPr="00937482">
              <w:rPr>
                <w:color w:val="000000"/>
                <w:sz w:val="18"/>
                <w:szCs w:val="18"/>
              </w:rPr>
              <w:br/>
              <w:t>качественных</w:t>
            </w:r>
            <w:r w:rsidRPr="00937482">
              <w:rPr>
                <w:color w:val="000000"/>
                <w:sz w:val="18"/>
                <w:szCs w:val="18"/>
              </w:rPr>
              <w:br/>
              <w:t>показателей использования</w:t>
            </w:r>
            <w:r w:rsidRPr="00937482">
              <w:rPr>
                <w:color w:val="000000"/>
                <w:sz w:val="18"/>
                <w:szCs w:val="18"/>
              </w:rPr>
              <w:br/>
              <w:t>ресурсов,</w:t>
            </w:r>
            <w:r w:rsidRPr="00937482">
              <w:rPr>
                <w:color w:val="000000"/>
                <w:sz w:val="18"/>
                <w:szCs w:val="18"/>
              </w:rPr>
              <w:br/>
              <w:t>коэффициент</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Прирост</w:t>
            </w:r>
            <w:r w:rsidRPr="00937482">
              <w:rPr>
                <w:color w:val="000000"/>
                <w:sz w:val="18"/>
                <w:szCs w:val="18"/>
              </w:rPr>
              <w:br/>
              <w:t>ресурсов на</w:t>
            </w:r>
            <w:r w:rsidRPr="00937482">
              <w:rPr>
                <w:color w:val="000000"/>
                <w:sz w:val="18"/>
                <w:szCs w:val="18"/>
              </w:rPr>
              <w:br/>
              <w:t>1% прироста</w:t>
            </w:r>
            <w:r w:rsidRPr="00937482">
              <w:rPr>
                <w:color w:val="000000"/>
                <w:sz w:val="18"/>
                <w:szCs w:val="18"/>
              </w:rPr>
              <w:br/>
              <w:t>продукции,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Доля влияния на 100%</w:t>
            </w:r>
            <w:r w:rsidRPr="00937482">
              <w:rPr>
                <w:color w:val="000000"/>
                <w:sz w:val="18"/>
                <w:szCs w:val="18"/>
              </w:rPr>
              <w:br/>
              <w:t>прироста продукции</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Относитель-</w:t>
            </w:r>
            <w:r w:rsidRPr="00937482">
              <w:rPr>
                <w:color w:val="000000"/>
                <w:sz w:val="18"/>
                <w:szCs w:val="18"/>
              </w:rPr>
              <w:br/>
              <w:t>ная экономия</w:t>
            </w:r>
            <w:r w:rsidRPr="00937482">
              <w:rPr>
                <w:color w:val="000000"/>
                <w:sz w:val="18"/>
                <w:szCs w:val="18"/>
              </w:rPr>
              <w:br/>
              <w:t>ресурсов,</w:t>
            </w:r>
            <w:r w:rsidRPr="00937482">
              <w:rPr>
                <w:color w:val="000000"/>
                <w:sz w:val="18"/>
                <w:szCs w:val="18"/>
              </w:rPr>
              <w:br/>
              <w:t>тыс.руб</w:t>
            </w:r>
          </w:p>
        </w:tc>
      </w:tr>
      <w:tr w:rsidR="005A5FEA" w:rsidRPr="00937482">
        <w:trPr>
          <w:jc w:val="center"/>
        </w:trPr>
        <w:tc>
          <w:tcPr>
            <w:tcW w:w="3776" w:type="dxa"/>
            <w:vMerge/>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rPr>
                <w:color w:val="000000"/>
              </w:rPr>
            </w:pPr>
          </w:p>
        </w:tc>
        <w:tc>
          <w:tcPr>
            <w:tcW w:w="1276" w:type="dxa"/>
            <w:vMerge/>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экстен-сивности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интен-сивности</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p>
        </w:tc>
      </w:tr>
      <w:tr w:rsidR="005A5FEA" w:rsidRPr="00937482">
        <w:trPr>
          <w:trHeight w:val="270"/>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rPr>
                <w:color w:val="000000"/>
                <w:sz w:val="18"/>
                <w:szCs w:val="18"/>
              </w:rPr>
            </w:pPr>
            <w:r w:rsidRPr="00937482">
              <w:rPr>
                <w:color w:val="000000"/>
                <w:sz w:val="18"/>
                <w:szCs w:val="18"/>
              </w:rPr>
              <w:t>1</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jc w:val="center"/>
              <w:rPr>
                <w:color w:val="000000"/>
                <w:sz w:val="18"/>
                <w:szCs w:val="18"/>
              </w:rPr>
            </w:pPr>
            <w:r w:rsidRPr="00937482">
              <w:rPr>
                <w:color w:val="000000"/>
                <w:sz w:val="18"/>
                <w:szCs w:val="18"/>
              </w:rPr>
              <w:t>6</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1. Производственный персонал</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0.9778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-0.2033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-20.33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120.33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-41.39</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2. Оплата труда</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1.3277</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3.0009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300.09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-200.09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-4703</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3. Материальные затраты</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1.038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0.348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34.8</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65.2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-3582.59</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4. Основные производственные фонды</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2.2669</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11.6016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1160.16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-1060.16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2832.79</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5. Амортизация</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2.5153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13.8764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1387.64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-1287.64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368.39</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6. Оборотные средства</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1.534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4.8901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489.01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-389.01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11677.76</w:t>
            </w:r>
          </w:p>
        </w:tc>
      </w:tr>
      <w:tr w:rsidR="005A5FEA" w:rsidRPr="00937482">
        <w:trPr>
          <w:jc w:val="center"/>
        </w:trPr>
        <w:tc>
          <w:tcPr>
            <w:tcW w:w="37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a6"/>
              <w:rPr>
                <w:rFonts w:ascii="Times New Roman" w:hAnsi="Times New Roman" w:cs="Times New Roman"/>
                <w:color w:val="000000"/>
                <w:sz w:val="22"/>
                <w:szCs w:val="22"/>
              </w:rPr>
            </w:pPr>
            <w:r w:rsidRPr="00937482">
              <w:rPr>
                <w:rFonts w:ascii="Times New Roman" w:hAnsi="Times New Roman" w:cs="Times New Roman"/>
                <w:color w:val="000000"/>
                <w:sz w:val="22"/>
                <w:szCs w:val="22"/>
              </w:rPr>
              <w:t>Комплексная оценка всесторонней интенсификации</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0.8764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2.4332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243.32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-143.32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5A5FEA" w:rsidRPr="00937482" w:rsidRDefault="005A5FEA" w:rsidP="00D55E0F">
            <w:pPr>
              <w:pStyle w:val="style6"/>
              <w:jc w:val="center"/>
              <w:rPr>
                <w:color w:val="000000"/>
                <w:sz w:val="22"/>
                <w:szCs w:val="22"/>
              </w:rPr>
            </w:pPr>
            <w:r w:rsidRPr="00937482">
              <w:rPr>
                <w:color w:val="000000"/>
                <w:sz w:val="22"/>
                <w:szCs w:val="22"/>
              </w:rPr>
              <w:t>6224.96</w:t>
            </w:r>
          </w:p>
        </w:tc>
      </w:tr>
    </w:tbl>
    <w:p w:rsidR="005A5FEA" w:rsidRPr="00937482" w:rsidRDefault="005A5FEA" w:rsidP="005A5FEA">
      <w:pPr>
        <w:rPr>
          <w:color w:val="000000"/>
          <w:sz w:val="28"/>
          <w:szCs w:val="28"/>
        </w:rPr>
      </w:pP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Эти данные свидетельствуют о том, что для трудовых ресурсов, материальных потребленных ресурсов на предприятии характерно преимущественно интенсивное использование; для характерно преимущественно экстенсивное использование; для основных производственных фондов и оборотных средств характерно полностью экстенсивное использование при отрицательной интенсификации, т.е. ухудшение качественного уровня использования. </w:t>
      </w:r>
    </w:p>
    <w:p w:rsidR="005A5FEA" w:rsidRPr="00937482" w:rsidRDefault="005A5FEA" w:rsidP="005A5FEA">
      <w:pPr>
        <w:pStyle w:val="stylet1"/>
        <w:spacing w:line="360" w:lineRule="auto"/>
        <w:rPr>
          <w:rFonts w:ascii="Times New Roman" w:hAnsi="Times New Roman" w:cs="Times New Roman"/>
          <w:color w:val="000000"/>
          <w:sz w:val="28"/>
          <w:szCs w:val="28"/>
        </w:rPr>
      </w:pPr>
      <w:r w:rsidRPr="00937482">
        <w:rPr>
          <w:rFonts w:ascii="Times New Roman" w:hAnsi="Times New Roman" w:cs="Times New Roman"/>
          <w:color w:val="000000"/>
          <w:sz w:val="28"/>
          <w:szCs w:val="28"/>
        </w:rPr>
        <w:t xml:space="preserve">Доля экстенсивности на 100% прироста продукции составила 243.32%, а интенсивности составила -143.32%. Совокупный социально-экономический эффект повышения интенсивности равен -10886.57 тыс. руб., а совокупный эффект, отраженный в показателях отчетности предприятия равен -6224.96 тыс.руб. Разница в 4661.61 тыс.руб. отражает изменение средней оплаты труда работников. Экономия себестоимости составила 7917.2 тыс. руб. Перерасход примененного (авансирования) капитала составил 14142.16 тыс. руб. </w:t>
      </w:r>
    </w:p>
    <w:p w:rsidR="0040299B" w:rsidRDefault="0040299B"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5D4744" w:rsidRDefault="005D4744" w:rsidP="005A5FEA">
      <w:pPr>
        <w:spacing w:line="360" w:lineRule="auto"/>
        <w:rPr>
          <w:color w:val="000000"/>
          <w:sz w:val="28"/>
          <w:szCs w:val="28"/>
        </w:rPr>
      </w:pPr>
    </w:p>
    <w:p w:rsidR="0040299B" w:rsidRPr="005D4744" w:rsidRDefault="0040299B" w:rsidP="006E7C95">
      <w:pPr>
        <w:pStyle w:val="3"/>
        <w:spacing w:before="0" w:after="0" w:line="360" w:lineRule="auto"/>
        <w:ind w:firstLine="450"/>
        <w:rPr>
          <w:rFonts w:ascii="Times New Roman" w:hAnsi="Times New Roman"/>
          <w:b w:val="0"/>
          <w:sz w:val="28"/>
          <w:szCs w:val="28"/>
        </w:rPr>
      </w:pPr>
      <w:bookmarkStart w:id="12" w:name="_Toc303855852"/>
      <w:r w:rsidRPr="005D4744">
        <w:rPr>
          <w:rFonts w:ascii="Times New Roman" w:hAnsi="Times New Roman"/>
          <w:b w:val="0"/>
          <w:sz w:val="28"/>
          <w:szCs w:val="28"/>
        </w:rPr>
        <w:t>2.2.</w:t>
      </w:r>
      <w:r w:rsidR="006E7C95" w:rsidRPr="005D4744">
        <w:rPr>
          <w:rFonts w:ascii="Times New Roman" w:hAnsi="Times New Roman"/>
          <w:b w:val="0"/>
          <w:sz w:val="28"/>
          <w:szCs w:val="28"/>
        </w:rPr>
        <w:t>5</w:t>
      </w:r>
      <w:r w:rsidRPr="005D4744">
        <w:rPr>
          <w:rFonts w:ascii="Times New Roman" w:hAnsi="Times New Roman"/>
          <w:b w:val="0"/>
          <w:sz w:val="28"/>
          <w:szCs w:val="28"/>
        </w:rPr>
        <w:t>.  Анализ рентабельности предприятия</w:t>
      </w:r>
      <w:bookmarkEnd w:id="12"/>
      <w:r w:rsidRPr="005D4744">
        <w:rPr>
          <w:rFonts w:ascii="Times New Roman" w:hAnsi="Times New Roman"/>
          <w:b w:val="0"/>
          <w:sz w:val="28"/>
          <w:szCs w:val="28"/>
        </w:rPr>
        <w:t xml:space="preserve"> </w:t>
      </w:r>
    </w:p>
    <w:p w:rsidR="006E7C95" w:rsidRDefault="006E7C95" w:rsidP="0040299B">
      <w:pPr>
        <w:spacing w:line="360" w:lineRule="auto"/>
        <w:ind w:firstLine="708"/>
        <w:rPr>
          <w:color w:val="000000"/>
          <w:sz w:val="28"/>
          <w:szCs w:val="28"/>
        </w:rPr>
      </w:pPr>
    </w:p>
    <w:p w:rsidR="005A5FEA" w:rsidRPr="00937482" w:rsidRDefault="005A5FEA" w:rsidP="0040299B">
      <w:pPr>
        <w:spacing w:line="360" w:lineRule="auto"/>
        <w:ind w:firstLine="708"/>
        <w:rPr>
          <w:color w:val="000000"/>
          <w:sz w:val="28"/>
          <w:szCs w:val="28"/>
        </w:rPr>
      </w:pPr>
      <w:r w:rsidRPr="00937482">
        <w:rPr>
          <w:color w:val="000000"/>
          <w:sz w:val="28"/>
          <w:szCs w:val="28"/>
        </w:rPr>
        <w:t xml:space="preserve">Проведем анализ рентабельности предприятия. </w:t>
      </w:r>
    </w:p>
    <w:p w:rsidR="005A5FEA" w:rsidRPr="00937482" w:rsidRDefault="005A5FEA" w:rsidP="005A5FEA">
      <w:pPr>
        <w:spacing w:line="360" w:lineRule="auto"/>
        <w:rPr>
          <w:sz w:val="28"/>
          <w:szCs w:val="28"/>
        </w:rPr>
      </w:pPr>
      <w:r w:rsidRPr="00937482">
        <w:rPr>
          <w:sz w:val="28"/>
          <w:szCs w:val="28"/>
        </w:rPr>
        <w:t>1. Рентабельность продаж (Р1) определяется отношением прибыли (убытка) от продажи товаров, продукции, работ, услуг к выручке от продажи.</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32"/>
        <w:gridCol w:w="1257"/>
        <w:gridCol w:w="2031"/>
      </w:tblGrid>
      <w:tr w:rsidR="005A5FEA" w:rsidRPr="00937482" w:rsidTr="006778CC">
        <w:trPr>
          <w:trHeight w:val="300"/>
        </w:trPr>
        <w:tc>
          <w:tcPr>
            <w:tcW w:w="3348" w:type="dxa"/>
            <w:noWrap/>
          </w:tcPr>
          <w:p w:rsidR="005A5FEA" w:rsidRPr="00937482" w:rsidRDefault="005A5FEA" w:rsidP="0040299B">
            <w:r w:rsidRPr="00937482">
              <w:t>Р1 = стр.050/стр.010*100%</w:t>
            </w:r>
          </w:p>
        </w:tc>
        <w:tc>
          <w:tcPr>
            <w:tcW w:w="0" w:type="auto"/>
            <w:noWrap/>
          </w:tcPr>
          <w:p w:rsidR="005A5FEA" w:rsidRPr="00937482" w:rsidRDefault="005A5FEA" w:rsidP="0040299B">
            <w:r w:rsidRPr="00937482">
              <w:t>Р1пред-щий</w:t>
            </w:r>
          </w:p>
        </w:tc>
        <w:tc>
          <w:tcPr>
            <w:tcW w:w="0" w:type="auto"/>
            <w:noWrap/>
          </w:tcPr>
          <w:p w:rsidR="005A5FEA" w:rsidRPr="00937482" w:rsidRDefault="005A5FEA" w:rsidP="0040299B">
            <w:r w:rsidRPr="00937482">
              <w:t>11.35%</w:t>
            </w:r>
          </w:p>
        </w:tc>
        <w:tc>
          <w:tcPr>
            <w:tcW w:w="2031" w:type="dxa"/>
            <w:noWrap/>
          </w:tcPr>
          <w:p w:rsidR="005A5FEA" w:rsidRPr="00937482" w:rsidRDefault="005A5FEA" w:rsidP="0040299B">
            <w:r w:rsidRPr="00937482">
              <w:t> </w:t>
            </w:r>
          </w:p>
        </w:tc>
      </w:tr>
      <w:tr w:rsidR="005A5FEA" w:rsidRPr="00937482" w:rsidTr="006778CC">
        <w:trPr>
          <w:trHeight w:val="300"/>
        </w:trPr>
        <w:tc>
          <w:tcPr>
            <w:tcW w:w="3348" w:type="dxa"/>
            <w:noWrap/>
          </w:tcPr>
          <w:p w:rsidR="005A5FEA" w:rsidRPr="00937482" w:rsidRDefault="005A5FEA" w:rsidP="0040299B">
            <w:r w:rsidRPr="00937482">
              <w:t> </w:t>
            </w:r>
          </w:p>
        </w:tc>
        <w:tc>
          <w:tcPr>
            <w:tcW w:w="0" w:type="auto"/>
            <w:noWrap/>
          </w:tcPr>
          <w:p w:rsidR="005A5FEA" w:rsidRPr="00937482" w:rsidRDefault="005A5FEA" w:rsidP="0040299B">
            <w:r w:rsidRPr="00937482">
              <w:t>Р1отчетный</w:t>
            </w:r>
          </w:p>
        </w:tc>
        <w:tc>
          <w:tcPr>
            <w:tcW w:w="0" w:type="auto"/>
            <w:noWrap/>
          </w:tcPr>
          <w:p w:rsidR="005A5FEA" w:rsidRPr="00937482" w:rsidRDefault="005A5FEA" w:rsidP="0040299B">
            <w:r w:rsidRPr="00937482">
              <w:t>9.09%</w:t>
            </w:r>
          </w:p>
        </w:tc>
        <w:tc>
          <w:tcPr>
            <w:tcW w:w="2031" w:type="dxa"/>
            <w:noWrap/>
          </w:tcPr>
          <w:p w:rsidR="005A5FEA" w:rsidRPr="00937482" w:rsidRDefault="005A5FEA" w:rsidP="0040299B">
            <w:r w:rsidRPr="00937482">
              <w:t> </w:t>
            </w:r>
          </w:p>
        </w:tc>
      </w:tr>
      <w:tr w:rsidR="005A5FEA" w:rsidRPr="00937482" w:rsidTr="006778CC">
        <w:trPr>
          <w:trHeight w:val="300"/>
        </w:trPr>
        <w:tc>
          <w:tcPr>
            <w:tcW w:w="3348" w:type="dxa"/>
            <w:noWrap/>
          </w:tcPr>
          <w:p w:rsidR="005A5FEA" w:rsidRPr="00937482" w:rsidRDefault="005A5FEA" w:rsidP="0040299B">
            <w:r w:rsidRPr="00937482">
              <w:t> </w:t>
            </w:r>
          </w:p>
        </w:tc>
        <w:tc>
          <w:tcPr>
            <w:tcW w:w="0" w:type="auto"/>
            <w:noWrap/>
          </w:tcPr>
          <w:p w:rsidR="005A5FEA" w:rsidRPr="00937482" w:rsidRDefault="005A5FEA" w:rsidP="0040299B">
            <w:r w:rsidRPr="00937482">
              <w:t>Изменение</w:t>
            </w:r>
          </w:p>
        </w:tc>
        <w:tc>
          <w:tcPr>
            <w:tcW w:w="0" w:type="auto"/>
            <w:noWrap/>
          </w:tcPr>
          <w:p w:rsidR="005A5FEA" w:rsidRPr="00937482" w:rsidRDefault="005A5FEA" w:rsidP="0040299B">
            <w:r w:rsidRPr="00937482">
              <w:t>-2.26%</w:t>
            </w:r>
          </w:p>
        </w:tc>
        <w:tc>
          <w:tcPr>
            <w:tcW w:w="2031" w:type="dxa"/>
            <w:noWrap/>
          </w:tcPr>
          <w:p w:rsidR="005A5FEA" w:rsidRPr="00937482" w:rsidRDefault="005A5FEA" w:rsidP="0040299B">
            <w:r w:rsidRPr="00937482">
              <w:t>отрицательная тенденция</w:t>
            </w:r>
          </w:p>
        </w:tc>
      </w:tr>
    </w:tbl>
    <w:p w:rsidR="005A5FEA" w:rsidRPr="00937482" w:rsidRDefault="005A5FEA" w:rsidP="005A5FEA">
      <w:pPr>
        <w:spacing w:line="360" w:lineRule="auto"/>
        <w:rPr>
          <w:color w:val="000000"/>
          <w:sz w:val="28"/>
          <w:szCs w:val="28"/>
        </w:rPr>
      </w:pPr>
    </w:p>
    <w:p w:rsidR="005A5FEA" w:rsidRPr="00937482" w:rsidRDefault="005A5FEA" w:rsidP="005A5FEA">
      <w:pPr>
        <w:spacing w:line="360" w:lineRule="auto"/>
        <w:rPr>
          <w:sz w:val="28"/>
          <w:szCs w:val="28"/>
        </w:rPr>
      </w:pPr>
      <w:r w:rsidRPr="00937482">
        <w:rPr>
          <w:sz w:val="28"/>
          <w:szCs w:val="28"/>
        </w:rPr>
        <w:t>2. Общая рентабельность продаж (Р2) определяется отношением балансовой прибыли (убытка) к выручке от продажи товаров, продукции, работ, услуг.</w:t>
      </w:r>
    </w:p>
    <w:tbl>
      <w:tblPr>
        <w:tblW w:w="8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932"/>
        <w:gridCol w:w="1257"/>
        <w:gridCol w:w="1711"/>
      </w:tblGrid>
      <w:tr w:rsidR="005A5FEA" w:rsidRPr="00937482" w:rsidTr="006778CC">
        <w:trPr>
          <w:trHeight w:val="300"/>
        </w:trPr>
        <w:tc>
          <w:tcPr>
            <w:tcW w:w="3168" w:type="dxa"/>
            <w:noWrap/>
          </w:tcPr>
          <w:p w:rsidR="005A5FEA" w:rsidRPr="00937482" w:rsidRDefault="005A5FEA" w:rsidP="0040299B">
            <w:r w:rsidRPr="00937482">
              <w:t>Р2 = стр.140/стр.010*100%</w:t>
            </w:r>
          </w:p>
        </w:tc>
        <w:tc>
          <w:tcPr>
            <w:tcW w:w="0" w:type="auto"/>
            <w:noWrap/>
          </w:tcPr>
          <w:p w:rsidR="005A5FEA" w:rsidRPr="00937482" w:rsidRDefault="005A5FEA" w:rsidP="0040299B">
            <w:r w:rsidRPr="00937482">
              <w:t>Р2пред-щий</w:t>
            </w:r>
          </w:p>
        </w:tc>
        <w:tc>
          <w:tcPr>
            <w:tcW w:w="0" w:type="auto"/>
            <w:noWrap/>
          </w:tcPr>
          <w:p w:rsidR="005A5FEA" w:rsidRPr="00937482" w:rsidRDefault="005A5FEA" w:rsidP="0040299B">
            <w:r w:rsidRPr="00937482">
              <w:t>10.58%</w:t>
            </w:r>
          </w:p>
        </w:tc>
        <w:tc>
          <w:tcPr>
            <w:tcW w:w="1711" w:type="dxa"/>
            <w:noWrap/>
          </w:tcPr>
          <w:p w:rsidR="005A5FEA" w:rsidRPr="00937482" w:rsidRDefault="005A5FEA" w:rsidP="0040299B">
            <w:r w:rsidRPr="00937482">
              <w:t> </w:t>
            </w:r>
          </w:p>
        </w:tc>
      </w:tr>
      <w:tr w:rsidR="005A5FEA" w:rsidRPr="00937482" w:rsidTr="006778CC">
        <w:trPr>
          <w:trHeight w:val="300"/>
        </w:trPr>
        <w:tc>
          <w:tcPr>
            <w:tcW w:w="3168" w:type="dxa"/>
            <w:noWrap/>
          </w:tcPr>
          <w:p w:rsidR="005A5FEA" w:rsidRPr="00937482" w:rsidRDefault="005A5FEA" w:rsidP="0040299B">
            <w:r w:rsidRPr="00937482">
              <w:t> </w:t>
            </w:r>
          </w:p>
        </w:tc>
        <w:tc>
          <w:tcPr>
            <w:tcW w:w="0" w:type="auto"/>
            <w:noWrap/>
          </w:tcPr>
          <w:p w:rsidR="005A5FEA" w:rsidRPr="00937482" w:rsidRDefault="005A5FEA" w:rsidP="0040299B">
            <w:r w:rsidRPr="00937482">
              <w:t>Р2отчетный</w:t>
            </w:r>
          </w:p>
        </w:tc>
        <w:tc>
          <w:tcPr>
            <w:tcW w:w="0" w:type="auto"/>
            <w:noWrap/>
          </w:tcPr>
          <w:p w:rsidR="005A5FEA" w:rsidRPr="00937482" w:rsidRDefault="005A5FEA" w:rsidP="0040299B">
            <w:r w:rsidRPr="00937482">
              <w:t>7.56%</w:t>
            </w:r>
          </w:p>
        </w:tc>
        <w:tc>
          <w:tcPr>
            <w:tcW w:w="1711" w:type="dxa"/>
            <w:noWrap/>
          </w:tcPr>
          <w:p w:rsidR="005A5FEA" w:rsidRPr="00937482" w:rsidRDefault="005A5FEA" w:rsidP="0040299B">
            <w:r w:rsidRPr="00937482">
              <w:t> </w:t>
            </w:r>
          </w:p>
        </w:tc>
      </w:tr>
      <w:tr w:rsidR="005A5FEA" w:rsidRPr="00937482" w:rsidTr="006778CC">
        <w:trPr>
          <w:trHeight w:val="300"/>
        </w:trPr>
        <w:tc>
          <w:tcPr>
            <w:tcW w:w="3168" w:type="dxa"/>
            <w:noWrap/>
          </w:tcPr>
          <w:p w:rsidR="005A5FEA" w:rsidRPr="00937482" w:rsidRDefault="005A5FEA" w:rsidP="0040299B">
            <w:r w:rsidRPr="00937482">
              <w:t> </w:t>
            </w:r>
          </w:p>
        </w:tc>
        <w:tc>
          <w:tcPr>
            <w:tcW w:w="0" w:type="auto"/>
            <w:noWrap/>
          </w:tcPr>
          <w:p w:rsidR="005A5FEA" w:rsidRPr="00937482" w:rsidRDefault="005A5FEA" w:rsidP="0040299B">
            <w:r w:rsidRPr="00937482">
              <w:t>Изменение</w:t>
            </w:r>
          </w:p>
        </w:tc>
        <w:tc>
          <w:tcPr>
            <w:tcW w:w="0" w:type="auto"/>
            <w:noWrap/>
          </w:tcPr>
          <w:p w:rsidR="005A5FEA" w:rsidRPr="00937482" w:rsidRDefault="005A5FEA" w:rsidP="0040299B">
            <w:r w:rsidRPr="00937482">
              <w:t>-3.02%</w:t>
            </w:r>
          </w:p>
        </w:tc>
        <w:tc>
          <w:tcPr>
            <w:tcW w:w="1711" w:type="dxa"/>
            <w:noWrap/>
          </w:tcPr>
          <w:p w:rsidR="005A5FEA" w:rsidRPr="00937482" w:rsidRDefault="005A5FEA" w:rsidP="0040299B">
            <w:r w:rsidRPr="00937482">
              <w:t>отрицательная тенденция</w:t>
            </w:r>
          </w:p>
        </w:tc>
      </w:tr>
    </w:tbl>
    <w:p w:rsidR="005A5FEA" w:rsidRPr="00937482" w:rsidRDefault="005A5FEA" w:rsidP="005A5FEA">
      <w:pPr>
        <w:spacing w:line="360" w:lineRule="auto"/>
      </w:pPr>
    </w:p>
    <w:p w:rsidR="005A5FEA" w:rsidRPr="00937482" w:rsidRDefault="005A5FEA" w:rsidP="005A5FEA">
      <w:pPr>
        <w:spacing w:line="360" w:lineRule="auto"/>
        <w:rPr>
          <w:sz w:val="28"/>
          <w:szCs w:val="28"/>
        </w:rPr>
      </w:pPr>
      <w:r w:rsidRPr="00937482">
        <w:rPr>
          <w:sz w:val="28"/>
          <w:szCs w:val="28"/>
        </w:rPr>
        <w:t>Более быстрыми темпами увеличивается прибыль от продажи товаров, работ, услуг по сравнению с прибылью, полученной из других источников.</w:t>
      </w:r>
    </w:p>
    <w:p w:rsidR="005A5FEA" w:rsidRPr="00937482" w:rsidRDefault="005A5FEA" w:rsidP="005A5FEA">
      <w:pPr>
        <w:spacing w:line="360" w:lineRule="auto"/>
        <w:rPr>
          <w:sz w:val="28"/>
          <w:szCs w:val="28"/>
        </w:rPr>
      </w:pPr>
      <w:r w:rsidRPr="00937482">
        <w:rPr>
          <w:sz w:val="28"/>
          <w:szCs w:val="28"/>
        </w:rPr>
        <w:t>3. Рентабельность собственного капитала (Р3) по балансовой прибыли определяется отношением балансовой прибыли (убытка) к собственному капиталу.</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630"/>
        <w:gridCol w:w="1282"/>
        <w:gridCol w:w="1711"/>
      </w:tblGrid>
      <w:tr w:rsidR="005A5FEA" w:rsidRPr="0040299B" w:rsidTr="006778CC">
        <w:trPr>
          <w:trHeight w:val="300"/>
        </w:trPr>
        <w:tc>
          <w:tcPr>
            <w:tcW w:w="3888" w:type="dxa"/>
            <w:noWrap/>
          </w:tcPr>
          <w:p w:rsidR="005A5FEA" w:rsidRPr="0040299B" w:rsidRDefault="005A5FEA" w:rsidP="0040299B">
            <w:r w:rsidRPr="0040299B">
              <w:t>Р3=               стр.140*100%             .</w:t>
            </w:r>
          </w:p>
        </w:tc>
        <w:tc>
          <w:tcPr>
            <w:tcW w:w="0" w:type="auto"/>
            <w:noWrap/>
          </w:tcPr>
          <w:p w:rsidR="005A5FEA" w:rsidRPr="0040299B" w:rsidRDefault="005A5FEA" w:rsidP="0040299B">
            <w:r w:rsidRPr="0040299B">
              <w:t>Р3пред-щий</w:t>
            </w:r>
          </w:p>
        </w:tc>
        <w:tc>
          <w:tcPr>
            <w:tcW w:w="0" w:type="auto"/>
            <w:noWrap/>
          </w:tcPr>
          <w:p w:rsidR="005A5FEA" w:rsidRPr="0040299B" w:rsidRDefault="005A5FEA" w:rsidP="0040299B">
            <w:r w:rsidRPr="0040299B">
              <w:t>206.6%</w:t>
            </w:r>
          </w:p>
        </w:tc>
        <w:tc>
          <w:tcPr>
            <w:tcW w:w="1711" w:type="dxa"/>
            <w:noWrap/>
          </w:tcPr>
          <w:p w:rsidR="005A5FEA" w:rsidRPr="0040299B" w:rsidRDefault="005A5FEA" w:rsidP="0040299B">
            <w:r w:rsidRPr="0040299B">
              <w:t> </w:t>
            </w:r>
          </w:p>
        </w:tc>
      </w:tr>
      <w:tr w:rsidR="005A5FEA" w:rsidRPr="0040299B" w:rsidTr="006778CC">
        <w:trPr>
          <w:trHeight w:val="300"/>
        </w:trPr>
        <w:tc>
          <w:tcPr>
            <w:tcW w:w="3888" w:type="dxa"/>
            <w:noWrap/>
          </w:tcPr>
          <w:p w:rsidR="005A5FEA" w:rsidRPr="0040299B" w:rsidRDefault="005A5FEA" w:rsidP="0040299B">
            <w:r w:rsidRPr="0040299B">
              <w:t>      ф№1,(стр.490н+стр.490к)/2</w:t>
            </w:r>
          </w:p>
        </w:tc>
        <w:tc>
          <w:tcPr>
            <w:tcW w:w="0" w:type="auto"/>
            <w:noWrap/>
          </w:tcPr>
          <w:p w:rsidR="005A5FEA" w:rsidRPr="0040299B" w:rsidRDefault="005A5FEA" w:rsidP="0040299B">
            <w:r w:rsidRPr="0040299B">
              <w:t>Р3отчетный</w:t>
            </w:r>
          </w:p>
        </w:tc>
        <w:tc>
          <w:tcPr>
            <w:tcW w:w="0" w:type="auto"/>
            <w:noWrap/>
          </w:tcPr>
          <w:p w:rsidR="005A5FEA" w:rsidRPr="0040299B" w:rsidRDefault="005A5FEA" w:rsidP="0040299B">
            <w:r w:rsidRPr="0040299B">
              <w:t>72.72%</w:t>
            </w:r>
          </w:p>
        </w:tc>
        <w:tc>
          <w:tcPr>
            <w:tcW w:w="1711" w:type="dxa"/>
            <w:noWrap/>
          </w:tcPr>
          <w:p w:rsidR="005A5FEA" w:rsidRPr="0040299B" w:rsidRDefault="005A5FEA" w:rsidP="0040299B">
            <w:r w:rsidRPr="0040299B">
              <w:t> </w:t>
            </w:r>
          </w:p>
        </w:tc>
      </w:tr>
      <w:tr w:rsidR="005A5FEA" w:rsidRPr="0040299B" w:rsidTr="006778CC">
        <w:trPr>
          <w:trHeight w:val="300"/>
        </w:trPr>
        <w:tc>
          <w:tcPr>
            <w:tcW w:w="3888" w:type="dxa"/>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-133.87%</w:t>
            </w:r>
          </w:p>
        </w:tc>
        <w:tc>
          <w:tcPr>
            <w:tcW w:w="1711"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pPr>
      <w:r w:rsidRPr="00937482">
        <w:t> </w:t>
      </w:r>
    </w:p>
    <w:p w:rsidR="005A5FEA" w:rsidRPr="00937482" w:rsidRDefault="005A5FEA" w:rsidP="005A5FEA">
      <w:pPr>
        <w:spacing w:line="360" w:lineRule="auto"/>
        <w:rPr>
          <w:sz w:val="28"/>
          <w:szCs w:val="28"/>
        </w:rPr>
      </w:pPr>
      <w:r w:rsidRPr="00937482">
        <w:rPr>
          <w:sz w:val="28"/>
          <w:szCs w:val="28"/>
        </w:rPr>
        <w:t>Ухудшается использование собственного капитала, снижается ликвидность предприятия, снижается статус собственников предприятия. Возможно снижение уровня котировок ценных бумаг данного предприятия, в случае их наличия.</w:t>
      </w:r>
    </w:p>
    <w:p w:rsidR="005A5FEA" w:rsidRPr="00937482" w:rsidRDefault="005A5FEA" w:rsidP="005A5FEA">
      <w:pPr>
        <w:spacing w:line="360" w:lineRule="auto"/>
        <w:rPr>
          <w:sz w:val="28"/>
          <w:szCs w:val="28"/>
        </w:rPr>
      </w:pPr>
      <w:r w:rsidRPr="00937482">
        <w:rPr>
          <w:sz w:val="28"/>
          <w:szCs w:val="28"/>
        </w:rPr>
        <w:t>4. Экономическая рентабельность (Р4) определяется отношением балансовой прибыли (убытка) к имуществу предприятия.</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1693"/>
        <w:gridCol w:w="1194"/>
        <w:gridCol w:w="1711"/>
      </w:tblGrid>
      <w:tr w:rsidR="005A5FEA" w:rsidRPr="0040299B" w:rsidTr="006778CC">
        <w:trPr>
          <w:trHeight w:val="300"/>
        </w:trPr>
        <w:tc>
          <w:tcPr>
            <w:tcW w:w="0" w:type="auto"/>
            <w:noWrap/>
          </w:tcPr>
          <w:p w:rsidR="005A5FEA" w:rsidRPr="0040299B" w:rsidRDefault="005A5FEA" w:rsidP="0040299B">
            <w:r w:rsidRPr="0040299B">
              <w:t>Р4=       __  стр.140*100%             .</w:t>
            </w:r>
          </w:p>
        </w:tc>
        <w:tc>
          <w:tcPr>
            <w:tcW w:w="0" w:type="auto"/>
            <w:noWrap/>
          </w:tcPr>
          <w:p w:rsidR="005A5FEA" w:rsidRPr="0040299B" w:rsidRDefault="005A5FEA" w:rsidP="0040299B">
            <w:r w:rsidRPr="0040299B">
              <w:t>Р4пред-щий</w:t>
            </w:r>
          </w:p>
        </w:tc>
        <w:tc>
          <w:tcPr>
            <w:tcW w:w="0" w:type="auto"/>
            <w:noWrap/>
          </w:tcPr>
          <w:p w:rsidR="005A5FEA" w:rsidRPr="0040299B" w:rsidRDefault="005A5FEA" w:rsidP="0040299B">
            <w:r w:rsidRPr="0040299B">
              <w:t>48.15%</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ф№1,(стр.300к+стр.300н)/2</w:t>
            </w:r>
          </w:p>
        </w:tc>
        <w:tc>
          <w:tcPr>
            <w:tcW w:w="0" w:type="auto"/>
            <w:noWrap/>
          </w:tcPr>
          <w:p w:rsidR="005A5FEA" w:rsidRPr="0040299B" w:rsidRDefault="005A5FEA" w:rsidP="0040299B">
            <w:r w:rsidRPr="0040299B">
              <w:t>Р4отчетный</w:t>
            </w:r>
          </w:p>
        </w:tc>
        <w:tc>
          <w:tcPr>
            <w:tcW w:w="0" w:type="auto"/>
            <w:noWrap/>
          </w:tcPr>
          <w:p w:rsidR="005A5FEA" w:rsidRPr="0040299B" w:rsidRDefault="005A5FEA" w:rsidP="0040299B">
            <w:r w:rsidRPr="0040299B">
              <w:t>20.46%</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Cтавкa рефинансирования 7.75%</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-27.69%</w:t>
            </w:r>
          </w:p>
        </w:tc>
        <w:tc>
          <w:tcPr>
            <w:tcW w:w="1199"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rPr>
          <w:sz w:val="28"/>
          <w:szCs w:val="28"/>
        </w:rPr>
      </w:pPr>
      <w:r w:rsidRPr="00937482">
        <w:rPr>
          <w:sz w:val="28"/>
          <w:szCs w:val="28"/>
        </w:rPr>
        <w:t>Ухудшается использование имущества предприятия. Экономическая рентабельность выше ставки рефинансирования. Целесообразно увеличение потенциала предприятия за счет привлеченных заемных средств.</w:t>
      </w:r>
    </w:p>
    <w:p w:rsidR="005A5FEA" w:rsidRPr="00937482" w:rsidRDefault="005A5FEA" w:rsidP="005A5FEA">
      <w:pPr>
        <w:spacing w:line="360" w:lineRule="auto"/>
        <w:rPr>
          <w:sz w:val="28"/>
          <w:szCs w:val="28"/>
        </w:rPr>
      </w:pPr>
      <w:r w:rsidRPr="00937482">
        <w:rPr>
          <w:sz w:val="28"/>
          <w:szCs w:val="28"/>
        </w:rPr>
        <w:t> 5. Фондорентабельность (Р5) определяется отношением балансовой прибыли (убытка) к величине внеоборотных активов.</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1732"/>
        <w:gridCol w:w="1269"/>
        <w:gridCol w:w="1711"/>
      </w:tblGrid>
      <w:tr w:rsidR="005A5FEA" w:rsidRPr="0040299B" w:rsidTr="006778CC">
        <w:trPr>
          <w:trHeight w:val="300"/>
        </w:trPr>
        <w:tc>
          <w:tcPr>
            <w:tcW w:w="0" w:type="auto"/>
            <w:noWrap/>
          </w:tcPr>
          <w:p w:rsidR="005A5FEA" w:rsidRPr="0040299B" w:rsidRDefault="005A5FEA" w:rsidP="0040299B">
            <w:r w:rsidRPr="0040299B">
              <w:t>Р5=          стр.140*100%             .</w:t>
            </w:r>
          </w:p>
        </w:tc>
        <w:tc>
          <w:tcPr>
            <w:tcW w:w="0" w:type="auto"/>
            <w:noWrap/>
          </w:tcPr>
          <w:p w:rsidR="005A5FEA" w:rsidRPr="0040299B" w:rsidRDefault="005A5FEA" w:rsidP="0040299B">
            <w:r w:rsidRPr="0040299B">
              <w:t>Р5пред-щий</w:t>
            </w:r>
          </w:p>
        </w:tc>
        <w:tc>
          <w:tcPr>
            <w:tcW w:w="0" w:type="auto"/>
            <w:noWrap/>
          </w:tcPr>
          <w:p w:rsidR="005A5FEA" w:rsidRPr="0040299B" w:rsidRDefault="005A5FEA" w:rsidP="0040299B">
            <w:r w:rsidRPr="0040299B">
              <w:t>638.94%</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ф№1,(стр.190н+стр.190к)/2</w:t>
            </w:r>
          </w:p>
        </w:tc>
        <w:tc>
          <w:tcPr>
            <w:tcW w:w="0" w:type="auto"/>
            <w:noWrap/>
          </w:tcPr>
          <w:p w:rsidR="005A5FEA" w:rsidRPr="0040299B" w:rsidRDefault="005A5FEA" w:rsidP="0040299B">
            <w:r w:rsidRPr="0040299B">
              <w:t>Р5отчетный</w:t>
            </w:r>
          </w:p>
        </w:tc>
        <w:tc>
          <w:tcPr>
            <w:tcW w:w="0" w:type="auto"/>
            <w:noWrap/>
          </w:tcPr>
          <w:p w:rsidR="005A5FEA" w:rsidRPr="0040299B" w:rsidRDefault="005A5FEA" w:rsidP="0040299B">
            <w:r w:rsidRPr="0040299B">
              <w:t>232.94%</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-406.0%</w:t>
            </w:r>
          </w:p>
        </w:tc>
        <w:tc>
          <w:tcPr>
            <w:tcW w:w="1199"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rPr>
          <w:sz w:val="28"/>
          <w:szCs w:val="28"/>
        </w:rPr>
      </w:pPr>
      <w:r w:rsidRPr="00937482">
        <w:rPr>
          <w:sz w:val="28"/>
          <w:szCs w:val="28"/>
        </w:rPr>
        <w:t>Уменьшается эффективность использования основных средств и прочих внеоборотных активов.</w:t>
      </w:r>
    </w:p>
    <w:p w:rsidR="005A5FEA" w:rsidRPr="00937482" w:rsidRDefault="005A5FEA" w:rsidP="005A5FEA">
      <w:pPr>
        <w:spacing w:line="360" w:lineRule="auto"/>
        <w:rPr>
          <w:sz w:val="28"/>
          <w:szCs w:val="28"/>
        </w:rPr>
      </w:pPr>
      <w:r w:rsidRPr="00937482">
        <w:rPr>
          <w:sz w:val="28"/>
          <w:szCs w:val="28"/>
        </w:rPr>
        <w:t>6. Рентабельность прямых затрат определяется отношением балансовой прибыли (убытка) к себестоимости проданных товаров, продукции, работ, услуг.</w:t>
      </w:r>
    </w:p>
    <w:tbl>
      <w:tblPr>
        <w:tblW w:w="8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932"/>
        <w:gridCol w:w="1257"/>
        <w:gridCol w:w="1711"/>
      </w:tblGrid>
      <w:tr w:rsidR="005A5FEA" w:rsidRPr="0040299B" w:rsidTr="006778CC">
        <w:trPr>
          <w:trHeight w:val="300"/>
        </w:trPr>
        <w:tc>
          <w:tcPr>
            <w:tcW w:w="3168" w:type="dxa"/>
            <w:noWrap/>
          </w:tcPr>
          <w:p w:rsidR="005A5FEA" w:rsidRPr="0040299B" w:rsidRDefault="005A5FEA" w:rsidP="0040299B">
            <w:r w:rsidRPr="0040299B">
              <w:t>Р6 = стр.140/стр.020*100%</w:t>
            </w:r>
          </w:p>
        </w:tc>
        <w:tc>
          <w:tcPr>
            <w:tcW w:w="0" w:type="auto"/>
            <w:noWrap/>
          </w:tcPr>
          <w:p w:rsidR="005A5FEA" w:rsidRPr="0040299B" w:rsidRDefault="005A5FEA" w:rsidP="0040299B">
            <w:r w:rsidRPr="0040299B">
              <w:t>Р6пред-щий</w:t>
            </w:r>
          </w:p>
        </w:tc>
        <w:tc>
          <w:tcPr>
            <w:tcW w:w="0" w:type="auto"/>
            <w:noWrap/>
          </w:tcPr>
          <w:p w:rsidR="005A5FEA" w:rsidRPr="0040299B" w:rsidRDefault="005A5FEA" w:rsidP="0040299B">
            <w:r w:rsidRPr="0040299B">
              <w:t>14.04%</w:t>
            </w:r>
          </w:p>
        </w:tc>
        <w:tc>
          <w:tcPr>
            <w:tcW w:w="1711" w:type="dxa"/>
            <w:noWrap/>
          </w:tcPr>
          <w:p w:rsidR="005A5FEA" w:rsidRPr="0040299B" w:rsidRDefault="005A5FEA" w:rsidP="0040299B">
            <w:r w:rsidRPr="0040299B">
              <w:t> </w:t>
            </w:r>
          </w:p>
        </w:tc>
      </w:tr>
      <w:tr w:rsidR="005A5FEA" w:rsidRPr="0040299B" w:rsidTr="006778CC">
        <w:trPr>
          <w:trHeight w:val="300"/>
        </w:trPr>
        <w:tc>
          <w:tcPr>
            <w:tcW w:w="3168" w:type="dxa"/>
            <w:noWrap/>
          </w:tcPr>
          <w:p w:rsidR="005A5FEA" w:rsidRPr="0040299B" w:rsidRDefault="005A5FEA" w:rsidP="0040299B">
            <w:r w:rsidRPr="0040299B">
              <w:t> </w:t>
            </w:r>
          </w:p>
        </w:tc>
        <w:tc>
          <w:tcPr>
            <w:tcW w:w="0" w:type="auto"/>
            <w:noWrap/>
          </w:tcPr>
          <w:p w:rsidR="005A5FEA" w:rsidRPr="0040299B" w:rsidRDefault="005A5FEA" w:rsidP="0040299B">
            <w:r w:rsidRPr="0040299B">
              <w:t>Р6отчетный</w:t>
            </w:r>
          </w:p>
        </w:tc>
        <w:tc>
          <w:tcPr>
            <w:tcW w:w="0" w:type="auto"/>
            <w:noWrap/>
          </w:tcPr>
          <w:p w:rsidR="005A5FEA" w:rsidRPr="0040299B" w:rsidRDefault="005A5FEA" w:rsidP="0040299B">
            <w:r w:rsidRPr="0040299B">
              <w:t>9.43%</w:t>
            </w:r>
          </w:p>
        </w:tc>
        <w:tc>
          <w:tcPr>
            <w:tcW w:w="1711" w:type="dxa"/>
            <w:noWrap/>
          </w:tcPr>
          <w:p w:rsidR="005A5FEA" w:rsidRPr="0040299B" w:rsidRDefault="005A5FEA" w:rsidP="0040299B">
            <w:r w:rsidRPr="0040299B">
              <w:t> </w:t>
            </w:r>
          </w:p>
        </w:tc>
      </w:tr>
      <w:tr w:rsidR="005A5FEA" w:rsidRPr="0040299B" w:rsidTr="006778CC">
        <w:trPr>
          <w:trHeight w:val="300"/>
        </w:trPr>
        <w:tc>
          <w:tcPr>
            <w:tcW w:w="3168" w:type="dxa"/>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-4.61%</w:t>
            </w:r>
          </w:p>
        </w:tc>
        <w:tc>
          <w:tcPr>
            <w:tcW w:w="1711"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rPr>
          <w:sz w:val="28"/>
          <w:szCs w:val="28"/>
        </w:rPr>
      </w:pPr>
      <w:r w:rsidRPr="00937482">
        <w:rPr>
          <w:sz w:val="28"/>
          <w:szCs w:val="28"/>
        </w:rPr>
        <w:t>Снижается рентабельность прямых затрат на производство реализованной (проданной) продукции, работ, услуг, а также затрат на приобретение и продажу товаров.</w:t>
      </w:r>
    </w:p>
    <w:p w:rsidR="005A5FEA" w:rsidRPr="00937482" w:rsidRDefault="005A5FEA" w:rsidP="005A5FEA">
      <w:pPr>
        <w:spacing w:line="360" w:lineRule="auto"/>
        <w:rPr>
          <w:sz w:val="28"/>
          <w:szCs w:val="28"/>
        </w:rPr>
      </w:pPr>
      <w:r w:rsidRPr="00937482">
        <w:rPr>
          <w:sz w:val="28"/>
          <w:szCs w:val="28"/>
        </w:rPr>
        <w:t>7. Рентабельность перманентного капитала показывает эффективность использования капитала, вложенного в деятельность организации на длительный срок.</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1469"/>
        <w:gridCol w:w="1156"/>
        <w:gridCol w:w="1711"/>
      </w:tblGrid>
      <w:tr w:rsidR="005A5FEA" w:rsidRPr="0040299B" w:rsidTr="006778CC">
        <w:trPr>
          <w:trHeight w:val="300"/>
        </w:trPr>
        <w:tc>
          <w:tcPr>
            <w:tcW w:w="0" w:type="auto"/>
            <w:noWrap/>
          </w:tcPr>
          <w:p w:rsidR="005A5FEA" w:rsidRPr="0040299B" w:rsidRDefault="005A5FEA" w:rsidP="0040299B">
            <w:r w:rsidRPr="0040299B">
              <w:t>Р5=                            стр.140*100%                          .</w:t>
            </w:r>
          </w:p>
        </w:tc>
        <w:tc>
          <w:tcPr>
            <w:tcW w:w="0" w:type="auto"/>
            <w:noWrap/>
          </w:tcPr>
          <w:p w:rsidR="005A5FEA" w:rsidRPr="0040299B" w:rsidRDefault="005A5FEA" w:rsidP="0040299B">
            <w:r w:rsidRPr="0040299B">
              <w:t>Р7пред-щий</w:t>
            </w:r>
          </w:p>
        </w:tc>
        <w:tc>
          <w:tcPr>
            <w:tcW w:w="0" w:type="auto"/>
            <w:noWrap/>
          </w:tcPr>
          <w:p w:rsidR="005A5FEA" w:rsidRPr="0040299B" w:rsidRDefault="005A5FEA" w:rsidP="0040299B">
            <w:r w:rsidRPr="0040299B">
              <w:t>206.6%</w:t>
            </w:r>
          </w:p>
        </w:tc>
        <w:tc>
          <w:tcPr>
            <w:tcW w:w="1711"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ф№1,(стр.490к+стр.590к+стр.490н+стр.590н)/2</w:t>
            </w:r>
          </w:p>
        </w:tc>
        <w:tc>
          <w:tcPr>
            <w:tcW w:w="0" w:type="auto"/>
            <w:noWrap/>
          </w:tcPr>
          <w:p w:rsidR="005A5FEA" w:rsidRPr="0040299B" w:rsidRDefault="005A5FEA" w:rsidP="0040299B">
            <w:r w:rsidRPr="0040299B">
              <w:t>Р7отчетный</w:t>
            </w:r>
          </w:p>
        </w:tc>
        <w:tc>
          <w:tcPr>
            <w:tcW w:w="0" w:type="auto"/>
            <w:noWrap/>
          </w:tcPr>
          <w:p w:rsidR="005A5FEA" w:rsidRPr="0040299B" w:rsidRDefault="005A5FEA" w:rsidP="0040299B">
            <w:r w:rsidRPr="0040299B">
              <w:t>72.72%</w:t>
            </w:r>
          </w:p>
        </w:tc>
        <w:tc>
          <w:tcPr>
            <w:tcW w:w="1711"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-133.87%</w:t>
            </w:r>
          </w:p>
        </w:tc>
        <w:tc>
          <w:tcPr>
            <w:tcW w:w="1711"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rPr>
          <w:sz w:val="28"/>
          <w:szCs w:val="28"/>
        </w:rPr>
      </w:pPr>
      <w:r w:rsidRPr="00937482">
        <w:rPr>
          <w:sz w:val="28"/>
          <w:szCs w:val="28"/>
        </w:rPr>
        <w:t>Снижается эффективность использования перманентного капитала.</w:t>
      </w:r>
    </w:p>
    <w:p w:rsidR="005A5FEA" w:rsidRPr="00937482" w:rsidRDefault="005A5FEA" w:rsidP="005A5FEA">
      <w:pPr>
        <w:spacing w:line="360" w:lineRule="auto"/>
        <w:rPr>
          <w:sz w:val="28"/>
          <w:szCs w:val="28"/>
        </w:rPr>
      </w:pPr>
      <w:r w:rsidRPr="00937482">
        <w:rPr>
          <w:sz w:val="28"/>
          <w:szCs w:val="28"/>
        </w:rPr>
        <w:t>8. Устойчивость экономического роста показывает какими темпами в процентах изменяется собственный капитал за счет финансово-хозяйственной деятельности.</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1689"/>
        <w:gridCol w:w="1329"/>
        <w:gridCol w:w="1711"/>
      </w:tblGrid>
      <w:tr w:rsidR="005A5FEA" w:rsidRPr="0040299B" w:rsidTr="006778CC">
        <w:trPr>
          <w:trHeight w:val="300"/>
        </w:trPr>
        <w:tc>
          <w:tcPr>
            <w:tcW w:w="0" w:type="auto"/>
            <w:noWrap/>
          </w:tcPr>
          <w:p w:rsidR="005A5FEA" w:rsidRPr="0040299B" w:rsidRDefault="005A5FEA" w:rsidP="0040299B">
            <w:r w:rsidRPr="0040299B">
              <w:t>Р8 = стр.140-ф№4,стр.210*100%</w:t>
            </w:r>
          </w:p>
        </w:tc>
        <w:tc>
          <w:tcPr>
            <w:tcW w:w="0" w:type="auto"/>
            <w:noWrap/>
          </w:tcPr>
          <w:p w:rsidR="005A5FEA" w:rsidRPr="0040299B" w:rsidRDefault="005A5FEA" w:rsidP="0040299B">
            <w:r w:rsidRPr="0040299B">
              <w:t>Р8пред-щий</w:t>
            </w:r>
          </w:p>
        </w:tc>
        <w:tc>
          <w:tcPr>
            <w:tcW w:w="0" w:type="auto"/>
            <w:noWrap/>
          </w:tcPr>
          <w:p w:rsidR="005A5FEA" w:rsidRPr="0040299B" w:rsidRDefault="005A5FEA" w:rsidP="0040299B">
            <w:r w:rsidRPr="0040299B">
              <w:t>206.6%</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(стр.490н+стр.490к)/2</w:t>
            </w:r>
          </w:p>
        </w:tc>
        <w:tc>
          <w:tcPr>
            <w:tcW w:w="0" w:type="auto"/>
            <w:noWrap/>
          </w:tcPr>
          <w:p w:rsidR="005A5FEA" w:rsidRPr="0040299B" w:rsidRDefault="005A5FEA" w:rsidP="0040299B">
            <w:r w:rsidRPr="0040299B">
              <w:t>Р8отчетный</w:t>
            </w:r>
          </w:p>
        </w:tc>
        <w:tc>
          <w:tcPr>
            <w:tcW w:w="0" w:type="auto"/>
            <w:noWrap/>
          </w:tcPr>
          <w:p w:rsidR="005A5FEA" w:rsidRPr="0040299B" w:rsidRDefault="005A5FEA" w:rsidP="0040299B">
            <w:r w:rsidRPr="0040299B">
              <w:t>72.72%</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-133.87%</w:t>
            </w:r>
          </w:p>
        </w:tc>
        <w:tc>
          <w:tcPr>
            <w:tcW w:w="1199"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rPr>
          <w:sz w:val="28"/>
          <w:szCs w:val="28"/>
        </w:rPr>
      </w:pPr>
      <w:r w:rsidRPr="00937482">
        <w:rPr>
          <w:sz w:val="28"/>
          <w:szCs w:val="28"/>
        </w:rPr>
        <w:t>Имеет место экономический спад, снижается возможность увеличения собственного капитала.</w:t>
      </w:r>
    </w:p>
    <w:p w:rsidR="005A5FEA" w:rsidRPr="00937482" w:rsidRDefault="005A5FEA" w:rsidP="005A5FEA">
      <w:pPr>
        <w:spacing w:line="360" w:lineRule="auto"/>
        <w:rPr>
          <w:sz w:val="28"/>
          <w:szCs w:val="28"/>
        </w:rPr>
      </w:pPr>
      <w:r w:rsidRPr="00937482">
        <w:rPr>
          <w:sz w:val="28"/>
          <w:szCs w:val="28"/>
        </w:rPr>
        <w:t>9. Период окупаемости собственного капитала показывает число лет, в течении которых полностью окупятся вложения в данное предприятие.</w:t>
      </w:r>
    </w:p>
    <w:tbl>
      <w:tblPr>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780"/>
        <w:gridCol w:w="625"/>
        <w:gridCol w:w="2046"/>
      </w:tblGrid>
      <w:tr w:rsidR="005A5FEA" w:rsidRPr="0040299B" w:rsidTr="006778CC">
        <w:trPr>
          <w:trHeight w:val="300"/>
        </w:trPr>
        <w:tc>
          <w:tcPr>
            <w:tcW w:w="3888" w:type="dxa"/>
            <w:noWrap/>
          </w:tcPr>
          <w:p w:rsidR="005A5FEA" w:rsidRPr="0040299B" w:rsidRDefault="005A5FEA" w:rsidP="0040299B">
            <w:r w:rsidRPr="0040299B">
              <w:t>Р9 = ф№1,(стр.490н+стр.490к)/2</w:t>
            </w:r>
          </w:p>
        </w:tc>
        <w:tc>
          <w:tcPr>
            <w:tcW w:w="0" w:type="auto"/>
            <w:noWrap/>
          </w:tcPr>
          <w:p w:rsidR="005A5FEA" w:rsidRPr="0040299B" w:rsidRDefault="005A5FEA" w:rsidP="0040299B">
            <w:r w:rsidRPr="0040299B">
              <w:t>Р9пред-щий</w:t>
            </w:r>
          </w:p>
        </w:tc>
        <w:tc>
          <w:tcPr>
            <w:tcW w:w="0" w:type="auto"/>
            <w:noWrap/>
          </w:tcPr>
          <w:p w:rsidR="005A5FEA" w:rsidRPr="0040299B" w:rsidRDefault="005A5FEA" w:rsidP="0040299B">
            <w:r w:rsidRPr="0040299B">
              <w:t>0.5</w:t>
            </w:r>
          </w:p>
        </w:tc>
        <w:tc>
          <w:tcPr>
            <w:tcW w:w="2046" w:type="dxa"/>
            <w:noWrap/>
          </w:tcPr>
          <w:p w:rsidR="005A5FEA" w:rsidRPr="0040299B" w:rsidRDefault="005A5FEA" w:rsidP="0040299B">
            <w:r w:rsidRPr="0040299B">
              <w:t> </w:t>
            </w:r>
          </w:p>
        </w:tc>
      </w:tr>
      <w:tr w:rsidR="005A5FEA" w:rsidRPr="0040299B" w:rsidTr="006778CC">
        <w:trPr>
          <w:trHeight w:val="300"/>
        </w:trPr>
        <w:tc>
          <w:tcPr>
            <w:tcW w:w="3888" w:type="dxa"/>
            <w:noWrap/>
          </w:tcPr>
          <w:p w:rsidR="005A5FEA" w:rsidRPr="0040299B" w:rsidRDefault="005A5FEA" w:rsidP="0040299B">
            <w:r w:rsidRPr="0040299B">
              <w:t>стр.140</w:t>
            </w:r>
          </w:p>
        </w:tc>
        <w:tc>
          <w:tcPr>
            <w:tcW w:w="0" w:type="auto"/>
            <w:noWrap/>
          </w:tcPr>
          <w:p w:rsidR="005A5FEA" w:rsidRPr="0040299B" w:rsidRDefault="005A5FEA" w:rsidP="0040299B">
            <w:r w:rsidRPr="0040299B">
              <w:t>Р9отчетный</w:t>
            </w:r>
          </w:p>
        </w:tc>
        <w:tc>
          <w:tcPr>
            <w:tcW w:w="0" w:type="auto"/>
            <w:noWrap/>
          </w:tcPr>
          <w:p w:rsidR="005A5FEA" w:rsidRPr="0040299B" w:rsidRDefault="005A5FEA" w:rsidP="0040299B">
            <w:r w:rsidRPr="0040299B">
              <w:t>1.4</w:t>
            </w:r>
          </w:p>
        </w:tc>
        <w:tc>
          <w:tcPr>
            <w:tcW w:w="2046" w:type="dxa"/>
            <w:noWrap/>
          </w:tcPr>
          <w:p w:rsidR="005A5FEA" w:rsidRPr="0040299B" w:rsidRDefault="005A5FEA" w:rsidP="0040299B">
            <w:r w:rsidRPr="0040299B">
              <w:t> </w:t>
            </w:r>
          </w:p>
        </w:tc>
      </w:tr>
      <w:tr w:rsidR="005A5FEA" w:rsidRPr="0040299B" w:rsidTr="006778CC">
        <w:trPr>
          <w:trHeight w:val="300"/>
        </w:trPr>
        <w:tc>
          <w:tcPr>
            <w:tcW w:w="3888" w:type="dxa"/>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0.9</w:t>
            </w:r>
          </w:p>
        </w:tc>
        <w:tc>
          <w:tcPr>
            <w:tcW w:w="2046" w:type="dxa"/>
            <w:noWrap/>
          </w:tcPr>
          <w:p w:rsidR="005A5FEA" w:rsidRPr="0040299B" w:rsidRDefault="005A5FEA" w:rsidP="0040299B">
            <w:r w:rsidRPr="0040299B">
              <w:t>положительная тенденция</w:t>
            </w:r>
          </w:p>
        </w:tc>
      </w:tr>
    </w:tbl>
    <w:p w:rsidR="005A5FEA" w:rsidRPr="00937482" w:rsidRDefault="005A5FEA" w:rsidP="00D55E0F">
      <w:pPr>
        <w:spacing w:line="336" w:lineRule="auto"/>
        <w:rPr>
          <w:sz w:val="28"/>
          <w:szCs w:val="28"/>
        </w:rPr>
      </w:pPr>
      <w:r w:rsidRPr="00937482">
        <w:rPr>
          <w:sz w:val="28"/>
          <w:szCs w:val="28"/>
        </w:rPr>
        <w:t>Увеличивается период окупаемости собственного капитала. Вложения в собственный капитал окупятся за 1.4 г.</w:t>
      </w:r>
    </w:p>
    <w:p w:rsidR="005A5FEA" w:rsidRPr="00937482" w:rsidRDefault="005A5FEA" w:rsidP="00D55E0F">
      <w:pPr>
        <w:spacing w:line="336" w:lineRule="auto"/>
        <w:rPr>
          <w:sz w:val="28"/>
          <w:szCs w:val="28"/>
        </w:rPr>
      </w:pPr>
      <w:r w:rsidRPr="00937482">
        <w:rPr>
          <w:sz w:val="28"/>
          <w:szCs w:val="28"/>
        </w:rPr>
        <w:t> 10. Рентабельность затрат по прибыли до налогообложения (Р10) определяется отношением балансовой прибыли (убытка) до налогообложения к затратам, включающим себестоимость проданных товаров, продукции, работ, услуг, а также коммерческие и управленческие расходы.</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1736"/>
        <w:gridCol w:w="1044"/>
        <w:gridCol w:w="1711"/>
      </w:tblGrid>
      <w:tr w:rsidR="005A5FEA" w:rsidRPr="0040299B" w:rsidTr="006778CC">
        <w:trPr>
          <w:trHeight w:val="300"/>
        </w:trPr>
        <w:tc>
          <w:tcPr>
            <w:tcW w:w="0" w:type="auto"/>
            <w:noWrap/>
          </w:tcPr>
          <w:p w:rsidR="005A5FEA" w:rsidRPr="0040299B" w:rsidRDefault="005A5FEA" w:rsidP="0040299B">
            <w:r w:rsidRPr="0040299B">
              <w:t>     Р10  =        _  стр.140 * 100%         </w:t>
            </w:r>
          </w:p>
        </w:tc>
        <w:tc>
          <w:tcPr>
            <w:tcW w:w="0" w:type="auto"/>
            <w:noWrap/>
          </w:tcPr>
          <w:p w:rsidR="005A5FEA" w:rsidRPr="0040299B" w:rsidRDefault="005A5FEA" w:rsidP="0040299B">
            <w:r w:rsidRPr="0040299B">
              <w:t>Р10пред-щий</w:t>
            </w:r>
          </w:p>
        </w:tc>
        <w:tc>
          <w:tcPr>
            <w:tcW w:w="0" w:type="auto"/>
            <w:noWrap/>
          </w:tcPr>
          <w:p w:rsidR="005A5FEA" w:rsidRPr="0040299B" w:rsidRDefault="005A5FEA" w:rsidP="0040299B">
            <w:r w:rsidRPr="0040299B">
              <w:t>11.93%</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(стр.020+стр.030+стр.040)</w:t>
            </w:r>
          </w:p>
        </w:tc>
        <w:tc>
          <w:tcPr>
            <w:tcW w:w="0" w:type="auto"/>
            <w:noWrap/>
          </w:tcPr>
          <w:p w:rsidR="005A5FEA" w:rsidRPr="0040299B" w:rsidRDefault="005A5FEA" w:rsidP="0040299B">
            <w:r w:rsidRPr="0040299B">
              <w:t>Р10отчетный</w:t>
            </w:r>
          </w:p>
        </w:tc>
        <w:tc>
          <w:tcPr>
            <w:tcW w:w="0" w:type="auto"/>
            <w:noWrap/>
          </w:tcPr>
          <w:p w:rsidR="005A5FEA" w:rsidRPr="0040299B" w:rsidRDefault="005A5FEA" w:rsidP="0040299B">
            <w:r w:rsidRPr="0040299B">
              <w:t>8.31%</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-3.62%</w:t>
            </w:r>
          </w:p>
        </w:tc>
        <w:tc>
          <w:tcPr>
            <w:tcW w:w="1199" w:type="dxa"/>
            <w:noWrap/>
          </w:tcPr>
          <w:p w:rsidR="005A5FEA" w:rsidRPr="0040299B" w:rsidRDefault="005A5FEA" w:rsidP="0040299B">
            <w:r w:rsidRPr="0040299B">
              <w:t>отрицательная тенденция</w:t>
            </w:r>
          </w:p>
        </w:tc>
      </w:tr>
    </w:tbl>
    <w:p w:rsidR="005A5FEA" w:rsidRPr="00937482" w:rsidRDefault="005A5FEA" w:rsidP="00D55E0F">
      <w:pPr>
        <w:spacing w:line="336" w:lineRule="auto"/>
        <w:rPr>
          <w:sz w:val="28"/>
          <w:szCs w:val="28"/>
        </w:rPr>
      </w:pPr>
      <w:r w:rsidRPr="00937482">
        <w:rPr>
          <w:sz w:val="28"/>
          <w:szCs w:val="28"/>
        </w:rPr>
        <w:t>Снижается рентабельность затрат по прибыли до налогообложения на производство реализованной (проданной) продукции, работ, услуг, а также затрат на приобретение и продажу товаров.</w:t>
      </w:r>
    </w:p>
    <w:p w:rsidR="005A5FEA" w:rsidRDefault="005A5FEA" w:rsidP="00D55E0F">
      <w:pPr>
        <w:spacing w:line="336" w:lineRule="auto"/>
        <w:rPr>
          <w:sz w:val="28"/>
          <w:szCs w:val="28"/>
        </w:rPr>
      </w:pPr>
      <w:r w:rsidRPr="00937482">
        <w:rPr>
          <w:sz w:val="28"/>
          <w:szCs w:val="28"/>
        </w:rPr>
        <w:t>11. Рентабельность затрат по чистой прибыли (Р11) определяется отношением чистой прибыли (убытка) к затратам, включающим себестоимость проданных товаров, продукции, работ, услуг, а также коммерческие и управленческие расходы.</w:t>
      </w:r>
    </w:p>
    <w:p w:rsidR="00D55E0F" w:rsidRPr="00937482" w:rsidRDefault="00D55E0F" w:rsidP="00D55E0F">
      <w:pPr>
        <w:spacing w:line="336" w:lineRule="auto"/>
        <w:rPr>
          <w:sz w:val="28"/>
          <w:szCs w:val="28"/>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1720"/>
        <w:gridCol w:w="905"/>
        <w:gridCol w:w="1711"/>
      </w:tblGrid>
      <w:tr w:rsidR="005A5FEA" w:rsidRPr="0040299B" w:rsidTr="006778CC">
        <w:trPr>
          <w:trHeight w:val="300"/>
        </w:trPr>
        <w:tc>
          <w:tcPr>
            <w:tcW w:w="0" w:type="auto"/>
            <w:noWrap/>
          </w:tcPr>
          <w:p w:rsidR="005A5FEA" w:rsidRPr="0040299B" w:rsidRDefault="005A5FEA" w:rsidP="0040299B">
            <w:r w:rsidRPr="0040299B">
              <w:t>     Р11  =          _ стр.190*100%  _         </w:t>
            </w:r>
          </w:p>
        </w:tc>
        <w:tc>
          <w:tcPr>
            <w:tcW w:w="0" w:type="auto"/>
            <w:noWrap/>
          </w:tcPr>
          <w:p w:rsidR="005A5FEA" w:rsidRPr="0040299B" w:rsidRDefault="005A5FEA" w:rsidP="0040299B">
            <w:r w:rsidRPr="0040299B">
              <w:t>Р11пред-щий</w:t>
            </w:r>
          </w:p>
        </w:tc>
        <w:tc>
          <w:tcPr>
            <w:tcW w:w="0" w:type="auto"/>
            <w:noWrap/>
          </w:tcPr>
          <w:p w:rsidR="005A5FEA" w:rsidRPr="0040299B" w:rsidRDefault="005A5FEA" w:rsidP="0040299B">
            <w:r w:rsidRPr="0040299B">
              <w:t>8.03%</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(стр.020+стр.030+стр.040)</w:t>
            </w:r>
          </w:p>
        </w:tc>
        <w:tc>
          <w:tcPr>
            <w:tcW w:w="0" w:type="auto"/>
            <w:noWrap/>
          </w:tcPr>
          <w:p w:rsidR="005A5FEA" w:rsidRPr="0040299B" w:rsidRDefault="005A5FEA" w:rsidP="0040299B">
            <w:r w:rsidRPr="0040299B">
              <w:t>Р11отчетный</w:t>
            </w:r>
          </w:p>
        </w:tc>
        <w:tc>
          <w:tcPr>
            <w:tcW w:w="0" w:type="auto"/>
            <w:noWrap/>
          </w:tcPr>
          <w:p w:rsidR="005A5FEA" w:rsidRPr="0040299B" w:rsidRDefault="005A5FEA" w:rsidP="0040299B">
            <w:r w:rsidRPr="0040299B">
              <w:t>5.53%</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-2.5%</w:t>
            </w:r>
          </w:p>
        </w:tc>
        <w:tc>
          <w:tcPr>
            <w:tcW w:w="1199" w:type="dxa"/>
            <w:noWrap/>
          </w:tcPr>
          <w:p w:rsidR="005A5FEA" w:rsidRPr="0040299B" w:rsidRDefault="005A5FEA" w:rsidP="0040299B">
            <w:r w:rsidRPr="0040299B">
              <w:t>отрицательная тенденция</w:t>
            </w:r>
          </w:p>
        </w:tc>
      </w:tr>
    </w:tbl>
    <w:p w:rsidR="005A5FEA" w:rsidRPr="00937482" w:rsidRDefault="005A5FEA" w:rsidP="00D55E0F">
      <w:pPr>
        <w:spacing w:line="360" w:lineRule="auto"/>
        <w:ind w:firstLine="708"/>
        <w:rPr>
          <w:sz w:val="28"/>
          <w:szCs w:val="28"/>
        </w:rPr>
      </w:pPr>
      <w:r w:rsidRPr="00937482">
        <w:rPr>
          <w:sz w:val="28"/>
          <w:szCs w:val="28"/>
        </w:rPr>
        <w:t>Снижается рентабельность затрат чистой по прибыли на производство реализованной (проданной) продукции, работ, услуг, а также затрат на приобретение и продажу товаров. Рентабельность затрат по чистой прибыли снизилась в меньшей степени, чем рентабельность по прибыли до налогообложения. Это говорит о том, что на фоне спада эффективности основной деятельности наблюдается введение рациональной налоговой политике в сфере налогообложения.</w:t>
      </w:r>
    </w:p>
    <w:p w:rsidR="005A5FEA" w:rsidRPr="00937482" w:rsidRDefault="005A5FEA" w:rsidP="005A5FEA">
      <w:pPr>
        <w:spacing w:line="360" w:lineRule="auto"/>
        <w:rPr>
          <w:sz w:val="28"/>
          <w:szCs w:val="28"/>
        </w:rPr>
      </w:pPr>
      <w:r w:rsidRPr="00937482">
        <w:rPr>
          <w:sz w:val="28"/>
          <w:szCs w:val="28"/>
        </w:rPr>
        <w:t>12. Рентабельность активов (Р12) определяется отношением чистой прибыли (убытка) к средней величине активов за анализируемый период.</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1681"/>
        <w:gridCol w:w="1096"/>
        <w:gridCol w:w="1785"/>
      </w:tblGrid>
      <w:tr w:rsidR="005A5FEA" w:rsidRPr="0040299B" w:rsidTr="006778CC">
        <w:trPr>
          <w:trHeight w:val="300"/>
        </w:trPr>
        <w:tc>
          <w:tcPr>
            <w:tcW w:w="0" w:type="auto"/>
            <w:noWrap/>
          </w:tcPr>
          <w:p w:rsidR="005A5FEA" w:rsidRPr="0040299B" w:rsidRDefault="005A5FEA" w:rsidP="0040299B">
            <w:r w:rsidRPr="0040299B">
              <w:t>   Р12 =              стр.190*100%            .</w:t>
            </w:r>
          </w:p>
        </w:tc>
        <w:tc>
          <w:tcPr>
            <w:tcW w:w="0" w:type="auto"/>
            <w:noWrap/>
          </w:tcPr>
          <w:p w:rsidR="005A5FEA" w:rsidRPr="0040299B" w:rsidRDefault="005A5FEA" w:rsidP="0040299B">
            <w:r w:rsidRPr="0040299B">
              <w:t>Р12пред-щий</w:t>
            </w:r>
          </w:p>
        </w:tc>
        <w:tc>
          <w:tcPr>
            <w:tcW w:w="0" w:type="auto"/>
            <w:noWrap/>
          </w:tcPr>
          <w:p w:rsidR="005A5FEA" w:rsidRPr="0040299B" w:rsidRDefault="005A5FEA" w:rsidP="0040299B">
            <w:r w:rsidRPr="0040299B">
              <w:t>32.41%</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ф№1,(стр.300к+стр.300н)/2</w:t>
            </w:r>
          </w:p>
        </w:tc>
        <w:tc>
          <w:tcPr>
            <w:tcW w:w="0" w:type="auto"/>
            <w:noWrap/>
          </w:tcPr>
          <w:p w:rsidR="005A5FEA" w:rsidRPr="0040299B" w:rsidRDefault="005A5FEA" w:rsidP="0040299B">
            <w:r w:rsidRPr="0040299B">
              <w:t>Р12отчетный</w:t>
            </w:r>
          </w:p>
        </w:tc>
        <w:tc>
          <w:tcPr>
            <w:tcW w:w="0" w:type="auto"/>
            <w:noWrap/>
          </w:tcPr>
          <w:p w:rsidR="005A5FEA" w:rsidRPr="0040299B" w:rsidRDefault="005A5FEA" w:rsidP="0040299B">
            <w:r w:rsidRPr="0040299B">
              <w:t>13.62%</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-18.79%</w:t>
            </w:r>
          </w:p>
        </w:tc>
        <w:tc>
          <w:tcPr>
            <w:tcW w:w="1199" w:type="dxa"/>
            <w:noWrap/>
          </w:tcPr>
          <w:p w:rsidR="005A5FEA" w:rsidRPr="0040299B" w:rsidRDefault="005A5FEA" w:rsidP="0040299B">
            <w:r w:rsidRPr="0040299B">
              <w:t>положительная тенденция</w:t>
            </w:r>
          </w:p>
        </w:tc>
      </w:tr>
    </w:tbl>
    <w:p w:rsidR="005A5FEA" w:rsidRPr="00937482" w:rsidRDefault="005A5FEA" w:rsidP="005A5FEA">
      <w:pPr>
        <w:spacing w:line="360" w:lineRule="auto"/>
        <w:rPr>
          <w:sz w:val="28"/>
          <w:szCs w:val="28"/>
        </w:rPr>
      </w:pPr>
      <w:r w:rsidRPr="00937482">
        <w:rPr>
          <w:sz w:val="28"/>
          <w:szCs w:val="28"/>
        </w:rPr>
        <w:t xml:space="preserve">Снижается рентабельность активов по чистой прибыли </w:t>
      </w:r>
    </w:p>
    <w:p w:rsidR="005A5FEA" w:rsidRPr="00937482" w:rsidRDefault="005A5FEA" w:rsidP="005A5FEA">
      <w:pPr>
        <w:spacing w:line="360" w:lineRule="auto"/>
        <w:rPr>
          <w:sz w:val="28"/>
          <w:szCs w:val="28"/>
        </w:rPr>
      </w:pPr>
      <w:r w:rsidRPr="00937482">
        <w:rPr>
          <w:sz w:val="28"/>
          <w:szCs w:val="28"/>
        </w:rPr>
        <w:t> 13. Рентабельность собственного капитала (Р13) по чистой прибыли определяется отношением чистой прибыли (убытка) к собственному капиталу.</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1674"/>
        <w:gridCol w:w="1133"/>
        <w:gridCol w:w="1711"/>
      </w:tblGrid>
      <w:tr w:rsidR="005A5FEA" w:rsidRPr="0040299B" w:rsidTr="006778CC">
        <w:trPr>
          <w:trHeight w:val="300"/>
        </w:trPr>
        <w:tc>
          <w:tcPr>
            <w:tcW w:w="0" w:type="auto"/>
            <w:noWrap/>
          </w:tcPr>
          <w:p w:rsidR="005A5FEA" w:rsidRPr="0040299B" w:rsidRDefault="005A5FEA" w:rsidP="0040299B">
            <w:r w:rsidRPr="0040299B">
              <w:t>   Р13 =              стр.190*100%             .</w:t>
            </w:r>
          </w:p>
        </w:tc>
        <w:tc>
          <w:tcPr>
            <w:tcW w:w="0" w:type="auto"/>
            <w:noWrap/>
          </w:tcPr>
          <w:p w:rsidR="005A5FEA" w:rsidRPr="0040299B" w:rsidRDefault="005A5FEA" w:rsidP="0040299B">
            <w:r w:rsidRPr="0040299B">
              <w:t>Р13пред-щий</w:t>
            </w:r>
          </w:p>
        </w:tc>
        <w:tc>
          <w:tcPr>
            <w:tcW w:w="0" w:type="auto"/>
            <w:noWrap/>
          </w:tcPr>
          <w:p w:rsidR="005A5FEA" w:rsidRPr="0040299B" w:rsidRDefault="005A5FEA" w:rsidP="0040299B">
            <w:r w:rsidRPr="0040299B">
              <w:t>139.06%</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ф№1,(стр.490к+стр.490н)/2</w:t>
            </w:r>
          </w:p>
        </w:tc>
        <w:tc>
          <w:tcPr>
            <w:tcW w:w="0" w:type="auto"/>
            <w:noWrap/>
          </w:tcPr>
          <w:p w:rsidR="005A5FEA" w:rsidRPr="0040299B" w:rsidRDefault="005A5FEA" w:rsidP="0040299B">
            <w:r w:rsidRPr="0040299B">
              <w:t>Р13отчетный</w:t>
            </w:r>
          </w:p>
        </w:tc>
        <w:tc>
          <w:tcPr>
            <w:tcW w:w="0" w:type="auto"/>
            <w:noWrap/>
          </w:tcPr>
          <w:p w:rsidR="005A5FEA" w:rsidRPr="0040299B" w:rsidRDefault="005A5FEA" w:rsidP="0040299B">
            <w:r w:rsidRPr="0040299B">
              <w:t>48.4%</w:t>
            </w:r>
          </w:p>
        </w:tc>
        <w:tc>
          <w:tcPr>
            <w:tcW w:w="1199" w:type="dxa"/>
            <w:noWrap/>
          </w:tcPr>
          <w:p w:rsidR="005A5FEA" w:rsidRPr="0040299B" w:rsidRDefault="005A5FEA" w:rsidP="0040299B">
            <w:r w:rsidRPr="0040299B">
              <w:t> </w:t>
            </w:r>
          </w:p>
        </w:tc>
      </w:tr>
      <w:tr w:rsidR="005A5FEA" w:rsidRPr="0040299B" w:rsidTr="006778CC">
        <w:trPr>
          <w:trHeight w:val="300"/>
        </w:trPr>
        <w:tc>
          <w:tcPr>
            <w:tcW w:w="0" w:type="auto"/>
            <w:noWrap/>
          </w:tcPr>
          <w:p w:rsidR="005A5FEA" w:rsidRPr="0040299B" w:rsidRDefault="005A5FEA" w:rsidP="0040299B">
            <w:r w:rsidRPr="0040299B">
              <w:t> </w:t>
            </w:r>
          </w:p>
        </w:tc>
        <w:tc>
          <w:tcPr>
            <w:tcW w:w="0" w:type="auto"/>
            <w:noWrap/>
          </w:tcPr>
          <w:p w:rsidR="005A5FEA" w:rsidRPr="0040299B" w:rsidRDefault="005A5FEA" w:rsidP="0040299B">
            <w:r w:rsidRPr="0040299B">
              <w:t>Изменение</w:t>
            </w:r>
          </w:p>
        </w:tc>
        <w:tc>
          <w:tcPr>
            <w:tcW w:w="0" w:type="auto"/>
            <w:noWrap/>
          </w:tcPr>
          <w:p w:rsidR="005A5FEA" w:rsidRPr="0040299B" w:rsidRDefault="005A5FEA" w:rsidP="0040299B">
            <w:r w:rsidRPr="0040299B">
              <w:t>-90.65%</w:t>
            </w:r>
          </w:p>
        </w:tc>
        <w:tc>
          <w:tcPr>
            <w:tcW w:w="1199" w:type="dxa"/>
            <w:noWrap/>
          </w:tcPr>
          <w:p w:rsidR="005A5FEA" w:rsidRPr="0040299B" w:rsidRDefault="005A5FEA" w:rsidP="0040299B">
            <w:r w:rsidRPr="0040299B">
              <w:t>отрицательная тенденция</w:t>
            </w:r>
          </w:p>
        </w:tc>
      </w:tr>
    </w:tbl>
    <w:p w:rsidR="005A5FEA" w:rsidRPr="00937482" w:rsidRDefault="005A5FEA" w:rsidP="005A5FEA">
      <w:pPr>
        <w:spacing w:line="360" w:lineRule="auto"/>
        <w:rPr>
          <w:sz w:val="28"/>
          <w:szCs w:val="28"/>
        </w:rPr>
      </w:pPr>
      <w:r w:rsidRPr="00937482">
        <w:rPr>
          <w:sz w:val="28"/>
          <w:szCs w:val="28"/>
        </w:rPr>
        <w:t>Снижается рентабельность собственного капитала по чистой прибыли.</w:t>
      </w:r>
    </w:p>
    <w:p w:rsidR="00C74BBF" w:rsidRDefault="00C74BBF"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Default="005D4744" w:rsidP="00C74BBF"/>
    <w:p w:rsidR="005D4744" w:rsidRPr="00937482" w:rsidRDefault="005D4744" w:rsidP="00C74BBF"/>
    <w:p w:rsidR="00B340F5" w:rsidRPr="005D4744" w:rsidRDefault="00B340F5" w:rsidP="00B340F5">
      <w:pPr>
        <w:pStyle w:val="2"/>
        <w:spacing w:before="0" w:after="0" w:line="360" w:lineRule="auto"/>
        <w:rPr>
          <w:rFonts w:ascii="Times New Roman" w:hAnsi="Times New Roman" w:cs="Times New Roman"/>
          <w:b w:val="0"/>
          <w:i w:val="0"/>
        </w:rPr>
      </w:pPr>
      <w:bookmarkStart w:id="13" w:name="_Toc303855853"/>
      <w:r w:rsidRPr="005D4744">
        <w:rPr>
          <w:rFonts w:ascii="Times New Roman" w:hAnsi="Times New Roman" w:cs="Times New Roman"/>
          <w:b w:val="0"/>
          <w:i w:val="0"/>
        </w:rPr>
        <w:t>2.</w:t>
      </w:r>
      <w:r w:rsidR="006E7C95" w:rsidRPr="005D4744">
        <w:rPr>
          <w:rFonts w:ascii="Times New Roman" w:hAnsi="Times New Roman" w:cs="Times New Roman"/>
          <w:b w:val="0"/>
          <w:i w:val="0"/>
        </w:rPr>
        <w:t>3</w:t>
      </w:r>
      <w:r w:rsidRPr="005D4744">
        <w:rPr>
          <w:rFonts w:ascii="Times New Roman" w:hAnsi="Times New Roman" w:cs="Times New Roman"/>
          <w:b w:val="0"/>
          <w:i w:val="0"/>
        </w:rPr>
        <w:t>.  Оценка вероятности банкротства</w:t>
      </w:r>
      <w:r w:rsidR="00F93FFB">
        <w:rPr>
          <w:rFonts w:ascii="Times New Roman" w:hAnsi="Times New Roman" w:cs="Times New Roman"/>
          <w:b w:val="0"/>
          <w:i w:val="0"/>
        </w:rPr>
        <w:t xml:space="preserve"> </w:t>
      </w:r>
      <w:r w:rsidRPr="005D4744">
        <w:rPr>
          <w:rFonts w:ascii="Times New Roman" w:hAnsi="Times New Roman" w:cs="Times New Roman"/>
          <w:b w:val="0"/>
          <w:i w:val="0"/>
        </w:rPr>
        <w:t xml:space="preserve"> ООО «Спецэлектромонтаж»</w:t>
      </w:r>
      <w:bookmarkEnd w:id="13"/>
    </w:p>
    <w:p w:rsidR="00B340F5" w:rsidRPr="005D4744" w:rsidRDefault="00B340F5" w:rsidP="00B340F5">
      <w:pPr>
        <w:ind w:firstLine="708"/>
        <w:rPr>
          <w:sz w:val="28"/>
          <w:szCs w:val="28"/>
        </w:rPr>
      </w:pPr>
    </w:p>
    <w:p w:rsidR="00D55E0F" w:rsidRPr="006A22C0" w:rsidRDefault="00B340F5" w:rsidP="005D4744">
      <w:pPr>
        <w:spacing w:line="360" w:lineRule="auto"/>
        <w:ind w:firstLine="709"/>
        <w:rPr>
          <w:sz w:val="28"/>
          <w:szCs w:val="28"/>
        </w:rPr>
      </w:pPr>
      <w:r w:rsidRPr="006A22C0">
        <w:rPr>
          <w:sz w:val="28"/>
          <w:szCs w:val="28"/>
        </w:rPr>
        <w:t xml:space="preserve">С учетом п. 1.3, рассмотрим вероятность банкротства по модели Э. Альтмана.  Применим </w:t>
      </w:r>
      <w:r>
        <w:rPr>
          <w:sz w:val="28"/>
          <w:szCs w:val="28"/>
        </w:rPr>
        <w:t>п</w:t>
      </w:r>
      <w:r w:rsidRPr="006A22C0">
        <w:rPr>
          <w:sz w:val="28"/>
          <w:szCs w:val="28"/>
        </w:rPr>
        <w:t>ятифакторн</w:t>
      </w:r>
      <w:r>
        <w:rPr>
          <w:sz w:val="28"/>
          <w:szCs w:val="28"/>
        </w:rPr>
        <w:t>ую</w:t>
      </w:r>
      <w:r w:rsidRPr="006A22C0">
        <w:rPr>
          <w:sz w:val="28"/>
          <w:szCs w:val="28"/>
        </w:rPr>
        <w:t xml:space="preserve"> модель Э.Альтмана</w:t>
      </w:r>
      <w:r>
        <w:rPr>
          <w:sz w:val="28"/>
          <w:szCs w:val="28"/>
        </w:rPr>
        <w:t xml:space="preserve">. </w:t>
      </w:r>
      <w:r w:rsidRPr="006A22C0">
        <w:rPr>
          <w:sz w:val="28"/>
          <w:szCs w:val="28"/>
        </w:rPr>
        <w:t xml:space="preserve"> </w:t>
      </w:r>
      <w:r w:rsidRPr="006A22C0">
        <w:rPr>
          <w:sz w:val="28"/>
          <w:szCs w:val="28"/>
        </w:rPr>
        <w:br/>
      </w:r>
      <w:r w:rsidRPr="006A22C0">
        <w:rPr>
          <w:sz w:val="28"/>
          <w:szCs w:val="28"/>
        </w:rPr>
        <w:br/>
        <w:t>Z5= 1,2X1 + 1,4X2 + 3,3X3 + 0,6X4 +0,999X5</w:t>
      </w:r>
    </w:p>
    <w:p w:rsidR="00D55E0F" w:rsidRDefault="00B340F5" w:rsidP="00D55E0F">
      <w:pPr>
        <w:spacing w:line="360" w:lineRule="auto"/>
        <w:jc w:val="right"/>
        <w:rPr>
          <w:sz w:val="28"/>
          <w:szCs w:val="28"/>
        </w:rPr>
      </w:pPr>
      <w:r>
        <w:rPr>
          <w:sz w:val="28"/>
          <w:szCs w:val="28"/>
        </w:rPr>
        <w:t xml:space="preserve">Таблица </w:t>
      </w:r>
      <w:r w:rsidR="00D55E0F">
        <w:rPr>
          <w:sz w:val="28"/>
          <w:szCs w:val="28"/>
        </w:rPr>
        <w:t>10</w:t>
      </w:r>
    </w:p>
    <w:p w:rsidR="00B340F5" w:rsidRPr="006A22C0" w:rsidRDefault="00B340F5" w:rsidP="00B340F5">
      <w:pPr>
        <w:spacing w:line="360" w:lineRule="auto"/>
        <w:jc w:val="center"/>
        <w:rPr>
          <w:sz w:val="28"/>
          <w:szCs w:val="28"/>
        </w:rPr>
      </w:pPr>
      <w:r>
        <w:rPr>
          <w:sz w:val="28"/>
          <w:szCs w:val="28"/>
        </w:rPr>
        <w:t xml:space="preserve"> </w:t>
      </w:r>
      <w:r w:rsidRPr="006A22C0">
        <w:rPr>
          <w:sz w:val="28"/>
          <w:szCs w:val="28"/>
        </w:rPr>
        <w:t>Оценка вероятности банкротства</w:t>
      </w:r>
    </w:p>
    <w:p w:rsidR="00B340F5" w:rsidRPr="003504B9" w:rsidRDefault="00B340F5" w:rsidP="00B340F5">
      <w:pPr>
        <w:pStyle w:val="stylet1"/>
        <w:rPr>
          <w:rFonts w:ascii="Times New Roman" w:hAnsi="Times New Roman" w:cs="Times New Roman"/>
          <w:color w:val="000000"/>
        </w:rPr>
      </w:pPr>
      <w:r w:rsidRPr="003504B9">
        <w:rPr>
          <w:rFonts w:ascii="Times New Roman" w:hAnsi="Times New Roman" w:cs="Times New Roman"/>
          <w:color w:val="000000"/>
        </w:rPr>
        <w:t> </w:t>
      </w:r>
    </w:p>
    <w:tbl>
      <w:tblPr>
        <w:tblW w:w="8301"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103"/>
        <w:gridCol w:w="1652"/>
        <w:gridCol w:w="1546"/>
      </w:tblGrid>
      <w:tr w:rsidR="00B340F5" w:rsidRPr="00D55E0F">
        <w:trPr>
          <w:trHeight w:val="495"/>
          <w:jc w:val="center"/>
        </w:trPr>
        <w:tc>
          <w:tcPr>
            <w:tcW w:w="5103"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D55E0F" w:rsidRDefault="00B340F5" w:rsidP="00E3342A">
            <w:pPr>
              <w:jc w:val="center"/>
              <w:rPr>
                <w:color w:val="000000"/>
                <w:sz w:val="22"/>
                <w:szCs w:val="22"/>
              </w:rPr>
            </w:pPr>
            <w:r w:rsidRPr="00D55E0F">
              <w:rPr>
                <w:color w:val="000000"/>
                <w:sz w:val="22"/>
                <w:szCs w:val="22"/>
              </w:rPr>
              <w:t>Показатель</w:t>
            </w:r>
          </w:p>
        </w:tc>
        <w:tc>
          <w:tcPr>
            <w:tcW w:w="1652"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D55E0F" w:rsidRDefault="00B340F5" w:rsidP="00E3342A">
            <w:pPr>
              <w:jc w:val="center"/>
              <w:rPr>
                <w:color w:val="000000"/>
                <w:sz w:val="22"/>
                <w:szCs w:val="22"/>
              </w:rPr>
            </w:pPr>
            <w:r w:rsidRPr="00D55E0F">
              <w:rPr>
                <w:color w:val="000000"/>
                <w:sz w:val="22"/>
                <w:szCs w:val="22"/>
              </w:rPr>
              <w:t>за 2009 г.</w:t>
            </w:r>
          </w:p>
        </w:tc>
        <w:tc>
          <w:tcPr>
            <w:tcW w:w="1546"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D55E0F" w:rsidRDefault="00B340F5" w:rsidP="00E3342A">
            <w:pPr>
              <w:jc w:val="center"/>
              <w:rPr>
                <w:color w:val="000000"/>
                <w:sz w:val="22"/>
                <w:szCs w:val="22"/>
              </w:rPr>
            </w:pPr>
            <w:r w:rsidRPr="00D55E0F">
              <w:rPr>
                <w:color w:val="000000"/>
                <w:sz w:val="22"/>
                <w:szCs w:val="22"/>
              </w:rPr>
              <w:t>за 2010 г.</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1. Текущие активы(с.290-216 Ф1)</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27491</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42091</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2. Текущие пассивы (с.610+620+630+660 Ф1)</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21272</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33612</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3. Объем актива (с.300 Ф1)</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29417</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46958</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4. Заемные средства (с.590+690 Ф1)</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21272</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33612</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5. Чистая выручка от продаж (с.010 Ф2)</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93826</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103410</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6. Нераспределенная прибыль (с.190 Ф2)</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6681</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5201</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7. Прибыль до налогообложения (с.140 Ф2)</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9926</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7814</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8. Проценты к уплате (с.070 Ф2)</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43</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347</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9. Прибыль до процентов и налогов (п.7+п.8)</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9969</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8161</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10. Сумма дивидендов  (с.070, 210 Ф3)</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0</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0</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11. Средний уровень ссудного процента</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10.2</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9.3</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pStyle w:val="a6"/>
              <w:ind w:left="30" w:firstLine="45"/>
              <w:rPr>
                <w:rFonts w:ascii="Times New Roman" w:hAnsi="Times New Roman" w:cs="Times New Roman"/>
                <w:color w:val="000000"/>
                <w:sz w:val="22"/>
                <w:szCs w:val="22"/>
              </w:rPr>
            </w:pPr>
            <w:r w:rsidRPr="00D55E0F">
              <w:rPr>
                <w:rFonts w:ascii="Times New Roman" w:hAnsi="Times New Roman" w:cs="Times New Roman"/>
                <w:color w:val="000000"/>
                <w:sz w:val="22"/>
                <w:szCs w:val="22"/>
              </w:rPr>
              <w:t>12. Курсовая стоимость акций (п.10/п.11)</w:t>
            </w:r>
            <w:r w:rsidRPr="00D55E0F">
              <w:rPr>
                <w:rFonts w:ascii="Times New Roman" w:hAnsi="Times New Roman" w:cs="Times New Roman"/>
                <w:color w:val="000000"/>
                <w:sz w:val="22"/>
                <w:szCs w:val="22"/>
              </w:rPr>
              <w:br/>
              <w:t>       (или стоимость чистых активов)</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8145</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13346</w:t>
            </w:r>
          </w:p>
        </w:tc>
      </w:tr>
      <w:tr w:rsidR="00B340F5" w:rsidRPr="00D55E0F">
        <w:trPr>
          <w:trHeight w:val="300"/>
          <w:jc w:val="center"/>
        </w:trPr>
        <w:tc>
          <w:tcPr>
            <w:tcW w:w="510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13. Двухфакторная модель</w:t>
            </w:r>
          </w:p>
        </w:tc>
        <w:tc>
          <w:tcPr>
            <w:tcW w:w="165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-1.733</w:t>
            </w:r>
          </w:p>
        </w:tc>
        <w:tc>
          <w:tcPr>
            <w:tcW w:w="15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-1.69</w:t>
            </w:r>
          </w:p>
        </w:tc>
      </w:tr>
      <w:tr w:rsidR="00B340F5" w:rsidRPr="00D55E0F">
        <w:trPr>
          <w:trHeight w:val="300"/>
          <w:jc w:val="center"/>
        </w:trPr>
        <w:tc>
          <w:tcPr>
            <w:tcW w:w="5103" w:type="dxa"/>
            <w:tcBorders>
              <w:top w:val="outset" w:sz="6" w:space="0" w:color="000000"/>
              <w:left w:val="outset" w:sz="6" w:space="0" w:color="000000"/>
              <w:bottom w:val="single" w:sz="6" w:space="0" w:color="000000"/>
              <w:right w:val="outset" w:sz="6" w:space="0" w:color="000000"/>
            </w:tcBorders>
            <w:shd w:val="clear" w:color="auto" w:fill="auto"/>
            <w:tcMar>
              <w:top w:w="15" w:type="dxa"/>
              <w:left w:w="60" w:type="dxa"/>
              <w:bottom w:w="15" w:type="dxa"/>
              <w:right w:w="15" w:type="dxa"/>
            </w:tcMar>
            <w:vAlign w:val="center"/>
          </w:tcPr>
          <w:p w:rsidR="00B340F5" w:rsidRPr="00D55E0F" w:rsidRDefault="00B340F5" w:rsidP="00E3342A">
            <w:pPr>
              <w:rPr>
                <w:color w:val="000000"/>
                <w:sz w:val="22"/>
                <w:szCs w:val="22"/>
              </w:rPr>
            </w:pPr>
            <w:r w:rsidRPr="00D55E0F">
              <w:rPr>
                <w:color w:val="000000"/>
                <w:sz w:val="22"/>
                <w:szCs w:val="22"/>
              </w:rPr>
              <w:t>14. Пятифакторная модель Э.Альтмана</w:t>
            </w:r>
          </w:p>
        </w:tc>
        <w:tc>
          <w:tcPr>
            <w:tcW w:w="1652" w:type="dxa"/>
            <w:tcBorders>
              <w:top w:val="outset" w:sz="6" w:space="0" w:color="000000"/>
              <w:left w:val="outset" w:sz="6" w:space="0" w:color="000000"/>
              <w:bottom w:val="single" w:sz="6" w:space="0" w:color="000000"/>
              <w:right w:val="outset" w:sz="6" w:space="0" w:color="000000"/>
            </w:tcBorders>
            <w:shd w:val="clear" w:color="auto" w:fill="auto"/>
            <w:tcMar>
              <w:top w:w="15" w:type="dxa"/>
              <w:left w:w="15" w:type="dxa"/>
              <w:bottom w:w="15" w:type="dxa"/>
              <w:right w:w="30" w:type="dxa"/>
            </w:tcMar>
            <w:vAlign w:val="center"/>
          </w:tcPr>
          <w:p w:rsidR="00B340F5" w:rsidRPr="00D55E0F" w:rsidRDefault="00B340F5" w:rsidP="00E3342A">
            <w:pPr>
              <w:pStyle w:val="style6"/>
              <w:jc w:val="right"/>
              <w:rPr>
                <w:color w:val="000000"/>
                <w:sz w:val="22"/>
                <w:szCs w:val="22"/>
              </w:rPr>
            </w:pPr>
            <w:r w:rsidRPr="00D55E0F">
              <w:rPr>
                <w:color w:val="000000"/>
                <w:sz w:val="22"/>
                <w:szCs w:val="22"/>
              </w:rPr>
              <w:t>5.106</w:t>
            </w:r>
          </w:p>
        </w:tc>
        <w:tc>
          <w:tcPr>
            <w:tcW w:w="1546" w:type="dxa"/>
            <w:tcBorders>
              <w:top w:val="nil"/>
              <w:left w:val="nil"/>
              <w:bottom w:val="single" w:sz="6" w:space="0" w:color="000000"/>
              <w:right w:val="single" w:sz="4" w:space="0" w:color="auto"/>
            </w:tcBorders>
            <w:shd w:val="clear" w:color="auto" w:fill="auto"/>
            <w:noWrap/>
            <w:tcMar>
              <w:top w:w="0" w:type="dxa"/>
              <w:left w:w="0" w:type="dxa"/>
              <w:bottom w:w="0" w:type="dxa"/>
              <w:right w:w="0" w:type="dxa"/>
            </w:tcMar>
            <w:vAlign w:val="bottom"/>
          </w:tcPr>
          <w:p w:rsidR="00B340F5" w:rsidRPr="00D55E0F" w:rsidRDefault="00B340F5" w:rsidP="00E3342A">
            <w:pPr>
              <w:pStyle w:val="style6"/>
              <w:jc w:val="right"/>
              <w:rPr>
                <w:color w:val="000000"/>
                <w:sz w:val="22"/>
                <w:szCs w:val="22"/>
              </w:rPr>
            </w:pPr>
            <w:r w:rsidRPr="00D55E0F">
              <w:rPr>
                <w:color w:val="000000"/>
                <w:sz w:val="22"/>
                <w:szCs w:val="22"/>
              </w:rPr>
              <w:t>3.383</w:t>
            </w:r>
          </w:p>
        </w:tc>
      </w:tr>
    </w:tbl>
    <w:p w:rsidR="00B340F5" w:rsidRPr="003504B9" w:rsidRDefault="00B340F5" w:rsidP="00B340F5">
      <w:pPr>
        <w:pStyle w:val="stylet1"/>
        <w:rPr>
          <w:rFonts w:ascii="Times New Roman" w:hAnsi="Times New Roman" w:cs="Times New Roman"/>
          <w:color w:val="000000"/>
        </w:rPr>
      </w:pPr>
      <w:r w:rsidRPr="003504B9">
        <w:rPr>
          <w:rFonts w:ascii="Times New Roman" w:hAnsi="Times New Roman" w:cs="Times New Roman"/>
          <w:color w:val="000000"/>
        </w:rPr>
        <w:t> </w:t>
      </w:r>
    </w:p>
    <w:p w:rsidR="00B340F5" w:rsidRPr="006A22C0" w:rsidRDefault="00B340F5" w:rsidP="00B340F5">
      <w:pPr>
        <w:pStyle w:val="stylet1"/>
        <w:spacing w:line="360" w:lineRule="auto"/>
        <w:ind w:firstLine="680"/>
        <w:rPr>
          <w:rFonts w:ascii="Times New Roman" w:hAnsi="Times New Roman" w:cs="Times New Roman"/>
          <w:color w:val="000000"/>
          <w:sz w:val="28"/>
          <w:szCs w:val="28"/>
        </w:rPr>
      </w:pPr>
      <w:r w:rsidRPr="006A22C0">
        <w:rPr>
          <w:rFonts w:ascii="Times New Roman" w:hAnsi="Times New Roman" w:cs="Times New Roman"/>
          <w:color w:val="000000"/>
          <w:sz w:val="28"/>
          <w:szCs w:val="28"/>
        </w:rPr>
        <w:t>Вывод: Как на начало, так и на конец периода итоговый показатель вероятности банкротства (Z2) меньше нуля, т.е. вероятность банкротства предприятия не велика.</w:t>
      </w:r>
    </w:p>
    <w:p w:rsidR="00B340F5" w:rsidRPr="006A22C0" w:rsidRDefault="00B340F5" w:rsidP="00B340F5">
      <w:pPr>
        <w:pStyle w:val="stylet1"/>
        <w:spacing w:line="360" w:lineRule="auto"/>
        <w:ind w:firstLine="680"/>
        <w:rPr>
          <w:rFonts w:ascii="Times New Roman" w:hAnsi="Times New Roman" w:cs="Times New Roman"/>
          <w:color w:val="000000"/>
          <w:sz w:val="28"/>
          <w:szCs w:val="28"/>
        </w:rPr>
      </w:pPr>
      <w:r w:rsidRPr="006A22C0">
        <w:rPr>
          <w:rFonts w:ascii="Times New Roman" w:hAnsi="Times New Roman" w:cs="Times New Roman"/>
          <w:color w:val="000000"/>
          <w:sz w:val="28"/>
          <w:szCs w:val="28"/>
        </w:rPr>
        <w:t>При этом более детальный анализ показал, что на 01.01.2010 г. очень малая вероятность банкротства, а на 01.01.2011 г. - ничтожна.</w:t>
      </w:r>
    </w:p>
    <w:p w:rsidR="00B340F5" w:rsidRPr="006A22C0" w:rsidRDefault="00B340F5" w:rsidP="00B340F5">
      <w:pPr>
        <w:pStyle w:val="stylet1"/>
        <w:spacing w:line="360" w:lineRule="auto"/>
        <w:ind w:firstLine="680"/>
        <w:rPr>
          <w:rFonts w:ascii="Times New Roman" w:hAnsi="Times New Roman" w:cs="Times New Roman"/>
          <w:color w:val="000000"/>
          <w:sz w:val="28"/>
          <w:szCs w:val="28"/>
        </w:rPr>
      </w:pPr>
      <w:r w:rsidRPr="006A22C0">
        <w:rPr>
          <w:rFonts w:ascii="Times New Roman" w:hAnsi="Times New Roman" w:cs="Times New Roman"/>
          <w:color w:val="000000"/>
          <w:sz w:val="28"/>
          <w:szCs w:val="28"/>
        </w:rPr>
        <w:t> Позже Альтман получил модифицированный вариант своей формулы для компаний, акции которых не котируются на бирже:</w:t>
      </w:r>
    </w:p>
    <w:p w:rsidR="00B340F5" w:rsidRPr="003504B9" w:rsidRDefault="00B340F5" w:rsidP="00B340F5">
      <w:pPr>
        <w:pStyle w:val="stylet1"/>
        <w:rPr>
          <w:rFonts w:ascii="Times New Roman" w:hAnsi="Times New Roman" w:cs="Times New Roman"/>
          <w:color w:val="000000"/>
        </w:rPr>
      </w:pPr>
      <w:r w:rsidRPr="003504B9">
        <w:rPr>
          <w:rFonts w:ascii="Times New Roman" w:hAnsi="Times New Roman" w:cs="Times New Roman"/>
          <w:color w:val="000000"/>
        </w:rPr>
        <w:t> </w:t>
      </w:r>
    </w:p>
    <w:p w:rsidR="00B340F5" w:rsidRPr="006A22C0" w:rsidRDefault="00B340F5" w:rsidP="00B340F5">
      <w:pPr>
        <w:pStyle w:val="stylet1"/>
        <w:spacing w:line="360" w:lineRule="auto"/>
        <w:ind w:firstLine="448"/>
        <w:jc w:val="center"/>
        <w:rPr>
          <w:rFonts w:ascii="Times New Roman" w:hAnsi="Times New Roman" w:cs="Times New Roman"/>
          <w:color w:val="000000"/>
          <w:sz w:val="28"/>
          <w:szCs w:val="28"/>
        </w:rPr>
      </w:pPr>
      <w:r w:rsidRPr="006A22C0">
        <w:rPr>
          <w:rFonts w:ascii="Times New Roman" w:hAnsi="Times New Roman" w:cs="Times New Roman"/>
          <w:color w:val="000000"/>
          <w:sz w:val="28"/>
          <w:szCs w:val="28"/>
        </w:rPr>
        <w:t>Zмодифицированная = 0,717X1 + 0,847X2 + 3,107X3 + 0,42X4 +0,995X5</w:t>
      </w:r>
    </w:p>
    <w:p w:rsidR="00B340F5" w:rsidRPr="006A22C0" w:rsidRDefault="00B340F5" w:rsidP="00B340F5">
      <w:pPr>
        <w:pStyle w:val="stylet1"/>
        <w:spacing w:line="360" w:lineRule="auto"/>
        <w:ind w:firstLine="448"/>
        <w:rPr>
          <w:rFonts w:ascii="Times New Roman" w:hAnsi="Times New Roman" w:cs="Times New Roman"/>
          <w:color w:val="000000"/>
          <w:sz w:val="28"/>
          <w:szCs w:val="28"/>
        </w:rPr>
      </w:pPr>
      <w:r w:rsidRPr="006A22C0">
        <w:rPr>
          <w:rFonts w:ascii="Times New Roman" w:hAnsi="Times New Roman" w:cs="Times New Roman"/>
          <w:color w:val="000000"/>
          <w:sz w:val="28"/>
          <w:szCs w:val="28"/>
        </w:rPr>
        <w:t> где Х4 - коэффициент финансирования</w:t>
      </w:r>
    </w:p>
    <w:p w:rsidR="00B340F5" w:rsidRPr="006A22C0" w:rsidRDefault="00B340F5" w:rsidP="00B340F5">
      <w:pPr>
        <w:pStyle w:val="stylet1"/>
        <w:spacing w:line="360" w:lineRule="auto"/>
        <w:ind w:firstLine="448"/>
        <w:rPr>
          <w:rFonts w:ascii="Times New Roman" w:hAnsi="Times New Roman" w:cs="Times New Roman"/>
          <w:color w:val="000000"/>
          <w:sz w:val="28"/>
          <w:szCs w:val="28"/>
        </w:rPr>
      </w:pPr>
      <w:r w:rsidRPr="006A22C0">
        <w:rPr>
          <w:rFonts w:ascii="Times New Roman" w:hAnsi="Times New Roman" w:cs="Times New Roman"/>
          <w:color w:val="000000"/>
          <w:sz w:val="28"/>
          <w:szCs w:val="28"/>
        </w:rPr>
        <w:t> Для ООО "Спецэлектромонтаж" значение данного показателя составляет: 3.121. Согласно данному показателю вероятность банкротства малая.</w:t>
      </w:r>
    </w:p>
    <w:p w:rsidR="00B340F5" w:rsidRDefault="00B340F5" w:rsidP="00B340F5">
      <w:pPr>
        <w:pStyle w:val="stylet1"/>
        <w:spacing w:line="360" w:lineRule="auto"/>
        <w:ind w:firstLine="448"/>
        <w:rPr>
          <w:rFonts w:ascii="Times New Roman" w:hAnsi="Times New Roman" w:cs="Times New Roman"/>
          <w:color w:val="000000"/>
          <w:sz w:val="28"/>
          <w:szCs w:val="28"/>
        </w:rPr>
      </w:pPr>
      <w:r w:rsidRPr="006A22C0">
        <w:rPr>
          <w:rFonts w:ascii="Times New Roman" w:hAnsi="Times New Roman" w:cs="Times New Roman"/>
          <w:color w:val="000000"/>
          <w:sz w:val="28"/>
          <w:szCs w:val="28"/>
        </w:rPr>
        <w:t xml:space="preserve"> Модель Альтмана включает показатель рыночной капитализации акций и, таким образом, применима только к компаниям, на акции которых существует публичный рынок. </w:t>
      </w:r>
    </w:p>
    <w:p w:rsidR="00B340F5" w:rsidRPr="006A22C0" w:rsidRDefault="00B340F5" w:rsidP="00B340F5">
      <w:pPr>
        <w:pStyle w:val="stylet1"/>
        <w:spacing w:line="360" w:lineRule="auto"/>
        <w:ind w:firstLine="448"/>
        <w:rPr>
          <w:rFonts w:ascii="Times New Roman" w:hAnsi="Times New Roman" w:cs="Times New Roman"/>
          <w:color w:val="000000"/>
          <w:sz w:val="28"/>
          <w:szCs w:val="28"/>
        </w:rPr>
      </w:pPr>
      <w:r w:rsidRPr="006A22C0">
        <w:rPr>
          <w:rFonts w:ascii="Times New Roman" w:hAnsi="Times New Roman" w:cs="Times New Roman"/>
          <w:color w:val="000000"/>
          <w:sz w:val="28"/>
          <w:szCs w:val="28"/>
        </w:rPr>
        <w:t>Модель Фулмера построена по выборке из гораздо меньших фирм и не содержит показателей рыночной капитализации. Модель предсказывает точно в 98% случаев на год вперед и в 81% случаев на два года вперед.</w:t>
      </w:r>
    </w:p>
    <w:p w:rsidR="00B340F5" w:rsidRPr="006A22C0" w:rsidRDefault="00B340F5" w:rsidP="00B340F5">
      <w:pPr>
        <w:pStyle w:val="stylet1"/>
        <w:spacing w:line="360" w:lineRule="auto"/>
        <w:ind w:firstLine="448"/>
        <w:rPr>
          <w:rFonts w:ascii="Times New Roman" w:hAnsi="Times New Roman" w:cs="Times New Roman"/>
          <w:color w:val="000000"/>
          <w:sz w:val="28"/>
          <w:szCs w:val="28"/>
        </w:rPr>
      </w:pPr>
      <w:r w:rsidRPr="006A22C0">
        <w:rPr>
          <w:rFonts w:ascii="Times New Roman" w:hAnsi="Times New Roman" w:cs="Times New Roman"/>
          <w:color w:val="000000"/>
          <w:sz w:val="28"/>
          <w:szCs w:val="28"/>
        </w:rPr>
        <w:t xml:space="preserve">Общий вид модели: </w:t>
      </w:r>
    </w:p>
    <w:p w:rsidR="00FC78C9" w:rsidRPr="00FC78C9" w:rsidRDefault="00B340F5" w:rsidP="00FC78C9">
      <w:pPr>
        <w:pStyle w:val="stylet1"/>
        <w:spacing w:line="360" w:lineRule="auto"/>
        <w:ind w:firstLine="448"/>
        <w:jc w:val="center"/>
        <w:rPr>
          <w:rFonts w:ascii="Times New Roman" w:hAnsi="Times New Roman" w:cs="Times New Roman"/>
          <w:color w:val="000000"/>
          <w:sz w:val="28"/>
          <w:szCs w:val="28"/>
          <w:lang w:val="en-US"/>
        </w:rPr>
      </w:pPr>
      <w:r w:rsidRPr="00FC78C9">
        <w:rPr>
          <w:rFonts w:ascii="Times New Roman" w:hAnsi="Times New Roman" w:cs="Times New Roman"/>
          <w:color w:val="000000"/>
          <w:sz w:val="28"/>
          <w:szCs w:val="28"/>
          <w:lang w:val="en-US"/>
        </w:rPr>
        <w:t>H = 5,528V1 + 0,212V2 + 0,073V3 + 1,270V4 - 0,120V5 + 2,335V6 + 0,575V7 + 1,083V8 + 0,894V9 - 3,075</w:t>
      </w:r>
    </w:p>
    <w:p w:rsidR="00D55E0F" w:rsidRDefault="00B340F5" w:rsidP="00FC78C9">
      <w:pPr>
        <w:pStyle w:val="stylet1"/>
        <w:spacing w:line="360" w:lineRule="auto"/>
        <w:ind w:firstLine="448"/>
        <w:jc w:val="right"/>
        <w:rPr>
          <w:rFonts w:ascii="Times New Roman" w:hAnsi="Times New Roman" w:cs="Times New Roman"/>
          <w:color w:val="000000"/>
          <w:sz w:val="28"/>
          <w:szCs w:val="28"/>
        </w:rPr>
      </w:pPr>
      <w:r w:rsidRPr="006A22C0">
        <w:rPr>
          <w:rFonts w:ascii="Times New Roman" w:hAnsi="Times New Roman" w:cs="Times New Roman"/>
          <w:color w:val="000000"/>
          <w:sz w:val="28"/>
          <w:szCs w:val="28"/>
        </w:rPr>
        <w:t xml:space="preserve">Таблица </w:t>
      </w:r>
      <w:r w:rsidR="00D55E0F">
        <w:rPr>
          <w:rFonts w:ascii="Times New Roman" w:hAnsi="Times New Roman" w:cs="Times New Roman"/>
          <w:color w:val="000000"/>
          <w:sz w:val="28"/>
          <w:szCs w:val="28"/>
        </w:rPr>
        <w:t>12</w:t>
      </w:r>
    </w:p>
    <w:p w:rsidR="00B340F5" w:rsidRPr="006A22C0" w:rsidRDefault="00B340F5" w:rsidP="00B340F5">
      <w:pPr>
        <w:pStyle w:val="stylet2"/>
        <w:rPr>
          <w:rFonts w:ascii="Times New Roman" w:hAnsi="Times New Roman" w:cs="Times New Roman"/>
          <w:color w:val="000000"/>
          <w:sz w:val="28"/>
          <w:szCs w:val="28"/>
        </w:rPr>
      </w:pPr>
      <w:r w:rsidRPr="006A22C0">
        <w:rPr>
          <w:rFonts w:ascii="Times New Roman" w:hAnsi="Times New Roman" w:cs="Times New Roman"/>
          <w:color w:val="000000"/>
          <w:sz w:val="28"/>
          <w:szCs w:val="28"/>
        </w:rPr>
        <w:t xml:space="preserve"> Оценка вероятности банкротства на основе модели Фулмера </w:t>
      </w:r>
    </w:p>
    <w:tbl>
      <w:tblPr>
        <w:tblW w:w="873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343"/>
        <w:gridCol w:w="1541"/>
        <w:gridCol w:w="1846"/>
      </w:tblGrid>
      <w:tr w:rsidR="00B340F5" w:rsidRPr="000563AF">
        <w:trPr>
          <w:trHeight w:val="495"/>
          <w:jc w:val="center"/>
        </w:trPr>
        <w:tc>
          <w:tcPr>
            <w:tcW w:w="5343"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0563AF" w:rsidRDefault="00B340F5" w:rsidP="00E3342A">
            <w:pPr>
              <w:jc w:val="center"/>
              <w:rPr>
                <w:color w:val="000000"/>
                <w:sz w:val="22"/>
                <w:szCs w:val="22"/>
              </w:rPr>
            </w:pPr>
            <w:r w:rsidRPr="000563AF">
              <w:rPr>
                <w:color w:val="000000"/>
                <w:sz w:val="22"/>
                <w:szCs w:val="22"/>
              </w:rPr>
              <w:t>Показатель</w:t>
            </w:r>
          </w:p>
        </w:tc>
        <w:tc>
          <w:tcPr>
            <w:tcW w:w="1541"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0563AF" w:rsidRDefault="00B340F5" w:rsidP="00E3342A">
            <w:pPr>
              <w:jc w:val="center"/>
              <w:rPr>
                <w:color w:val="000000"/>
                <w:sz w:val="22"/>
                <w:szCs w:val="22"/>
              </w:rPr>
            </w:pPr>
            <w:r w:rsidRPr="000563AF">
              <w:rPr>
                <w:color w:val="000000"/>
                <w:sz w:val="22"/>
                <w:szCs w:val="22"/>
              </w:rPr>
              <w:t>за 2009 г.</w:t>
            </w:r>
          </w:p>
        </w:tc>
        <w:tc>
          <w:tcPr>
            <w:tcW w:w="1846"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0563AF" w:rsidRDefault="00B340F5" w:rsidP="00E3342A">
            <w:pPr>
              <w:jc w:val="center"/>
              <w:rPr>
                <w:color w:val="000000"/>
                <w:sz w:val="22"/>
                <w:szCs w:val="22"/>
              </w:rPr>
            </w:pPr>
            <w:r w:rsidRPr="000563AF">
              <w:rPr>
                <w:color w:val="000000"/>
                <w:sz w:val="22"/>
                <w:szCs w:val="22"/>
              </w:rPr>
              <w:t>за 2010 г.</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1. Нераспределенная прибыль прошлых лет </w:t>
            </w:r>
            <w:r w:rsidRPr="000563AF">
              <w:rPr>
                <w:color w:val="000000"/>
                <w:sz w:val="18"/>
                <w:szCs w:val="18"/>
              </w:rPr>
              <w:t>(с.470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8021</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13222</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2. Объем актива </w:t>
            </w:r>
            <w:r w:rsidRPr="000563AF">
              <w:rPr>
                <w:color w:val="000000"/>
                <w:sz w:val="18"/>
                <w:szCs w:val="18"/>
              </w:rPr>
              <w:t>(с.300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29417</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46958</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3. Чистая выручка от продаж </w:t>
            </w:r>
            <w:r w:rsidRPr="000563AF">
              <w:rPr>
                <w:color w:val="000000"/>
                <w:sz w:val="18"/>
                <w:szCs w:val="18"/>
              </w:rPr>
              <w:t>(с.010 Ф2)</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93826</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103410</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4. Прибыль до налогообложения </w:t>
            </w:r>
            <w:r w:rsidRPr="000563AF">
              <w:rPr>
                <w:color w:val="000000"/>
                <w:sz w:val="18"/>
                <w:szCs w:val="18"/>
              </w:rPr>
              <w:t>(с.140 Ф2)</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9926</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7814</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5. Собственный капитал </w:t>
            </w:r>
            <w:r w:rsidRPr="000563AF">
              <w:rPr>
                <w:color w:val="000000"/>
                <w:sz w:val="18"/>
                <w:szCs w:val="18"/>
              </w:rPr>
              <w:t>(с.490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8145</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13346</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6. Денежный поток </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1784</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-9167</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7. Обязательства </w:t>
            </w:r>
            <w:r w:rsidRPr="000563AF">
              <w:rPr>
                <w:color w:val="000000"/>
                <w:sz w:val="18"/>
                <w:szCs w:val="18"/>
              </w:rPr>
              <w:t>(с.590+690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21272</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33612</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8. Долгосрочные обязательства </w:t>
            </w:r>
            <w:r w:rsidRPr="000563AF">
              <w:rPr>
                <w:color w:val="000000"/>
                <w:sz w:val="18"/>
                <w:szCs w:val="18"/>
              </w:rPr>
              <w:t>(с.590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0</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0</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9. Краткосрочные обязательства</w:t>
            </w:r>
            <w:r w:rsidRPr="000563AF">
              <w:rPr>
                <w:color w:val="000000"/>
                <w:sz w:val="18"/>
                <w:szCs w:val="18"/>
              </w:rPr>
              <w:t xml:space="preserve"> (с.690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21272</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33612</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10. Материальные активы </w:t>
            </w:r>
            <w:r w:rsidRPr="000563AF">
              <w:rPr>
                <w:color w:val="000000"/>
                <w:sz w:val="18"/>
                <w:szCs w:val="18"/>
              </w:rPr>
              <w:t>(с.190+210-110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5842</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9331</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 xml:space="preserve">11. Оборотный капитал </w:t>
            </w:r>
            <w:r w:rsidRPr="000563AF">
              <w:rPr>
                <w:color w:val="000000"/>
                <w:sz w:val="18"/>
                <w:szCs w:val="18"/>
              </w:rPr>
              <w:t>(с.290 Ф1)</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27493</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42173</w:t>
            </w:r>
          </w:p>
        </w:tc>
      </w:tr>
      <w:tr w:rsidR="00B340F5" w:rsidRPr="000563AF">
        <w:trPr>
          <w:trHeight w:val="300"/>
          <w:jc w:val="center"/>
        </w:trPr>
        <w:tc>
          <w:tcPr>
            <w:tcW w:w="534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pStyle w:val="a6"/>
              <w:ind w:left="30" w:firstLine="45"/>
              <w:rPr>
                <w:rFonts w:ascii="Times New Roman" w:hAnsi="Times New Roman" w:cs="Times New Roman"/>
                <w:color w:val="000000"/>
                <w:sz w:val="22"/>
                <w:szCs w:val="22"/>
              </w:rPr>
            </w:pPr>
            <w:r w:rsidRPr="000563AF">
              <w:rPr>
                <w:rFonts w:ascii="Times New Roman" w:hAnsi="Times New Roman" w:cs="Times New Roman"/>
                <w:color w:val="000000"/>
                <w:sz w:val="22"/>
                <w:szCs w:val="22"/>
              </w:rPr>
              <w:t xml:space="preserve">12. Проценты к уплате </w:t>
            </w:r>
            <w:r w:rsidRPr="000563AF">
              <w:rPr>
                <w:rFonts w:ascii="Times New Roman" w:hAnsi="Times New Roman" w:cs="Times New Roman"/>
                <w:color w:val="000000"/>
                <w:sz w:val="18"/>
                <w:szCs w:val="18"/>
              </w:rPr>
              <w:t>(с.070 Ф2)</w:t>
            </w:r>
          </w:p>
        </w:tc>
        <w:tc>
          <w:tcPr>
            <w:tcW w:w="15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43</w:t>
            </w:r>
          </w:p>
        </w:tc>
        <w:tc>
          <w:tcPr>
            <w:tcW w:w="184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347</w:t>
            </w:r>
          </w:p>
        </w:tc>
      </w:tr>
      <w:tr w:rsidR="00B340F5" w:rsidRPr="000563AF">
        <w:trPr>
          <w:trHeight w:val="300"/>
          <w:jc w:val="center"/>
        </w:trPr>
        <w:tc>
          <w:tcPr>
            <w:tcW w:w="5343" w:type="dxa"/>
            <w:tcBorders>
              <w:top w:val="outset" w:sz="6" w:space="0" w:color="000000"/>
              <w:left w:val="outset" w:sz="6" w:space="0" w:color="000000"/>
              <w:bottom w:val="single" w:sz="6" w:space="0" w:color="000000"/>
              <w:right w:val="outset" w:sz="6" w:space="0" w:color="000000"/>
            </w:tcBorders>
            <w:shd w:val="clear" w:color="auto" w:fill="auto"/>
            <w:tcMar>
              <w:top w:w="15" w:type="dxa"/>
              <w:left w:w="60" w:type="dxa"/>
              <w:bottom w:w="15" w:type="dxa"/>
              <w:right w:w="15" w:type="dxa"/>
            </w:tcMar>
            <w:vAlign w:val="center"/>
          </w:tcPr>
          <w:p w:rsidR="00B340F5" w:rsidRPr="000563AF" w:rsidRDefault="00B340F5" w:rsidP="00E3342A">
            <w:pPr>
              <w:rPr>
                <w:color w:val="000000"/>
                <w:sz w:val="22"/>
                <w:szCs w:val="22"/>
              </w:rPr>
            </w:pPr>
            <w:r w:rsidRPr="000563AF">
              <w:rPr>
                <w:color w:val="000000"/>
                <w:sz w:val="22"/>
                <w:szCs w:val="22"/>
              </w:rPr>
              <w:t>13. Модель Фулмера</w:t>
            </w:r>
          </w:p>
        </w:tc>
        <w:tc>
          <w:tcPr>
            <w:tcW w:w="1541" w:type="dxa"/>
            <w:tcBorders>
              <w:top w:val="outset" w:sz="6" w:space="0" w:color="000000"/>
              <w:left w:val="outset" w:sz="6" w:space="0" w:color="000000"/>
              <w:bottom w:val="single" w:sz="6" w:space="0" w:color="000000"/>
              <w:right w:val="outset" w:sz="6" w:space="0" w:color="000000"/>
            </w:tcBorders>
            <w:shd w:val="clear" w:color="auto" w:fill="auto"/>
            <w:tcMar>
              <w:top w:w="15" w:type="dxa"/>
              <w:left w:w="15" w:type="dxa"/>
              <w:bottom w:w="15" w:type="dxa"/>
              <w:right w:w="30" w:type="dxa"/>
            </w:tcMar>
            <w:vAlign w:val="center"/>
          </w:tcPr>
          <w:p w:rsidR="00B340F5" w:rsidRPr="000563AF" w:rsidRDefault="00B340F5" w:rsidP="00E3342A">
            <w:pPr>
              <w:pStyle w:val="style6"/>
              <w:jc w:val="right"/>
              <w:rPr>
                <w:color w:val="000000"/>
                <w:sz w:val="22"/>
                <w:szCs w:val="22"/>
              </w:rPr>
            </w:pPr>
            <w:r w:rsidRPr="000563AF">
              <w:rPr>
                <w:color w:val="000000"/>
                <w:sz w:val="22"/>
                <w:szCs w:val="22"/>
              </w:rPr>
              <w:t>6.672</w:t>
            </w:r>
          </w:p>
        </w:tc>
        <w:tc>
          <w:tcPr>
            <w:tcW w:w="1846" w:type="dxa"/>
            <w:tcBorders>
              <w:top w:val="nil"/>
              <w:left w:val="nil"/>
              <w:bottom w:val="single" w:sz="6" w:space="0" w:color="000000"/>
              <w:right w:val="single" w:sz="4" w:space="0" w:color="auto"/>
            </w:tcBorders>
            <w:shd w:val="clear" w:color="auto" w:fill="auto"/>
            <w:noWrap/>
            <w:tcMar>
              <w:top w:w="0" w:type="dxa"/>
              <w:left w:w="0" w:type="dxa"/>
              <w:bottom w:w="0" w:type="dxa"/>
              <w:right w:w="0" w:type="dxa"/>
            </w:tcMar>
            <w:vAlign w:val="bottom"/>
          </w:tcPr>
          <w:p w:rsidR="00B340F5" w:rsidRPr="000563AF" w:rsidRDefault="00B340F5" w:rsidP="00E3342A">
            <w:pPr>
              <w:pStyle w:val="style6"/>
              <w:jc w:val="right"/>
              <w:rPr>
                <w:color w:val="000000"/>
                <w:sz w:val="22"/>
                <w:szCs w:val="22"/>
              </w:rPr>
            </w:pPr>
            <w:r w:rsidRPr="000563AF">
              <w:rPr>
                <w:color w:val="000000"/>
                <w:sz w:val="22"/>
                <w:szCs w:val="22"/>
              </w:rPr>
              <w:t>5.184</w:t>
            </w:r>
          </w:p>
        </w:tc>
      </w:tr>
    </w:tbl>
    <w:p w:rsidR="00B340F5" w:rsidRDefault="00B340F5" w:rsidP="00B340F5">
      <w:pPr>
        <w:ind w:firstLine="708"/>
        <w:rPr>
          <w:sz w:val="28"/>
          <w:szCs w:val="28"/>
        </w:rPr>
      </w:pPr>
    </w:p>
    <w:p w:rsidR="00B340F5" w:rsidRPr="00CF08FC" w:rsidRDefault="00B340F5" w:rsidP="00B340F5">
      <w:pPr>
        <w:pStyle w:val="stylet1"/>
        <w:spacing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Анализ показателей финансово-экономической деятельности предприятия по модели Фулмера свидетельствует о малой вероятности банкротства.</w:t>
      </w:r>
    </w:p>
    <w:p w:rsidR="00B340F5" w:rsidRDefault="00B340F5" w:rsidP="00FC78C9">
      <w:pPr>
        <w:pStyle w:val="stylet1"/>
        <w:spacing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 В 1978 году Годоном Л.В. Стрингейтом была построена модель, достигающая 92,5% точности предсказания неплатежеспособности на год вперед. Общий вид модели:  Zстрингейта = 1,03X1 + 3,07X2 + 0,66X3 + 0,4X4</w:t>
      </w:r>
    </w:p>
    <w:p w:rsidR="00D55E0F" w:rsidRDefault="00B340F5" w:rsidP="00D55E0F">
      <w:pPr>
        <w:pStyle w:val="stylet2"/>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D55E0F">
        <w:rPr>
          <w:rFonts w:ascii="Times New Roman" w:hAnsi="Times New Roman" w:cs="Times New Roman"/>
          <w:color w:val="000000"/>
          <w:sz w:val="28"/>
          <w:szCs w:val="28"/>
        </w:rPr>
        <w:t>13</w:t>
      </w:r>
    </w:p>
    <w:p w:rsidR="00B340F5" w:rsidRPr="00CF08FC" w:rsidRDefault="00B340F5" w:rsidP="00B340F5">
      <w:pPr>
        <w:pStyle w:val="stylet2"/>
        <w:spacing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Оценка вероятности банкротства на основе модели Стрингейта</w:t>
      </w:r>
    </w:p>
    <w:tbl>
      <w:tblPr>
        <w:tblW w:w="7941"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383"/>
        <w:gridCol w:w="2132"/>
        <w:gridCol w:w="1426"/>
      </w:tblGrid>
      <w:tr w:rsidR="00B340F5" w:rsidRPr="003504B9">
        <w:trPr>
          <w:trHeight w:val="495"/>
          <w:jc w:val="center"/>
        </w:trPr>
        <w:tc>
          <w:tcPr>
            <w:tcW w:w="4383"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Показатель</w:t>
            </w:r>
          </w:p>
        </w:tc>
        <w:tc>
          <w:tcPr>
            <w:tcW w:w="2132"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за 2009 г.</w:t>
            </w:r>
          </w:p>
        </w:tc>
        <w:tc>
          <w:tcPr>
            <w:tcW w:w="1426"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за 2010 г.</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1. Оборотный капитал </w:t>
            </w:r>
            <w:r w:rsidRPr="003504B9">
              <w:rPr>
                <w:color w:val="000000"/>
                <w:sz w:val="18"/>
                <w:szCs w:val="18"/>
              </w:rPr>
              <w:t>(с.290 Ф1)</w:t>
            </w:r>
          </w:p>
        </w:tc>
        <w:tc>
          <w:tcPr>
            <w:tcW w:w="21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27493</w:t>
            </w:r>
          </w:p>
        </w:tc>
        <w:tc>
          <w:tcPr>
            <w:tcW w:w="142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42173</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2. Сумма активов </w:t>
            </w:r>
            <w:r w:rsidRPr="003504B9">
              <w:rPr>
                <w:color w:val="000000"/>
                <w:sz w:val="18"/>
                <w:szCs w:val="18"/>
              </w:rPr>
              <w:t>(с.300 Ф1)</w:t>
            </w:r>
          </w:p>
        </w:tc>
        <w:tc>
          <w:tcPr>
            <w:tcW w:w="21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29417</w:t>
            </w:r>
          </w:p>
        </w:tc>
        <w:tc>
          <w:tcPr>
            <w:tcW w:w="142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46958</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3. Прибыль до налогообложения </w:t>
            </w:r>
            <w:r w:rsidRPr="003504B9">
              <w:rPr>
                <w:color w:val="000000"/>
                <w:sz w:val="18"/>
                <w:szCs w:val="18"/>
              </w:rPr>
              <w:t>(с.140 Ф2)</w:t>
            </w:r>
          </w:p>
        </w:tc>
        <w:tc>
          <w:tcPr>
            <w:tcW w:w="21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9926</w:t>
            </w:r>
          </w:p>
        </w:tc>
        <w:tc>
          <w:tcPr>
            <w:tcW w:w="142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7814</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4. Проценты к уплате </w:t>
            </w:r>
            <w:r w:rsidRPr="003504B9">
              <w:rPr>
                <w:color w:val="000000"/>
                <w:sz w:val="18"/>
                <w:szCs w:val="18"/>
              </w:rPr>
              <w:t>(с.070 Ф2)</w:t>
            </w:r>
          </w:p>
        </w:tc>
        <w:tc>
          <w:tcPr>
            <w:tcW w:w="21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43</w:t>
            </w:r>
          </w:p>
        </w:tc>
        <w:tc>
          <w:tcPr>
            <w:tcW w:w="142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347</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5. Краткосрочные обязательства </w:t>
            </w:r>
            <w:r w:rsidRPr="003504B9">
              <w:rPr>
                <w:color w:val="000000"/>
                <w:sz w:val="18"/>
                <w:szCs w:val="18"/>
              </w:rPr>
              <w:t>(с.690 Ф1)</w:t>
            </w:r>
          </w:p>
        </w:tc>
        <w:tc>
          <w:tcPr>
            <w:tcW w:w="21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21272</w:t>
            </w:r>
          </w:p>
        </w:tc>
        <w:tc>
          <w:tcPr>
            <w:tcW w:w="142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33612</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6. Чистая выручка от продаж </w:t>
            </w:r>
            <w:r w:rsidRPr="003504B9">
              <w:rPr>
                <w:color w:val="000000"/>
                <w:sz w:val="18"/>
                <w:szCs w:val="18"/>
              </w:rPr>
              <w:t>(с.010 Ф2)</w:t>
            </w:r>
          </w:p>
        </w:tc>
        <w:tc>
          <w:tcPr>
            <w:tcW w:w="21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93826</w:t>
            </w:r>
          </w:p>
        </w:tc>
        <w:tc>
          <w:tcPr>
            <w:tcW w:w="142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103410</w:t>
            </w:r>
          </w:p>
        </w:tc>
      </w:tr>
      <w:tr w:rsidR="00B340F5" w:rsidRPr="003504B9">
        <w:trPr>
          <w:trHeight w:val="300"/>
          <w:jc w:val="center"/>
        </w:trPr>
        <w:tc>
          <w:tcPr>
            <w:tcW w:w="43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7. Модель Стрингейта</w:t>
            </w:r>
          </w:p>
        </w:tc>
        <w:tc>
          <w:tcPr>
            <w:tcW w:w="2132" w:type="dxa"/>
            <w:tcBorders>
              <w:top w:val="outset" w:sz="6" w:space="0" w:color="000000"/>
              <w:left w:val="outset" w:sz="6" w:space="0" w:color="000000"/>
              <w:bottom w:val="single"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3.587</w:t>
            </w:r>
          </w:p>
        </w:tc>
        <w:tc>
          <w:tcPr>
            <w:tcW w:w="1426" w:type="dxa"/>
            <w:tcBorders>
              <w:top w:val="nil"/>
              <w:left w:val="nil"/>
              <w:bottom w:val="single" w:sz="6" w:space="0" w:color="00000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2.493</w:t>
            </w:r>
          </w:p>
        </w:tc>
      </w:tr>
    </w:tbl>
    <w:p w:rsidR="00B340F5" w:rsidRPr="00CF08FC" w:rsidRDefault="00B340F5" w:rsidP="00B340F5">
      <w:pPr>
        <w:pStyle w:val="stylet1"/>
        <w:spacing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Можно сделать заключение, что на данном предприятии риск банкротства не велик.</w:t>
      </w:r>
    </w:p>
    <w:p w:rsidR="00B340F5" w:rsidRPr="00CF08FC" w:rsidRDefault="00B340F5" w:rsidP="00B340F5">
      <w:pPr>
        <w:pStyle w:val="stylet1"/>
        <w:spacing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 В зарубежных странах широко используется еще дискриминационные факторные модели Лиса и Тафлера.</w:t>
      </w:r>
    </w:p>
    <w:p w:rsidR="00B340F5" w:rsidRPr="00CF08FC" w:rsidRDefault="00B340F5" w:rsidP="00B340F5">
      <w:pPr>
        <w:pStyle w:val="stylet1"/>
        <w:spacing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 </w:t>
      </w:r>
    </w:p>
    <w:p w:rsidR="00D55E0F" w:rsidRDefault="00B340F5" w:rsidP="00D55E0F">
      <w:pPr>
        <w:pStyle w:val="stylet2"/>
        <w:spacing w:before="0" w:beforeAutospacing="0" w:after="0" w:afterAutospacing="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D55E0F">
        <w:rPr>
          <w:rFonts w:ascii="Times New Roman" w:hAnsi="Times New Roman" w:cs="Times New Roman"/>
          <w:color w:val="000000"/>
          <w:sz w:val="28"/>
          <w:szCs w:val="28"/>
        </w:rPr>
        <w:t>14</w:t>
      </w:r>
    </w:p>
    <w:p w:rsidR="00B340F5" w:rsidRPr="00CF08FC" w:rsidRDefault="00B340F5" w:rsidP="00B340F5">
      <w:pPr>
        <w:pStyle w:val="stylet2"/>
        <w:spacing w:before="0" w:beforeAutospacing="0" w:after="0" w:afterAutospacing="0" w:line="360" w:lineRule="auto"/>
        <w:rPr>
          <w:rFonts w:ascii="Times New Roman" w:hAnsi="Times New Roman" w:cs="Times New Roman"/>
          <w:color w:val="000000"/>
          <w:sz w:val="28"/>
          <w:szCs w:val="28"/>
        </w:rPr>
      </w:pPr>
      <w:r w:rsidRPr="00CF08FC">
        <w:rPr>
          <w:rFonts w:ascii="Times New Roman" w:hAnsi="Times New Roman" w:cs="Times New Roman"/>
          <w:color w:val="000000"/>
          <w:sz w:val="28"/>
          <w:szCs w:val="28"/>
        </w:rPr>
        <w:t xml:space="preserve">Оценка вероятности банкротства на основе модели Лиса и Таффлера </w:t>
      </w:r>
    </w:p>
    <w:tbl>
      <w:tblPr>
        <w:tblW w:w="8841"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863"/>
        <w:gridCol w:w="2012"/>
        <w:gridCol w:w="1966"/>
      </w:tblGrid>
      <w:tr w:rsidR="00B340F5" w:rsidRPr="003504B9">
        <w:trPr>
          <w:trHeight w:val="495"/>
          <w:jc w:val="center"/>
        </w:trPr>
        <w:tc>
          <w:tcPr>
            <w:tcW w:w="4863"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Показатель</w:t>
            </w:r>
          </w:p>
        </w:tc>
        <w:tc>
          <w:tcPr>
            <w:tcW w:w="2012"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за 2009 г.</w:t>
            </w:r>
          </w:p>
        </w:tc>
        <w:tc>
          <w:tcPr>
            <w:tcW w:w="1966"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за 2010 г.</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1. Оборотный капитал </w:t>
            </w:r>
            <w:r w:rsidRPr="003504B9">
              <w:rPr>
                <w:color w:val="000000"/>
                <w:sz w:val="18"/>
                <w:szCs w:val="18"/>
              </w:rPr>
              <w:t>(с.290 Ф1)</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27493</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42173</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2. Сумма активов </w:t>
            </w:r>
            <w:r w:rsidRPr="003504B9">
              <w:rPr>
                <w:color w:val="000000"/>
                <w:sz w:val="18"/>
                <w:szCs w:val="18"/>
              </w:rPr>
              <w:t>(с.300 Ф1)</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29417</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46958</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3. Прибыль от продаж </w:t>
            </w:r>
            <w:r w:rsidRPr="003504B9">
              <w:rPr>
                <w:color w:val="000000"/>
                <w:sz w:val="18"/>
                <w:szCs w:val="18"/>
              </w:rPr>
              <w:t>(с.050 Ф2)</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10646</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9396</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4. Чистая прибыль </w:t>
            </w:r>
            <w:r w:rsidRPr="003504B9">
              <w:rPr>
                <w:color w:val="000000"/>
                <w:sz w:val="18"/>
                <w:szCs w:val="18"/>
              </w:rPr>
              <w:t>(с.190 Ф2)</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6681</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5201</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5. Собственный капитал </w:t>
            </w:r>
            <w:r w:rsidRPr="003504B9">
              <w:rPr>
                <w:color w:val="000000"/>
                <w:sz w:val="18"/>
                <w:szCs w:val="18"/>
              </w:rPr>
              <w:t>(с.490 Ф1)</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8145</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13346</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6. Заемные средства </w:t>
            </w:r>
            <w:r w:rsidRPr="003504B9">
              <w:rPr>
                <w:color w:val="000000"/>
                <w:sz w:val="18"/>
                <w:szCs w:val="18"/>
              </w:rPr>
              <w:t>(с.590+690 Ф1)</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21272</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33612</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7. Краткосрочные обязательства </w:t>
            </w:r>
            <w:r w:rsidRPr="003504B9">
              <w:rPr>
                <w:color w:val="000000"/>
                <w:sz w:val="18"/>
                <w:szCs w:val="18"/>
              </w:rPr>
              <w:t>(с.690 Ф1)</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21272</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33612</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xml:space="preserve">8. Чистая выручка от продаж </w:t>
            </w:r>
            <w:r w:rsidRPr="003504B9">
              <w:rPr>
                <w:color w:val="000000"/>
                <w:sz w:val="18"/>
                <w:szCs w:val="18"/>
              </w:rPr>
              <w:t>(с.010 Ф2)</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93826</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103410</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9. Модель Лиса</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0.106</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0.082</w:t>
            </w:r>
          </w:p>
        </w:tc>
      </w:tr>
      <w:tr w:rsidR="00B340F5" w:rsidRPr="003504B9">
        <w:trPr>
          <w:trHeight w:val="300"/>
          <w:jc w:val="center"/>
        </w:trPr>
        <w:tc>
          <w:tcPr>
            <w:tcW w:w="486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10. Модель Таффлера</w:t>
            </w:r>
          </w:p>
        </w:tc>
        <w:tc>
          <w:tcPr>
            <w:tcW w:w="201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pStyle w:val="style6"/>
              <w:jc w:val="right"/>
              <w:rPr>
                <w:color w:val="000000"/>
                <w:sz w:val="22"/>
                <w:szCs w:val="22"/>
              </w:rPr>
            </w:pPr>
            <w:r w:rsidRPr="003504B9">
              <w:rPr>
                <w:color w:val="000000"/>
                <w:sz w:val="22"/>
                <w:szCs w:val="22"/>
              </w:rPr>
              <w:t>1.074</w:t>
            </w:r>
          </w:p>
        </w:tc>
        <w:tc>
          <w:tcPr>
            <w:tcW w:w="1966" w:type="dxa"/>
            <w:tcBorders>
              <w:top w:val="nil"/>
              <w:left w:val="nil"/>
              <w:bottom w:val="single" w:sz="6" w:space="0" w:color="808080"/>
              <w:right w:val="single" w:sz="4" w:space="0" w:color="auto"/>
            </w:tcBorders>
            <w:shd w:val="clear" w:color="auto" w:fill="auto"/>
            <w:noWrap/>
            <w:tcMar>
              <w:top w:w="0" w:type="dxa"/>
              <w:left w:w="0" w:type="dxa"/>
              <w:bottom w:w="0" w:type="dxa"/>
              <w:right w:w="0" w:type="dxa"/>
            </w:tcMar>
            <w:vAlign w:val="bottom"/>
          </w:tcPr>
          <w:p w:rsidR="00B340F5" w:rsidRPr="003504B9" w:rsidRDefault="00B340F5" w:rsidP="00E3342A">
            <w:pPr>
              <w:pStyle w:val="style6"/>
              <w:jc w:val="right"/>
              <w:rPr>
                <w:color w:val="000000"/>
                <w:sz w:val="22"/>
                <w:szCs w:val="22"/>
              </w:rPr>
            </w:pPr>
            <w:r w:rsidRPr="003504B9">
              <w:rPr>
                <w:color w:val="000000"/>
                <w:sz w:val="22"/>
                <w:szCs w:val="22"/>
              </w:rPr>
              <w:t>0.792</w:t>
            </w:r>
          </w:p>
        </w:tc>
      </w:tr>
    </w:tbl>
    <w:p w:rsidR="00B340F5" w:rsidRDefault="00B340F5" w:rsidP="00B340F5">
      <w:pPr>
        <w:pStyle w:val="stylet1"/>
        <w:spacing w:line="360" w:lineRule="auto"/>
        <w:rPr>
          <w:rFonts w:ascii="Times New Roman" w:hAnsi="Times New Roman" w:cs="Times New Roman"/>
          <w:color w:val="000000"/>
          <w:sz w:val="28"/>
          <w:szCs w:val="28"/>
        </w:rPr>
      </w:pPr>
    </w:p>
    <w:p w:rsidR="00B340F5" w:rsidRPr="00CF08FC" w:rsidRDefault="00B340F5" w:rsidP="00B340F5">
      <w:pPr>
        <w:pStyle w:val="stylet1"/>
        <w:spacing w:line="360" w:lineRule="auto"/>
        <w:ind w:firstLine="448"/>
        <w:rPr>
          <w:rFonts w:ascii="Times New Roman" w:hAnsi="Times New Roman" w:cs="Times New Roman"/>
          <w:color w:val="000000"/>
          <w:sz w:val="28"/>
          <w:szCs w:val="28"/>
        </w:rPr>
      </w:pPr>
      <w:r w:rsidRPr="00CF08FC">
        <w:rPr>
          <w:rFonts w:ascii="Times New Roman" w:hAnsi="Times New Roman" w:cs="Times New Roman"/>
          <w:color w:val="000000"/>
          <w:sz w:val="28"/>
          <w:szCs w:val="28"/>
        </w:rPr>
        <w:t xml:space="preserve">Вывод: Анализ по модели Лиса говорит о низкой вероятности банкротства. </w:t>
      </w:r>
    </w:p>
    <w:p w:rsidR="00B340F5" w:rsidRDefault="00B340F5" w:rsidP="00B340F5">
      <w:pPr>
        <w:pStyle w:val="stylet1"/>
        <w:spacing w:line="360" w:lineRule="auto"/>
        <w:ind w:firstLine="448"/>
        <w:rPr>
          <w:rFonts w:ascii="Times New Roman" w:hAnsi="Times New Roman" w:cs="Times New Roman"/>
          <w:color w:val="000000"/>
          <w:sz w:val="28"/>
          <w:szCs w:val="28"/>
        </w:rPr>
      </w:pPr>
      <w:r w:rsidRPr="00CF08FC">
        <w:rPr>
          <w:rFonts w:ascii="Times New Roman" w:hAnsi="Times New Roman" w:cs="Times New Roman"/>
          <w:color w:val="000000"/>
          <w:sz w:val="28"/>
          <w:szCs w:val="28"/>
        </w:rPr>
        <w:t> Результаты же оценки по модели Таффлера свидетельствуют о неплохих долгосрочных перспективах.</w:t>
      </w:r>
    </w:p>
    <w:p w:rsidR="00D55E0F" w:rsidRDefault="00D55E0F" w:rsidP="00B340F5">
      <w:pPr>
        <w:pStyle w:val="stylet1"/>
        <w:spacing w:line="360" w:lineRule="auto"/>
        <w:ind w:firstLine="448"/>
        <w:rPr>
          <w:rFonts w:ascii="Times New Roman" w:hAnsi="Times New Roman" w:cs="Times New Roman"/>
          <w:color w:val="000000"/>
          <w:sz w:val="28"/>
          <w:szCs w:val="28"/>
        </w:rPr>
      </w:pPr>
    </w:p>
    <w:p w:rsidR="00D55E0F" w:rsidRDefault="00D55E0F" w:rsidP="00B340F5">
      <w:pPr>
        <w:pStyle w:val="stylet1"/>
        <w:spacing w:line="360" w:lineRule="auto"/>
        <w:ind w:firstLine="448"/>
        <w:rPr>
          <w:rFonts w:ascii="Times New Roman" w:hAnsi="Times New Roman" w:cs="Times New Roman"/>
          <w:color w:val="000000"/>
          <w:sz w:val="28"/>
          <w:szCs w:val="28"/>
        </w:rPr>
      </w:pPr>
    </w:p>
    <w:p w:rsidR="00D55E0F" w:rsidRDefault="00B340F5" w:rsidP="00D55E0F">
      <w:pPr>
        <w:pStyle w:val="stylet1"/>
        <w:spacing w:line="360" w:lineRule="auto"/>
        <w:ind w:firstLine="448"/>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D55E0F">
        <w:rPr>
          <w:rFonts w:ascii="Times New Roman" w:hAnsi="Times New Roman" w:cs="Times New Roman"/>
          <w:color w:val="000000"/>
          <w:sz w:val="28"/>
          <w:szCs w:val="28"/>
        </w:rPr>
        <w:t>15</w:t>
      </w:r>
    </w:p>
    <w:p w:rsidR="00B340F5" w:rsidRPr="00CF08FC" w:rsidRDefault="00B340F5" w:rsidP="00B340F5">
      <w:pPr>
        <w:pStyle w:val="stylet1"/>
        <w:spacing w:line="360" w:lineRule="auto"/>
        <w:ind w:firstLine="448"/>
        <w:jc w:val="center"/>
        <w:rPr>
          <w:rFonts w:ascii="Times New Roman" w:hAnsi="Times New Roman" w:cs="Times New Roman"/>
          <w:color w:val="000000"/>
          <w:sz w:val="28"/>
          <w:szCs w:val="28"/>
        </w:rPr>
      </w:pPr>
      <w:r>
        <w:rPr>
          <w:rFonts w:ascii="Times New Roman" w:hAnsi="Times New Roman" w:cs="Times New Roman"/>
          <w:color w:val="000000"/>
          <w:sz w:val="28"/>
          <w:szCs w:val="28"/>
        </w:rPr>
        <w:t>Вероятность банкротства</w:t>
      </w:r>
    </w:p>
    <w:tbl>
      <w:tblPr>
        <w:tblW w:w="7194"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183"/>
        <w:gridCol w:w="706"/>
        <w:gridCol w:w="2447"/>
        <w:gridCol w:w="858"/>
      </w:tblGrid>
      <w:tr w:rsidR="00B340F5" w:rsidRPr="003504B9">
        <w:trPr>
          <w:jc w:val="center"/>
        </w:trPr>
        <w:tc>
          <w:tcPr>
            <w:tcW w:w="3183" w:type="dxa"/>
            <w:vMerge w:val="restart"/>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Модели</w:t>
            </w:r>
          </w:p>
        </w:tc>
        <w:tc>
          <w:tcPr>
            <w:tcW w:w="4011" w:type="dxa"/>
            <w:gridSpan w:val="3"/>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Вероятность банкротства</w:t>
            </w:r>
          </w:p>
        </w:tc>
      </w:tr>
      <w:tr w:rsidR="00B340F5" w:rsidRPr="003504B9">
        <w:trPr>
          <w:jc w:val="center"/>
        </w:trPr>
        <w:tc>
          <w:tcPr>
            <w:tcW w:w="3183" w:type="dxa"/>
            <w:vMerge/>
            <w:tcBorders>
              <w:top w:val="single" w:sz="6" w:space="0" w:color="000000"/>
              <w:left w:val="single" w:sz="4" w:space="0" w:color="auto"/>
              <w:bottom w:val="single" w:sz="4" w:space="0" w:color="000000"/>
              <w:right w:val="single" w:sz="4" w:space="0" w:color="auto"/>
            </w:tcBorders>
            <w:shd w:val="clear" w:color="auto" w:fill="auto"/>
            <w:vAlign w:val="center"/>
          </w:tcPr>
          <w:p w:rsidR="00B340F5" w:rsidRPr="003504B9" w:rsidRDefault="00B340F5" w:rsidP="00E3342A">
            <w:pPr>
              <w:rPr>
                <w:color w:val="000000"/>
                <w:sz w:val="22"/>
                <w:szCs w:val="22"/>
              </w:rPr>
            </w:pPr>
          </w:p>
        </w:tc>
        <w:tc>
          <w:tcPr>
            <w:tcW w:w="0" w:type="auto"/>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низкая</w:t>
            </w:r>
          </w:p>
        </w:tc>
        <w:tc>
          <w:tcPr>
            <w:tcW w:w="2213" w:type="dxa"/>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средняя</w:t>
            </w:r>
          </w:p>
        </w:tc>
        <w:tc>
          <w:tcPr>
            <w:tcW w:w="0" w:type="auto"/>
            <w:tcBorders>
              <w:top w:val="single" w:sz="6" w:space="0" w:color="000000"/>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B340F5" w:rsidRPr="003504B9" w:rsidRDefault="00B340F5" w:rsidP="00E3342A">
            <w:pPr>
              <w:jc w:val="center"/>
              <w:rPr>
                <w:color w:val="000000"/>
                <w:sz w:val="22"/>
                <w:szCs w:val="22"/>
              </w:rPr>
            </w:pPr>
            <w:r w:rsidRPr="003504B9">
              <w:rPr>
                <w:color w:val="000000"/>
                <w:sz w:val="22"/>
                <w:szCs w:val="22"/>
              </w:rPr>
              <w:t>высокая</w:t>
            </w: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1. Модель Альтмана</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 </w:t>
            </w:r>
          </w:p>
        </w:tc>
        <w:tc>
          <w:tcPr>
            <w:tcW w:w="221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jc w:val="center"/>
              <w:rPr>
                <w:color w:val="000000"/>
                <w:sz w:val="22"/>
                <w:szCs w:val="22"/>
              </w:rPr>
            </w:pPr>
            <w:r w:rsidRPr="003504B9">
              <w:rPr>
                <w:color w:val="000000"/>
                <w:sz w:val="22"/>
                <w:szCs w:val="22"/>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jc w:val="center"/>
              <w:rPr>
                <w:color w:val="000000"/>
                <w:sz w:val="22"/>
                <w:szCs w:val="22"/>
              </w:rPr>
            </w:pPr>
            <w:r w:rsidRPr="003504B9">
              <w:rPr>
                <w:color w:val="000000"/>
                <w:sz w:val="22"/>
                <w:szCs w:val="22"/>
              </w:rPr>
              <w:t> </w:t>
            </w: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- 2 - факторная</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- 5 - факторная</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   - модифицированная</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2. Модель Фулмера</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3. Модель Стрингейта</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4. Модель Лиса</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5. Модель Таффлера</w:t>
            </w:r>
          </w:p>
        </w:tc>
        <w:tc>
          <w:tcPr>
            <w:tcW w:w="0" w:type="auto"/>
            <w:tcBorders>
              <w:top w:val="outset" w:sz="6" w:space="0" w:color="000000"/>
              <w:left w:val="outset" w:sz="6" w:space="0" w:color="000000"/>
              <w:bottom w:val="outset" w:sz="6" w:space="0" w:color="000000"/>
              <w:right w:val="outset" w:sz="6" w:space="0" w:color="000000"/>
            </w:tcBorders>
            <w:shd w:val="clear" w:color="auto" w:fill="99CC00"/>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V</w:t>
            </w:r>
          </w:p>
        </w:tc>
        <w:tc>
          <w:tcPr>
            <w:tcW w:w="2213"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15" w:type="dxa"/>
            </w:tcMar>
            <w:vAlign w:val="center"/>
          </w:tcPr>
          <w:p w:rsidR="00B340F5" w:rsidRPr="003504B9" w:rsidRDefault="00B340F5" w:rsidP="00E3342A">
            <w:pPr>
              <w:jc w:val="center"/>
              <w:rPr>
                <w:color w:val="000000"/>
                <w:sz w:val="22"/>
                <w:szCs w:val="22"/>
              </w:rPr>
            </w:pPr>
          </w:p>
        </w:tc>
      </w:tr>
      <w:tr w:rsidR="00B340F5" w:rsidRPr="003504B9">
        <w:trPr>
          <w:jc w:val="center"/>
        </w:trPr>
        <w:tc>
          <w:tcPr>
            <w:tcW w:w="318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rPr>
                <w:color w:val="000000"/>
                <w:sz w:val="22"/>
                <w:szCs w:val="22"/>
              </w:rPr>
            </w:pPr>
            <w:r w:rsidRPr="003504B9">
              <w:rPr>
                <w:color w:val="000000"/>
                <w:sz w:val="22"/>
                <w:szCs w:val="22"/>
              </w:rPr>
              <w:t>СУММА</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30" w:type="dxa"/>
            </w:tcMar>
            <w:vAlign w:val="center"/>
          </w:tcPr>
          <w:p w:rsidR="00B340F5" w:rsidRPr="003504B9" w:rsidRDefault="00B340F5" w:rsidP="00E3342A">
            <w:pPr>
              <w:jc w:val="center"/>
              <w:rPr>
                <w:color w:val="000000"/>
                <w:sz w:val="22"/>
                <w:szCs w:val="22"/>
              </w:rPr>
            </w:pPr>
            <w:r w:rsidRPr="003504B9">
              <w:rPr>
                <w:color w:val="000000"/>
                <w:sz w:val="22"/>
                <w:szCs w:val="22"/>
              </w:rPr>
              <w:t>7</w:t>
            </w:r>
          </w:p>
        </w:tc>
        <w:tc>
          <w:tcPr>
            <w:tcW w:w="2213" w:type="dxa"/>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jc w:val="center"/>
              <w:rPr>
                <w:color w:val="000000"/>
                <w:sz w:val="22"/>
                <w:szCs w:val="22"/>
              </w:rPr>
            </w:pPr>
            <w:r w:rsidRPr="003504B9">
              <w:rPr>
                <w:color w:val="000000"/>
                <w:sz w:val="22"/>
                <w:szCs w:val="22"/>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60" w:type="dxa"/>
              <w:bottom w:w="15" w:type="dxa"/>
              <w:right w:w="15" w:type="dxa"/>
            </w:tcMar>
            <w:vAlign w:val="center"/>
          </w:tcPr>
          <w:p w:rsidR="00B340F5" w:rsidRPr="003504B9" w:rsidRDefault="00B340F5" w:rsidP="00E3342A">
            <w:pPr>
              <w:jc w:val="center"/>
              <w:rPr>
                <w:color w:val="000000"/>
                <w:sz w:val="22"/>
                <w:szCs w:val="22"/>
              </w:rPr>
            </w:pPr>
            <w:r w:rsidRPr="003504B9">
              <w:rPr>
                <w:color w:val="000000"/>
                <w:sz w:val="22"/>
                <w:szCs w:val="22"/>
              </w:rPr>
              <w:t>0</w:t>
            </w:r>
          </w:p>
        </w:tc>
      </w:tr>
    </w:tbl>
    <w:p w:rsidR="00FC78C9" w:rsidRDefault="00FC78C9" w:rsidP="00B340F5">
      <w:pPr>
        <w:pStyle w:val="stylet1"/>
        <w:spacing w:line="360" w:lineRule="auto"/>
        <w:ind w:firstLine="680"/>
        <w:rPr>
          <w:rFonts w:ascii="Times New Roman" w:hAnsi="Times New Roman" w:cs="Times New Roman"/>
          <w:color w:val="000000"/>
          <w:sz w:val="28"/>
          <w:szCs w:val="28"/>
        </w:rPr>
      </w:pPr>
    </w:p>
    <w:p w:rsidR="00B340F5" w:rsidRPr="00CF08FC" w:rsidRDefault="00B340F5" w:rsidP="00B340F5">
      <w:pPr>
        <w:pStyle w:val="stylet1"/>
        <w:spacing w:line="360" w:lineRule="auto"/>
        <w:ind w:firstLine="680"/>
        <w:rPr>
          <w:rFonts w:ascii="Times New Roman" w:hAnsi="Times New Roman" w:cs="Times New Roman"/>
          <w:color w:val="000000"/>
          <w:sz w:val="28"/>
          <w:szCs w:val="28"/>
        </w:rPr>
      </w:pPr>
      <w:r w:rsidRPr="00CF08FC">
        <w:rPr>
          <w:rFonts w:ascii="Times New Roman" w:hAnsi="Times New Roman" w:cs="Times New Roman"/>
          <w:color w:val="000000"/>
          <w:sz w:val="28"/>
          <w:szCs w:val="28"/>
        </w:rPr>
        <w:t>Таким образом, из семи проанализированных моделей оценки вероятности банкротства 7 свидетельствуют о хорошей финансовой устойчивости предприятия.</w:t>
      </w:r>
    </w:p>
    <w:p w:rsidR="00B340F5" w:rsidRPr="00CF08FC" w:rsidRDefault="00B340F5" w:rsidP="00B340F5">
      <w:pPr>
        <w:pStyle w:val="stylet1"/>
        <w:spacing w:line="360" w:lineRule="auto"/>
        <w:ind w:firstLine="680"/>
        <w:rPr>
          <w:rFonts w:ascii="Times New Roman" w:hAnsi="Times New Roman" w:cs="Times New Roman"/>
          <w:color w:val="000000"/>
          <w:sz w:val="28"/>
          <w:szCs w:val="28"/>
        </w:rPr>
      </w:pPr>
      <w:r w:rsidRPr="00CF08FC">
        <w:rPr>
          <w:rFonts w:ascii="Times New Roman" w:hAnsi="Times New Roman" w:cs="Times New Roman"/>
          <w:color w:val="000000"/>
          <w:sz w:val="28"/>
          <w:szCs w:val="28"/>
        </w:rPr>
        <w:t> Исходя из этого, можно говорить об абсолютной финансовой устойчивости и абсолютной платежеспособности предприятия. Финансовое положение ООО "Спецэлектромонтаж" на 01.01.2011 г. позволяет быть уверенными в своевременном выполнении обязательств в соответствии с договорами. Риск наступления банкротства минимален.</w:t>
      </w:r>
    </w:p>
    <w:p w:rsidR="00B340F5" w:rsidRDefault="00B340F5" w:rsidP="00B340F5">
      <w:pPr>
        <w:ind w:firstLine="708"/>
        <w:rPr>
          <w:sz w:val="28"/>
          <w:szCs w:val="28"/>
        </w:rPr>
      </w:pPr>
    </w:p>
    <w:p w:rsidR="00B340F5" w:rsidRDefault="00B340F5"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643A60" w:rsidRDefault="00643A60" w:rsidP="00B340F5">
      <w:pPr>
        <w:ind w:firstLine="708"/>
        <w:rPr>
          <w:sz w:val="28"/>
          <w:szCs w:val="28"/>
        </w:rPr>
      </w:pPr>
    </w:p>
    <w:p w:rsidR="0040299B" w:rsidRDefault="0040299B" w:rsidP="00C74BBF"/>
    <w:p w:rsidR="00EB592C" w:rsidRPr="00D23F00" w:rsidRDefault="00EB592C" w:rsidP="00D23F00">
      <w:pPr>
        <w:pStyle w:val="1"/>
        <w:ind w:firstLine="709"/>
        <w:rPr>
          <w:rFonts w:ascii="Times New Roman" w:hAnsi="Times New Roman" w:cs="Times New Roman"/>
          <w:b w:val="0"/>
          <w:sz w:val="28"/>
          <w:szCs w:val="28"/>
        </w:rPr>
      </w:pPr>
      <w:bookmarkStart w:id="14" w:name="_Toc237764580"/>
      <w:bookmarkStart w:id="15" w:name="_Toc303415529"/>
      <w:bookmarkStart w:id="16" w:name="_Toc303855854"/>
      <w:r w:rsidRPr="00D23F00">
        <w:rPr>
          <w:rFonts w:ascii="Times New Roman" w:hAnsi="Times New Roman" w:cs="Times New Roman"/>
          <w:b w:val="0"/>
          <w:sz w:val="28"/>
          <w:szCs w:val="28"/>
        </w:rPr>
        <w:t>Заключение</w:t>
      </w:r>
      <w:bookmarkEnd w:id="14"/>
      <w:bookmarkEnd w:id="15"/>
      <w:bookmarkEnd w:id="16"/>
    </w:p>
    <w:p w:rsidR="00AC22EA" w:rsidRPr="00643A60" w:rsidRDefault="00AC22EA" w:rsidP="00AC22EA">
      <w:pPr>
        <w:rPr>
          <w:caps/>
        </w:rPr>
      </w:pPr>
    </w:p>
    <w:p w:rsidR="00EB592C" w:rsidRPr="00937482" w:rsidRDefault="00EB592C" w:rsidP="00EB592C"/>
    <w:p w:rsidR="00EB592C" w:rsidRPr="00937482" w:rsidRDefault="00392433" w:rsidP="00392433">
      <w:pPr>
        <w:pStyle w:val="ae"/>
        <w:spacing w:line="360" w:lineRule="auto"/>
        <w:jc w:val="both"/>
      </w:pPr>
      <w:r>
        <w:tab/>
        <w:t xml:space="preserve">         </w:t>
      </w:r>
      <w:r w:rsidR="00EB592C" w:rsidRPr="00937482">
        <w:t xml:space="preserve">В заключении </w:t>
      </w:r>
      <w:r w:rsidR="00652803">
        <w:t>курсового проекта</w:t>
      </w:r>
      <w:r w:rsidR="00EB592C" w:rsidRPr="00937482">
        <w:t>, считаю необходимым сделать вывод о том, что учет финансовых результатов позволяет раскрывать причины достигнутых и  недостигнутых успехов, принимать решения, способствующих устранению недостатков в деятельности предприятия.</w:t>
      </w:r>
    </w:p>
    <w:p w:rsidR="00EB592C" w:rsidRPr="00937482" w:rsidRDefault="00652803" w:rsidP="00392433">
      <w:pPr>
        <w:pStyle w:val="ae"/>
        <w:spacing w:line="360" w:lineRule="auto"/>
        <w:jc w:val="both"/>
      </w:pPr>
      <w:r>
        <w:tab/>
      </w:r>
      <w:r w:rsidR="00EB592C" w:rsidRPr="00937482">
        <w:t>Учет использования прибыли, в свою очередь, содержит информацию о суммах и целях на которые были потрачены с целью контроля за движением денежных средств предприятия.</w:t>
      </w:r>
    </w:p>
    <w:p w:rsidR="00EB592C" w:rsidRPr="00937482" w:rsidRDefault="00EB592C" w:rsidP="00392433">
      <w:pPr>
        <w:pStyle w:val="12"/>
        <w:spacing w:after="0" w:line="360" w:lineRule="auto"/>
        <w:ind w:left="0" w:firstLine="708"/>
        <w:jc w:val="both"/>
        <w:rPr>
          <w:sz w:val="28"/>
          <w:szCs w:val="28"/>
        </w:rPr>
      </w:pPr>
      <w:r w:rsidRPr="00937482">
        <w:rPr>
          <w:sz w:val="28"/>
          <w:szCs w:val="28"/>
        </w:rPr>
        <w:t>По итогам проведенного анализа выявлено следующее, что снижение величины финансовых результатов ООО «Спецэлектромонтаж» оказали влияние следующие факторы:</w:t>
      </w:r>
    </w:p>
    <w:p w:rsidR="00EB592C" w:rsidRPr="00937482" w:rsidRDefault="00652803" w:rsidP="00652803">
      <w:pPr>
        <w:numPr>
          <w:ilvl w:val="0"/>
          <w:numId w:val="41"/>
        </w:numPr>
        <w:spacing w:line="360" w:lineRule="auto"/>
        <w:rPr>
          <w:sz w:val="28"/>
          <w:szCs w:val="28"/>
        </w:rPr>
      </w:pPr>
      <w:r>
        <w:rPr>
          <w:sz w:val="28"/>
          <w:szCs w:val="28"/>
        </w:rPr>
        <w:t>у</w:t>
      </w:r>
      <w:r w:rsidR="00EB592C" w:rsidRPr="00937482">
        <w:rPr>
          <w:sz w:val="28"/>
          <w:szCs w:val="28"/>
        </w:rPr>
        <w:t>величение себестоимости продукции;</w:t>
      </w:r>
    </w:p>
    <w:p w:rsidR="00EB592C" w:rsidRDefault="0098423B" w:rsidP="00652803">
      <w:pPr>
        <w:numPr>
          <w:ilvl w:val="0"/>
          <w:numId w:val="41"/>
        </w:numPr>
        <w:spacing w:line="360" w:lineRule="auto"/>
        <w:rPr>
          <w:sz w:val="28"/>
          <w:szCs w:val="28"/>
        </w:rPr>
      </w:pPr>
      <w:r>
        <w:rPr>
          <w:sz w:val="28"/>
          <w:szCs w:val="28"/>
        </w:rPr>
        <w:t>уменьшение доходов от прочей деятельности.</w:t>
      </w:r>
    </w:p>
    <w:p w:rsidR="00EB592C" w:rsidRPr="00937482" w:rsidRDefault="00AC22EA" w:rsidP="0098423B">
      <w:pPr>
        <w:spacing w:line="360" w:lineRule="auto"/>
        <w:ind w:firstLine="360"/>
        <w:rPr>
          <w:sz w:val="28"/>
          <w:szCs w:val="28"/>
        </w:rPr>
      </w:pPr>
      <w:r>
        <w:rPr>
          <w:sz w:val="28"/>
          <w:szCs w:val="28"/>
        </w:rPr>
        <w:t>У</w:t>
      </w:r>
      <w:r w:rsidR="0098423B">
        <w:rPr>
          <w:sz w:val="28"/>
          <w:szCs w:val="28"/>
        </w:rPr>
        <w:t xml:space="preserve">казанные факторы отражены в отчете о прибылях и убытках, представленных в приложении. </w:t>
      </w:r>
      <w:r w:rsidR="00EB592C" w:rsidRPr="00937482">
        <w:rPr>
          <w:sz w:val="28"/>
          <w:szCs w:val="28"/>
        </w:rPr>
        <w:t xml:space="preserve">Так же, необходимо отметить, что произошел рост  стоимости запчастей, ГСМ, материалов, используемых в производстве. </w:t>
      </w:r>
    </w:p>
    <w:p w:rsidR="00EB592C" w:rsidRPr="00937482" w:rsidRDefault="00EB592C" w:rsidP="00EB592C">
      <w:pPr>
        <w:spacing w:line="360" w:lineRule="auto"/>
        <w:rPr>
          <w:sz w:val="28"/>
          <w:szCs w:val="28"/>
        </w:rPr>
      </w:pPr>
      <w:r w:rsidRPr="00937482">
        <w:rPr>
          <w:sz w:val="28"/>
          <w:szCs w:val="28"/>
        </w:rPr>
        <w:t>Для повышения рентабельности есть два направления:</w:t>
      </w:r>
    </w:p>
    <w:p w:rsidR="00EB592C" w:rsidRPr="00937482" w:rsidRDefault="0098423B" w:rsidP="0098423B">
      <w:pPr>
        <w:numPr>
          <w:ilvl w:val="0"/>
          <w:numId w:val="42"/>
        </w:numPr>
        <w:spacing w:line="360" w:lineRule="auto"/>
        <w:rPr>
          <w:sz w:val="28"/>
          <w:szCs w:val="28"/>
        </w:rPr>
      </w:pPr>
      <w:r>
        <w:rPr>
          <w:sz w:val="28"/>
          <w:szCs w:val="28"/>
        </w:rPr>
        <w:t>с</w:t>
      </w:r>
      <w:r w:rsidR="00EB592C" w:rsidRPr="00937482">
        <w:rPr>
          <w:sz w:val="28"/>
          <w:szCs w:val="28"/>
        </w:rPr>
        <w:t>нижение затрат;</w:t>
      </w:r>
    </w:p>
    <w:p w:rsidR="00EB592C" w:rsidRPr="00937482" w:rsidRDefault="0098423B" w:rsidP="0098423B">
      <w:pPr>
        <w:numPr>
          <w:ilvl w:val="0"/>
          <w:numId w:val="42"/>
        </w:numPr>
        <w:spacing w:line="360" w:lineRule="auto"/>
        <w:rPr>
          <w:sz w:val="28"/>
          <w:szCs w:val="28"/>
        </w:rPr>
      </w:pPr>
      <w:r>
        <w:rPr>
          <w:sz w:val="28"/>
          <w:szCs w:val="28"/>
        </w:rPr>
        <w:t>п</w:t>
      </w:r>
      <w:r w:rsidR="00EB592C" w:rsidRPr="00937482">
        <w:rPr>
          <w:sz w:val="28"/>
          <w:szCs w:val="28"/>
        </w:rPr>
        <w:t>овышение доходов.</w:t>
      </w:r>
    </w:p>
    <w:p w:rsidR="00EB592C" w:rsidRPr="00937482" w:rsidRDefault="00EB592C" w:rsidP="00392433">
      <w:pPr>
        <w:pStyle w:val="12"/>
        <w:spacing w:after="0" w:line="360" w:lineRule="auto"/>
        <w:ind w:left="0" w:firstLine="360"/>
        <w:jc w:val="both"/>
        <w:rPr>
          <w:sz w:val="28"/>
          <w:szCs w:val="28"/>
        </w:rPr>
      </w:pPr>
      <w:r w:rsidRPr="00937482">
        <w:rPr>
          <w:sz w:val="28"/>
          <w:szCs w:val="28"/>
        </w:rPr>
        <w:t>Снижение затрат должно производится за счет повышения эффективности используемого оборудования, экономии электроэнергии,  экономии ГСМ за счет сокращения непроизводственных поездок.</w:t>
      </w:r>
      <w:r w:rsidR="00AC22EA">
        <w:rPr>
          <w:sz w:val="28"/>
          <w:szCs w:val="28"/>
        </w:rPr>
        <w:t xml:space="preserve"> Поэтому, фактически существующие проблемы управления финансовым состоянием предприятия в конечном итоге сводится к повышению показателей прибыли предприятия. </w:t>
      </w:r>
    </w:p>
    <w:p w:rsidR="00AC22EA" w:rsidRPr="0050610B" w:rsidRDefault="00AC22EA" w:rsidP="00392433">
      <w:pPr>
        <w:spacing w:line="360" w:lineRule="auto"/>
        <w:ind w:firstLine="709"/>
        <w:jc w:val="both"/>
        <w:rPr>
          <w:sz w:val="28"/>
          <w:szCs w:val="28"/>
        </w:rPr>
      </w:pPr>
      <w:r w:rsidRPr="0050610B">
        <w:rPr>
          <w:sz w:val="28"/>
          <w:szCs w:val="28"/>
        </w:rPr>
        <w:t xml:space="preserve">Необходимо помнить, что базой устойчивого финансового положения организации в течение длительного времени является получаемая прибыль. При оптимизации финансового состояния организации необходимо стремиться, прежде всего, к обеспечению прибыльности деятельности. </w:t>
      </w:r>
    </w:p>
    <w:p w:rsidR="00AC22EA" w:rsidRPr="0050610B" w:rsidRDefault="00AC22EA" w:rsidP="00AC22EA">
      <w:pPr>
        <w:spacing w:line="360" w:lineRule="auto"/>
        <w:ind w:firstLine="709"/>
        <w:jc w:val="both"/>
        <w:rPr>
          <w:sz w:val="28"/>
          <w:szCs w:val="28"/>
        </w:rPr>
      </w:pPr>
      <w:r w:rsidRPr="0050610B">
        <w:rPr>
          <w:sz w:val="28"/>
          <w:szCs w:val="28"/>
        </w:rPr>
        <w:t xml:space="preserve">Возможности оптимизации </w:t>
      </w:r>
      <w:r>
        <w:rPr>
          <w:sz w:val="28"/>
          <w:szCs w:val="28"/>
        </w:rPr>
        <w:t xml:space="preserve">финансового </w:t>
      </w:r>
      <w:r w:rsidRPr="0050610B">
        <w:rPr>
          <w:sz w:val="28"/>
          <w:szCs w:val="28"/>
        </w:rPr>
        <w:t xml:space="preserve">состояния </w:t>
      </w:r>
      <w:r>
        <w:rPr>
          <w:sz w:val="28"/>
          <w:szCs w:val="28"/>
        </w:rPr>
        <w:t>предприятия</w:t>
      </w:r>
      <w:r w:rsidRPr="0050610B">
        <w:rPr>
          <w:sz w:val="28"/>
          <w:szCs w:val="28"/>
        </w:rPr>
        <w:t xml:space="preserve"> за счет более рационального распоряжения результатами деятельности эффективны, но со временем исчерпаемы. </w:t>
      </w:r>
    </w:p>
    <w:p w:rsidR="00AC22EA" w:rsidRPr="0050610B" w:rsidRDefault="00AC22EA" w:rsidP="00AC22EA">
      <w:pPr>
        <w:spacing w:line="360" w:lineRule="auto"/>
        <w:ind w:firstLine="709"/>
        <w:jc w:val="both"/>
        <w:rPr>
          <w:sz w:val="28"/>
          <w:szCs w:val="28"/>
        </w:rPr>
      </w:pPr>
      <w:r w:rsidRPr="0050610B">
        <w:rPr>
          <w:sz w:val="28"/>
          <w:szCs w:val="28"/>
        </w:rPr>
        <w:t>Например, дефицит денежных средств можно временно преодолеть, отсрочив платежи кредиторам до предельно допустимого срока, получив максимально возможные авансы от покупателей, можно привлечь кредит, можно в крайнем случае не заплатить налоги. Однако этот резерв отсрочки по оплате обязательств не бесконечен.</w:t>
      </w:r>
    </w:p>
    <w:p w:rsidR="00AC22EA" w:rsidRPr="0050610B" w:rsidRDefault="00AC22EA" w:rsidP="00AC22EA">
      <w:pPr>
        <w:spacing w:line="360" w:lineRule="auto"/>
        <w:ind w:firstLine="709"/>
        <w:jc w:val="both"/>
        <w:rPr>
          <w:sz w:val="28"/>
          <w:szCs w:val="28"/>
        </w:rPr>
      </w:pPr>
      <w:r w:rsidRPr="0050610B">
        <w:rPr>
          <w:sz w:val="28"/>
          <w:szCs w:val="28"/>
        </w:rPr>
        <w:t xml:space="preserve">Предприятие может приобретать запасы в минимальных объемах, добиться оперативного погашения задолженности дебиторами, продукцию продавать буквально с конвейера, не оставляя ни единицы готовой продукции на складе. Однако нельзя сократить запасы ниже минимально необходимых, нельзя сделать цикл изготовления изделия меньшим, чем этого требует технология производства, можно заставить покупателя оплачивать продукцию день в день, но не менее того. То есть, возможность сокращения оборотных активов </w:t>
      </w:r>
      <w:r>
        <w:rPr>
          <w:sz w:val="28"/>
          <w:szCs w:val="28"/>
        </w:rPr>
        <w:t>предприятия</w:t>
      </w:r>
      <w:r w:rsidRPr="0050610B">
        <w:rPr>
          <w:sz w:val="28"/>
          <w:szCs w:val="28"/>
        </w:rPr>
        <w:t xml:space="preserve"> закончится рано или поздно.</w:t>
      </w:r>
    </w:p>
    <w:p w:rsidR="00AC22EA" w:rsidRPr="0050610B" w:rsidRDefault="00AC22EA" w:rsidP="00AC22EA">
      <w:pPr>
        <w:spacing w:line="360" w:lineRule="auto"/>
        <w:ind w:firstLine="709"/>
        <w:jc w:val="both"/>
        <w:rPr>
          <w:sz w:val="28"/>
          <w:szCs w:val="28"/>
        </w:rPr>
      </w:pPr>
      <w:r w:rsidRPr="0050610B">
        <w:rPr>
          <w:sz w:val="28"/>
          <w:szCs w:val="28"/>
        </w:rPr>
        <w:t xml:space="preserve">Необходимо помнить, что базой устойчивого финансового положения организации в течение длительного времени является получаемая прибыль. При оптимизации финансового состояния организации необходимо стремиться, прежде всего, к обеспечению прибыльности деятельности. </w:t>
      </w:r>
    </w:p>
    <w:p w:rsidR="00AC22EA" w:rsidRPr="0050610B" w:rsidRDefault="00AC22EA" w:rsidP="00AC22EA">
      <w:pPr>
        <w:spacing w:line="360" w:lineRule="auto"/>
        <w:ind w:firstLine="709"/>
        <w:jc w:val="both"/>
        <w:rPr>
          <w:sz w:val="28"/>
          <w:szCs w:val="28"/>
        </w:rPr>
      </w:pPr>
      <w:r w:rsidRPr="0050610B">
        <w:rPr>
          <w:sz w:val="28"/>
          <w:szCs w:val="28"/>
        </w:rPr>
        <w:t xml:space="preserve">Возможности оптимизации состояния компании за счет более рационального распоряжения результатами деятельности эффективны, но со временем исчерпаемы. </w:t>
      </w:r>
    </w:p>
    <w:p w:rsidR="00AC22EA" w:rsidRPr="0050610B" w:rsidRDefault="00AC22EA" w:rsidP="00AC22EA">
      <w:pPr>
        <w:spacing w:line="360" w:lineRule="auto"/>
        <w:ind w:firstLine="709"/>
        <w:jc w:val="both"/>
        <w:rPr>
          <w:sz w:val="28"/>
          <w:szCs w:val="28"/>
        </w:rPr>
      </w:pPr>
      <w:r w:rsidRPr="0050610B">
        <w:rPr>
          <w:sz w:val="28"/>
          <w:szCs w:val="28"/>
        </w:rPr>
        <w:t>Например, дефицит денежных средств можно временно преодолеть, отсрочив платежи кредиторам до предельно допустимого срока, получив максимально возможные авансы от покупателей, можно привлечь кредит, можно в крайнем случае не заплатить налоги. Однако этот резерв отсрочки по оплате обязательств не бесконечен.</w:t>
      </w:r>
    </w:p>
    <w:p w:rsidR="00AC22EA" w:rsidRDefault="00AC22EA" w:rsidP="00AC22EA">
      <w:pPr>
        <w:spacing w:line="360" w:lineRule="auto"/>
        <w:ind w:firstLine="709"/>
        <w:jc w:val="both"/>
        <w:rPr>
          <w:sz w:val="28"/>
          <w:szCs w:val="28"/>
        </w:rPr>
      </w:pPr>
      <w:r w:rsidRPr="0050610B">
        <w:rPr>
          <w:sz w:val="28"/>
          <w:szCs w:val="28"/>
        </w:rPr>
        <w:t xml:space="preserve">Предприятие может приобретать запасы в минимальных объемах, добиться оперативного погашения задолженности дебиторами, продукцию продавать буквально с конвейера, не оставляя ни единицы готовой продукции на складе. Однако нельзя сократить запасы ниже минимально необходимых, нельзя сделать цикл изготовления изделия меньшим, чем этого требует технология производства, можно заставить покупателя оплачивать продукцию день в день, но не менее того. То есть, возможность сокращения оборотных активов </w:t>
      </w:r>
      <w:r>
        <w:rPr>
          <w:sz w:val="28"/>
          <w:szCs w:val="28"/>
        </w:rPr>
        <w:t>предприятия</w:t>
      </w:r>
      <w:r w:rsidRPr="0050610B">
        <w:rPr>
          <w:sz w:val="28"/>
          <w:szCs w:val="28"/>
        </w:rPr>
        <w:t xml:space="preserve"> закончится рано или поздно.</w:t>
      </w:r>
    </w:p>
    <w:p w:rsidR="00AC22EA" w:rsidRDefault="00AC22EA" w:rsidP="00AC22EA">
      <w:pPr>
        <w:spacing w:line="360" w:lineRule="auto"/>
        <w:ind w:firstLine="709"/>
        <w:jc w:val="both"/>
        <w:rPr>
          <w:sz w:val="28"/>
          <w:szCs w:val="28"/>
        </w:rPr>
      </w:pPr>
      <w:r>
        <w:rPr>
          <w:sz w:val="28"/>
          <w:szCs w:val="28"/>
        </w:rPr>
        <w:t xml:space="preserve">Поэтому, существующие проблемы управления финансовым состоянием любого предприятия необходимо решать комплексно, используя различные инструменты </w:t>
      </w:r>
      <w:r w:rsidR="006E7C95">
        <w:rPr>
          <w:sz w:val="28"/>
          <w:szCs w:val="28"/>
        </w:rPr>
        <w:t xml:space="preserve">финансового менеджмента и оптимизации использования ресурсов предприятия. Суть оптимизации ресурсов предприятия заключается в том, что необходимо достигать максимального результата по показателям финансового состояния при наименьших затратах. </w:t>
      </w:r>
    </w:p>
    <w:p w:rsidR="006E7C95" w:rsidRPr="0050610B" w:rsidRDefault="006E7C95" w:rsidP="00AC22EA">
      <w:pPr>
        <w:spacing w:line="360" w:lineRule="auto"/>
        <w:ind w:firstLine="709"/>
        <w:jc w:val="both"/>
        <w:rPr>
          <w:sz w:val="28"/>
          <w:szCs w:val="28"/>
        </w:rPr>
      </w:pPr>
    </w:p>
    <w:p w:rsidR="00EB592C" w:rsidRPr="00937482" w:rsidRDefault="00EB592C" w:rsidP="00EB592C"/>
    <w:p w:rsidR="00EB592C" w:rsidRPr="00937482" w:rsidRDefault="00EB592C"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C74BBF" w:rsidRPr="00937482" w:rsidRDefault="00C74BBF" w:rsidP="00C74BBF"/>
    <w:p w:rsidR="00390926" w:rsidRDefault="00390926" w:rsidP="00C74BBF"/>
    <w:p w:rsidR="00AC22EA" w:rsidRDefault="00AC22EA" w:rsidP="00C74BBF"/>
    <w:p w:rsidR="00AC22EA" w:rsidRDefault="00AC22EA" w:rsidP="00C74BBF"/>
    <w:p w:rsidR="00AC22EA" w:rsidRDefault="00AC22EA" w:rsidP="00C74BBF"/>
    <w:p w:rsidR="00AC22EA" w:rsidRDefault="00AC22EA" w:rsidP="00C74BBF"/>
    <w:p w:rsidR="00AC22EA" w:rsidRDefault="00AC22EA" w:rsidP="00C74BBF"/>
    <w:p w:rsidR="00AC22EA" w:rsidRDefault="00AC22EA" w:rsidP="00C74BBF"/>
    <w:p w:rsidR="00AC22EA" w:rsidRDefault="00AC22EA" w:rsidP="00C74BBF"/>
    <w:p w:rsidR="00D23F00" w:rsidRDefault="00D23F00" w:rsidP="00C74BBF"/>
    <w:p w:rsidR="00D23F00" w:rsidRDefault="00D23F00" w:rsidP="00C74BBF"/>
    <w:p w:rsidR="00D23F00" w:rsidRDefault="00D23F00" w:rsidP="00C74BBF"/>
    <w:p w:rsidR="00D23F00" w:rsidRDefault="00D23F00" w:rsidP="00C74BBF"/>
    <w:p w:rsidR="00AC22EA" w:rsidRPr="00937482" w:rsidRDefault="00AC22EA" w:rsidP="00C74BBF"/>
    <w:p w:rsidR="00390926" w:rsidRPr="00D23F00" w:rsidRDefault="00390926" w:rsidP="00390926">
      <w:pPr>
        <w:pStyle w:val="1"/>
        <w:rPr>
          <w:rFonts w:ascii="Times New Roman" w:hAnsi="Times New Roman" w:cs="Times New Roman"/>
          <w:b w:val="0"/>
          <w:sz w:val="28"/>
          <w:szCs w:val="28"/>
        </w:rPr>
      </w:pPr>
      <w:bookmarkStart w:id="17" w:name="_Toc303855855"/>
      <w:r w:rsidRPr="00D23F00">
        <w:rPr>
          <w:rFonts w:ascii="Times New Roman" w:hAnsi="Times New Roman" w:cs="Times New Roman"/>
          <w:b w:val="0"/>
          <w:sz w:val="28"/>
          <w:szCs w:val="28"/>
        </w:rPr>
        <w:t>Список использованной литературы</w:t>
      </w:r>
      <w:bookmarkEnd w:id="17"/>
    </w:p>
    <w:p w:rsidR="00390926" w:rsidRPr="00937482" w:rsidRDefault="00390926" w:rsidP="00C74BBF"/>
    <w:p w:rsidR="00390926" w:rsidRPr="00937482" w:rsidRDefault="00390926" w:rsidP="00AC22EA">
      <w:pPr>
        <w:pStyle w:val="21"/>
        <w:numPr>
          <w:ilvl w:val="0"/>
          <w:numId w:val="3"/>
        </w:numPr>
        <w:tabs>
          <w:tab w:val="clear" w:pos="720"/>
          <w:tab w:val="num" w:pos="360"/>
        </w:tabs>
        <w:spacing w:after="0" w:line="360" w:lineRule="auto"/>
        <w:ind w:left="360"/>
        <w:rPr>
          <w:color w:val="000000"/>
          <w:sz w:val="28"/>
          <w:szCs w:val="28"/>
        </w:rPr>
      </w:pPr>
      <w:r w:rsidRPr="00937482">
        <w:rPr>
          <w:color w:val="000000"/>
          <w:sz w:val="28"/>
          <w:szCs w:val="28"/>
        </w:rPr>
        <w:t>Баканов М.И., Шеремет А.Д. Теория экономического анализа: Учебник-4-е изд. доп. и перераб.-М.:Финансы и статистика,2002.-416 с.</w:t>
      </w:r>
    </w:p>
    <w:p w:rsidR="00390926" w:rsidRPr="00937482" w:rsidRDefault="00390926" w:rsidP="00AC22EA">
      <w:pPr>
        <w:pStyle w:val="21"/>
        <w:numPr>
          <w:ilvl w:val="0"/>
          <w:numId w:val="3"/>
        </w:numPr>
        <w:tabs>
          <w:tab w:val="clear" w:pos="720"/>
          <w:tab w:val="num" w:pos="360"/>
        </w:tabs>
        <w:spacing w:after="0" w:line="360" w:lineRule="auto"/>
        <w:ind w:left="360"/>
        <w:rPr>
          <w:color w:val="000000"/>
          <w:sz w:val="28"/>
          <w:szCs w:val="28"/>
        </w:rPr>
      </w:pPr>
      <w:r w:rsidRPr="00937482">
        <w:rPr>
          <w:color w:val="000000"/>
          <w:sz w:val="28"/>
          <w:szCs w:val="28"/>
        </w:rPr>
        <w:t>Ковалев В.В. Финансовый анализ: Управление капиталом. Выбор инвестиций. Анализ отчетности.-2-е изд., перераб. и доп. – М.: Финансы и статистика, 2002. – 512 с.</w:t>
      </w:r>
    </w:p>
    <w:p w:rsidR="00390926" w:rsidRPr="00937482" w:rsidRDefault="00390926" w:rsidP="00AC22EA">
      <w:pPr>
        <w:pStyle w:val="21"/>
        <w:numPr>
          <w:ilvl w:val="0"/>
          <w:numId w:val="3"/>
        </w:numPr>
        <w:tabs>
          <w:tab w:val="clear" w:pos="720"/>
          <w:tab w:val="num" w:pos="360"/>
        </w:tabs>
        <w:spacing w:after="0" w:line="360" w:lineRule="auto"/>
        <w:ind w:left="360"/>
        <w:rPr>
          <w:color w:val="000000"/>
          <w:sz w:val="28"/>
          <w:szCs w:val="28"/>
        </w:rPr>
      </w:pPr>
      <w:r w:rsidRPr="00937482">
        <w:rPr>
          <w:color w:val="000000"/>
          <w:sz w:val="28"/>
          <w:szCs w:val="28"/>
        </w:rPr>
        <w:t>Владимирова Т.А., Соколов В.Г. Анализ финансовой отчетности предприятия. Новосибирск: СИФБД, 2002. - 50с.</w:t>
      </w:r>
    </w:p>
    <w:p w:rsidR="00390926" w:rsidRPr="00937482" w:rsidRDefault="00390926" w:rsidP="00AC22EA">
      <w:pPr>
        <w:pStyle w:val="21"/>
        <w:numPr>
          <w:ilvl w:val="0"/>
          <w:numId w:val="3"/>
        </w:numPr>
        <w:tabs>
          <w:tab w:val="clear" w:pos="720"/>
          <w:tab w:val="num" w:pos="360"/>
        </w:tabs>
        <w:spacing w:after="0" w:line="360" w:lineRule="auto"/>
        <w:ind w:left="360"/>
        <w:rPr>
          <w:color w:val="000000"/>
          <w:sz w:val="28"/>
          <w:szCs w:val="28"/>
        </w:rPr>
      </w:pPr>
      <w:r w:rsidRPr="00937482">
        <w:rPr>
          <w:color w:val="000000"/>
          <w:sz w:val="28"/>
          <w:szCs w:val="28"/>
        </w:rPr>
        <w:t>Ковалев В.В. Введение в  финансовый менеджмент. М.: Финансы и статистика, 2000.  514с.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Маркарьян Э.А. Маркарьян С.Э. Герасименко Г.П. Управленческий анализ в отраслях. М.: Ростов на Дону.2007.- 126 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Савитцкая Г.В. Экономический анализ. - М.: ООО «Новое знание», 2007.- 246 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Волкова О.И. Девяткина О.В. Экономика предприятия. – М.: ИНФРА-М, 2008. – 289 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Климова М.А. Калькулирование себестоимости. – М.: Бератор-Пресс, 2006. – 144 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Кондраков Н.П.  Бухгалтерский учет. – М.: ИНФРА – М, 2008. – 665 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Кондраков Н.П. Бухгалтерский (финансовый, управленческий) учет. М.- 2008.- 330 с.</w:t>
      </w:r>
    </w:p>
    <w:p w:rsidR="00390926" w:rsidRPr="00937482" w:rsidRDefault="00390926" w:rsidP="00AC22EA">
      <w:pPr>
        <w:numPr>
          <w:ilvl w:val="0"/>
          <w:numId w:val="3"/>
        </w:numPr>
        <w:tabs>
          <w:tab w:val="clear" w:pos="720"/>
          <w:tab w:val="num" w:pos="360"/>
        </w:tabs>
        <w:spacing w:line="360" w:lineRule="auto"/>
        <w:ind w:left="360"/>
        <w:rPr>
          <w:sz w:val="28"/>
          <w:szCs w:val="28"/>
        </w:rPr>
      </w:pPr>
      <w:r w:rsidRPr="00937482">
        <w:rPr>
          <w:sz w:val="28"/>
          <w:szCs w:val="28"/>
        </w:rPr>
        <w:t>Медведев М.Ю. Теория бухгалтерского учета. – Омега- Л – М, 2007 – 371 с.</w:t>
      </w:r>
    </w:p>
    <w:p w:rsidR="00390926" w:rsidRPr="00937482" w:rsidRDefault="00390926" w:rsidP="00AC22EA">
      <w:pPr>
        <w:pStyle w:val="21"/>
        <w:numPr>
          <w:ilvl w:val="0"/>
          <w:numId w:val="3"/>
        </w:numPr>
        <w:tabs>
          <w:tab w:val="clear" w:pos="720"/>
          <w:tab w:val="num" w:pos="360"/>
        </w:tabs>
        <w:spacing w:after="0" w:line="360" w:lineRule="auto"/>
        <w:ind w:left="360"/>
        <w:rPr>
          <w:color w:val="000000"/>
          <w:sz w:val="28"/>
          <w:szCs w:val="28"/>
        </w:rPr>
      </w:pPr>
      <w:r w:rsidRPr="00937482">
        <w:rPr>
          <w:color w:val="000000"/>
          <w:sz w:val="28"/>
          <w:szCs w:val="28"/>
        </w:rPr>
        <w:t>Шуляк П.Н. Финансы предприятия.: Учебник.-2-е изд.-М.: Издательский Дом «Дашков и Ко», 2000.-752 с.</w:t>
      </w:r>
    </w:p>
    <w:p w:rsidR="00390926" w:rsidRPr="00937482" w:rsidRDefault="00390926" w:rsidP="00AC22EA">
      <w:pPr>
        <w:pStyle w:val="21"/>
        <w:numPr>
          <w:ilvl w:val="0"/>
          <w:numId w:val="3"/>
        </w:numPr>
        <w:tabs>
          <w:tab w:val="clear" w:pos="720"/>
          <w:tab w:val="num" w:pos="360"/>
        </w:tabs>
        <w:spacing w:after="0" w:line="360" w:lineRule="auto"/>
        <w:ind w:left="360"/>
        <w:rPr>
          <w:color w:val="000000"/>
          <w:sz w:val="28"/>
          <w:szCs w:val="28"/>
        </w:rPr>
      </w:pPr>
      <w:r w:rsidRPr="00937482">
        <w:rPr>
          <w:color w:val="000000"/>
          <w:sz w:val="28"/>
          <w:szCs w:val="28"/>
        </w:rPr>
        <w:t>Финансовый менеджмент: Учебник/Под ред. д.э.н., проф. А.М.Ковалевой.-М.: ИНФРА-М,2002.-284 с.</w:t>
      </w:r>
    </w:p>
    <w:p w:rsidR="00C74BBF" w:rsidRPr="00AC22EA" w:rsidRDefault="00390926" w:rsidP="00AC22EA">
      <w:pPr>
        <w:pStyle w:val="21"/>
        <w:numPr>
          <w:ilvl w:val="0"/>
          <w:numId w:val="3"/>
        </w:numPr>
        <w:tabs>
          <w:tab w:val="clear" w:pos="720"/>
          <w:tab w:val="num" w:pos="360"/>
        </w:tabs>
        <w:spacing w:after="0" w:line="360" w:lineRule="auto"/>
        <w:ind w:left="360"/>
        <w:rPr>
          <w:sz w:val="28"/>
          <w:szCs w:val="28"/>
        </w:rPr>
      </w:pPr>
      <w:r w:rsidRPr="00AC22EA">
        <w:rPr>
          <w:sz w:val="28"/>
          <w:szCs w:val="28"/>
        </w:rPr>
        <w:t>Финансы предприятия: Учебник для вузов/Н.В.Колчина, Г.Б.Поляк, Л.П.Павлова и др.; Под ред. проф. Н.В.Колчиной.-2-8-е изд., перераб. и доп.-М.:ЮНИТИ-ДАНА, 2003.-447 с.</w:t>
      </w:r>
    </w:p>
    <w:p w:rsidR="00E07398" w:rsidRPr="00937482" w:rsidRDefault="00E07398" w:rsidP="00C74BBF">
      <w:pPr>
        <w:pStyle w:val="1"/>
        <w:spacing w:before="0" w:after="0" w:line="360" w:lineRule="auto"/>
        <w:rPr>
          <w:rFonts w:ascii="Times New Roman" w:hAnsi="Times New Roman" w:cs="Times New Roman"/>
        </w:rPr>
        <w:sectPr w:rsidR="00E07398" w:rsidRPr="00937482" w:rsidSect="00314174">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pgNumType w:start="2"/>
          <w:cols w:space="708"/>
          <w:titlePg/>
          <w:docGrid w:linePitch="360"/>
        </w:sectPr>
      </w:pPr>
    </w:p>
    <w:p w:rsidR="00C74BBF" w:rsidRPr="00FC78C9" w:rsidRDefault="00C74BBF" w:rsidP="00314174">
      <w:pPr>
        <w:pStyle w:val="1"/>
        <w:spacing w:before="0" w:after="0" w:line="360" w:lineRule="auto"/>
        <w:jc w:val="right"/>
        <w:rPr>
          <w:rFonts w:ascii="Times New Roman" w:hAnsi="Times New Roman" w:cs="Times New Roman"/>
          <w:b w:val="0"/>
          <w:caps/>
          <w:sz w:val="28"/>
          <w:szCs w:val="28"/>
        </w:rPr>
      </w:pPr>
      <w:bookmarkStart w:id="18" w:name="_Toc303855856"/>
      <w:r w:rsidRPr="00FC78C9">
        <w:rPr>
          <w:rFonts w:ascii="Times New Roman" w:hAnsi="Times New Roman" w:cs="Times New Roman"/>
          <w:b w:val="0"/>
          <w:caps/>
          <w:sz w:val="28"/>
          <w:szCs w:val="28"/>
        </w:rPr>
        <w:t>Приложение 1</w:t>
      </w:r>
      <w:bookmarkEnd w:id="18"/>
    </w:p>
    <w:p w:rsidR="00E07398" w:rsidRPr="00937482" w:rsidRDefault="00E07398" w:rsidP="00C74BBF"/>
    <w:p w:rsidR="00E07398" w:rsidRPr="00937482" w:rsidRDefault="00E07398" w:rsidP="00E07398"/>
    <w:p w:rsidR="00E07398" w:rsidRPr="00937482" w:rsidRDefault="00E07398" w:rsidP="00E07398">
      <w:pPr>
        <w:jc w:val="center"/>
      </w:pPr>
      <w:r w:rsidRPr="00937482">
        <w:t>Собрание учредителей</w:t>
      </w:r>
    </w:p>
    <w:p w:rsidR="00E07398" w:rsidRPr="00937482" w:rsidRDefault="004B2096" w:rsidP="00E07398">
      <w:r>
        <w:rPr>
          <w:noProof/>
        </w:rPr>
        <w:pict>
          <v:line id="_x0000_s1032" style="position:absolute;z-index:251611136" from="381.85pt,8.5pt" to="381.85pt,30.1pt" o:allowincell="f"/>
        </w:pict>
      </w:r>
      <w:r>
        <w:rPr>
          <w:noProof/>
        </w:rPr>
        <w:pict>
          <v:line id="_x0000_s1031" style="position:absolute;z-index:251610112" from="309.85pt,8.5pt" to="468.25pt,8.5pt" o:allowincell="f"/>
        </w:pict>
      </w:r>
    </w:p>
    <w:p w:rsidR="00E07398" w:rsidRPr="00937482" w:rsidRDefault="004B2096" w:rsidP="00E07398">
      <w:r>
        <w:rPr>
          <w:noProof/>
        </w:rPr>
        <w:pict>
          <v:line id="_x0000_s1036" style="position:absolute;z-index:251615232" from="453.85pt,13.55pt" to="453.85pt,42.35pt" o:allowincell="f"/>
        </w:pict>
      </w:r>
      <w:r>
        <w:rPr>
          <w:noProof/>
        </w:rPr>
        <w:pict>
          <v:line id="_x0000_s1035" style="position:absolute;z-index:251614208" from="317.05pt,13.55pt" to="317.05pt,42.35pt" o:allowincell="f"/>
        </w:pict>
      </w:r>
      <w:r>
        <w:rPr>
          <w:noProof/>
        </w:rPr>
        <w:pict>
          <v:line id="_x0000_s1033" style="position:absolute;z-index:251612160" from="317.05pt,13.55pt" to="453.85pt,13.55pt" o:allowincell="f"/>
        </w:pict>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p>
    <w:p w:rsidR="00E07398" w:rsidRPr="00937482" w:rsidRDefault="00E07398" w:rsidP="00E07398">
      <w:r w:rsidRPr="00937482">
        <w:tab/>
      </w:r>
      <w:r w:rsidRPr="00937482">
        <w:tab/>
      </w:r>
      <w:r w:rsidRPr="00937482">
        <w:tab/>
      </w:r>
      <w:r w:rsidRPr="00937482">
        <w:tab/>
      </w:r>
      <w:r w:rsidRPr="00937482">
        <w:tab/>
      </w:r>
      <w:r w:rsidRPr="00937482">
        <w:tab/>
      </w:r>
      <w:r w:rsidRPr="00937482">
        <w:tab/>
      </w:r>
      <w:r w:rsidRPr="00937482">
        <w:tab/>
      </w:r>
      <w:r w:rsidRPr="00937482">
        <w:tab/>
        <w:t xml:space="preserve">   Совет директоров</w:t>
      </w:r>
    </w:p>
    <w:p w:rsidR="00E07398" w:rsidRPr="00937482" w:rsidRDefault="004B2096" w:rsidP="00E07398">
      <w:r>
        <w:rPr>
          <w:noProof/>
        </w:rPr>
        <w:pict>
          <v:line id="_x0000_s1037" style="position:absolute;z-index:251616256" from="381.85pt,9.25pt" to="381.85pt,30.85pt" o:allowincell="f"/>
        </w:pict>
      </w:r>
      <w:r>
        <w:rPr>
          <w:noProof/>
        </w:rPr>
        <w:pict>
          <v:line id="_x0000_s1034" style="position:absolute;z-index:251613184" from="317.05pt,9.25pt" to="453.85pt,9.25pt" o:allowincell="f"/>
        </w:pict>
      </w:r>
    </w:p>
    <w:p w:rsidR="00E07398" w:rsidRPr="00937482" w:rsidRDefault="004B2096" w:rsidP="00E07398">
      <w:r>
        <w:rPr>
          <w:noProof/>
        </w:rPr>
        <w:pict>
          <v:line id="_x0000_s1040" style="position:absolute;z-index:251619328" from="302.65pt,14.3pt" to="475.45pt,14.3pt" o:allowincell="f"/>
        </w:pict>
      </w:r>
      <w:r>
        <w:rPr>
          <w:noProof/>
        </w:rPr>
        <w:pict>
          <v:line id="_x0000_s1039" style="position:absolute;z-index:251618304" from="475.45pt,14.3pt" to="475.45pt,43.1pt" o:allowincell="f"/>
        </w:pict>
      </w:r>
      <w:r>
        <w:rPr>
          <w:noProof/>
        </w:rPr>
        <w:pict>
          <v:line id="_x0000_s1038" style="position:absolute;z-index:251617280" from="302.65pt,14.3pt" to="302.65pt,43.1pt" o:allowincell="f"/>
        </w:pict>
      </w:r>
    </w:p>
    <w:p w:rsidR="00E07398" w:rsidRPr="00937482" w:rsidRDefault="004B2096" w:rsidP="00E07398">
      <w:r>
        <w:rPr>
          <w:noProof/>
        </w:rPr>
        <w:pict>
          <v:line id="_x0000_s1043" style="position:absolute;z-index:251622400" from="122.65pt,12.1pt" to="122.65pt,26.5pt" o:allowincell="f"/>
        </w:pict>
      </w:r>
      <w:r>
        <w:rPr>
          <w:noProof/>
        </w:rPr>
        <w:pict>
          <v:line id="_x0000_s1042" style="position:absolute;z-index:251621376" from="122.65pt,12.1pt" to="302.65pt,12.1pt" o:allowincell="f"/>
        </w:pict>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t xml:space="preserve">          Генеральный директор</w:t>
      </w:r>
    </w:p>
    <w:p w:rsidR="00E07398" w:rsidRPr="00937482" w:rsidRDefault="004B2096" w:rsidP="00E07398">
      <w:r>
        <w:rPr>
          <w:noProof/>
        </w:rPr>
        <w:pict>
          <v:line id="_x0000_s1056" style="position:absolute;z-index:251635712" from="381.85pt,9.95pt" to="381.85pt,24.35pt" o:allowincell="f"/>
        </w:pict>
      </w:r>
      <w:r>
        <w:rPr>
          <w:noProof/>
        </w:rPr>
        <w:pict>
          <v:line id="_x0000_s1046" style="position:absolute;z-index:251625472" from="57.85pt,9.95pt" to="57.85pt,45.95pt" o:allowincell="f"/>
        </w:pict>
      </w:r>
      <w:r>
        <w:rPr>
          <w:noProof/>
        </w:rPr>
        <w:pict>
          <v:line id="_x0000_s1045" style="position:absolute;z-index:251624448" from="194.65pt,9.95pt" to="194.65pt,45.95pt" o:allowincell="f"/>
        </w:pict>
      </w:r>
      <w:r>
        <w:rPr>
          <w:noProof/>
        </w:rPr>
        <w:pict>
          <v:line id="_x0000_s1044" style="position:absolute;z-index:251623424" from="57.85pt,9.95pt" to="194.65pt,9.95pt" o:allowincell="f"/>
        </w:pict>
      </w:r>
      <w:r>
        <w:rPr>
          <w:noProof/>
        </w:rPr>
        <w:pict>
          <v:line id="_x0000_s1041" style="position:absolute;z-index:251620352" from="302.65pt,9.95pt" to="475.45pt,9.95pt" o:allowincell="f"/>
        </w:pict>
      </w:r>
    </w:p>
    <w:p w:rsidR="00E07398" w:rsidRPr="00937482" w:rsidRDefault="004B2096" w:rsidP="00E07398">
      <w:r>
        <w:rPr>
          <w:noProof/>
        </w:rPr>
        <w:pict>
          <v:line id="_x0000_s1076" style="position:absolute;z-index:251656192" from="734.65pt,7.8pt" to="734.65pt,29.4pt" o:allowincell="f"/>
        </w:pict>
      </w:r>
      <w:r>
        <w:rPr>
          <w:noProof/>
        </w:rPr>
        <w:pict>
          <v:line id="_x0000_s1071" style="position:absolute;z-index:251651072" from="633.85pt,7.8pt" to="633.85pt,29.4pt" o:allowincell="f"/>
        </w:pict>
      </w:r>
      <w:r>
        <w:rPr>
          <w:noProof/>
        </w:rPr>
        <w:pict>
          <v:line id="_x0000_s1066" style="position:absolute;z-index:251645952" from="504.25pt,7.8pt" to="504.25pt,29.4pt" o:allowincell="f"/>
        </w:pict>
      </w:r>
      <w:r>
        <w:rPr>
          <w:noProof/>
        </w:rPr>
        <w:pict>
          <v:line id="_x0000_s1065" style="position:absolute;z-index:251644928" from="360.25pt,7.8pt" to="360.25pt,29.4pt" o:allowincell="f"/>
        </w:pict>
      </w:r>
      <w:r>
        <w:rPr>
          <w:noProof/>
        </w:rPr>
        <w:pict>
          <v:line id="_x0000_s1055" style="position:absolute;z-index:251634688" from="360.25pt,7.8pt" to="734.65pt,7.8pt" o:allowincell="f"/>
        </w:pict>
      </w:r>
      <w:r>
        <w:rPr>
          <w:noProof/>
        </w:rPr>
        <w:pict>
          <v:line id="_x0000_s1054" style="position:absolute;z-index:251633664" from="259.45pt,15pt" to="259.45pt,29.4pt" o:allowincell="f"/>
        </w:pict>
      </w:r>
      <w:r>
        <w:rPr>
          <w:noProof/>
        </w:rPr>
        <w:pict>
          <v:line id="_x0000_s1049" style="position:absolute;z-index:251628544" from="194.65pt,15pt" to="259.45pt,15pt" o:allowincell="f"/>
        </w:pict>
      </w:r>
      <w:r w:rsidR="00E07398" w:rsidRPr="00937482">
        <w:tab/>
      </w:r>
      <w:r w:rsidR="00E07398" w:rsidRPr="00937482">
        <w:tab/>
        <w:t>Главный инженер</w:t>
      </w:r>
    </w:p>
    <w:p w:rsidR="00E07398" w:rsidRPr="00937482" w:rsidRDefault="004B2096" w:rsidP="00E07398">
      <w:r>
        <w:rPr>
          <w:noProof/>
        </w:rPr>
        <w:pict>
          <v:line id="_x0000_s1075" style="position:absolute;z-index:251655168" from="777.85pt,12.85pt" to="777.85pt,63.25pt" o:allowincell="f"/>
        </w:pict>
      </w:r>
      <w:r>
        <w:rPr>
          <w:noProof/>
        </w:rPr>
        <w:pict>
          <v:line id="_x0000_s1074" style="position:absolute;z-index:251654144" from="691.45pt,12.85pt" to="691.45pt,63.25pt" o:allowincell="f"/>
        </w:pict>
      </w:r>
      <w:r>
        <w:rPr>
          <w:noProof/>
        </w:rPr>
        <w:pict>
          <v:line id="_x0000_s1072" style="position:absolute;z-index:251652096" from="691.45pt,12.85pt" to="777.85pt,12.85pt" o:allowincell="f"/>
        </w:pict>
      </w:r>
      <w:r>
        <w:rPr>
          <w:noProof/>
        </w:rPr>
        <w:pict>
          <v:line id="_x0000_s1070" style="position:absolute;z-index:251650048" from="677.05pt,12.85pt" to="677.05pt,63.25pt" o:allowincell="f"/>
        </w:pict>
      </w:r>
      <w:r>
        <w:rPr>
          <w:noProof/>
        </w:rPr>
        <w:pict>
          <v:line id="_x0000_s1069" style="position:absolute;z-index:251649024" from="590.65pt,12.85pt" to="590.65pt,63.25pt" o:allowincell="f"/>
        </w:pict>
      </w:r>
      <w:r>
        <w:rPr>
          <w:noProof/>
        </w:rPr>
        <w:pict>
          <v:line id="_x0000_s1067" style="position:absolute;z-index:251646976" from="590.65pt,12.85pt" to="677.05pt,12.85pt" o:allowincell="f"/>
        </w:pict>
      </w:r>
      <w:r>
        <w:rPr>
          <w:noProof/>
        </w:rPr>
        <w:pict>
          <v:line id="_x0000_s1064" style="position:absolute;z-index:251643904" from="569.05pt,12.85pt" to="569.05pt,63.25pt" o:allowincell="f"/>
        </w:pict>
      </w:r>
      <w:r>
        <w:rPr>
          <w:noProof/>
        </w:rPr>
        <w:pict>
          <v:line id="_x0000_s1063" style="position:absolute;z-index:251642880" from="432.25pt,12.85pt" to="432.25pt,63.25pt" o:allowincell="f"/>
        </w:pict>
      </w:r>
      <w:r>
        <w:rPr>
          <w:noProof/>
        </w:rPr>
        <w:pict>
          <v:line id="_x0000_s1061" style="position:absolute;z-index:251640832" from="432.25pt,12.85pt" to="569.05pt,12.85pt" o:allowincell="f"/>
        </w:pict>
      </w:r>
      <w:r>
        <w:rPr>
          <w:noProof/>
        </w:rPr>
        <w:pict>
          <v:line id="_x0000_s1059" style="position:absolute;z-index:251638784" from="403.45pt,12.85pt" to="403.45pt,63.25pt" o:allowincell="f"/>
        </w:pict>
      </w:r>
      <w:r>
        <w:rPr>
          <w:noProof/>
        </w:rPr>
        <w:pict>
          <v:line id="_x0000_s1058" style="position:absolute;z-index:251637760" from="324.25pt,12.85pt" to="324.25pt,63.25pt" o:allowincell="f"/>
        </w:pict>
      </w:r>
      <w:r>
        <w:rPr>
          <w:noProof/>
        </w:rPr>
        <w:pict>
          <v:line id="_x0000_s1057" style="position:absolute;z-index:251636736" from="324.25pt,12.85pt" to="403.45pt,12.85pt" o:allowincell="f"/>
        </w:pict>
      </w:r>
      <w:r>
        <w:rPr>
          <w:noProof/>
        </w:rPr>
        <w:pict>
          <v:line id="_x0000_s1052" style="position:absolute;z-index:251631616" from="295.45pt,12.85pt" to="295.45pt,56.05pt" o:allowincell="f"/>
        </w:pict>
      </w:r>
      <w:r>
        <w:rPr>
          <w:noProof/>
        </w:rPr>
        <w:pict>
          <v:line id="_x0000_s1051" style="position:absolute;z-index:251630592" from="216.25pt,12.85pt" to="216.25pt,56.05pt" o:allowincell="f"/>
        </w:pict>
      </w:r>
      <w:r>
        <w:rPr>
          <w:noProof/>
        </w:rPr>
        <w:pict>
          <v:line id="_x0000_s1050" style="position:absolute;z-index:251629568" from="216.25pt,12.85pt" to="295.45pt,12.85pt" o:allowincell="f"/>
        </w:pict>
      </w:r>
      <w:r>
        <w:rPr>
          <w:noProof/>
        </w:rPr>
        <w:pict>
          <v:line id="_x0000_s1048" style="position:absolute;z-index:251627520" from="122.65pt,12.85pt" to="122.65pt,84.85pt" o:allowincell="f"/>
        </w:pict>
      </w:r>
      <w:r>
        <w:rPr>
          <w:noProof/>
        </w:rPr>
        <w:pict>
          <v:line id="_x0000_s1047" style="position:absolute;z-index:251626496" from="57.85pt,12.85pt" to="194.65pt,12.85pt" o:allowincell="f"/>
        </w:pict>
      </w:r>
      <w:r w:rsidR="00E07398" w:rsidRPr="00937482">
        <w:tab/>
      </w:r>
      <w:r w:rsidR="00E07398" w:rsidRPr="00937482">
        <w:tab/>
      </w:r>
    </w:p>
    <w:p w:rsidR="00E07398" w:rsidRPr="00937482" w:rsidRDefault="004B2096" w:rsidP="00E07398">
      <w:r>
        <w:rPr>
          <w:noProof/>
        </w:rPr>
        <w:pict>
          <v:line id="_x0000_s1129" style="position:absolute;z-index:251710464" from="309.85pt,10.7pt" to="309.85pt,68.3pt" o:allowincell="f"/>
        </w:pict>
      </w:r>
      <w:r>
        <w:rPr>
          <w:noProof/>
        </w:rPr>
        <w:pict>
          <v:line id="_x0000_s1097" style="position:absolute;z-index:251677696" from="295.45pt,10.7pt" to="309.85pt,10.7pt" o:allowincell="f"/>
        </w:pict>
      </w:r>
      <w:r w:rsidR="00E07398" w:rsidRPr="00937482">
        <w:tab/>
      </w:r>
      <w:r w:rsidR="00E07398" w:rsidRPr="00937482">
        <w:tab/>
      </w:r>
      <w:r w:rsidR="00E07398" w:rsidRPr="00937482">
        <w:tab/>
      </w:r>
      <w:r w:rsidR="00E07398" w:rsidRPr="00937482">
        <w:tab/>
      </w:r>
      <w:r w:rsidR="00E07398" w:rsidRPr="00937482">
        <w:tab/>
      </w:r>
      <w:r w:rsidR="00E07398" w:rsidRPr="00937482">
        <w:tab/>
        <w:t xml:space="preserve">    Главный    </w:t>
      </w:r>
      <w:r w:rsidR="00E07398" w:rsidRPr="00937482">
        <w:tab/>
        <w:t xml:space="preserve">               Начальник</w:t>
      </w:r>
      <w:r w:rsidR="00E07398" w:rsidRPr="00937482">
        <w:tab/>
        <w:t xml:space="preserve">                Отдел</w:t>
      </w:r>
      <w:r w:rsidR="00E07398" w:rsidRPr="00937482">
        <w:tab/>
        <w:t xml:space="preserve">                                     Главный               Главный</w:t>
      </w:r>
    </w:p>
    <w:p w:rsidR="00E07398" w:rsidRPr="00937482" w:rsidRDefault="00E07398" w:rsidP="00E07398">
      <w:r w:rsidRPr="00937482">
        <w:tab/>
      </w:r>
      <w:r w:rsidRPr="00937482">
        <w:tab/>
      </w:r>
      <w:r w:rsidRPr="00937482">
        <w:tab/>
      </w:r>
      <w:r w:rsidRPr="00937482">
        <w:tab/>
      </w:r>
      <w:r w:rsidRPr="00937482">
        <w:tab/>
      </w:r>
      <w:r w:rsidRPr="00937482">
        <w:tab/>
        <w:t xml:space="preserve">     механик</w:t>
      </w:r>
      <w:r w:rsidRPr="00937482">
        <w:tab/>
        <w:t xml:space="preserve">                 отдела</w:t>
      </w:r>
      <w:r w:rsidRPr="00937482">
        <w:tab/>
        <w:t xml:space="preserve">                      маркетинга</w:t>
      </w:r>
      <w:r w:rsidRPr="00937482">
        <w:tab/>
        <w:t xml:space="preserve">                           бухгалтер          экономист</w:t>
      </w:r>
    </w:p>
    <w:p w:rsidR="00E07398" w:rsidRPr="00937482" w:rsidRDefault="004B2096" w:rsidP="00E07398">
      <w:r>
        <w:rPr>
          <w:noProof/>
        </w:rPr>
        <w:pict>
          <v:line id="_x0000_s1116" style="position:absolute;z-index:251697152" from="734.65pt,13.55pt" to="734.65pt,56.75pt" o:allowincell="f"/>
        </w:pict>
      </w:r>
      <w:r>
        <w:rPr>
          <w:noProof/>
        </w:rPr>
        <w:pict>
          <v:line id="_x0000_s1113" style="position:absolute;z-index:251694080" from="633.85pt,13.55pt" to="633.85pt,35.15pt" o:allowincell="f"/>
        </w:pict>
      </w:r>
      <w:r>
        <w:rPr>
          <w:noProof/>
        </w:rPr>
        <w:pict>
          <v:line id="_x0000_s1104" style="position:absolute;z-index:251684864" from="504.25pt,13.55pt" to="504.25pt,56.75pt" o:allowincell="f"/>
        </w:pict>
      </w:r>
      <w:r>
        <w:rPr>
          <w:noProof/>
        </w:rPr>
        <w:pict>
          <v:line id="_x0000_s1073" style="position:absolute;z-index:251653120" from="691.45pt,13.55pt" to="777.85pt,13.55pt" o:allowincell="f"/>
        </w:pict>
      </w:r>
      <w:r>
        <w:rPr>
          <w:noProof/>
        </w:rPr>
        <w:pict>
          <v:line id="_x0000_s1068" style="position:absolute;z-index:251648000" from="590.65pt,13.55pt" to="677.05pt,13.55pt" o:allowincell="f"/>
        </w:pict>
      </w:r>
      <w:r>
        <w:rPr>
          <w:noProof/>
        </w:rPr>
        <w:pict>
          <v:line id="_x0000_s1062" style="position:absolute;z-index:251641856" from="432.25pt,13.55pt" to="569.05pt,13.55pt" o:allowincell="f"/>
        </w:pict>
      </w:r>
      <w:r>
        <w:rPr>
          <w:noProof/>
        </w:rPr>
        <w:pict>
          <v:line id="_x0000_s1060" style="position:absolute;z-index:251639808" from="324.25pt,13.55pt" to="403.45pt,13.55pt" o:allowincell="f"/>
        </w:pict>
      </w:r>
      <w:r>
        <w:rPr>
          <w:noProof/>
        </w:rPr>
        <w:pict>
          <v:line id="_x0000_s1053" style="position:absolute;z-index:251632640" from="216.25pt,6.35pt" to="295.45pt,6.35pt" o:allowincell="f"/>
        </w:pict>
      </w:r>
      <w:r w:rsidR="00E07398" w:rsidRPr="00937482">
        <w:t xml:space="preserve">                                                                                                                   кадров</w:t>
      </w:r>
    </w:p>
    <w:p w:rsidR="00E07398" w:rsidRPr="00937482" w:rsidRDefault="00E07398" w:rsidP="00E07398"/>
    <w:p w:rsidR="00E07398" w:rsidRPr="00937482" w:rsidRDefault="004B2096" w:rsidP="00E07398">
      <w:r>
        <w:rPr>
          <w:noProof/>
        </w:rPr>
        <w:pict>
          <v:line id="_x0000_s1115" style="position:absolute;z-index:251696128" from="612.25pt,2.05pt" to="612.25pt,23.65pt" o:allowincell="f"/>
        </w:pict>
      </w:r>
      <w:r>
        <w:rPr>
          <w:noProof/>
        </w:rPr>
        <w:pict>
          <v:line id="_x0000_s1114" style="position:absolute;flip:x;z-index:251695104" from="612.25pt,2.05pt" to="633.85pt,2.05pt" o:allowincell="f"/>
        </w:pict>
      </w:r>
      <w:r>
        <w:rPr>
          <w:noProof/>
        </w:rPr>
        <w:pict>
          <v:line id="_x0000_s1099" style="position:absolute;z-index:251679744" from="360.25pt,2.05pt" to="360.25pt,23.65pt" o:allowincell="f"/>
        </w:pict>
      </w:r>
      <w:r>
        <w:rPr>
          <w:noProof/>
        </w:rPr>
        <w:pict>
          <v:line id="_x0000_s1098" style="position:absolute;z-index:251678720" from="309.85pt,2.05pt" to="360.25pt,2.05pt" o:allowincell="f"/>
        </w:pict>
      </w:r>
      <w:r>
        <w:rPr>
          <w:noProof/>
        </w:rPr>
        <w:pict>
          <v:line id="_x0000_s1030" style="position:absolute;z-index:251609088" from="57pt,2.45pt" to="277.15pt,2.5pt" o:allowincell="f" strokeweight=".25pt">
            <v:stroke startarrowwidth="narrow" startarrowlength="short" endarrowwidth="narrow" endarrowlength="short"/>
          </v:line>
        </w:pict>
      </w:r>
      <w:r>
        <w:rPr>
          <w:noProof/>
        </w:rPr>
        <w:pict>
          <v:line id="_x0000_s1029" style="position:absolute;z-index:251608064" from="142.2pt,2.45pt" to="142.25pt,23.8pt" o:allowincell="f" strokeweight=".25pt">
            <v:stroke startarrowwidth="narrow" startarrowlength="short" endarrowwidth="narrow" endarrowlength="short"/>
          </v:line>
        </w:pict>
      </w:r>
      <w:r>
        <w:rPr>
          <w:noProof/>
        </w:rPr>
        <w:pict>
          <v:line id="_x0000_s1028" style="position:absolute;z-index:251607040" from="199pt,2.45pt" to="199.05pt,23.8pt" o:allowincell="f" strokeweight=".25pt">
            <v:stroke startarrowwidth="narrow" startarrowlength="short" endarrowwidth="narrow" endarrowlength="short"/>
          </v:line>
        </w:pict>
      </w:r>
      <w:r>
        <w:rPr>
          <w:noProof/>
        </w:rPr>
        <w:pict>
          <v:line id="_x0000_s1027" style="position:absolute;z-index:251606016" from="277.1pt,2.45pt" to="277.15pt,23.8pt" o:allowincell="f" strokeweight=".25pt">
            <v:stroke startarrowwidth="narrow" startarrowlength="short" endarrowwidth="narrow" endarrowlength="short"/>
          </v:line>
        </w:pict>
      </w:r>
      <w:r>
        <w:rPr>
          <w:noProof/>
        </w:rPr>
        <w:pict>
          <v:line id="_x0000_s1026" style="position:absolute;z-index:251604992" from="57pt,2.45pt" to="57.05pt,23.8pt" o:allowincell="f" strokeweight=".25pt">
            <v:stroke startarrowwidth="narrow" startarrowlength="short" endarrowwidth="narrow" endarrowlength="short"/>
          </v:line>
        </w:pict>
      </w:r>
    </w:p>
    <w:p w:rsidR="00E07398" w:rsidRPr="00937482" w:rsidRDefault="004B2096" w:rsidP="00E07398">
      <w:r>
        <w:rPr>
          <w:noProof/>
        </w:rPr>
        <w:pict>
          <v:line id="_x0000_s1111" style="position:absolute;z-index:251692032" from="677.05pt,7.1pt" to="765pt,7.8pt" o:allowincell="f"/>
        </w:pict>
      </w:r>
      <w:r>
        <w:rPr>
          <w:noProof/>
        </w:rPr>
        <w:pict>
          <v:line id="_x0000_s1110" style="position:absolute;z-index:251691008" from="765pt,12.6pt" to="765pt,75.6pt"/>
        </w:pict>
      </w:r>
      <w:r>
        <w:rPr>
          <w:noProof/>
        </w:rPr>
        <w:pict>
          <v:line id="_x0000_s1109" style="position:absolute;z-index:251689984" from="677.05pt,7.1pt" to="677.05pt,93.5pt" o:allowincell="f"/>
        </w:pict>
      </w:r>
      <w:r>
        <w:rPr>
          <w:noProof/>
        </w:rPr>
        <w:pict>
          <v:line id="_x0000_s1108" style="position:absolute;z-index:251688960" from="655.45pt,7.1pt" to="655.45pt,93.5pt" o:allowincell="f"/>
        </w:pict>
      </w:r>
      <w:r>
        <w:rPr>
          <w:noProof/>
        </w:rPr>
        <w:pict>
          <v:line id="_x0000_s1107" style="position:absolute;z-index:251687936" from="561.85pt,7.1pt" to="561.85pt,93.5pt" o:allowincell="f"/>
        </w:pict>
      </w:r>
      <w:r>
        <w:rPr>
          <w:noProof/>
        </w:rPr>
        <w:pict>
          <v:line id="_x0000_s1105" style="position:absolute;z-index:251685888" from="561.85pt,7.1pt" to="655.45pt,7.1pt" o:allowincell="f"/>
        </w:pict>
      </w:r>
      <w:r>
        <w:rPr>
          <w:noProof/>
        </w:rPr>
        <w:pict>
          <v:line id="_x0000_s1103" style="position:absolute;z-index:251683840" from="547.45pt,7.1pt" to="547.45pt,57.5pt" o:allowincell="f"/>
        </w:pict>
      </w:r>
      <w:r>
        <w:rPr>
          <w:noProof/>
        </w:rPr>
        <w:pict>
          <v:line id="_x0000_s1102" style="position:absolute;z-index:251682816" from="461.05pt,7.1pt" to="461.05pt,57.5pt" o:allowincell="f"/>
        </w:pict>
      </w:r>
      <w:r>
        <w:rPr>
          <w:noProof/>
        </w:rPr>
        <w:pict>
          <v:line id="_x0000_s1100" style="position:absolute;z-index:251680768" from="461.05pt,7.1pt" to="547.45pt,7.1pt" o:allowincell="f"/>
        </w:pict>
      </w:r>
      <w:r>
        <w:rPr>
          <w:noProof/>
        </w:rPr>
        <w:pict>
          <v:line id="_x0000_s1096" style="position:absolute;z-index:251676672" from="403.45pt,7.1pt" to="403.45pt,57.5pt" o:allowincell="f"/>
        </w:pict>
      </w:r>
      <w:r>
        <w:rPr>
          <w:noProof/>
        </w:rPr>
        <w:pict>
          <v:line id="_x0000_s1094" style="position:absolute;z-index:251674624" from="324.25pt,7.1pt" to="403.45pt,7.1pt" o:allowincell="f"/>
        </w:pict>
      </w:r>
      <w:r>
        <w:rPr>
          <w:noProof/>
        </w:rPr>
        <w:pict>
          <v:line id="_x0000_s1093" style="position:absolute;z-index:251673600" from="324.25pt,7.1pt" to="324.25pt,57.5pt" o:allowincell="f"/>
        </w:pict>
      </w:r>
      <w:r>
        <w:rPr>
          <w:noProof/>
        </w:rPr>
        <w:pict>
          <v:line id="_x0000_s1092" style="position:absolute;z-index:251672576" from="302.65pt,7.1pt" to="302.65pt,57.5pt" o:allowincell="f"/>
        </w:pict>
      </w:r>
      <w:r>
        <w:rPr>
          <w:noProof/>
        </w:rPr>
        <w:pict>
          <v:line id="_x0000_s1090" style="position:absolute;z-index:251670528" from="252.25pt,7.1pt" to="302.65pt,7.1pt" o:allowincell="f"/>
        </w:pict>
      </w:r>
      <w:r>
        <w:rPr>
          <w:noProof/>
        </w:rPr>
        <w:pict>
          <v:line id="_x0000_s1089" style="position:absolute;z-index:251669504" from="252.25pt,7.1pt" to="252.25pt,57.5pt" o:allowincell="f"/>
        </w:pict>
      </w:r>
      <w:r>
        <w:rPr>
          <w:noProof/>
        </w:rPr>
        <w:pict>
          <v:line id="_x0000_s1088" style="position:absolute;z-index:251668480" from="237.85pt,7.1pt" to="237.85pt,57.5pt" o:allowincell="f"/>
        </w:pict>
      </w:r>
      <w:r>
        <w:rPr>
          <w:noProof/>
        </w:rPr>
        <w:pict>
          <v:line id="_x0000_s1086" style="position:absolute;z-index:251666432" from="173.05pt,7.1pt" to="237.85pt,7.1pt" o:allowincell="f"/>
        </w:pict>
      </w:r>
      <w:r>
        <w:rPr>
          <w:noProof/>
        </w:rPr>
        <w:pict>
          <v:line id="_x0000_s1085" style="position:absolute;z-index:251665408" from="173.05pt,7.1pt" to="173.05pt,57.5pt" o:allowincell="f"/>
        </w:pict>
      </w:r>
      <w:r>
        <w:rPr>
          <w:noProof/>
        </w:rPr>
        <w:pict>
          <v:line id="_x0000_s1084" style="position:absolute;z-index:251664384" from="165.85pt,7.1pt" to="165.85pt,57.5pt" o:allowincell="f"/>
        </w:pict>
      </w:r>
      <w:r>
        <w:rPr>
          <w:noProof/>
        </w:rPr>
        <w:pict>
          <v:line id="_x0000_s1082" style="position:absolute;z-index:251662336" from="115.45pt,7.1pt" to="165.85pt,7.1pt" o:allowincell="f"/>
        </w:pict>
      </w:r>
      <w:r>
        <w:rPr>
          <w:noProof/>
        </w:rPr>
        <w:pict>
          <v:line id="_x0000_s1081" style="position:absolute;z-index:251661312" from="115.45pt,7.1pt" to="115.45pt,57.5pt" o:allowincell="f"/>
        </w:pict>
      </w:r>
      <w:r>
        <w:rPr>
          <w:noProof/>
        </w:rPr>
        <w:pict>
          <v:line id="_x0000_s1080" style="position:absolute;z-index:251660288" from="101.05pt,7.1pt" to="101.05pt,57.5pt" o:allowincell="f"/>
        </w:pict>
      </w:r>
      <w:r>
        <w:rPr>
          <w:noProof/>
        </w:rPr>
        <w:pict>
          <v:line id="_x0000_s1079" style="position:absolute;z-index:251659264" from="14.65pt,7.1pt" to="14.65pt,57.5pt" o:allowincell="f"/>
        </w:pict>
      </w:r>
      <w:r>
        <w:rPr>
          <w:noProof/>
        </w:rPr>
        <w:pict>
          <v:line id="_x0000_s1077" style="position:absolute;z-index:251657216" from="14.65pt,7.1pt" to="101.05pt,7.1pt" o:allowincell="f"/>
        </w:pict>
      </w:r>
    </w:p>
    <w:p w:rsidR="00E07398" w:rsidRPr="00937482" w:rsidRDefault="00E07398" w:rsidP="00E07398">
      <w:r w:rsidRPr="00937482">
        <w:t xml:space="preserve">       Инж.по ТБ                 Техн.       Экспер.                Нач-к           Мех.уч-к,</w:t>
      </w:r>
      <w:r w:rsidRPr="00937482">
        <w:tab/>
        <w:t xml:space="preserve">                            Сбыт,</w:t>
      </w:r>
      <w:r w:rsidRPr="00937482">
        <w:tab/>
      </w:r>
      <w:r w:rsidRPr="00937482">
        <w:tab/>
        <w:t xml:space="preserve">Бухгалтерия,                         инженер                         </w:t>
      </w:r>
    </w:p>
    <w:p w:rsidR="00E07398" w:rsidRPr="00937482" w:rsidRDefault="004B2096" w:rsidP="00E07398">
      <w:r>
        <w:rPr>
          <w:noProof/>
        </w:rPr>
        <w:pict>
          <v:line id="_x0000_s1095" style="position:absolute;z-index:251675648" from="324pt,21pt" to="403.2pt,21pt"/>
        </w:pict>
      </w:r>
      <w:r>
        <w:rPr>
          <w:noProof/>
        </w:rPr>
        <w:pict>
          <v:line id="_x0000_s1091" style="position:absolute;z-index:251671552" from="252pt,12pt" to="302.4pt,12pt"/>
        </w:pict>
      </w:r>
      <w:r>
        <w:rPr>
          <w:noProof/>
        </w:rPr>
        <w:pict>
          <v:line id="_x0000_s1125" style="position:absolute;z-index:251706368" from="279pt,21pt" to="279pt,35.4pt"/>
        </w:pict>
      </w:r>
      <w:r>
        <w:rPr>
          <w:noProof/>
        </w:rPr>
        <w:pict>
          <v:line id="_x0000_s1101" style="position:absolute;z-index:251681792" from="459pt,26.5pt" to="545.4pt,26.5pt"/>
        </w:pict>
      </w:r>
      <w:r>
        <w:rPr>
          <w:noProof/>
        </w:rPr>
        <w:pict>
          <v:line id="_x0000_s1087" style="position:absolute;z-index:251667456" from="171pt,17.5pt" to="235.8pt,17.5pt"/>
        </w:pict>
      </w:r>
      <w:r>
        <w:rPr>
          <w:noProof/>
        </w:rPr>
        <w:pict>
          <v:line id="_x0000_s1083" style="position:absolute;z-index:251663360" from="117pt,17.5pt" to="167.4pt,17.5pt"/>
        </w:pict>
      </w:r>
      <w:r>
        <w:rPr>
          <w:noProof/>
        </w:rPr>
        <w:pict>
          <v:line id="_x0000_s1078" style="position:absolute;z-index:251658240" from="9pt,17.5pt" to="95.4pt,17.5pt"/>
        </w:pict>
      </w:r>
      <w:r w:rsidR="00E07398" w:rsidRPr="00937482">
        <w:t xml:space="preserve">        и ОТ, ОТК</w:t>
      </w:r>
      <w:r w:rsidR="00E07398" w:rsidRPr="00937482">
        <w:tab/>
        <w:t xml:space="preserve">        отдел</w:t>
      </w:r>
      <w:r w:rsidR="00E07398" w:rsidRPr="00937482">
        <w:tab/>
        <w:t xml:space="preserve"> участок             цеха</w:t>
      </w:r>
      <w:r w:rsidR="00E07398" w:rsidRPr="00937482">
        <w:tab/>
        <w:t xml:space="preserve">               водители</w:t>
      </w:r>
      <w:r w:rsidR="00E07398" w:rsidRPr="00937482">
        <w:tab/>
        <w:t xml:space="preserve">  </w:t>
      </w:r>
      <w:r w:rsidR="00E07398" w:rsidRPr="00937482">
        <w:tab/>
        <w:t xml:space="preserve">                   снабжение</w:t>
      </w:r>
      <w:r w:rsidR="00E07398" w:rsidRPr="00937482">
        <w:tab/>
        <w:t xml:space="preserve">   склады,</w:t>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t xml:space="preserve">    </w:t>
      </w:r>
      <w:r w:rsidR="00E07398" w:rsidRPr="00937482">
        <w:tab/>
      </w:r>
      <w:r w:rsidR="00E07398" w:rsidRPr="00937482">
        <w:tab/>
      </w:r>
      <w:r w:rsidR="00E07398" w:rsidRPr="00937482">
        <w:tab/>
      </w:r>
      <w:r w:rsidR="00E07398" w:rsidRPr="00937482">
        <w:tab/>
      </w:r>
      <w:r w:rsidR="00E07398" w:rsidRPr="00937482">
        <w:tab/>
      </w:r>
      <w:r w:rsidR="00E07398" w:rsidRPr="00937482">
        <w:tab/>
        <w:t xml:space="preserve">                          магазин,                      экономист</w:t>
      </w:r>
    </w:p>
    <w:p w:rsidR="00E07398" w:rsidRPr="00937482" w:rsidRDefault="004B2096" w:rsidP="00E07398">
      <w:r>
        <w:rPr>
          <w:noProof/>
        </w:rPr>
        <w:pict>
          <v:line id="_x0000_s1128" style="position:absolute;z-index:251709440" from="245.05pt,5.65pt" to="374.65pt,5.65pt" o:allowincell="f"/>
        </w:pict>
      </w:r>
      <w:r>
        <w:rPr>
          <w:noProof/>
        </w:rPr>
        <w:pict>
          <v:line id="_x0000_s1127" style="position:absolute;z-index:251708416" from="374.65pt,5.65pt" to="374.65pt,27.25pt" o:allowincell="f"/>
        </w:pict>
      </w:r>
      <w:r>
        <w:rPr>
          <w:noProof/>
        </w:rPr>
        <w:pict>
          <v:line id="_x0000_s1126" style="position:absolute;z-index:251707392" from="245.05pt,5.65pt" to="245.05pt,27.25pt" o:allowincell="f"/>
        </w:pict>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t xml:space="preserve">    </w:t>
      </w:r>
      <w:r w:rsidR="00E07398" w:rsidRPr="00937482">
        <w:tab/>
      </w:r>
      <w:r w:rsidR="00E07398" w:rsidRPr="00937482">
        <w:tab/>
      </w:r>
      <w:r w:rsidR="00E07398" w:rsidRPr="00937482">
        <w:tab/>
      </w:r>
      <w:r w:rsidR="00E07398" w:rsidRPr="00937482">
        <w:tab/>
      </w:r>
      <w:r w:rsidR="00E07398" w:rsidRPr="00937482">
        <w:tab/>
      </w:r>
      <w:r w:rsidR="00E07398" w:rsidRPr="00937482">
        <w:tab/>
        <w:t xml:space="preserve">    мед.пункт                     </w:t>
      </w:r>
    </w:p>
    <w:p w:rsidR="00E07398" w:rsidRPr="00937482" w:rsidRDefault="004B2096" w:rsidP="00E07398">
      <w:r>
        <w:rPr>
          <w:noProof/>
        </w:rPr>
        <w:pict>
          <v:line id="_x0000_s1112" style="position:absolute;z-index:251693056" from="677.05pt,10.7pt" to="765pt,10.85pt" o:allowincell="f"/>
        </w:pict>
      </w:r>
      <w:r>
        <w:rPr>
          <w:noProof/>
        </w:rPr>
        <w:pict>
          <v:line id="_x0000_s1124" style="position:absolute;z-index:251705344" from="432.25pt,10.7pt" to="432.25pt,61.1pt" o:allowincell="f"/>
        </w:pict>
      </w:r>
      <w:r>
        <w:rPr>
          <w:noProof/>
        </w:rPr>
        <w:pict>
          <v:line id="_x0000_s1123" style="position:absolute;z-index:251704320" from="317.05pt,10.7pt" to="317.05pt,61.1pt" o:allowincell="f"/>
        </w:pict>
      </w:r>
      <w:r>
        <w:rPr>
          <w:noProof/>
        </w:rPr>
        <w:pict>
          <v:line id="_x0000_s1121" style="position:absolute;z-index:251702272" from="302.65pt,10.7pt" to="302.65pt,61.1pt" o:allowincell="f"/>
        </w:pict>
      </w:r>
      <w:r>
        <w:rPr>
          <w:noProof/>
        </w:rPr>
        <w:pict>
          <v:line id="_x0000_s1120" style="position:absolute;z-index:251701248" from="194.65pt,10.7pt" to="194.65pt,61.1pt" o:allowincell="f"/>
        </w:pict>
      </w:r>
      <w:r>
        <w:rPr>
          <w:noProof/>
        </w:rPr>
        <w:pict>
          <v:line id="_x0000_s1118" style="position:absolute;z-index:251699200" from="317.05pt,10.7pt" to="432.25pt,10.7pt" o:allowincell="f"/>
        </w:pict>
      </w:r>
      <w:r>
        <w:rPr>
          <w:noProof/>
        </w:rPr>
        <w:pict>
          <v:line id="_x0000_s1117" style="position:absolute;z-index:251698176" from="194.65pt,10.7pt" to="302.65pt,10.7pt" o:allowincell="f"/>
        </w:pict>
      </w:r>
      <w:r>
        <w:rPr>
          <w:noProof/>
        </w:rPr>
        <w:pict>
          <v:line id="_x0000_s1106" style="position:absolute;z-index:251686912" from="561.85pt,10.7pt" to="655.45pt,10.7pt" o:allowincell="f"/>
        </w:pict>
      </w:r>
      <w:r w:rsidR="00E07398" w:rsidRPr="00937482">
        <w:tab/>
      </w:r>
      <w:r w:rsidR="00E07398" w:rsidRPr="00937482">
        <w:tab/>
      </w:r>
      <w:r w:rsidR="00E07398" w:rsidRPr="00937482">
        <w:tab/>
      </w:r>
      <w:r w:rsidR="00E07398" w:rsidRPr="00937482">
        <w:tab/>
      </w:r>
      <w:r w:rsidR="00E07398" w:rsidRPr="00937482">
        <w:tab/>
      </w:r>
      <w:r w:rsidR="00E07398" w:rsidRPr="00937482">
        <w:tab/>
      </w:r>
      <w:r w:rsidR="00E07398" w:rsidRPr="00937482">
        <w:tab/>
      </w:r>
    </w:p>
    <w:p w:rsidR="00E07398" w:rsidRPr="00937482" w:rsidRDefault="00E07398" w:rsidP="00E07398">
      <w:r w:rsidRPr="00937482">
        <w:tab/>
      </w:r>
      <w:r w:rsidRPr="00937482">
        <w:tab/>
      </w:r>
      <w:r w:rsidRPr="00937482">
        <w:tab/>
      </w:r>
      <w:r w:rsidRPr="00937482">
        <w:tab/>
      </w:r>
      <w:r w:rsidRPr="00937482">
        <w:tab/>
        <w:t xml:space="preserve">         </w:t>
      </w:r>
      <w:r w:rsidR="004B2096">
        <w:rPr>
          <w:noProof/>
        </w:rPr>
        <w:pict>
          <v:line id="_x0000_s1122" style="position:absolute;z-index:251703296;mso-position-horizontal-relative:text;mso-position-vertical-relative:text" from="317.05pt,27.95pt" to="432.25pt,27.95pt" o:allowincell="f"/>
        </w:pict>
      </w:r>
      <w:r w:rsidR="004B2096">
        <w:rPr>
          <w:noProof/>
        </w:rPr>
        <w:pict>
          <v:line id="_x0000_s1119" style="position:absolute;z-index:251700224;mso-position-horizontal-relative:text;mso-position-vertical-relative:text" from="194.65pt,27.95pt" to="302.65pt,27.95pt" o:allowincell="f"/>
        </w:pict>
      </w:r>
      <w:r w:rsidRPr="00937482">
        <w:tab/>
        <w:t xml:space="preserve">    участок</w:t>
      </w:r>
      <w:r w:rsidRPr="00937482">
        <w:tab/>
        <w:t>1</w:t>
      </w:r>
      <w:r w:rsidRPr="00937482">
        <w:tab/>
        <w:t xml:space="preserve">        участок 2</w:t>
      </w:r>
    </w:p>
    <w:p w:rsidR="00E07398" w:rsidRPr="00937482" w:rsidRDefault="00E07398" w:rsidP="00E07398"/>
    <w:p w:rsidR="00E07398" w:rsidRPr="00937482" w:rsidRDefault="00E07398" w:rsidP="00E07398">
      <w:pPr>
        <w:rPr>
          <w:b/>
          <w:sz w:val="28"/>
        </w:rPr>
      </w:pPr>
    </w:p>
    <w:p w:rsidR="00E07398" w:rsidRPr="00937482" w:rsidRDefault="00E07398" w:rsidP="00E07398">
      <w:pPr>
        <w:rPr>
          <w:b/>
          <w:sz w:val="28"/>
        </w:rPr>
      </w:pPr>
    </w:p>
    <w:p w:rsidR="00E07398" w:rsidRPr="00937482" w:rsidRDefault="00E07398" w:rsidP="00E07398">
      <w:pPr>
        <w:rPr>
          <w:b/>
          <w:sz w:val="28"/>
        </w:rPr>
      </w:pPr>
    </w:p>
    <w:p w:rsidR="00E07398" w:rsidRPr="00937482" w:rsidRDefault="00E07398" w:rsidP="00E07398">
      <w:pPr>
        <w:rPr>
          <w:b/>
          <w:sz w:val="28"/>
        </w:rPr>
      </w:pPr>
    </w:p>
    <w:p w:rsidR="00E07398" w:rsidRPr="00937482" w:rsidRDefault="00E07398" w:rsidP="00C74BBF">
      <w:pPr>
        <w:sectPr w:rsidR="00E07398" w:rsidRPr="00937482" w:rsidSect="00E07398">
          <w:pgSz w:w="16838" w:h="11906" w:orient="landscape"/>
          <w:pgMar w:top="1134" w:right="851" w:bottom="851" w:left="851" w:header="709" w:footer="709" w:gutter="0"/>
          <w:cols w:space="708"/>
          <w:docGrid w:linePitch="360"/>
        </w:sectPr>
      </w:pPr>
    </w:p>
    <w:p w:rsidR="00FC78C9" w:rsidRDefault="00971BD7" w:rsidP="00FC78C9">
      <w:pPr>
        <w:pStyle w:val="1"/>
        <w:spacing w:before="0" w:after="0" w:line="360" w:lineRule="auto"/>
        <w:jc w:val="right"/>
        <w:rPr>
          <w:rFonts w:ascii="Times New Roman" w:hAnsi="Times New Roman" w:cs="Times New Roman"/>
          <w:b w:val="0"/>
          <w:caps/>
          <w:sz w:val="28"/>
          <w:szCs w:val="28"/>
        </w:rPr>
      </w:pPr>
      <w:bookmarkStart w:id="19" w:name="_Toc303855857"/>
      <w:r w:rsidRPr="00FC78C9">
        <w:rPr>
          <w:rFonts w:ascii="Times New Roman" w:hAnsi="Times New Roman" w:cs="Times New Roman"/>
          <w:b w:val="0"/>
          <w:caps/>
          <w:sz w:val="28"/>
          <w:szCs w:val="28"/>
        </w:rPr>
        <w:t>Приложение 2</w:t>
      </w:r>
      <w:bookmarkEnd w:id="19"/>
    </w:p>
    <w:p w:rsidR="00971BD7" w:rsidRPr="00FC78C9" w:rsidRDefault="00971BD7" w:rsidP="00FC78C9">
      <w:pPr>
        <w:pStyle w:val="1"/>
        <w:spacing w:before="0" w:after="0" w:line="360" w:lineRule="auto"/>
        <w:jc w:val="right"/>
        <w:rPr>
          <w:rFonts w:ascii="Times New Roman" w:hAnsi="Times New Roman" w:cs="Times New Roman"/>
          <w:b w:val="0"/>
          <w:caps/>
          <w:sz w:val="28"/>
          <w:szCs w:val="28"/>
        </w:rPr>
      </w:pPr>
      <w:r w:rsidRPr="00FC78C9">
        <w:rPr>
          <w:rFonts w:ascii="Times New Roman" w:hAnsi="Times New Roman" w:cs="Times New Roman"/>
          <w:b w:val="0"/>
          <w:sz w:val="28"/>
          <w:szCs w:val="28"/>
        </w:rPr>
        <w:t>Форма №1</w:t>
      </w:r>
    </w:p>
    <w:p w:rsidR="00971BD7" w:rsidRPr="00FC78C9" w:rsidRDefault="00971BD7" w:rsidP="00971BD7">
      <w:pPr>
        <w:pStyle w:val="a6"/>
        <w:jc w:val="center"/>
        <w:rPr>
          <w:rFonts w:ascii="Times New Roman" w:hAnsi="Times New Roman" w:cs="Times New Roman"/>
          <w:sz w:val="28"/>
          <w:szCs w:val="28"/>
        </w:rPr>
      </w:pPr>
      <w:r w:rsidRPr="00FC78C9">
        <w:rPr>
          <w:rFonts w:ascii="Times New Roman" w:hAnsi="Times New Roman" w:cs="Times New Roman"/>
          <w:bCs w:val="0"/>
          <w:sz w:val="28"/>
          <w:szCs w:val="28"/>
        </w:rPr>
        <w:t>БУХГАЛТЕРСКИЙ БАЛАНС</w:t>
      </w:r>
    </w:p>
    <w:p w:rsidR="00971BD7" w:rsidRPr="00FC78C9" w:rsidRDefault="00971BD7" w:rsidP="00971BD7">
      <w:pPr>
        <w:pStyle w:val="a6"/>
        <w:jc w:val="center"/>
        <w:rPr>
          <w:rFonts w:ascii="Times New Roman" w:hAnsi="Times New Roman" w:cs="Times New Roman"/>
          <w:sz w:val="28"/>
          <w:szCs w:val="28"/>
        </w:rPr>
      </w:pPr>
      <w:r w:rsidRPr="00FC78C9">
        <w:rPr>
          <w:rFonts w:ascii="Times New Roman" w:hAnsi="Times New Roman" w:cs="Times New Roman"/>
          <w:sz w:val="28"/>
          <w:szCs w:val="28"/>
        </w:rPr>
        <w:t>ООО "Спецэлектромонтаж"</w:t>
      </w:r>
      <w:r w:rsidRPr="00FC78C9">
        <w:rPr>
          <w:rFonts w:ascii="Times New Roman" w:hAnsi="Times New Roman" w:cs="Times New Roman"/>
          <w:sz w:val="28"/>
          <w:szCs w:val="28"/>
        </w:rPr>
        <w:br/>
        <w:t>на 01.01.2011 г.</w:t>
      </w:r>
    </w:p>
    <w:tbl>
      <w:tblPr>
        <w:tblW w:w="10395" w:type="dxa"/>
        <w:jc w:val="center"/>
        <w:tblBorders>
          <w:top w:val="outset" w:sz="2" w:space="0" w:color="000000"/>
          <w:left w:val="outset" w:sz="2" w:space="0" w:color="000000"/>
          <w:bottom w:val="outset" w:sz="6" w:space="0" w:color="000000"/>
          <w:right w:val="outset" w:sz="2" w:space="0" w:color="000000"/>
        </w:tblBorders>
        <w:shd w:val="clear" w:color="auto" w:fill="FFFFFF"/>
        <w:tblCellMar>
          <w:left w:w="0" w:type="dxa"/>
          <w:right w:w="0" w:type="dxa"/>
        </w:tblCellMar>
        <w:tblLook w:val="0000" w:firstRow="0" w:lastRow="0" w:firstColumn="0" w:lastColumn="0" w:noHBand="0" w:noVBand="0"/>
      </w:tblPr>
      <w:tblGrid>
        <w:gridCol w:w="6990"/>
        <w:gridCol w:w="585"/>
        <w:gridCol w:w="1380"/>
        <w:gridCol w:w="1440"/>
      </w:tblGrid>
      <w:tr w:rsidR="00971BD7" w:rsidRPr="00FC78C9">
        <w:trPr>
          <w:trHeight w:val="75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8"/>
                <w:szCs w:val="28"/>
              </w:rPr>
            </w:pPr>
            <w:r w:rsidRPr="00FC78C9">
              <w:rPr>
                <w:bCs w:val="0"/>
                <w:color w:val="008000"/>
                <w:sz w:val="28"/>
                <w:szCs w:val="28"/>
              </w:rPr>
              <w:t>А К Т И В</w:t>
            </w:r>
            <w:r w:rsidRPr="00FC78C9">
              <w:rPr>
                <w:bCs w:val="0"/>
                <w:sz w:val="28"/>
                <w:szCs w:val="28"/>
              </w:rPr>
              <w:t xml:space="preserve">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16"/>
                <w:szCs w:val="16"/>
              </w:rPr>
            </w:pPr>
            <w:r w:rsidRPr="00FC78C9">
              <w:rPr>
                <w:sz w:val="16"/>
                <w:szCs w:val="16"/>
              </w:rPr>
              <w:t>Код</w:t>
            </w:r>
            <w:r w:rsidRPr="00FC78C9">
              <w:rPr>
                <w:sz w:val="16"/>
                <w:szCs w:val="16"/>
              </w:rPr>
              <w:br/>
              <w:t xml:space="preserve">строки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bCs w:val="0"/>
                <w:sz w:val="22"/>
                <w:szCs w:val="22"/>
              </w:rPr>
            </w:pPr>
            <w:r w:rsidRPr="00FC78C9">
              <w:rPr>
                <w:bCs w:val="0"/>
                <w:sz w:val="22"/>
                <w:szCs w:val="22"/>
              </w:rPr>
              <w:t>01.01.2010</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bCs w:val="0"/>
                <w:sz w:val="22"/>
                <w:szCs w:val="22"/>
              </w:rPr>
            </w:pPr>
            <w:r w:rsidRPr="00FC78C9">
              <w:rPr>
                <w:bCs w:val="0"/>
                <w:sz w:val="22"/>
                <w:szCs w:val="22"/>
              </w:rPr>
              <w:t>01.01.2011</w:t>
            </w:r>
          </w:p>
        </w:tc>
      </w:tr>
      <w:tr w:rsidR="00971BD7" w:rsidRPr="00FC78C9">
        <w:trPr>
          <w:trHeight w:val="285"/>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2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3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4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bCs w:val="0"/>
                <w:sz w:val="22"/>
                <w:szCs w:val="22"/>
              </w:rPr>
              <w:t>I. ВНЕОБОРОТНЫЕ АКТИВЫ </w:t>
            </w:r>
            <w:r w:rsidRPr="00FC78C9">
              <w:rPr>
                <w:rFonts w:ascii="Times New Roman" w:hAnsi="Times New Roman" w:cs="Times New Roman"/>
              </w:rPr>
              <w:t xml:space="preserve">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rPr>
                <w:sz w:val="22"/>
                <w:szCs w:val="22"/>
              </w:rPr>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Нематериальные активы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110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63</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56</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Основные средства</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120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1861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4729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Незавершенное строительство</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130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Доходные вложения в материальные ценности</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135</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Долгосрочные финансовые вложения</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140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Отложенные налоговые активы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145</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Прочие внеоборотные активы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150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       ИТОГО по разделу I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1924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4785</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bCs w:val="0"/>
                <w:sz w:val="22"/>
                <w:szCs w:val="22"/>
              </w:rPr>
              <w:t>II. ОБОРОТНЫЕ АКТИВЫ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rPr>
                <w:sz w:val="22"/>
                <w:szCs w:val="22"/>
              </w:rPr>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Запасы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3981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4602</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в том числе: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сырье, материалы и другие аналогичные ценности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211</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3902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4447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животные на выращивании и откорме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212</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     затраты в незавершенном производстве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213</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готовая продукция и товары для перепродажи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214</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77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73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товары отгруженные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215</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расходы будущих периодов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216</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2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82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прочие запасы и затраты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217</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Налог на добавленную стоимость по приобретенным ценностям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220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196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Дебиторская задолженность (платежи по которой ожидаются более чем через 12 месяцев после отчетной даты)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230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в том числе: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rPr>
                <w:sz w:val="22"/>
                <w:szCs w:val="22"/>
              </w:rPr>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покупатели и заказчики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231</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Дебиторская задолженность (платежи по которой ожидаются в течение 12 месяцев после отчетной даты)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240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21776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36590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в том числе: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покупатели и заказчики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241</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19400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36590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Краткосрочные финансовые вложения</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250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Денежные средства</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260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1540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981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Прочие оборотные активы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270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ИТОГО по разделу II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290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27493</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42173</w:t>
            </w:r>
          </w:p>
        </w:tc>
      </w:tr>
      <w:tr w:rsidR="00971BD7" w:rsidRPr="00FC78C9">
        <w:trPr>
          <w:trHeight w:val="340"/>
          <w:jc w:val="center"/>
        </w:trPr>
        <w:tc>
          <w:tcPr>
            <w:tcW w:w="6990" w:type="dxa"/>
            <w:tcBorders>
              <w:top w:val="outset" w:sz="6" w:space="0" w:color="000000"/>
              <w:left w:val="outset" w:sz="6" w:space="0" w:color="000000"/>
              <w:bottom w:val="single"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bCs w:val="0"/>
                <w:sz w:val="22"/>
                <w:szCs w:val="22"/>
              </w:rPr>
              <w:t>БАЛАНС (сумма строк 190 + 290)</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300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29417</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46958</w:t>
            </w:r>
          </w:p>
        </w:tc>
      </w:tr>
      <w:tr w:rsidR="00971BD7" w:rsidRPr="00FC78C9">
        <w:trPr>
          <w:trHeight w:val="825"/>
          <w:jc w:val="center"/>
        </w:trPr>
        <w:tc>
          <w:tcPr>
            <w:tcW w:w="10395" w:type="dxa"/>
            <w:gridSpan w:val="4"/>
            <w:tcBorders>
              <w:top w:val="nil"/>
              <w:left w:val="nil"/>
              <w:bottom w:val="outset" w:sz="6" w:space="0" w:color="000000"/>
              <w:right w:val="nil"/>
            </w:tcBorders>
            <w:shd w:val="clear" w:color="auto" w:fill="FFFFFF"/>
            <w:vAlign w:val="center"/>
          </w:tcPr>
          <w:p w:rsidR="00971BD7" w:rsidRPr="00FC78C9" w:rsidRDefault="00971BD7" w:rsidP="00971BD7">
            <w:pPr>
              <w:rPr>
                <w:sz w:val="22"/>
                <w:szCs w:val="22"/>
              </w:rPr>
            </w:pPr>
            <w:r w:rsidRPr="00FC78C9">
              <w:rPr>
                <w:sz w:val="22"/>
                <w:szCs w:val="22"/>
              </w:rPr>
              <w:t>ООО "Спецэлектромонтаж"</w:t>
            </w:r>
            <w:r w:rsidRPr="00FC78C9">
              <w:rPr>
                <w:sz w:val="22"/>
                <w:szCs w:val="22"/>
              </w:rPr>
              <w:br/>
              <w:t>на 01.01.2011 г.</w:t>
            </w:r>
          </w:p>
        </w:tc>
      </w:tr>
      <w:tr w:rsidR="00971BD7" w:rsidRPr="00FC78C9">
        <w:trPr>
          <w:trHeight w:val="75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8"/>
                <w:szCs w:val="28"/>
              </w:rPr>
            </w:pPr>
            <w:r w:rsidRPr="00FC78C9">
              <w:rPr>
                <w:bCs w:val="0"/>
                <w:color w:val="000080"/>
                <w:sz w:val="28"/>
                <w:szCs w:val="28"/>
              </w:rPr>
              <w:t>П А С С И В</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16"/>
                <w:szCs w:val="16"/>
              </w:rPr>
            </w:pPr>
            <w:r w:rsidRPr="00FC78C9">
              <w:rPr>
                <w:sz w:val="16"/>
                <w:szCs w:val="16"/>
              </w:rPr>
              <w:t>Код строки</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bCs w:val="0"/>
                <w:sz w:val="22"/>
                <w:szCs w:val="22"/>
              </w:rPr>
            </w:pPr>
            <w:r w:rsidRPr="00FC78C9">
              <w:rPr>
                <w:bCs w:val="0"/>
                <w:sz w:val="22"/>
                <w:szCs w:val="22"/>
              </w:rPr>
              <w:t>01.01.2010</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bCs w:val="0"/>
                <w:sz w:val="22"/>
                <w:szCs w:val="22"/>
              </w:rPr>
            </w:pPr>
            <w:r w:rsidRPr="00FC78C9">
              <w:rPr>
                <w:bCs w:val="0"/>
                <w:sz w:val="22"/>
                <w:szCs w:val="22"/>
              </w:rPr>
              <w:t>01.01.2011</w:t>
            </w:r>
          </w:p>
        </w:tc>
      </w:tr>
      <w:tr w:rsidR="00971BD7" w:rsidRPr="00FC78C9">
        <w:trPr>
          <w:trHeight w:val="285"/>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1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2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3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 xml:space="preserve">4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bCs w:val="0"/>
                <w:sz w:val="22"/>
                <w:szCs w:val="22"/>
              </w:rPr>
              <w:t>III. КАПИТАЛ И РЕЗЕРВЫ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Уставный капитал</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410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10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10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Собственные акции, выкупленные у акционеров</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415</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Добавочный капитал</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420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Резервный капитал</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430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114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114</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в том числе: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xml:space="preserve">      резервы, образованные в соответствии с законодательством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431</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114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114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 xml:space="preserve">     резервы, образованные в соответствии с учредительными документами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432</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Нераспределенная прибыль (непокрытый убыток)</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470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8021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 xml:space="preserve">13222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ИТОГО по разделу III</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490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8145</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13346</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bCs w:val="0"/>
                <w:sz w:val="22"/>
                <w:szCs w:val="22"/>
              </w:rPr>
              <w:t>IV. ДОЛГОСРОЧНЫЕ ОБЯЗАТЕЛЬСТВА</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rPr>
                <w:sz w:val="22"/>
                <w:szCs w:val="22"/>
              </w:rPr>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Займы и кредиты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510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Отложенные налоговые обязательства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515</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Прочие долгосрочные обязательства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520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ИТОГО по разделу IV</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590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p>
        </w:tc>
      </w:tr>
      <w:tr w:rsidR="00971BD7" w:rsidRPr="00FC78C9">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bCs w:val="0"/>
                <w:sz w:val="22"/>
                <w:szCs w:val="22"/>
              </w:rPr>
              <w:t>V. КРАТКОСРОЧНЫЕ ОБЯЗАТЕЛЬСТВА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r w:rsidRPr="00FC78C9">
              <w:t xml:space="preserve">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Займы и кредиты</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610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9071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Кредиторская задолженность</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620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21272</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24541</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sz w:val="22"/>
                <w:szCs w:val="22"/>
              </w:rPr>
            </w:pPr>
            <w:r w:rsidRPr="00937482">
              <w:rPr>
                <w:rFonts w:ascii="Times New Roman" w:hAnsi="Times New Roman" w:cs="Times New Roman"/>
                <w:sz w:val="22"/>
                <w:szCs w:val="22"/>
              </w:rPr>
              <w:t>в том числе: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r w:rsidRPr="00937482">
              <w:t xml:space="preserve">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r w:rsidRPr="00937482">
              <w:t xml:space="preserve">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поставщики и подрядчики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621</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16760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15763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задолженность перед персоналом организации</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622</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2074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2806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sz w:val="22"/>
                <w:szCs w:val="22"/>
              </w:rPr>
              <w:t>задолженность перед государственными внебюджетными фондами</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623</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330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352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задолженность по налогам и сборам</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624</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1575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5358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 кредиторы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625</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533 </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 xml:space="preserve">262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Задолженность участникам (учредителям) по выплате доходов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630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Доходы будущих периодов</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640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Резервы предстоящих расходов</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650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 краткосрочные обязательства</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660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ИТОГО по разделу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690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21272</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33612</w:t>
            </w:r>
          </w:p>
        </w:tc>
      </w:tr>
      <w:tr w:rsidR="00971BD7" w:rsidRPr="00937482">
        <w:trPr>
          <w:trHeight w:val="340"/>
          <w:jc w:val="center"/>
        </w:trPr>
        <w:tc>
          <w:tcPr>
            <w:tcW w:w="6990" w:type="dxa"/>
            <w:tcBorders>
              <w:top w:val="outset" w:sz="6" w:space="0" w:color="000000"/>
              <w:left w:val="outset" w:sz="6" w:space="0" w:color="000000"/>
              <w:bottom w:val="single"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bCs w:val="0"/>
                <w:sz w:val="22"/>
                <w:szCs w:val="22"/>
              </w:rPr>
              <w:t>БАЛАНС(сумма строк 490 + 590 + 690)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700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29417</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46958</w:t>
            </w:r>
          </w:p>
        </w:tc>
      </w:tr>
    </w:tbl>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FC78C9" w:rsidRDefault="00971BD7" w:rsidP="00FC78C9">
      <w:pPr>
        <w:pStyle w:val="a6"/>
        <w:jc w:val="center"/>
        <w:rPr>
          <w:rFonts w:ascii="Times New Roman" w:hAnsi="Times New Roman" w:cs="Times New Roman"/>
          <w:sz w:val="28"/>
          <w:szCs w:val="28"/>
        </w:rPr>
      </w:pPr>
      <w:r w:rsidRPr="00FC78C9">
        <w:rPr>
          <w:rFonts w:ascii="Times New Roman" w:hAnsi="Times New Roman" w:cs="Times New Roman"/>
          <w:sz w:val="28"/>
          <w:szCs w:val="28"/>
        </w:rPr>
        <w:t>СПРАВКА О НАЛИЧИИ ЦЕННОСТЕЙ, УЧИТЫВАЕМЫХ НА ЗАБАЛАНСОВЫХ СЧЕТАХ</w:t>
      </w:r>
    </w:p>
    <w:p w:rsidR="00971BD7" w:rsidRPr="00FC78C9" w:rsidRDefault="00971BD7" w:rsidP="00FC78C9">
      <w:pPr>
        <w:jc w:val="center"/>
        <w:rPr>
          <w:sz w:val="28"/>
          <w:szCs w:val="28"/>
        </w:rPr>
      </w:pPr>
      <w:r w:rsidRPr="00FC78C9">
        <w:rPr>
          <w:sz w:val="28"/>
          <w:szCs w:val="28"/>
        </w:rPr>
        <w:t>ООО "Спецэлектромонтаж"</w:t>
      </w:r>
    </w:p>
    <w:tbl>
      <w:tblPr>
        <w:tblW w:w="10395" w:type="dxa"/>
        <w:jc w:val="center"/>
        <w:tblBorders>
          <w:top w:val="outset" w:sz="2" w:space="0" w:color="000000"/>
          <w:left w:val="outset" w:sz="2" w:space="0" w:color="000000"/>
          <w:bottom w:val="outset" w:sz="2" w:space="0" w:color="000000"/>
          <w:right w:val="outset" w:sz="2" w:space="0" w:color="000000"/>
        </w:tblBorders>
        <w:tblCellMar>
          <w:left w:w="0" w:type="dxa"/>
          <w:right w:w="0" w:type="dxa"/>
        </w:tblCellMar>
        <w:tblLook w:val="0000" w:firstRow="0" w:lastRow="0" w:firstColumn="0" w:lastColumn="0" w:noHBand="0" w:noVBand="0"/>
      </w:tblPr>
      <w:tblGrid>
        <w:gridCol w:w="7031"/>
        <w:gridCol w:w="588"/>
        <w:gridCol w:w="1388"/>
        <w:gridCol w:w="1388"/>
      </w:tblGrid>
      <w:tr w:rsidR="00971BD7" w:rsidRPr="00937482">
        <w:trPr>
          <w:trHeight w:val="75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pStyle w:val="a6"/>
              <w:rPr>
                <w:rFonts w:ascii="Times New Roman" w:hAnsi="Times New Roman" w:cs="Times New Roman"/>
                <w:sz w:val="28"/>
                <w:szCs w:val="28"/>
              </w:rPr>
            </w:pPr>
            <w:r w:rsidRPr="00937482">
              <w:rPr>
                <w:rFonts w:ascii="Times New Roman" w:hAnsi="Times New Roman" w:cs="Times New Roman"/>
                <w:sz w:val="28"/>
                <w:szCs w:val="28"/>
              </w:rPr>
              <w:t>Статья</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16"/>
                <w:szCs w:val="16"/>
              </w:rPr>
            </w:pPr>
            <w:r w:rsidRPr="00937482">
              <w:rPr>
                <w:sz w:val="16"/>
                <w:szCs w:val="16"/>
              </w:rPr>
              <w:t>Код строки</w:t>
            </w:r>
          </w:p>
        </w:tc>
        <w:tc>
          <w:tcPr>
            <w:tcW w:w="13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FC78C9" w:rsidRDefault="00971BD7" w:rsidP="00971BD7">
            <w:pPr>
              <w:rPr>
                <w:bCs w:val="0"/>
                <w:sz w:val="22"/>
                <w:szCs w:val="22"/>
              </w:rPr>
            </w:pPr>
            <w:r w:rsidRPr="00FC78C9">
              <w:rPr>
                <w:bCs w:val="0"/>
                <w:sz w:val="22"/>
                <w:szCs w:val="22"/>
              </w:rPr>
              <w:t>01.01.2010</w:t>
            </w:r>
          </w:p>
        </w:tc>
        <w:tc>
          <w:tcPr>
            <w:tcW w:w="13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FC78C9" w:rsidRDefault="00971BD7" w:rsidP="00971BD7">
            <w:pPr>
              <w:rPr>
                <w:bCs w:val="0"/>
                <w:sz w:val="22"/>
                <w:szCs w:val="22"/>
              </w:rPr>
            </w:pPr>
            <w:r w:rsidRPr="00FC78C9">
              <w:rPr>
                <w:bCs w:val="0"/>
                <w:sz w:val="22"/>
                <w:szCs w:val="22"/>
              </w:rPr>
              <w:t>01.01.2011</w:t>
            </w:r>
          </w:p>
        </w:tc>
      </w:tr>
      <w:tr w:rsidR="00971BD7" w:rsidRPr="00937482">
        <w:trPr>
          <w:trHeight w:val="285"/>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0"/>
                <w:szCs w:val="20"/>
              </w:rPr>
            </w:pPr>
            <w:r w:rsidRPr="00937482">
              <w:rPr>
                <w:sz w:val="20"/>
                <w:szCs w:val="20"/>
              </w:rPr>
              <w:t xml:space="preserve">1 </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0"/>
                <w:szCs w:val="20"/>
              </w:rPr>
            </w:pPr>
            <w:r w:rsidRPr="00937482">
              <w:rPr>
                <w:sz w:val="20"/>
                <w:szCs w:val="20"/>
              </w:rPr>
              <w:t xml:space="preserve">2 </w:t>
            </w:r>
          </w:p>
        </w:tc>
        <w:tc>
          <w:tcPr>
            <w:tcW w:w="13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0"/>
                <w:szCs w:val="20"/>
              </w:rPr>
            </w:pPr>
            <w:r w:rsidRPr="00937482">
              <w:rPr>
                <w:sz w:val="20"/>
                <w:szCs w:val="20"/>
              </w:rPr>
              <w:t xml:space="preserve">3 </w:t>
            </w:r>
          </w:p>
        </w:tc>
        <w:tc>
          <w:tcPr>
            <w:tcW w:w="13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0"/>
                <w:szCs w:val="20"/>
              </w:rPr>
            </w:pPr>
            <w:r w:rsidRPr="00937482">
              <w:rPr>
                <w:sz w:val="20"/>
                <w:szCs w:val="20"/>
              </w:rPr>
              <w:t xml:space="preserve">4 </w:t>
            </w: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 Арендованные основные средства</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910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pStyle w:val="a6"/>
              <w:rPr>
                <w:rFonts w:ascii="Times New Roman" w:hAnsi="Times New Roman" w:cs="Times New Roman"/>
                <w:sz w:val="22"/>
                <w:szCs w:val="22"/>
              </w:rPr>
            </w:pPr>
            <w:r w:rsidRPr="00937482">
              <w:rPr>
                <w:rFonts w:ascii="Times New Roman" w:hAnsi="Times New Roman" w:cs="Times New Roman"/>
                <w:sz w:val="22"/>
                <w:szCs w:val="22"/>
              </w:rPr>
              <w:t xml:space="preserve">в том числе по лизингу </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911</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sz w:val="22"/>
                <w:szCs w:val="22"/>
              </w:rPr>
              <w:t>Товарно-материальные ценности, принятые на ответственное хранение</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920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 Товары, принятые на комиссию</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930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sz w:val="22"/>
                <w:szCs w:val="22"/>
              </w:rPr>
              <w:t>Списанная в убыток задолженность неплатежеспособных дебиторов</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940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 Обеспечения обязательств и платежей полученные</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950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 Обеспечения обязательств и платежей выданные</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960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 Износ жилищного фонда</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970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sz w:val="22"/>
                <w:szCs w:val="22"/>
              </w:rPr>
              <w:t xml:space="preserve">Износ объектов внешнего благоустройства и других аналогичных объектов </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980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pStyle w:val="a6"/>
              <w:rPr>
                <w:rFonts w:ascii="Times New Roman" w:hAnsi="Times New Roman" w:cs="Times New Roman"/>
                <w:sz w:val="22"/>
                <w:szCs w:val="22"/>
              </w:rPr>
            </w:pPr>
            <w:r w:rsidRPr="00937482">
              <w:rPr>
                <w:rFonts w:ascii="Times New Roman" w:hAnsi="Times New Roman" w:cs="Times New Roman"/>
                <w:sz w:val="22"/>
                <w:szCs w:val="22"/>
              </w:rPr>
              <w:t xml:space="preserve">Нематериальные активы, полученные в пользование </w:t>
            </w:r>
          </w:p>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r w:rsidRPr="00937482">
              <w:rPr>
                <w:sz w:val="22"/>
                <w:szCs w:val="22"/>
              </w:rPr>
              <w:t>990</w:t>
            </w: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4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tc>
        <w:tc>
          <w:tcPr>
            <w:tcW w:w="5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1BD7" w:rsidRPr="00937482" w:rsidRDefault="00971BD7" w:rsidP="00971BD7">
            <w:pPr>
              <w:rPr>
                <w:sz w:val="22"/>
                <w:szCs w:val="22"/>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bl>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Default="00971BD7" w:rsidP="00971BD7"/>
    <w:p w:rsidR="00D23F00" w:rsidRPr="00937482" w:rsidRDefault="00D23F00" w:rsidP="00971BD7"/>
    <w:p w:rsidR="00971BD7" w:rsidRPr="00FC78C9" w:rsidRDefault="00971BD7" w:rsidP="00D55E0F">
      <w:pPr>
        <w:pStyle w:val="a6"/>
        <w:jc w:val="right"/>
        <w:rPr>
          <w:rFonts w:ascii="Times New Roman" w:hAnsi="Times New Roman" w:cs="Times New Roman"/>
          <w:color w:val="000000"/>
          <w:sz w:val="28"/>
          <w:szCs w:val="28"/>
        </w:rPr>
      </w:pPr>
      <w:r w:rsidRPr="00FC78C9">
        <w:rPr>
          <w:rFonts w:ascii="Times New Roman" w:hAnsi="Times New Roman" w:cs="Times New Roman"/>
          <w:color w:val="000000"/>
          <w:sz w:val="28"/>
          <w:szCs w:val="28"/>
        </w:rPr>
        <w:t>Форма №2</w:t>
      </w:r>
    </w:p>
    <w:p w:rsidR="00971BD7" w:rsidRPr="00FC78C9" w:rsidRDefault="00971BD7" w:rsidP="00FC78C9">
      <w:pPr>
        <w:pStyle w:val="a6"/>
        <w:jc w:val="right"/>
        <w:rPr>
          <w:rFonts w:ascii="Times New Roman" w:hAnsi="Times New Roman" w:cs="Times New Roman"/>
          <w:color w:val="000000"/>
          <w:sz w:val="28"/>
          <w:szCs w:val="28"/>
        </w:rPr>
      </w:pPr>
      <w:r w:rsidRPr="00FC78C9">
        <w:rPr>
          <w:rFonts w:ascii="Times New Roman" w:hAnsi="Times New Roman" w:cs="Times New Roman"/>
          <w:color w:val="000000"/>
          <w:sz w:val="28"/>
          <w:szCs w:val="28"/>
        </w:rPr>
        <w:t xml:space="preserve">(в ред. Приказа Минфина РФ от 18.09.2006 № 115н)  </w:t>
      </w:r>
    </w:p>
    <w:p w:rsidR="00971BD7" w:rsidRPr="00FC78C9" w:rsidRDefault="00971BD7" w:rsidP="00D55E0F">
      <w:pPr>
        <w:pStyle w:val="a6"/>
        <w:jc w:val="center"/>
        <w:rPr>
          <w:rFonts w:ascii="Times New Roman" w:hAnsi="Times New Roman" w:cs="Times New Roman"/>
          <w:color w:val="000000"/>
          <w:sz w:val="28"/>
          <w:szCs w:val="28"/>
        </w:rPr>
      </w:pPr>
      <w:r w:rsidRPr="00FC78C9">
        <w:rPr>
          <w:rFonts w:ascii="Times New Roman" w:hAnsi="Times New Roman" w:cs="Times New Roman"/>
          <w:bCs w:val="0"/>
          <w:color w:val="000000"/>
          <w:sz w:val="28"/>
          <w:szCs w:val="28"/>
        </w:rPr>
        <w:t>ОТЧЕТ О ПРИБЫЛЯХ И УБЫТКАХ</w:t>
      </w:r>
    </w:p>
    <w:p w:rsidR="00971BD7" w:rsidRPr="00FC78C9" w:rsidRDefault="00971BD7" w:rsidP="00D55E0F">
      <w:pPr>
        <w:pStyle w:val="a6"/>
        <w:jc w:val="center"/>
        <w:rPr>
          <w:rFonts w:ascii="Times New Roman" w:hAnsi="Times New Roman" w:cs="Times New Roman"/>
          <w:color w:val="000000"/>
          <w:sz w:val="28"/>
          <w:szCs w:val="28"/>
        </w:rPr>
      </w:pPr>
      <w:r w:rsidRPr="00FC78C9">
        <w:rPr>
          <w:rFonts w:ascii="Times New Roman" w:hAnsi="Times New Roman" w:cs="Times New Roman"/>
          <w:color w:val="000000"/>
          <w:sz w:val="28"/>
          <w:szCs w:val="28"/>
        </w:rPr>
        <w:t>ООО "Спецэлектромонтаж"</w:t>
      </w:r>
      <w:r w:rsidRPr="00FC78C9">
        <w:rPr>
          <w:rFonts w:ascii="Times New Roman" w:hAnsi="Times New Roman" w:cs="Times New Roman"/>
          <w:color w:val="000000"/>
          <w:sz w:val="28"/>
          <w:szCs w:val="28"/>
        </w:rPr>
        <w:br/>
        <w:t>на 01.01.2011 г.</w:t>
      </w:r>
    </w:p>
    <w:tbl>
      <w:tblPr>
        <w:tblW w:w="10350" w:type="dxa"/>
        <w:jc w:val="center"/>
        <w:tblBorders>
          <w:top w:val="outset" w:sz="2" w:space="0" w:color="000000"/>
          <w:left w:val="outset" w:sz="2" w:space="0" w:color="000000"/>
          <w:bottom w:val="outset" w:sz="6" w:space="0" w:color="000000"/>
          <w:right w:val="outset" w:sz="2" w:space="0" w:color="000000"/>
        </w:tblBorders>
        <w:shd w:val="clear" w:color="auto" w:fill="FFFFFF"/>
        <w:tblCellMar>
          <w:left w:w="0" w:type="dxa"/>
          <w:right w:w="0" w:type="dxa"/>
        </w:tblCellMar>
        <w:tblLook w:val="0000" w:firstRow="0" w:lastRow="0" w:firstColumn="0" w:lastColumn="0" w:noHBand="0" w:noVBand="0"/>
      </w:tblPr>
      <w:tblGrid>
        <w:gridCol w:w="6874"/>
        <w:gridCol w:w="646"/>
        <w:gridCol w:w="1415"/>
        <w:gridCol w:w="1415"/>
      </w:tblGrid>
      <w:tr w:rsidR="00971BD7" w:rsidRPr="00FC78C9">
        <w:trPr>
          <w:trHeight w:val="600"/>
          <w:tblHeader/>
          <w:jc w:val="center"/>
        </w:trPr>
        <w:tc>
          <w:tcPr>
            <w:tcW w:w="6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Показатель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Код</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за 2010</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за 2009</w:t>
            </w:r>
          </w:p>
        </w:tc>
      </w:tr>
      <w:tr w:rsidR="00971BD7" w:rsidRPr="00FC78C9">
        <w:trPr>
          <w:trHeight w:val="255"/>
          <w:tblHeader/>
          <w:jc w:val="center"/>
        </w:trPr>
        <w:tc>
          <w:tcPr>
            <w:tcW w:w="6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18"/>
                <w:szCs w:val="18"/>
              </w:rPr>
            </w:pPr>
            <w:r w:rsidRPr="00FC78C9">
              <w:rPr>
                <w:color w:val="000000"/>
                <w:sz w:val="18"/>
                <w:szCs w:val="18"/>
              </w:rPr>
              <w:t>1 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18"/>
                <w:szCs w:val="18"/>
              </w:rPr>
            </w:pPr>
            <w:r w:rsidRPr="00FC78C9">
              <w:rPr>
                <w:color w:val="000000"/>
                <w:sz w:val="18"/>
                <w:szCs w:val="18"/>
              </w:rPr>
              <w:t xml:space="preserve">2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18"/>
                <w:szCs w:val="18"/>
              </w:rPr>
            </w:pPr>
            <w:r w:rsidRPr="00FC78C9">
              <w:rPr>
                <w:color w:val="000000"/>
                <w:sz w:val="18"/>
                <w:szCs w:val="18"/>
              </w:rPr>
              <w:t xml:space="preserve">3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18"/>
                <w:szCs w:val="18"/>
              </w:rPr>
            </w:pPr>
            <w:r w:rsidRPr="00FC78C9">
              <w:rPr>
                <w:color w:val="000000"/>
                <w:sz w:val="18"/>
                <w:szCs w:val="18"/>
              </w:rPr>
              <w:t xml:space="preserve">4 </w:t>
            </w:r>
          </w:p>
        </w:tc>
      </w:tr>
      <w:tr w:rsidR="00971BD7" w:rsidRPr="00FC78C9">
        <w:trPr>
          <w:trHeight w:val="280"/>
          <w:jc w:val="center"/>
        </w:trPr>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bCs w:val="0"/>
                <w:color w:val="000000"/>
              </w:rPr>
            </w:pPr>
            <w:r w:rsidRPr="00FC78C9">
              <w:rPr>
                <w:rFonts w:ascii="Times New Roman" w:hAnsi="Times New Roman" w:cs="Times New Roman"/>
                <w:bCs w:val="0"/>
                <w:color w:val="000000"/>
              </w:rPr>
              <w:t>Доходы и расходы по обычным видам деятельности</w:t>
            </w:r>
            <w:r w:rsidRPr="00FC78C9">
              <w:rPr>
                <w:rFonts w:ascii="Times New Roman" w:hAnsi="Times New Roman" w:cs="Times New Roman"/>
                <w:color w:val="000000"/>
              </w:rPr>
              <w:t xml:space="preserve">    </w:t>
            </w:r>
          </w:p>
        </w:tc>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color w:val="000000"/>
              </w:rPr>
            </w:pPr>
          </w:p>
        </w:tc>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w:t>
            </w:r>
          </w:p>
        </w:tc>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w:t>
            </w:r>
          </w:p>
        </w:tc>
      </w:tr>
      <w:tr w:rsidR="00971BD7" w:rsidRPr="00FC78C9">
        <w:trPr>
          <w:trHeight w:val="28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2"/>
                <w:szCs w:val="22"/>
              </w:rPr>
              <w:t> Выручка (нетто) от продажи товаров, продукции, работ, услуг</w:t>
            </w:r>
            <w:r w:rsidRPr="00FC78C9">
              <w:rPr>
                <w:color w:val="000000"/>
                <w:sz w:val="22"/>
                <w:szCs w:val="22"/>
              </w:rPr>
              <w:br/>
            </w:r>
            <w:r w:rsidRPr="00FC78C9">
              <w:rPr>
                <w:color w:val="000000"/>
                <w:sz w:val="14"/>
                <w:szCs w:val="14"/>
              </w:rPr>
              <w:t xml:space="preserve"> (за минусом налога на добавленную стоимость, акцизов и аналогичных обязательных платежей) </w:t>
            </w:r>
          </w:p>
        </w:tc>
        <w:tc>
          <w:tcPr>
            <w:tcW w:w="630" w:type="dxa"/>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010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103410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93826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        продукции, работ, услуг, произведенных в собственном</w:t>
            </w:r>
            <w:r w:rsidRPr="00FC78C9">
              <w:rPr>
                <w:color w:val="000000"/>
                <w:sz w:val="20"/>
                <w:szCs w:val="20"/>
              </w:rPr>
              <w:br/>
              <w:t>        производстве (в соответствии со специализацией предприятия)</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011</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103110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90942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        от прочей деятельности, в том числе торговой (для неторговых</w:t>
            </w:r>
            <w:r w:rsidRPr="00FC78C9">
              <w:rPr>
                <w:color w:val="000000"/>
                <w:sz w:val="20"/>
                <w:szCs w:val="20"/>
              </w:rPr>
              <w:br/>
              <w:t>        организаций), аренды, услуг социальной сферы и т.п.</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012</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300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2884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Себестоимость проданных товаров, продукции, работ, услуг</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020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82866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70681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        продукции, работ, услуг, произведенных в собственном</w:t>
            </w:r>
            <w:r w:rsidRPr="00FC78C9">
              <w:rPr>
                <w:color w:val="000000"/>
                <w:sz w:val="20"/>
                <w:szCs w:val="20"/>
              </w:rPr>
              <w:br/>
              <w:t>        производстве (в соответствии со специализацией предприятия)</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021</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82689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69069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        от прочей деятельности, в том числе торговой (для неторговых</w:t>
            </w:r>
            <w:r w:rsidRPr="00FC78C9">
              <w:rPr>
                <w:color w:val="000000"/>
                <w:sz w:val="20"/>
                <w:szCs w:val="20"/>
              </w:rPr>
              <w:br/>
              <w:t>        организаций), аренды, услуг социальной сферы и т.п.</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022</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177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1612 </w:t>
            </w:r>
          </w:p>
        </w:tc>
      </w:tr>
      <w:tr w:rsidR="00971BD7" w:rsidRPr="00FC78C9">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bCs w:val="0"/>
                <w:color w:val="000000"/>
              </w:rPr>
            </w:pPr>
            <w:r w:rsidRPr="00FC78C9">
              <w:rPr>
                <w:bCs w:val="0"/>
                <w:color w:val="000000"/>
              </w:rPr>
              <w:t xml:space="preserve"> Валовая прибыль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029</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20544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23145</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Коммерческие расходы</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030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Управленческие расходы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040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11148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12499 </w:t>
            </w:r>
          </w:p>
        </w:tc>
      </w:tr>
      <w:tr w:rsidR="00971BD7" w:rsidRPr="00FC78C9">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bCs w:val="0"/>
                <w:color w:val="000000"/>
              </w:rPr>
            </w:pPr>
            <w:r w:rsidRPr="00FC78C9">
              <w:rPr>
                <w:rFonts w:ascii="Times New Roman" w:hAnsi="Times New Roman" w:cs="Times New Roman"/>
                <w:bCs w:val="0"/>
                <w:color w:val="000000"/>
              </w:rPr>
              <w:t xml:space="preserve"> Прибыль (убыток) от продаж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050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9396</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10646</w:t>
            </w:r>
          </w:p>
        </w:tc>
      </w:tr>
      <w:tr w:rsidR="00971BD7" w:rsidRPr="00FC78C9">
        <w:trPr>
          <w:trHeight w:val="300"/>
          <w:jc w:val="center"/>
        </w:trPr>
        <w:tc>
          <w:tcPr>
            <w:tcW w:w="6705" w:type="dxa"/>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color w:val="000000"/>
              </w:rPr>
            </w:pPr>
            <w:r w:rsidRPr="00FC78C9">
              <w:rPr>
                <w:rFonts w:ascii="Times New Roman" w:hAnsi="Times New Roman" w:cs="Times New Roman"/>
                <w:bCs w:val="0"/>
                <w:color w:val="000000"/>
                <w:sz w:val="22"/>
                <w:szCs w:val="22"/>
              </w:rPr>
              <w:t xml:space="preserve">Прочие доходы и расходы </w:t>
            </w:r>
          </w:p>
        </w:tc>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color w:val="000000"/>
              </w:rPr>
            </w:pPr>
          </w:p>
        </w:tc>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w:t>
            </w:r>
          </w:p>
        </w:tc>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w:t>
            </w:r>
          </w:p>
        </w:tc>
      </w:tr>
      <w:tr w:rsidR="00971BD7" w:rsidRPr="00FC78C9">
        <w:trPr>
          <w:trHeight w:val="28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Проценты к получению </w:t>
            </w:r>
          </w:p>
        </w:tc>
        <w:tc>
          <w:tcPr>
            <w:tcW w:w="630" w:type="dxa"/>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060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8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Проценты к уплате</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070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347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43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Доходы от участия в других организациях</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080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Прочие доходы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090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447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269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xml:space="preserve"> Прочие расходы </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100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1690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946 </w:t>
            </w:r>
          </w:p>
        </w:tc>
      </w:tr>
      <w:tr w:rsidR="00971BD7" w:rsidRPr="00FC78C9">
        <w:trPr>
          <w:trHeight w:val="320"/>
          <w:jc w:val="center"/>
        </w:trPr>
        <w:tc>
          <w:tcPr>
            <w:tcW w:w="0" w:type="auto"/>
            <w:tcBorders>
              <w:top w:val="outset" w:sz="6" w:space="0" w:color="000000"/>
              <w:left w:val="outset" w:sz="6" w:space="0" w:color="000000"/>
              <w:bottom w:val="nil"/>
              <w:right w:val="outset" w:sz="6" w:space="0" w:color="000000"/>
            </w:tcBorders>
            <w:shd w:val="clear" w:color="auto" w:fill="FFFFFF"/>
            <w:vAlign w:val="center"/>
          </w:tcPr>
          <w:p w:rsidR="00971BD7" w:rsidRPr="00FC78C9" w:rsidRDefault="00971BD7" w:rsidP="00971BD7">
            <w:pPr>
              <w:rPr>
                <w:bCs w:val="0"/>
                <w:color w:val="000000"/>
              </w:rPr>
            </w:pPr>
            <w:r w:rsidRPr="00FC78C9">
              <w:rPr>
                <w:bCs w:val="0"/>
                <w:color w:val="000000"/>
              </w:rPr>
              <w:t> Прибыль (убыток) до налогообложения</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140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7814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9926</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Отложенные налоговые активы</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141</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Отложенные налоговые обязательства</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142</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Текущий налог на прибыль</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150</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2502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2858 </w:t>
            </w: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Единый сельскохозяйственный налог</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152</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p>
        </w:tc>
      </w:tr>
      <w:tr w:rsidR="00971BD7" w:rsidRPr="00FC78C9">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color w:val="000000"/>
              </w:rPr>
              <w:t> Иные обязательные платежи из прибыли</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153</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111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color w:val="000000"/>
                <w:sz w:val="20"/>
                <w:szCs w:val="20"/>
              </w:rPr>
            </w:pPr>
            <w:r w:rsidRPr="00FC78C9">
              <w:rPr>
                <w:color w:val="000000"/>
                <w:sz w:val="20"/>
                <w:szCs w:val="20"/>
              </w:rPr>
              <w:t xml:space="preserve">387 </w:t>
            </w:r>
          </w:p>
        </w:tc>
      </w:tr>
      <w:tr w:rsidR="00971BD7" w:rsidRPr="00FC78C9">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rPr>
            </w:pPr>
            <w:r w:rsidRPr="00FC78C9">
              <w:rPr>
                <w:bCs w:val="0"/>
                <w:color w:val="000000"/>
              </w:rPr>
              <w:t> Чистая прибыль (убыток) отчетного периода</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2"/>
                <w:szCs w:val="22"/>
              </w:rPr>
            </w:pPr>
            <w:r w:rsidRPr="00FC78C9">
              <w:rPr>
                <w:color w:val="000000"/>
                <w:sz w:val="22"/>
                <w:szCs w:val="22"/>
              </w:rPr>
              <w:t>190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5201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color w:val="000000"/>
                <w:sz w:val="20"/>
                <w:szCs w:val="20"/>
              </w:rPr>
            </w:pPr>
            <w:r w:rsidRPr="00FC78C9">
              <w:rPr>
                <w:color w:val="000000"/>
                <w:sz w:val="20"/>
                <w:szCs w:val="20"/>
              </w:rPr>
              <w:t>6681</w:t>
            </w:r>
          </w:p>
        </w:tc>
      </w:tr>
      <w:tr w:rsidR="00971BD7" w:rsidRPr="00937482">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color w:val="000000"/>
              </w:rPr>
            </w:pPr>
            <w:r w:rsidRPr="00937482">
              <w:rPr>
                <w:color w:val="000000"/>
              </w:rPr>
              <w:t> СПРАВОЧНО</w:t>
            </w:r>
            <w:r w:rsidRPr="00937482">
              <w:rPr>
                <w:color w:val="000000"/>
              </w:rPr>
              <w:br/>
              <w:t> Постоянные налоговые обязательства (активы)</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color w:val="000000"/>
                <w:sz w:val="22"/>
                <w:szCs w:val="22"/>
              </w:rPr>
            </w:pPr>
            <w:r w:rsidRPr="00937482">
              <w:rPr>
                <w:color w:val="000000"/>
                <w:sz w:val="22"/>
                <w:szCs w:val="22"/>
              </w:rPr>
              <w:t>202</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color w:val="000000"/>
                <w:sz w:val="20"/>
                <w:szCs w:val="20"/>
              </w:rPr>
            </w:pPr>
            <w:r w:rsidRPr="00937482">
              <w:rPr>
                <w:color w:val="000000"/>
                <w:sz w:val="20"/>
                <w:szCs w:val="20"/>
              </w:rPr>
              <w:t xml:space="preserve">626 </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color w:val="000000"/>
                <w:sz w:val="20"/>
                <w:szCs w:val="20"/>
              </w:rPr>
            </w:pPr>
            <w:r w:rsidRPr="00937482">
              <w:rPr>
                <w:color w:val="000000"/>
                <w:sz w:val="20"/>
                <w:szCs w:val="20"/>
              </w:rPr>
              <w:t xml:space="preserve">475 </w:t>
            </w:r>
          </w:p>
        </w:tc>
      </w:tr>
      <w:tr w:rsidR="00971BD7" w:rsidRPr="00937482">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color w:val="000000"/>
              </w:rPr>
            </w:pPr>
            <w:r w:rsidRPr="00937482">
              <w:rPr>
                <w:color w:val="000000"/>
              </w:rPr>
              <w:t> Базовая прибыль (убыток) на акцию</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color w:val="000000"/>
                <w:sz w:val="22"/>
                <w:szCs w:val="22"/>
              </w:rPr>
            </w:pPr>
            <w:r w:rsidRPr="00937482">
              <w:rPr>
                <w:color w:val="000000"/>
                <w:sz w:val="22"/>
                <w:szCs w:val="22"/>
              </w:rPr>
              <w:t>301</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color w:val="000000"/>
              </w:rPr>
            </w:pPr>
            <w:r w:rsidRPr="00937482">
              <w:rPr>
                <w:color w:val="000000"/>
              </w:rPr>
              <w:t> Разводненная прибыль (убыток) на акцию</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color w:val="000000"/>
                <w:sz w:val="22"/>
                <w:szCs w:val="22"/>
              </w:rPr>
            </w:pPr>
            <w:r w:rsidRPr="00937482">
              <w:rPr>
                <w:color w:val="000000"/>
                <w:sz w:val="22"/>
                <w:szCs w:val="22"/>
              </w:rPr>
              <w:t>302</w:t>
            </w: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color w:val="000000"/>
                <w:sz w:val="20"/>
                <w:szCs w:val="20"/>
              </w:rPr>
            </w:pPr>
          </w:p>
        </w:tc>
        <w:tc>
          <w:tcPr>
            <w:tcW w:w="138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color w:val="000000"/>
                <w:sz w:val="20"/>
                <w:szCs w:val="20"/>
              </w:rPr>
            </w:pPr>
          </w:p>
        </w:tc>
      </w:tr>
    </w:tbl>
    <w:p w:rsidR="00971BD7" w:rsidRPr="00937482" w:rsidRDefault="00971BD7" w:rsidP="00971BD7"/>
    <w:p w:rsidR="00971BD7" w:rsidRPr="00937482" w:rsidRDefault="00971BD7" w:rsidP="00971BD7"/>
    <w:p w:rsidR="00971BD7" w:rsidRPr="00FC78C9" w:rsidRDefault="00971BD7" w:rsidP="00971BD7">
      <w:pPr>
        <w:rPr>
          <w:sz w:val="28"/>
          <w:szCs w:val="28"/>
        </w:rPr>
      </w:pPr>
    </w:p>
    <w:p w:rsidR="00971BD7" w:rsidRPr="00FC78C9" w:rsidRDefault="00971BD7" w:rsidP="00FC78C9">
      <w:pPr>
        <w:pStyle w:val="a6"/>
        <w:jc w:val="center"/>
        <w:rPr>
          <w:rFonts w:ascii="Times New Roman" w:hAnsi="Times New Roman" w:cs="Times New Roman"/>
          <w:color w:val="000000"/>
          <w:sz w:val="28"/>
          <w:szCs w:val="28"/>
        </w:rPr>
      </w:pPr>
      <w:r w:rsidRPr="00FC78C9">
        <w:rPr>
          <w:rFonts w:ascii="Times New Roman" w:hAnsi="Times New Roman" w:cs="Times New Roman"/>
          <w:bCs w:val="0"/>
          <w:color w:val="000000"/>
          <w:sz w:val="28"/>
          <w:szCs w:val="28"/>
        </w:rPr>
        <w:t>Расшифровка отдельных прибылей и убытков</w:t>
      </w:r>
    </w:p>
    <w:p w:rsidR="00971BD7" w:rsidRPr="00FC78C9" w:rsidRDefault="00971BD7" w:rsidP="00FC78C9">
      <w:pPr>
        <w:pStyle w:val="a6"/>
        <w:jc w:val="center"/>
        <w:rPr>
          <w:rFonts w:ascii="Times New Roman" w:hAnsi="Times New Roman" w:cs="Times New Roman"/>
          <w:color w:val="000000"/>
          <w:sz w:val="28"/>
          <w:szCs w:val="28"/>
        </w:rPr>
      </w:pPr>
      <w:r w:rsidRPr="00FC78C9">
        <w:rPr>
          <w:rFonts w:ascii="Times New Roman" w:hAnsi="Times New Roman" w:cs="Times New Roman"/>
          <w:color w:val="000000"/>
          <w:sz w:val="28"/>
          <w:szCs w:val="28"/>
        </w:rPr>
        <w:t>ООО "Спецэлектромонтаж"</w:t>
      </w:r>
      <w:r w:rsidRPr="00FC78C9">
        <w:rPr>
          <w:rFonts w:ascii="Times New Roman" w:hAnsi="Times New Roman" w:cs="Times New Roman"/>
          <w:color w:val="000000"/>
          <w:sz w:val="28"/>
          <w:szCs w:val="28"/>
        </w:rPr>
        <w:br/>
        <w:t>на 01.01.2011 г.</w:t>
      </w:r>
    </w:p>
    <w:p w:rsidR="00971BD7" w:rsidRPr="00937482" w:rsidRDefault="00971BD7" w:rsidP="00971BD7">
      <w:pPr>
        <w:pStyle w:val="a6"/>
        <w:rPr>
          <w:rFonts w:ascii="Times New Roman" w:hAnsi="Times New Roman" w:cs="Times New Roman"/>
          <w:color w:val="000000"/>
          <w:sz w:val="8"/>
          <w:szCs w:val="8"/>
        </w:rPr>
      </w:pPr>
      <w:r w:rsidRPr="00937482">
        <w:rPr>
          <w:rFonts w:ascii="Times New Roman" w:hAnsi="Times New Roman" w:cs="Times New Roman"/>
          <w:color w:val="000000"/>
          <w:sz w:val="8"/>
          <w:szCs w:val="8"/>
        </w:rPr>
        <w:t> </w:t>
      </w:r>
    </w:p>
    <w:tbl>
      <w:tblPr>
        <w:tblW w:w="10350" w:type="dxa"/>
        <w:jc w:val="center"/>
        <w:tblBorders>
          <w:top w:val="outset" w:sz="2" w:space="0" w:color="111111"/>
          <w:left w:val="outset" w:sz="2" w:space="0" w:color="111111"/>
          <w:bottom w:val="outset" w:sz="6" w:space="0" w:color="111111"/>
          <w:right w:val="outset" w:sz="2" w:space="0" w:color="111111"/>
        </w:tblBorders>
        <w:shd w:val="clear" w:color="auto" w:fill="FFFFFF"/>
        <w:tblCellMar>
          <w:left w:w="0" w:type="dxa"/>
          <w:right w:w="0" w:type="dxa"/>
        </w:tblCellMar>
        <w:tblLook w:val="0000" w:firstRow="0" w:lastRow="0" w:firstColumn="0" w:lastColumn="0" w:noHBand="0" w:noVBand="0"/>
      </w:tblPr>
      <w:tblGrid>
        <w:gridCol w:w="4884"/>
        <w:gridCol w:w="550"/>
        <w:gridCol w:w="1221"/>
        <w:gridCol w:w="1237"/>
        <w:gridCol w:w="1221"/>
        <w:gridCol w:w="1237"/>
      </w:tblGrid>
      <w:tr w:rsidR="00971BD7" w:rsidRPr="00937482">
        <w:trPr>
          <w:jc w:val="center"/>
        </w:trPr>
        <w:tc>
          <w:tcPr>
            <w:tcW w:w="5340"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 xml:space="preserve">Показатель </w:t>
            </w:r>
          </w:p>
        </w:tc>
        <w:tc>
          <w:tcPr>
            <w:tcW w:w="2415"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за 2010</w:t>
            </w:r>
          </w:p>
        </w:tc>
        <w:tc>
          <w:tcPr>
            <w:tcW w:w="2415"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за 2009</w:t>
            </w:r>
          </w:p>
        </w:tc>
      </w:tr>
      <w:tr w:rsidR="00971BD7" w:rsidRPr="00937482">
        <w:trPr>
          <w:trHeight w:val="240"/>
          <w:jc w:val="center"/>
        </w:trPr>
        <w:tc>
          <w:tcPr>
            <w:tcW w:w="48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наименование</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код</w:t>
            </w:r>
          </w:p>
        </w:tc>
        <w:tc>
          <w:tcPr>
            <w:tcW w:w="12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прибыль</w:t>
            </w:r>
          </w:p>
        </w:tc>
        <w:tc>
          <w:tcPr>
            <w:tcW w:w="12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убыток</w:t>
            </w:r>
          </w:p>
        </w:tc>
        <w:tc>
          <w:tcPr>
            <w:tcW w:w="12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прибыль</w:t>
            </w:r>
          </w:p>
        </w:tc>
        <w:tc>
          <w:tcPr>
            <w:tcW w:w="12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убыток</w:t>
            </w:r>
          </w:p>
        </w:tc>
      </w:tr>
      <w:tr w:rsidR="00971BD7" w:rsidRPr="00937482">
        <w:trPr>
          <w:trHeight w:val="240"/>
          <w:jc w:val="center"/>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1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3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4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5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6 </w:t>
            </w: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 xml:space="preserve">Штрафы, пени и неустойки, признанные или по которым получены решения суда (арбитражного суда) об их взыскании </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210 </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 Прибыль (убыток) прошлых лет </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220 </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 xml:space="preserve">Возмещение убытков, причиненных неисполнением или ненадлежащим исполнением обязательств </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230 </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 xml:space="preserve">Курсовые разницы по операциям в иностранной валюте </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240 </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Отчисления в оценочные резервы</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250 </w:t>
            </w:r>
          </w:p>
        </w:tc>
        <w:tc>
          <w:tcPr>
            <w:tcW w:w="12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X</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X</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FF"/>
            <w:vAlign w:val="center"/>
          </w:tcPr>
          <w:p w:rsidR="00971BD7" w:rsidRPr="00937482" w:rsidRDefault="00971BD7" w:rsidP="00971BD7">
            <w:pPr>
              <w:pStyle w:val="a6"/>
              <w:rPr>
                <w:rFonts w:ascii="Times New Roman" w:hAnsi="Times New Roman" w:cs="Times New Roman"/>
                <w:color w:val="000000"/>
              </w:rPr>
            </w:pPr>
            <w:r w:rsidRPr="00937482">
              <w:rPr>
                <w:rFonts w:ascii="Times New Roman" w:hAnsi="Times New Roman" w:cs="Times New Roman"/>
                <w:color w:val="000000"/>
              </w:rPr>
              <w:t xml:space="preserve">Списание дебиторских и кредиторских задолжен-ностей, по которым истек срок исковой давности </w:t>
            </w: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260 </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r w:rsidR="00971BD7" w:rsidRPr="00937482">
        <w:trPr>
          <w:trHeight w:val="280"/>
          <w:jc w:val="center"/>
        </w:trPr>
        <w:tc>
          <w:tcPr>
            <w:tcW w:w="4800" w:type="dxa"/>
            <w:tcBorders>
              <w:top w:val="outset" w:sz="6" w:space="0" w:color="111111"/>
              <w:left w:val="outset" w:sz="6" w:space="0" w:color="000000"/>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5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971BD7" w:rsidRPr="00937482" w:rsidRDefault="00971BD7" w:rsidP="00971BD7">
            <w:pPr>
              <w:rPr>
                <w:color w:val="000000"/>
                <w:sz w:val="20"/>
                <w:szCs w:val="20"/>
              </w:rPr>
            </w:pPr>
            <w:r w:rsidRPr="00937482">
              <w:rPr>
                <w:color w:val="000000"/>
                <w:sz w:val="20"/>
                <w:szCs w:val="20"/>
              </w:rPr>
              <w:t xml:space="preserve">270 </w:t>
            </w: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c>
          <w:tcPr>
            <w:tcW w:w="1200" w:type="dxa"/>
            <w:tcBorders>
              <w:top w:val="nil"/>
              <w:left w:val="outset" w:sz="6" w:space="0" w:color="111111"/>
              <w:bottom w:val="outset" w:sz="6" w:space="0" w:color="111111"/>
              <w:right w:val="outset" w:sz="6" w:space="0" w:color="111111"/>
            </w:tcBorders>
            <w:shd w:val="clear" w:color="auto" w:fill="FFFFC0"/>
            <w:vAlign w:val="center"/>
          </w:tcPr>
          <w:p w:rsidR="00971BD7" w:rsidRPr="00937482" w:rsidRDefault="00971BD7" w:rsidP="00971BD7">
            <w:pPr>
              <w:rPr>
                <w:color w:val="000000"/>
                <w:sz w:val="20"/>
                <w:szCs w:val="20"/>
              </w:rPr>
            </w:pPr>
          </w:p>
        </w:tc>
      </w:tr>
    </w:tbl>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D23F00" w:rsidRDefault="00D23F00" w:rsidP="00D55E0F">
      <w:pPr>
        <w:pStyle w:val="a6"/>
        <w:jc w:val="right"/>
        <w:rPr>
          <w:rFonts w:ascii="Times New Roman" w:hAnsi="Times New Roman" w:cs="Times New Roman"/>
          <w:sz w:val="28"/>
          <w:szCs w:val="28"/>
        </w:rPr>
      </w:pPr>
    </w:p>
    <w:p w:rsidR="00971BD7" w:rsidRPr="00FC78C9" w:rsidRDefault="00971BD7" w:rsidP="00D55E0F">
      <w:pPr>
        <w:pStyle w:val="a6"/>
        <w:jc w:val="right"/>
        <w:rPr>
          <w:rFonts w:ascii="Times New Roman" w:hAnsi="Times New Roman" w:cs="Times New Roman"/>
          <w:sz w:val="28"/>
          <w:szCs w:val="28"/>
        </w:rPr>
      </w:pPr>
      <w:r w:rsidRPr="00FC78C9">
        <w:rPr>
          <w:rFonts w:ascii="Times New Roman" w:hAnsi="Times New Roman" w:cs="Times New Roman"/>
          <w:sz w:val="28"/>
          <w:szCs w:val="28"/>
        </w:rPr>
        <w:t xml:space="preserve">Форма №3 </w:t>
      </w:r>
    </w:p>
    <w:p w:rsidR="00971BD7" w:rsidRPr="00FC78C9" w:rsidRDefault="00971BD7" w:rsidP="00D55E0F">
      <w:pPr>
        <w:pStyle w:val="a6"/>
        <w:jc w:val="center"/>
        <w:rPr>
          <w:rFonts w:ascii="Times New Roman" w:hAnsi="Times New Roman" w:cs="Times New Roman"/>
          <w:sz w:val="28"/>
          <w:szCs w:val="28"/>
        </w:rPr>
      </w:pPr>
      <w:r w:rsidRPr="00FC78C9">
        <w:rPr>
          <w:rFonts w:ascii="Times New Roman" w:hAnsi="Times New Roman" w:cs="Times New Roman"/>
          <w:bCs w:val="0"/>
          <w:sz w:val="28"/>
          <w:szCs w:val="28"/>
        </w:rPr>
        <w:t>Отчёт об изменениях капитала</w:t>
      </w:r>
    </w:p>
    <w:p w:rsidR="00971BD7" w:rsidRPr="00FC78C9" w:rsidRDefault="00971BD7" w:rsidP="00D55E0F">
      <w:pPr>
        <w:pStyle w:val="a6"/>
        <w:jc w:val="center"/>
        <w:rPr>
          <w:rFonts w:ascii="Times New Roman" w:hAnsi="Times New Roman" w:cs="Times New Roman"/>
          <w:sz w:val="28"/>
          <w:szCs w:val="28"/>
        </w:rPr>
      </w:pPr>
      <w:r w:rsidRPr="00FC78C9">
        <w:rPr>
          <w:rFonts w:ascii="Times New Roman" w:hAnsi="Times New Roman" w:cs="Times New Roman"/>
          <w:sz w:val="28"/>
          <w:szCs w:val="28"/>
        </w:rPr>
        <w:t>ООО "Спецэлектромонтаж"</w:t>
      </w:r>
      <w:r w:rsidRPr="00FC78C9">
        <w:rPr>
          <w:rFonts w:ascii="Times New Roman" w:hAnsi="Times New Roman" w:cs="Times New Roman"/>
          <w:sz w:val="28"/>
          <w:szCs w:val="28"/>
        </w:rPr>
        <w:br/>
        <w:t>на 01.01.2011 г.</w:t>
      </w:r>
    </w:p>
    <w:p w:rsidR="00971BD7" w:rsidRPr="00FC78C9" w:rsidRDefault="00971BD7" w:rsidP="00D55E0F">
      <w:pPr>
        <w:pStyle w:val="a6"/>
        <w:rPr>
          <w:rFonts w:ascii="Times New Roman" w:hAnsi="Times New Roman" w:cs="Times New Roman"/>
          <w:sz w:val="28"/>
          <w:szCs w:val="28"/>
        </w:rPr>
      </w:pPr>
      <w:r w:rsidRPr="00FC78C9">
        <w:rPr>
          <w:rFonts w:ascii="Times New Roman" w:hAnsi="Times New Roman" w:cs="Times New Roman"/>
          <w:sz w:val="28"/>
          <w:szCs w:val="28"/>
        </w:rPr>
        <w:t>I. Изменения капитала</w:t>
      </w:r>
    </w:p>
    <w:tbl>
      <w:tblPr>
        <w:tblW w:w="1035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2862"/>
        <w:gridCol w:w="488"/>
        <w:gridCol w:w="1400"/>
        <w:gridCol w:w="1400"/>
        <w:gridCol w:w="1400"/>
        <w:gridCol w:w="1400"/>
        <w:gridCol w:w="1400"/>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Уставной капитал</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Добавочный капитал</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Резервный капитал</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xml:space="preserve">Нераспреде-лённая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прибыль (непокрытый убыток)</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Итого</w:t>
            </w:r>
          </w:p>
        </w:tc>
      </w:tr>
      <w:tr w:rsidR="00971BD7" w:rsidRPr="00937482">
        <w:trPr>
          <w:tblHeader/>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Наименование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Код</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1</w:t>
            </w: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5</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6</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7</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Остаток на 31 декабря года,  предшествующего предыдущему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114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1346</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1470</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18"/>
                <w:szCs w:val="18"/>
              </w:rPr>
            </w:pPr>
            <w:r w:rsidRPr="00937482">
              <w:rPr>
                <w:sz w:val="18"/>
                <w:szCs w:val="18"/>
              </w:rPr>
              <w:t>01.01.2010</w:t>
            </w:r>
          </w:p>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(предыдущий год)</w:t>
            </w:r>
          </w:p>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 Изменения в учётной политике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Результат от переоценки объектов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Остаток на 1 января предыдущего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040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1346</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1470</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Результат от пересчета иностранных валют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Чистая прибыль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6675</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6675</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Дивиденды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Отчисления в резервный фонд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080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Увеличение величины капитала за счет:</w:t>
            </w:r>
            <w:r w:rsidRPr="00937482">
              <w:rPr>
                <w:rFonts w:ascii="Times New Roman" w:hAnsi="Times New Roman" w:cs="Times New Roman"/>
              </w:rPr>
              <w:br/>
              <w:t>   дополнительного выпуска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090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увеличения номинальной стоимости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реорганизации юридического лица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Уменьшение величины капитала за счет:</w:t>
            </w:r>
            <w:r w:rsidRPr="00937482">
              <w:rPr>
                <w:rFonts w:ascii="Times New Roman" w:hAnsi="Times New Roman" w:cs="Times New Roman"/>
              </w:rPr>
              <w:br/>
              <w:t>   уменьшения номинала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120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уменьшения количества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реорганизации юридического лица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141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Остаток на 31 декабря предыдущего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150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8021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8145</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18"/>
                <w:szCs w:val="18"/>
              </w:rPr>
            </w:pPr>
            <w:r w:rsidRPr="00937482">
              <w:rPr>
                <w:sz w:val="18"/>
                <w:szCs w:val="18"/>
              </w:rPr>
              <w:t>01.01.2011</w:t>
            </w:r>
          </w:p>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(отчетный год)</w:t>
            </w:r>
          </w:p>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Изменения в учётной политике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Результат от переоценки объектов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Остаток на 1 января</w:t>
            </w:r>
            <w:r w:rsidRPr="00937482">
              <w:rPr>
                <w:rFonts w:ascii="Times New Roman" w:hAnsi="Times New Roman" w:cs="Times New Roman"/>
              </w:rPr>
              <w:br/>
              <w:t>отчетного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180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8021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8145</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Результат от пересчета иностранных валют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Чистая прибыль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5201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5201</w:t>
            </w: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Дивиденды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Отчисления в резервный фонд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Увеличение величины капитала за счет:</w:t>
            </w:r>
            <w:r w:rsidRPr="00937482">
              <w:rPr>
                <w:rFonts w:ascii="Times New Roman" w:hAnsi="Times New Roman" w:cs="Times New Roman"/>
              </w:rPr>
              <w:br/>
              <w:t>   дополнительного выпуска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230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увеличения номинальной стоимости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реорганизации юридического лица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251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Уменьшение величины капитала за счет:</w:t>
            </w:r>
            <w:r w:rsidRPr="00937482">
              <w:rPr>
                <w:rFonts w:ascii="Times New Roman" w:hAnsi="Times New Roman" w:cs="Times New Roman"/>
              </w:rPr>
              <w:br/>
              <w:t>   уменьшения номинала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260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  </w:t>
            </w:r>
          </w:p>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уменьшения количества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реорганизации юридического лица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X</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281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28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Остаток на 31 декабря отчётного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290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13222</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13346</w:t>
            </w:r>
          </w:p>
        </w:tc>
      </w:tr>
    </w:tbl>
    <w:p w:rsidR="00971BD7" w:rsidRPr="00937482" w:rsidRDefault="00971BD7" w:rsidP="00971BD7"/>
    <w:p w:rsidR="00971BD7" w:rsidRPr="00937482" w:rsidRDefault="00971BD7" w:rsidP="00971BD7"/>
    <w:p w:rsidR="00971BD7" w:rsidRPr="00937482" w:rsidRDefault="00971BD7" w:rsidP="00971BD7">
      <w:pPr>
        <w:pStyle w:val="a6"/>
        <w:rPr>
          <w:rFonts w:ascii="Times New Roman" w:hAnsi="Times New Roman" w:cs="Times New Roman"/>
        </w:rPr>
      </w:pPr>
      <w:r w:rsidRPr="00937482">
        <w:rPr>
          <w:rFonts w:ascii="Times New Roman" w:hAnsi="Times New Roman" w:cs="Times New Roman"/>
          <w:sz w:val="26"/>
          <w:szCs w:val="26"/>
        </w:rPr>
        <w:t>II. Резервы</w:t>
      </w:r>
      <w:r w:rsidRPr="00937482">
        <w:rPr>
          <w:rFonts w:ascii="Times New Roman" w:hAnsi="Times New Roman" w:cs="Times New Roman"/>
        </w:rPr>
        <w:t xml:space="preserve"> </w:t>
      </w:r>
    </w:p>
    <w:tbl>
      <w:tblPr>
        <w:tblW w:w="1032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4205"/>
        <w:gridCol w:w="531"/>
        <w:gridCol w:w="1396"/>
        <w:gridCol w:w="1396"/>
        <w:gridCol w:w="1396"/>
        <w:gridCol w:w="1396"/>
      </w:tblGrid>
      <w:tr w:rsidR="00971BD7" w:rsidRPr="00937482">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Остаток</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Поступило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Использовано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Остаток</w:t>
            </w: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Наименование</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Код</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1</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5</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6</w:t>
            </w:r>
          </w:p>
        </w:tc>
      </w:tr>
      <w:tr w:rsidR="00971BD7" w:rsidRPr="00937482">
        <w:trPr>
          <w:trHeight w:val="57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bCs w:val="0"/>
              </w:rPr>
              <w:t>Резервы, образованные в соответствии с законодательством:</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114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114</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114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114</w:t>
            </w: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322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323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57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bCs w:val="0"/>
              </w:rPr>
              <w:t>Резервы, образованные в соответствии с учредительными документами:</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352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353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3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r w:rsidRPr="00FC78C9">
              <w:rPr>
                <w:rFonts w:ascii="Times New Roman" w:hAnsi="Times New Roman" w:cs="Times New Roman"/>
                <w:bCs w:val="0"/>
              </w:rPr>
              <w:t>Оценочные резервы:</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386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3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r w:rsidRPr="00FC78C9">
              <w:rPr>
                <w:rFonts w:ascii="Times New Roman" w:hAnsi="Times New Roman" w:cs="Times New Roman"/>
                <w:bCs w:val="0"/>
              </w:rPr>
              <w:t>Резервы предстоящих расходов:</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rPr>
            </w:pPr>
            <w:r w:rsidRPr="00FC78C9">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предыдущего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412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1979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2009</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20"/>
          <w:jc w:val="center"/>
        </w:trPr>
        <w:tc>
          <w:tcPr>
            <w:tcW w:w="41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   данные отчётного года</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413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2604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2604</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bl>
    <w:p w:rsidR="00971BD7" w:rsidRPr="00937482" w:rsidRDefault="00971BD7" w:rsidP="00971BD7">
      <w:pPr>
        <w:pStyle w:val="a6"/>
        <w:rPr>
          <w:rFonts w:ascii="Times New Roman" w:hAnsi="Times New Roman" w:cs="Times New Roman"/>
        </w:rPr>
      </w:pPr>
      <w:r w:rsidRPr="00937482">
        <w:rPr>
          <w:rFonts w:ascii="Times New Roman" w:hAnsi="Times New Roman" w:cs="Times New Roman"/>
          <w:sz w:val="26"/>
          <w:szCs w:val="26"/>
        </w:rPr>
        <w:t>Справки</w:t>
      </w:r>
    </w:p>
    <w:tbl>
      <w:tblPr>
        <w:tblW w:w="1032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4268"/>
        <w:gridCol w:w="484"/>
        <w:gridCol w:w="1392"/>
        <w:gridCol w:w="1392"/>
        <w:gridCol w:w="1392"/>
        <w:gridCol w:w="1392"/>
      </w:tblGrid>
      <w:tr w:rsidR="00971BD7" w:rsidRPr="00937482">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Показатель</w:t>
            </w:r>
          </w:p>
        </w:tc>
        <w:tc>
          <w:tcPr>
            <w:tcW w:w="0" w:type="auto"/>
            <w:gridSpan w:val="2"/>
            <w:tcBorders>
              <w:top w:val="outset" w:sz="6" w:space="0" w:color="000000"/>
              <w:left w:val="outset" w:sz="6" w:space="0" w:color="000000"/>
              <w:bottom w:val="nil"/>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xml:space="preserve">Остаток на начало отчётного </w:t>
            </w:r>
          </w:p>
        </w:tc>
        <w:tc>
          <w:tcPr>
            <w:tcW w:w="0" w:type="auto"/>
            <w:gridSpan w:val="2"/>
            <w:tcBorders>
              <w:top w:val="outset" w:sz="6" w:space="0" w:color="000000"/>
              <w:left w:val="outset" w:sz="6" w:space="0" w:color="000000"/>
              <w:bottom w:val="nil"/>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Остаток на конец отчётного</w:t>
            </w:r>
          </w:p>
        </w:tc>
      </w:tr>
      <w:tr w:rsidR="00971BD7" w:rsidRPr="00937482">
        <w:trPr>
          <w:jc w:val="center"/>
        </w:trPr>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Наименование</w:t>
            </w: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Код</w:t>
            </w:r>
          </w:p>
        </w:tc>
        <w:tc>
          <w:tcPr>
            <w:tcW w:w="0" w:type="auto"/>
            <w:gridSpan w:val="2"/>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(на 01.01.2010 года)</w:t>
            </w:r>
          </w:p>
        </w:tc>
        <w:tc>
          <w:tcPr>
            <w:tcW w:w="0" w:type="auto"/>
            <w:gridSpan w:val="2"/>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(на 01.01.2011 года)</w:t>
            </w:r>
          </w:p>
        </w:tc>
      </w:tr>
      <w:tr w:rsidR="00971BD7" w:rsidRPr="00937482">
        <w:trPr>
          <w:jc w:val="center"/>
        </w:trPr>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w:t>
            </w: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w:t>
            </w:r>
          </w:p>
        </w:tc>
      </w:tr>
      <w:tr w:rsidR="00971BD7" w:rsidRPr="00937482">
        <w:trPr>
          <w:trHeight w:val="300"/>
          <w:jc w:val="center"/>
        </w:trPr>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1) Чистые активы</w:t>
            </w: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420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jc w:val="center"/>
        </w:trPr>
        <w:tc>
          <w:tcPr>
            <w:tcW w:w="42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4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Из бюджета</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Из внебюджетных фондов</w:t>
            </w:r>
          </w:p>
        </w:tc>
      </w:tr>
      <w:tr w:rsidR="00971BD7" w:rsidRPr="0093748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за отчётный</w:t>
            </w:r>
          </w:p>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год</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18"/>
                <w:szCs w:val="18"/>
              </w:rPr>
            </w:pPr>
            <w:r w:rsidRPr="00937482">
              <w:rPr>
                <w:sz w:val="18"/>
                <w:szCs w:val="18"/>
              </w:rPr>
              <w:t>за предыдущий год</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за отчётный</w:t>
            </w:r>
          </w:p>
          <w:p w:rsidR="00971BD7" w:rsidRPr="00937482" w:rsidRDefault="00971BD7" w:rsidP="00971BD7">
            <w:pPr>
              <w:pStyle w:val="a6"/>
              <w:rPr>
                <w:rFonts w:ascii="Times New Roman" w:hAnsi="Times New Roman" w:cs="Times New Roman"/>
                <w:sz w:val="18"/>
                <w:szCs w:val="18"/>
              </w:rPr>
            </w:pPr>
            <w:r w:rsidRPr="00937482">
              <w:rPr>
                <w:rFonts w:ascii="Times New Roman" w:hAnsi="Times New Roman" w:cs="Times New Roman"/>
                <w:sz w:val="18"/>
                <w:szCs w:val="18"/>
              </w:rPr>
              <w:t>год</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18"/>
                <w:szCs w:val="18"/>
              </w:rPr>
            </w:pPr>
            <w:r w:rsidRPr="00937482">
              <w:rPr>
                <w:sz w:val="18"/>
                <w:szCs w:val="18"/>
              </w:rPr>
              <w:t>за предыдущий год</w:t>
            </w:r>
          </w:p>
        </w:tc>
      </w:tr>
      <w:tr w:rsidR="00971BD7" w:rsidRPr="0093748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3</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5</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6</w:t>
            </w:r>
          </w:p>
        </w:tc>
      </w:tr>
      <w:tr w:rsidR="00971BD7" w:rsidRPr="00937482">
        <w:trPr>
          <w:jc w:val="center"/>
        </w:trPr>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2) Получено на:</w:t>
            </w:r>
            <w:r w:rsidRPr="00937482">
              <w:rPr>
                <w:rFonts w:ascii="Times New Roman" w:hAnsi="Times New Roman" w:cs="Times New Roman"/>
              </w:rPr>
              <w:br/>
              <w:t>расходы по обычным видам деятельности, всего              в том числе:</w:t>
            </w: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r>
      <w:tr w:rsidR="00971BD7" w:rsidRPr="00937482">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441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442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jc w:val="center"/>
        </w:trPr>
        <w:tc>
          <w:tcPr>
            <w:tcW w:w="4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rPr>
                <w:rFonts w:ascii="Times New Roman" w:hAnsi="Times New Roman" w:cs="Times New Roman"/>
              </w:rPr>
            </w:pPr>
            <w:r w:rsidRPr="00937482">
              <w:rPr>
                <w:rFonts w:ascii="Times New Roman" w:hAnsi="Times New Roman" w:cs="Times New Roman"/>
              </w:rPr>
              <w:t>капитальные вложения во внеоборотные активы             в том числе:</w:t>
            </w: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1"/>
                <w:szCs w:val="20"/>
              </w:rPr>
            </w:pPr>
          </w:p>
        </w:tc>
      </w:tr>
      <w:tr w:rsidR="00971BD7" w:rsidRPr="00937482">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461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4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462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bl>
    <w:p w:rsidR="00D55E0F" w:rsidRPr="00937482" w:rsidRDefault="00D55E0F" w:rsidP="00971BD7"/>
    <w:p w:rsidR="00971BD7" w:rsidRPr="00FC78C9" w:rsidRDefault="00971BD7" w:rsidP="00D55E0F">
      <w:pPr>
        <w:pStyle w:val="a6"/>
        <w:jc w:val="right"/>
        <w:rPr>
          <w:rFonts w:ascii="Times New Roman" w:hAnsi="Times New Roman" w:cs="Times New Roman"/>
          <w:sz w:val="28"/>
          <w:szCs w:val="28"/>
        </w:rPr>
      </w:pPr>
      <w:r w:rsidRPr="00FC78C9">
        <w:rPr>
          <w:rFonts w:ascii="Times New Roman" w:hAnsi="Times New Roman" w:cs="Times New Roman"/>
          <w:sz w:val="28"/>
          <w:szCs w:val="28"/>
        </w:rPr>
        <w:t xml:space="preserve">Форма №4 </w:t>
      </w:r>
    </w:p>
    <w:p w:rsidR="00971BD7" w:rsidRPr="00FC78C9" w:rsidRDefault="00971BD7" w:rsidP="00D55E0F">
      <w:pPr>
        <w:pStyle w:val="a6"/>
        <w:jc w:val="center"/>
        <w:rPr>
          <w:rFonts w:ascii="Times New Roman" w:hAnsi="Times New Roman" w:cs="Times New Roman"/>
          <w:sz w:val="28"/>
          <w:szCs w:val="28"/>
        </w:rPr>
      </w:pPr>
      <w:r w:rsidRPr="00FC78C9">
        <w:rPr>
          <w:rFonts w:ascii="Times New Roman" w:hAnsi="Times New Roman" w:cs="Times New Roman"/>
          <w:bCs w:val="0"/>
          <w:sz w:val="28"/>
          <w:szCs w:val="28"/>
        </w:rPr>
        <w:t>Отчёт о движении денежных средств</w:t>
      </w:r>
    </w:p>
    <w:p w:rsidR="00971BD7" w:rsidRPr="00FC78C9" w:rsidRDefault="00971BD7" w:rsidP="00D55E0F">
      <w:pPr>
        <w:pStyle w:val="a6"/>
        <w:jc w:val="center"/>
        <w:rPr>
          <w:rFonts w:ascii="Times New Roman" w:hAnsi="Times New Roman" w:cs="Times New Roman"/>
          <w:sz w:val="28"/>
          <w:szCs w:val="28"/>
        </w:rPr>
      </w:pPr>
      <w:r w:rsidRPr="00FC78C9">
        <w:rPr>
          <w:rFonts w:ascii="Times New Roman" w:hAnsi="Times New Roman" w:cs="Times New Roman"/>
          <w:sz w:val="28"/>
          <w:szCs w:val="28"/>
        </w:rPr>
        <w:t>ООО "Спецэлектромонтаж"</w:t>
      </w:r>
      <w:r w:rsidRPr="00FC78C9">
        <w:rPr>
          <w:rFonts w:ascii="Times New Roman" w:hAnsi="Times New Roman" w:cs="Times New Roman"/>
          <w:sz w:val="28"/>
          <w:szCs w:val="28"/>
        </w:rPr>
        <w:br/>
        <w:t>на 01.01.2011 г.</w:t>
      </w:r>
    </w:p>
    <w:tbl>
      <w:tblPr>
        <w:tblW w:w="1032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6990"/>
        <w:gridCol w:w="570"/>
        <w:gridCol w:w="1380"/>
        <w:gridCol w:w="1380"/>
      </w:tblGrid>
      <w:tr w:rsidR="00971BD7" w:rsidRPr="00FC78C9">
        <w:trPr>
          <w:trHeight w:val="300"/>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за 2010</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за 2009</w:t>
            </w:r>
          </w:p>
        </w:tc>
      </w:tr>
      <w:tr w:rsidR="00971BD7" w:rsidRPr="00FC78C9">
        <w:trPr>
          <w:trHeight w:val="300"/>
          <w:tblHeader/>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Наименование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Код</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p>
        </w:tc>
      </w:tr>
      <w:tr w:rsidR="00971BD7" w:rsidRPr="00FC78C9">
        <w:trPr>
          <w:trHeight w:val="300"/>
          <w:tblHeader/>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2</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3</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4</w:t>
            </w: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Остаток денежных средств на начало отчётного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1540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824</w:t>
            </w: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tablebold"/>
              <w:rPr>
                <w:sz w:val="22"/>
                <w:szCs w:val="22"/>
              </w:rPr>
            </w:pPr>
            <w:r w:rsidRPr="00FC78C9">
              <w:rPr>
                <w:bCs w:val="0"/>
                <w:sz w:val="20"/>
                <w:szCs w:val="20"/>
              </w:rPr>
              <w:t>Движение средств по текущей деятельности</w:t>
            </w:r>
          </w:p>
          <w:p w:rsidR="00971BD7" w:rsidRPr="00FC78C9" w:rsidRDefault="00971BD7" w:rsidP="00971BD7">
            <w:pPr>
              <w:pStyle w:val="tablebold"/>
              <w:rPr>
                <w:sz w:val="22"/>
                <w:szCs w:val="22"/>
              </w:rPr>
            </w:pPr>
            <w:r w:rsidRPr="00FC78C9">
              <w:rPr>
                <w:sz w:val="22"/>
                <w:szCs w:val="22"/>
              </w:rPr>
              <w:t>Средства, полученные от покупателей, заказчиков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114848</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95967</w:t>
            </w:r>
          </w:p>
        </w:tc>
      </w:tr>
      <w:tr w:rsidR="00971BD7" w:rsidRPr="00FC78C9">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031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Прочие доходы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402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1364</w:t>
            </w:r>
          </w:p>
        </w:tc>
      </w:tr>
      <w:tr w:rsidR="00971BD7" w:rsidRPr="00FC78C9">
        <w:trPr>
          <w:trHeight w:val="32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Денежные средства, направленные: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050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124589</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95560</w:t>
            </w: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на оплату приобретенных товаров, работ, услуг, сырья и иных оборотных активов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72676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52560</w:t>
            </w: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на оплату труда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22328</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15925</w:t>
            </w: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на выплату дивидендов, процентов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56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на расчеты по налогам и сборам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090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19570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18587</w:t>
            </w:r>
          </w:p>
        </w:tc>
      </w:tr>
      <w:tr w:rsidR="00971BD7" w:rsidRPr="00FC78C9">
        <w:trPr>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101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на прочие расходы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9959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r w:rsidRPr="00FC78C9">
              <w:rPr>
                <w:sz w:val="20"/>
                <w:szCs w:val="20"/>
              </w:rPr>
              <w:t>8488</w:t>
            </w:r>
          </w:p>
        </w:tc>
      </w:tr>
      <w:tr w:rsidR="00971BD7" w:rsidRPr="00FC78C9">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FC78C9">
        <w:trPr>
          <w:trHeight w:val="32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 Чистые денежные средства от текущей деятельности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130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-9339</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0"/>
                <w:szCs w:val="20"/>
              </w:rPr>
            </w:pPr>
            <w:r w:rsidRPr="00FC78C9">
              <w:rPr>
                <w:sz w:val="20"/>
                <w:szCs w:val="20"/>
              </w:rPr>
              <w:t>1771</w:t>
            </w:r>
          </w:p>
        </w:tc>
      </w:tr>
      <w:tr w:rsidR="00971BD7" w:rsidRPr="00FC78C9">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tablebold"/>
              <w:rPr>
                <w:sz w:val="22"/>
                <w:szCs w:val="22"/>
              </w:rPr>
            </w:pPr>
            <w:r w:rsidRPr="00FC78C9">
              <w:rPr>
                <w:bCs w:val="0"/>
                <w:sz w:val="20"/>
                <w:szCs w:val="20"/>
              </w:rPr>
              <w:t>Движение денежных средств по инвестиционной деятельности</w:t>
            </w:r>
          </w:p>
          <w:p w:rsidR="00971BD7" w:rsidRPr="00FC78C9" w:rsidRDefault="00971BD7" w:rsidP="00971BD7">
            <w:pPr>
              <w:pStyle w:val="a6"/>
              <w:rPr>
                <w:rFonts w:ascii="Times New Roman" w:hAnsi="Times New Roman" w:cs="Times New Roman"/>
                <w:sz w:val="22"/>
                <w:szCs w:val="22"/>
              </w:rPr>
            </w:pPr>
            <w:r w:rsidRPr="00FC78C9">
              <w:rPr>
                <w:rFonts w:ascii="Times New Roman" w:hAnsi="Times New Roman" w:cs="Times New Roman"/>
                <w:sz w:val="22"/>
                <w:szCs w:val="22"/>
              </w:rPr>
              <w:t>Выручка от продажи объектов основных средств и иных внеоборотных активов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rPr>
                <w:sz w:val="22"/>
                <w:szCs w:val="22"/>
              </w:rPr>
            </w:pPr>
            <w:r w:rsidRPr="00FC78C9">
              <w:rPr>
                <w:sz w:val="22"/>
                <w:szCs w:val="22"/>
              </w:rPr>
              <w:t>140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FC78C9"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Выручка от продажи ценных бумаг и иных финансовых вложений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150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Полученные дивиденды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160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Полученные проценты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170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Поступления от погашения займов, предоставленных другим </w:t>
            </w:r>
            <w:r w:rsidRPr="00937482">
              <w:rPr>
                <w:sz w:val="22"/>
                <w:szCs w:val="22"/>
              </w:rPr>
              <w:br/>
              <w:t> организациям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180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190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191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Приобретение дочерних организаций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Приобретение объектов основных средств, доходных вложений в</w:t>
            </w:r>
            <w:r w:rsidRPr="00937482">
              <w:rPr>
                <w:sz w:val="22"/>
                <w:szCs w:val="22"/>
              </w:rPr>
              <w:br/>
              <w:t> материальные ценности и нематериальных активов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Приобретение ценных бумаг и иных финансовых вложений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Займы, предоставленные другим организациям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251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2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Чистые денежные средства от инвестиционной деятельности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260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tablebold"/>
              <w:rPr>
                <w:sz w:val="22"/>
                <w:szCs w:val="22"/>
              </w:rPr>
            </w:pPr>
            <w:r w:rsidRPr="00FC78C9">
              <w:rPr>
                <w:bCs w:val="0"/>
                <w:sz w:val="20"/>
                <w:szCs w:val="20"/>
              </w:rPr>
              <w:t>Движение денежных средств по финансовой деятельности</w:t>
            </w:r>
          </w:p>
          <w:p w:rsidR="00971BD7" w:rsidRPr="00937482" w:rsidRDefault="00971BD7" w:rsidP="00971BD7">
            <w:pPr>
              <w:pStyle w:val="a6"/>
              <w:rPr>
                <w:rFonts w:ascii="Times New Roman" w:hAnsi="Times New Roman" w:cs="Times New Roman"/>
                <w:sz w:val="22"/>
                <w:szCs w:val="22"/>
              </w:rPr>
            </w:pPr>
            <w:r w:rsidRPr="00937482">
              <w:rPr>
                <w:rFonts w:ascii="Times New Roman" w:hAnsi="Times New Roman" w:cs="Times New Roman"/>
                <w:sz w:val="22"/>
                <w:szCs w:val="22"/>
              </w:rPr>
              <w:t>Поступления от эмиссии акций или иных долевых бумаг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Поступления от займов и кредитов, предоставленных другими </w:t>
            </w:r>
            <w:r w:rsidRPr="00937482">
              <w:rPr>
                <w:sz w:val="22"/>
                <w:szCs w:val="22"/>
              </w:rPr>
              <w:br/>
              <w:t> организациями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10380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291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Погашение займов и кредитов (без процентов)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1600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r w:rsidRPr="00937482">
              <w:rPr>
                <w:sz w:val="20"/>
                <w:szCs w:val="20"/>
              </w:rPr>
              <w:t>1055</w:t>
            </w: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Погашение обязательств по финансовой аренде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00"/>
          <w:jc w:val="center"/>
        </w:trPr>
        <w:tc>
          <w:tcPr>
            <w:tcW w:w="6990" w:type="dxa"/>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321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r w:rsidR="00971BD7" w:rsidRPr="00937482">
        <w:trPr>
          <w:trHeight w:val="32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Чистые денежные средства от финансовой деятельности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330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8780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-1055</w:t>
            </w:r>
          </w:p>
        </w:tc>
      </w:tr>
      <w:tr w:rsidR="00971BD7" w:rsidRPr="00937482">
        <w:trPr>
          <w:trHeight w:val="32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Чистое увеличение (уменьшение) денежных средств и их </w:t>
            </w:r>
            <w:r w:rsidRPr="00937482">
              <w:rPr>
                <w:sz w:val="22"/>
                <w:szCs w:val="22"/>
              </w:rPr>
              <w:br/>
              <w:t> эквивалентов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340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-559</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716</w:t>
            </w:r>
          </w:p>
        </w:tc>
      </w:tr>
      <w:tr w:rsidR="00971BD7" w:rsidRPr="00937482">
        <w:trPr>
          <w:trHeight w:val="32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Остаток денежных средств на конец отчетного периода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350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981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r w:rsidRPr="00937482">
              <w:rPr>
                <w:sz w:val="20"/>
                <w:szCs w:val="20"/>
              </w:rPr>
              <w:t>1540</w:t>
            </w:r>
          </w:p>
        </w:tc>
      </w:tr>
      <w:tr w:rsidR="00971BD7" w:rsidRPr="00937482">
        <w:trPr>
          <w:trHeight w:val="300"/>
          <w:jc w:val="center"/>
        </w:trPr>
        <w:tc>
          <w:tcPr>
            <w:tcW w:w="69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Величина влияния изменений курса иностранной валюты по </w:t>
            </w:r>
            <w:r w:rsidRPr="00937482">
              <w:rPr>
                <w:sz w:val="22"/>
                <w:szCs w:val="22"/>
              </w:rPr>
              <w:br/>
              <w:t> отношению к рублю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360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0"/>
                <w:szCs w:val="20"/>
              </w:rPr>
            </w:pPr>
          </w:p>
        </w:tc>
      </w:tr>
    </w:tbl>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937482" w:rsidRDefault="00971BD7" w:rsidP="00971BD7"/>
    <w:p w:rsidR="00971BD7" w:rsidRPr="00FC78C9" w:rsidRDefault="00971BD7" w:rsidP="00971BD7">
      <w:pPr>
        <w:pStyle w:val="z-"/>
        <w:rPr>
          <w:rFonts w:ascii="Times New Roman" w:hAnsi="Times New Roman" w:cs="Times New Roman"/>
          <w:sz w:val="28"/>
          <w:szCs w:val="28"/>
        </w:rPr>
      </w:pPr>
      <w:r w:rsidRPr="00FC78C9">
        <w:rPr>
          <w:rFonts w:ascii="Times New Roman" w:hAnsi="Times New Roman" w:cs="Times New Roman"/>
          <w:sz w:val="28"/>
          <w:szCs w:val="28"/>
        </w:rPr>
        <w:t>Начало формы</w:t>
      </w:r>
    </w:p>
    <w:p w:rsidR="00971BD7" w:rsidRPr="00FC78C9" w:rsidRDefault="00971BD7" w:rsidP="00971BD7">
      <w:pPr>
        <w:pStyle w:val="a6"/>
        <w:spacing w:before="0" w:beforeAutospacing="0" w:after="0" w:afterAutospacing="0"/>
        <w:jc w:val="right"/>
        <w:rPr>
          <w:rFonts w:ascii="Times New Roman" w:hAnsi="Times New Roman" w:cs="Times New Roman"/>
          <w:sz w:val="28"/>
          <w:szCs w:val="28"/>
        </w:rPr>
      </w:pPr>
      <w:r w:rsidRPr="00FC78C9">
        <w:rPr>
          <w:rFonts w:ascii="Times New Roman" w:hAnsi="Times New Roman" w:cs="Times New Roman"/>
          <w:sz w:val="28"/>
          <w:szCs w:val="28"/>
        </w:rPr>
        <w:t xml:space="preserve">Форма №5 </w:t>
      </w:r>
    </w:p>
    <w:p w:rsidR="00971BD7" w:rsidRPr="00FC78C9" w:rsidRDefault="00971BD7" w:rsidP="00971BD7">
      <w:pPr>
        <w:pStyle w:val="a6"/>
        <w:spacing w:before="0" w:beforeAutospacing="0" w:after="0" w:afterAutospacing="0"/>
        <w:jc w:val="center"/>
        <w:rPr>
          <w:rFonts w:ascii="Times New Roman" w:hAnsi="Times New Roman" w:cs="Times New Roman"/>
          <w:sz w:val="28"/>
          <w:szCs w:val="28"/>
        </w:rPr>
      </w:pPr>
      <w:r w:rsidRPr="00FC78C9">
        <w:rPr>
          <w:rFonts w:ascii="Times New Roman" w:hAnsi="Times New Roman" w:cs="Times New Roman"/>
          <w:bCs w:val="0"/>
          <w:sz w:val="28"/>
          <w:szCs w:val="28"/>
        </w:rPr>
        <w:t>Приложение к бухгалтерскому балансу</w:t>
      </w:r>
    </w:p>
    <w:p w:rsidR="00971BD7" w:rsidRPr="00FC78C9" w:rsidRDefault="00971BD7" w:rsidP="00971BD7">
      <w:pPr>
        <w:pStyle w:val="a6"/>
        <w:spacing w:before="150" w:beforeAutospacing="0" w:after="0" w:afterAutospacing="0"/>
        <w:jc w:val="center"/>
        <w:rPr>
          <w:rFonts w:ascii="Times New Roman" w:hAnsi="Times New Roman" w:cs="Times New Roman"/>
          <w:sz w:val="28"/>
          <w:szCs w:val="28"/>
        </w:rPr>
      </w:pPr>
      <w:r w:rsidRPr="00FC78C9">
        <w:rPr>
          <w:rFonts w:ascii="Times New Roman" w:hAnsi="Times New Roman" w:cs="Times New Roman"/>
          <w:sz w:val="28"/>
          <w:szCs w:val="28"/>
        </w:rPr>
        <w:t>ООО "Спецэлектромонтаж"</w:t>
      </w:r>
      <w:r w:rsidRPr="00937482">
        <w:rPr>
          <w:rFonts w:ascii="Times New Roman" w:hAnsi="Times New Roman" w:cs="Times New Roman"/>
          <w:sz w:val="22"/>
          <w:szCs w:val="22"/>
        </w:rPr>
        <w:br/>
      </w:r>
      <w:r w:rsidRPr="00FC78C9">
        <w:rPr>
          <w:rFonts w:ascii="Times New Roman" w:hAnsi="Times New Roman" w:cs="Times New Roman"/>
          <w:sz w:val="28"/>
          <w:szCs w:val="28"/>
        </w:rPr>
        <w:t>на 01.01.2011 г.</w:t>
      </w:r>
    </w:p>
    <w:p w:rsidR="00971BD7" w:rsidRPr="00FC78C9" w:rsidRDefault="00971BD7" w:rsidP="00971BD7">
      <w:pPr>
        <w:pStyle w:val="a6"/>
        <w:spacing w:before="150" w:beforeAutospacing="0" w:after="0" w:afterAutospacing="0"/>
        <w:jc w:val="center"/>
        <w:rPr>
          <w:rFonts w:ascii="Times New Roman" w:hAnsi="Times New Roman" w:cs="Times New Roman"/>
          <w:sz w:val="28"/>
          <w:szCs w:val="28"/>
        </w:rPr>
      </w:pPr>
      <w:r w:rsidRPr="00FC78C9">
        <w:rPr>
          <w:rFonts w:ascii="Times New Roman" w:hAnsi="Times New Roman" w:cs="Times New Roman"/>
          <w:sz w:val="28"/>
          <w:szCs w:val="28"/>
        </w:rPr>
        <w:t>Нематериальные активы</w:t>
      </w:r>
    </w:p>
    <w:p w:rsidR="00971BD7" w:rsidRPr="00937482" w:rsidRDefault="00971BD7" w:rsidP="00971BD7">
      <w:pPr>
        <w:pStyle w:val="a6"/>
        <w:spacing w:before="0" w:beforeAutospacing="0" w:after="0" w:afterAutospacing="0"/>
        <w:rPr>
          <w:rFonts w:ascii="Times New Roman" w:hAnsi="Times New Roman" w:cs="Times New Roman"/>
          <w:sz w:val="8"/>
          <w:szCs w:val="8"/>
        </w:rPr>
      </w:pPr>
      <w:r w:rsidRPr="00937482">
        <w:rPr>
          <w:rFonts w:ascii="Times New Roman" w:hAnsi="Times New Roman" w:cs="Times New Roman"/>
          <w:sz w:val="8"/>
          <w:szCs w:val="8"/>
        </w:rPr>
        <w:t> </w:t>
      </w:r>
    </w:p>
    <w:tbl>
      <w:tblPr>
        <w:tblW w:w="1035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4225"/>
        <w:gridCol w:w="543"/>
        <w:gridCol w:w="1388"/>
        <w:gridCol w:w="1388"/>
        <w:gridCol w:w="1388"/>
        <w:gridCol w:w="141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начало отчётного</w:t>
            </w:r>
            <w:r w:rsidRPr="00937482">
              <w:rPr>
                <w:sz w:val="20"/>
                <w:szCs w:val="20"/>
              </w:rPr>
              <w:br/>
              <w:t>года</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Поступило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Выбыло</w:t>
            </w:r>
          </w:p>
        </w:tc>
        <w:tc>
          <w:tcPr>
            <w:tcW w:w="14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42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141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45"/>
              <w:rPr>
                <w:rFonts w:ascii="Times New Roman" w:hAnsi="Times New Roman" w:cs="Times New Roman"/>
                <w:sz w:val="22"/>
                <w:szCs w:val="22"/>
              </w:rPr>
            </w:pPr>
            <w:r w:rsidRPr="00937482">
              <w:rPr>
                <w:rFonts w:ascii="Times New Roman" w:hAnsi="Times New Roman" w:cs="Times New Roman"/>
                <w:sz w:val="22"/>
                <w:szCs w:val="22"/>
              </w:rPr>
              <w:t>Объекты интеллектуальной</w:t>
            </w:r>
            <w:r w:rsidRPr="00937482">
              <w:rPr>
                <w:rFonts w:ascii="Times New Roman" w:hAnsi="Times New Roman" w:cs="Times New Roman"/>
                <w:sz w:val="22"/>
                <w:szCs w:val="22"/>
              </w:rPr>
              <w:br/>
              <w:t xml:space="preserve">собственности </w:t>
            </w:r>
            <w:r w:rsidRPr="00937482">
              <w:rPr>
                <w:rFonts w:ascii="Times New Roman" w:hAnsi="Times New Roman" w:cs="Times New Roman"/>
                <w:sz w:val="18"/>
                <w:szCs w:val="18"/>
              </w:rPr>
              <w:t>(исключительные права на</w:t>
            </w:r>
            <w:r w:rsidRPr="00937482">
              <w:rPr>
                <w:rFonts w:ascii="Times New Roman" w:hAnsi="Times New Roman" w:cs="Times New Roman"/>
                <w:sz w:val="18"/>
                <w:szCs w:val="18"/>
              </w:rPr>
              <w:br/>
              <w:t>результаты интеллектуальной собственности)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240" w:firstLine="1350"/>
              <w:rPr>
                <w:rFonts w:ascii="Times New Roman" w:hAnsi="Times New Roman" w:cs="Times New Roman"/>
                <w:sz w:val="22"/>
                <w:szCs w:val="22"/>
              </w:rPr>
            </w:pPr>
            <w:r w:rsidRPr="00937482">
              <w:rPr>
                <w:rFonts w:ascii="Times New Roman" w:hAnsi="Times New Roman" w:cs="Times New Roman"/>
                <w:sz w:val="22"/>
                <w:szCs w:val="22"/>
              </w:rPr>
              <w:t>в том числе:</w:t>
            </w:r>
          </w:p>
          <w:p w:rsidR="00971BD7" w:rsidRPr="00937482" w:rsidRDefault="00971BD7" w:rsidP="00971BD7">
            <w:pPr>
              <w:pStyle w:val="a6"/>
              <w:spacing w:before="0" w:beforeAutospacing="0" w:after="0" w:afterAutospacing="0"/>
              <w:ind w:left="240"/>
              <w:rPr>
                <w:rFonts w:ascii="Times New Roman" w:hAnsi="Times New Roman" w:cs="Times New Roman"/>
                <w:sz w:val="22"/>
                <w:szCs w:val="22"/>
              </w:rPr>
            </w:pPr>
            <w:r w:rsidRPr="00937482">
              <w:rPr>
                <w:rFonts w:ascii="Times New Roman" w:hAnsi="Times New Roman" w:cs="Times New Roman"/>
                <w:sz w:val="22"/>
                <w:szCs w:val="22"/>
              </w:rPr>
              <w:t>у патентообладателя на изобретение,</w:t>
            </w:r>
            <w:r w:rsidRPr="00937482">
              <w:rPr>
                <w:rFonts w:ascii="Times New Roman" w:hAnsi="Times New Roman" w:cs="Times New Roman"/>
                <w:sz w:val="22"/>
                <w:szCs w:val="22"/>
              </w:rPr>
              <w:br/>
              <w:t>промышленный образец, полезную</w:t>
            </w:r>
            <w:r w:rsidRPr="00937482">
              <w:rPr>
                <w:rFonts w:ascii="Times New Roman" w:hAnsi="Times New Roman" w:cs="Times New Roman"/>
                <w:sz w:val="22"/>
                <w:szCs w:val="22"/>
              </w:rPr>
              <w:br/>
              <w:t>модель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011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255"/>
              <w:rPr>
                <w:rFonts w:ascii="Times New Roman" w:hAnsi="Times New Roman" w:cs="Times New Roman"/>
                <w:sz w:val="22"/>
                <w:szCs w:val="22"/>
              </w:rPr>
            </w:pPr>
            <w:r w:rsidRPr="00937482">
              <w:rPr>
                <w:rFonts w:ascii="Times New Roman" w:hAnsi="Times New Roman" w:cs="Times New Roman"/>
                <w:sz w:val="22"/>
                <w:szCs w:val="22"/>
              </w:rPr>
              <w:t>у правообладателя на программы</w:t>
            </w:r>
            <w:r w:rsidRPr="00937482">
              <w:rPr>
                <w:rFonts w:ascii="Times New Roman" w:hAnsi="Times New Roman" w:cs="Times New Roman"/>
                <w:sz w:val="22"/>
                <w:szCs w:val="22"/>
              </w:rPr>
              <w:br/>
              <w:t>ЭВМ, базы данных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012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17</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255"/>
              <w:rPr>
                <w:rFonts w:ascii="Times New Roman" w:hAnsi="Times New Roman" w:cs="Times New Roman"/>
                <w:sz w:val="22"/>
                <w:szCs w:val="22"/>
              </w:rPr>
            </w:pPr>
            <w:r w:rsidRPr="00937482">
              <w:rPr>
                <w:rFonts w:ascii="Times New Roman" w:hAnsi="Times New Roman" w:cs="Times New Roman"/>
                <w:sz w:val="22"/>
                <w:szCs w:val="22"/>
              </w:rPr>
              <w:t>у правообладателя на топологии</w:t>
            </w:r>
            <w:r w:rsidRPr="00937482">
              <w:rPr>
                <w:rFonts w:ascii="Times New Roman" w:hAnsi="Times New Roman" w:cs="Times New Roman"/>
                <w:sz w:val="22"/>
                <w:szCs w:val="22"/>
              </w:rPr>
              <w:br/>
              <w:t>интегральных микросхем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013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255"/>
              <w:rPr>
                <w:rFonts w:ascii="Times New Roman" w:hAnsi="Times New Roman" w:cs="Times New Roman"/>
                <w:sz w:val="22"/>
                <w:szCs w:val="22"/>
              </w:rPr>
            </w:pPr>
            <w:r w:rsidRPr="00937482">
              <w:rPr>
                <w:rFonts w:ascii="Times New Roman" w:hAnsi="Times New Roman" w:cs="Times New Roman"/>
                <w:sz w:val="22"/>
                <w:szCs w:val="22"/>
              </w:rPr>
              <w:t>у владельца на товарный знак и знак</w:t>
            </w:r>
            <w:r w:rsidRPr="00937482">
              <w:rPr>
                <w:rFonts w:ascii="Times New Roman" w:hAnsi="Times New Roman" w:cs="Times New Roman"/>
                <w:sz w:val="22"/>
                <w:szCs w:val="22"/>
              </w:rPr>
              <w:br/>
              <w:t>обслуживания, наименование места</w:t>
            </w:r>
            <w:r w:rsidRPr="00937482">
              <w:rPr>
                <w:rFonts w:ascii="Times New Roman" w:hAnsi="Times New Roman" w:cs="Times New Roman"/>
                <w:sz w:val="22"/>
                <w:szCs w:val="22"/>
              </w:rPr>
              <w:br/>
              <w:t>происхождения товаров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014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255"/>
              <w:rPr>
                <w:rFonts w:ascii="Times New Roman" w:hAnsi="Times New Roman" w:cs="Times New Roman"/>
                <w:sz w:val="22"/>
                <w:szCs w:val="22"/>
              </w:rPr>
            </w:pPr>
            <w:r w:rsidRPr="00937482">
              <w:rPr>
                <w:rFonts w:ascii="Times New Roman" w:hAnsi="Times New Roman" w:cs="Times New Roman"/>
                <w:sz w:val="22"/>
                <w:szCs w:val="22"/>
              </w:rPr>
              <w:t>у патентообладателя на</w:t>
            </w:r>
            <w:r w:rsidRPr="00937482">
              <w:rPr>
                <w:rFonts w:ascii="Times New Roman" w:hAnsi="Times New Roman" w:cs="Times New Roman"/>
                <w:sz w:val="22"/>
                <w:szCs w:val="22"/>
              </w:rPr>
              <w:br/>
              <w:t>селекционные достижения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015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Организационные расходы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Деловая репутация организации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59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59</w:t>
            </w:r>
          </w:p>
        </w:tc>
      </w:tr>
    </w:tbl>
    <w:p w:rsidR="00971BD7" w:rsidRPr="00937482" w:rsidRDefault="00971BD7" w:rsidP="00971BD7">
      <w:r w:rsidRPr="00937482">
        <w:t xml:space="preserve">  </w:t>
      </w:r>
    </w:p>
    <w:tbl>
      <w:tblPr>
        <w:tblW w:w="1032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7002"/>
        <w:gridCol w:w="578"/>
        <w:gridCol w:w="1370"/>
        <w:gridCol w:w="1370"/>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69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Амортизация нематериальных активов - всего</w:t>
            </w:r>
            <w:r w:rsidRPr="00937482">
              <w:rPr>
                <w:sz w:val="22"/>
                <w:szCs w:val="22"/>
              </w:rPr>
              <w:b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061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062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063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064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spacing w:before="0" w:beforeAutospacing="0" w:after="0" w:afterAutospacing="0"/>
        <w:rPr>
          <w:rFonts w:ascii="Times New Roman" w:hAnsi="Times New Roman" w:cs="Times New Roman"/>
        </w:rPr>
      </w:pPr>
      <w:r w:rsidRPr="00937482">
        <w:rPr>
          <w:rFonts w:ascii="Times New Roman" w:hAnsi="Times New Roman" w:cs="Times New Roman"/>
        </w:rPr>
        <w:t> </w:t>
      </w:r>
    </w:p>
    <w:p w:rsidR="00971BD7" w:rsidRPr="00937482" w:rsidRDefault="00971BD7" w:rsidP="00971BD7">
      <w:pPr>
        <w:pStyle w:val="a6"/>
        <w:spacing w:before="0" w:beforeAutospacing="0" w:after="0" w:afterAutospacing="0"/>
        <w:jc w:val="center"/>
        <w:rPr>
          <w:rFonts w:ascii="Times New Roman" w:hAnsi="Times New Roman" w:cs="Times New Roman"/>
          <w:sz w:val="28"/>
          <w:szCs w:val="28"/>
        </w:rPr>
      </w:pPr>
      <w:r w:rsidRPr="00937482">
        <w:rPr>
          <w:rFonts w:ascii="Times New Roman" w:hAnsi="Times New Roman" w:cs="Times New Roman"/>
          <w:sz w:val="28"/>
          <w:szCs w:val="28"/>
        </w:rPr>
        <w:t>Основные средства</w:t>
      </w:r>
    </w:p>
    <w:p w:rsidR="00971BD7" w:rsidRPr="00937482" w:rsidRDefault="00971BD7" w:rsidP="00971BD7">
      <w:pPr>
        <w:pStyle w:val="a6"/>
        <w:spacing w:before="0" w:beforeAutospacing="0" w:after="0" w:afterAutospacing="0"/>
        <w:rPr>
          <w:rFonts w:ascii="Times New Roman" w:hAnsi="Times New Roman" w:cs="Times New Roman"/>
          <w:sz w:val="28"/>
          <w:szCs w:val="28"/>
        </w:rPr>
      </w:pPr>
      <w:r w:rsidRPr="00937482">
        <w:rPr>
          <w:rFonts w:ascii="Times New Roman" w:hAnsi="Times New Roman" w:cs="Times New Roman"/>
          <w:sz w:val="28"/>
          <w:szCs w:val="28"/>
        </w:rPr>
        <w:t> </w:t>
      </w:r>
    </w:p>
    <w:tbl>
      <w:tblPr>
        <w:tblW w:w="1035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4267"/>
        <w:gridCol w:w="540"/>
        <w:gridCol w:w="1378"/>
        <w:gridCol w:w="1379"/>
        <w:gridCol w:w="1378"/>
        <w:gridCol w:w="140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начало</w:t>
            </w:r>
            <w:r w:rsidRPr="00937482">
              <w:rPr>
                <w:sz w:val="20"/>
                <w:szCs w:val="20"/>
              </w:rPr>
              <w:br/>
              <w:t>отчётного</w:t>
            </w:r>
            <w:r w:rsidRPr="00937482">
              <w:rPr>
                <w:sz w:val="20"/>
                <w:szCs w:val="20"/>
              </w:rPr>
              <w:br/>
              <w:t>года</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Поступило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Выбыло</w:t>
            </w:r>
          </w:p>
        </w:tc>
        <w:tc>
          <w:tcPr>
            <w:tcW w:w="14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4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Здания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6</w:t>
            </w: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Сооружения и передаточные машины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Машины и оборудование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090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480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79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559</w:t>
            </w: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Транспортные средства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1545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2786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4331</w:t>
            </w: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Производственный и хозяйственный</w:t>
            </w:r>
            <w:r w:rsidRPr="00937482">
              <w:rPr>
                <w:sz w:val="22"/>
                <w:szCs w:val="22"/>
              </w:rPr>
              <w:br/>
              <w:t> инвентарь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83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173</w:t>
            </w: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Рабочий скот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Продуктивный скот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Многолетние насаждения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Другие виды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333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145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478</w:t>
            </w: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Земельные участки и объекты</w:t>
            </w:r>
            <w:r w:rsidRPr="00937482">
              <w:rPr>
                <w:sz w:val="22"/>
                <w:szCs w:val="22"/>
              </w:rPr>
              <w:br/>
              <w:t> природопользования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Капитальные вложения на коренное</w:t>
            </w:r>
            <w:r w:rsidRPr="00937482">
              <w:rPr>
                <w:sz w:val="22"/>
                <w:szCs w:val="22"/>
              </w:rPr>
              <w:br/>
              <w:t> улучшение земель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35"/>
              <w:rPr>
                <w:rFonts w:ascii="Times New Roman" w:hAnsi="Times New Roman" w:cs="Times New Roman"/>
                <w:sz w:val="22"/>
                <w:szCs w:val="22"/>
              </w:rPr>
            </w:pPr>
            <w:r w:rsidRPr="00937482">
              <w:rPr>
                <w:rFonts w:ascii="Times New Roman" w:hAnsi="Times New Roman" w:cs="Times New Roman"/>
                <w:sz w:val="22"/>
                <w:szCs w:val="22"/>
              </w:rP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180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2447</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3100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5547</w:t>
            </w:r>
          </w:p>
        </w:tc>
      </w:tr>
    </w:tbl>
    <w:p w:rsidR="00971BD7" w:rsidRPr="00937482" w:rsidRDefault="00971BD7" w:rsidP="00971BD7">
      <w:pPr>
        <w:pStyle w:val="a6"/>
        <w:spacing w:before="0" w:beforeAutospacing="0" w:after="0" w:afterAutospacing="0"/>
        <w:jc w:val="center"/>
        <w:rPr>
          <w:rFonts w:ascii="Times New Roman" w:hAnsi="Times New Roman" w:cs="Times New Roman"/>
        </w:rPr>
      </w:pPr>
      <w:r w:rsidRPr="00937482">
        <w:rPr>
          <w:rFonts w:ascii="Times New Roman" w:hAnsi="Times New Roman" w:cs="Times New Roman"/>
        </w:rPr>
        <w:t> </w:t>
      </w:r>
    </w:p>
    <w:tbl>
      <w:tblPr>
        <w:tblW w:w="10350"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000" w:firstRow="0" w:lastRow="0" w:firstColumn="0" w:lastColumn="0" w:noHBand="0" w:noVBand="0"/>
      </w:tblPr>
      <w:tblGrid>
        <w:gridCol w:w="7091"/>
        <w:gridCol w:w="543"/>
        <w:gridCol w:w="1358"/>
        <w:gridCol w:w="135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7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Амортизация основных средств активов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686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1258</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зданий и сооружений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191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5</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машин, оборудования, транспортных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192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613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1092</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других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193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161</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Передано в аренду объектов основных средств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 xml:space="preserve">в том числе: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здания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201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сооружения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202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203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204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205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Переведено объектов основных средств на консервацию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Получено объектов основных средств в аренду - всего </w:t>
            </w:r>
          </w:p>
          <w:p w:rsidR="00971BD7" w:rsidRPr="00937482" w:rsidRDefault="00971BD7" w:rsidP="00971BD7">
            <w:pPr>
              <w:pStyle w:val="a6"/>
              <w:spacing w:before="0" w:beforeAutospacing="0" w:after="0" w:afterAutospacing="0"/>
              <w:ind w:left="2820"/>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85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3678</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r w:rsidRPr="00937482">
              <w:rPr>
                <w:sz w:val="22"/>
                <w:szCs w:val="22"/>
              </w:rPr>
              <w:t>транспортных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221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85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3678</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222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223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Объекты недвижимости, принятые в эксплуатацию и</w:t>
            </w:r>
            <w:r w:rsidRPr="00937482">
              <w:rPr>
                <w:sz w:val="22"/>
                <w:szCs w:val="22"/>
              </w:rPr>
              <w:br/>
              <w:t>находящиесяв процессе государственной регистрации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7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ind w:left="45"/>
              <w:rPr>
                <w:rFonts w:ascii="Times New Roman" w:hAnsi="Times New Roman" w:cs="Times New Roman"/>
                <w:b/>
                <w:sz w:val="22"/>
                <w:szCs w:val="22"/>
              </w:rPr>
            </w:pPr>
            <w:r w:rsidRPr="00FC78C9">
              <w:rPr>
                <w:rStyle w:val="a8"/>
                <w:rFonts w:ascii="Times New Roman" w:hAnsi="Times New Roman" w:cs="Times New Roman"/>
                <w:b w:val="0"/>
                <w:sz w:val="22"/>
                <w:szCs w:val="22"/>
              </w:rPr>
              <w:t>Справочно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Код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предыдущего</w:t>
            </w:r>
            <w:r w:rsidRPr="00937482">
              <w:rPr>
                <w:sz w:val="20"/>
                <w:szCs w:val="20"/>
              </w:rPr>
              <w:br/>
              <w:t>год</w:t>
            </w:r>
            <w:r w:rsidRPr="00937482">
              <w:rPr>
                <w:rStyle w:val="tablesheading"/>
                <w:sz w:val="20"/>
                <w:szCs w:val="20"/>
              </w:rPr>
              <w:t>а</w:t>
            </w:r>
          </w:p>
        </w:tc>
      </w:tr>
      <w:tr w:rsidR="00971BD7"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Результат от переоценки объектов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первоначальной (восстановительной) стоимости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241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амортизации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242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r w:rsidRPr="00937482">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Код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предыдущего</w:t>
            </w:r>
            <w:r w:rsidRPr="00937482">
              <w:rPr>
                <w:sz w:val="20"/>
                <w:szCs w:val="20"/>
              </w:rPr>
              <w:br/>
              <w:t>года</w:t>
            </w:r>
          </w:p>
        </w:tc>
      </w:tr>
      <w:tr w:rsidR="00971BD7" w:rsidRPr="0093748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Изменение стоимости объектов основных средств в результате</w:t>
            </w:r>
            <w:r w:rsidRPr="00937482">
              <w:rPr>
                <w:sz w:val="22"/>
                <w:szCs w:val="22"/>
              </w:rPr>
              <w:br/>
              <w:t>достройки, дооборудования, реконструкции, частичной</w:t>
            </w:r>
            <w:r w:rsidRPr="00937482">
              <w:rPr>
                <w:sz w:val="22"/>
                <w:szCs w:val="22"/>
              </w:rPr>
              <w:br/>
              <w:t>ликвидации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Доходные вложения в материальные ценности</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4793"/>
        <w:gridCol w:w="529"/>
        <w:gridCol w:w="1261"/>
        <w:gridCol w:w="1280"/>
        <w:gridCol w:w="1226"/>
        <w:gridCol w:w="1261"/>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начало</w:t>
            </w:r>
            <w:r w:rsidRPr="00937482">
              <w:rPr>
                <w:sz w:val="20"/>
                <w:szCs w:val="20"/>
              </w:rPr>
              <w:br/>
              <w:t>отчётного</w:t>
            </w:r>
            <w:r w:rsidRPr="00937482">
              <w:rPr>
                <w:sz w:val="20"/>
                <w:szCs w:val="20"/>
              </w:rPr>
              <w:br/>
              <w:t>года</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Поступило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Выбыло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Имущество для передачи в лизинг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Имущество, предоставляемое по</w:t>
            </w:r>
            <w:r w:rsidRPr="00937482">
              <w:rPr>
                <w:sz w:val="22"/>
                <w:szCs w:val="22"/>
              </w:rPr>
              <w:br/>
              <w:t>договору проката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290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Код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c>
          <w:tcPr>
            <w:tcW w:w="0" w:type="auto"/>
            <w:shd w:val="clear" w:color="auto" w:fill="FFFFFF"/>
            <w:vAlign w:val="center"/>
          </w:tcPr>
          <w:p w:rsidR="00971BD7" w:rsidRPr="00937482" w:rsidRDefault="00971BD7" w:rsidP="00971BD7">
            <w:pPr>
              <w:rPr>
                <w:sz w:val="20"/>
                <w:szCs w:val="20"/>
              </w:rPr>
            </w:pPr>
          </w:p>
        </w:tc>
        <w:tc>
          <w:tcPr>
            <w:tcW w:w="0" w:type="auto"/>
            <w:shd w:val="clear" w:color="auto" w:fill="FFFFFF"/>
            <w:vAlign w:val="center"/>
          </w:tcPr>
          <w:p w:rsidR="00971BD7" w:rsidRPr="00937482" w:rsidRDefault="00971BD7" w:rsidP="00971BD7">
            <w:pPr>
              <w:rPr>
                <w:sz w:val="20"/>
                <w:szCs w:val="20"/>
              </w:rPr>
            </w:pPr>
          </w:p>
        </w:tc>
      </w:tr>
      <w:tr w:rsidR="00971BD7"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shd w:val="clear" w:color="auto" w:fill="FFFFFF"/>
            <w:vAlign w:val="center"/>
          </w:tcPr>
          <w:p w:rsidR="00971BD7" w:rsidRPr="00937482" w:rsidRDefault="00971BD7" w:rsidP="00971BD7">
            <w:pPr>
              <w:rPr>
                <w:sz w:val="20"/>
                <w:szCs w:val="20"/>
              </w:rPr>
            </w:pPr>
          </w:p>
        </w:tc>
        <w:tc>
          <w:tcPr>
            <w:tcW w:w="0" w:type="auto"/>
            <w:shd w:val="clear" w:color="auto" w:fill="FFFFFF"/>
            <w:vAlign w:val="center"/>
          </w:tcPr>
          <w:p w:rsidR="00971BD7" w:rsidRPr="00937482" w:rsidRDefault="00971BD7" w:rsidP="00971BD7">
            <w:pPr>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Амортизация доходных вложений в материальные ценности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0" w:type="auto"/>
            <w:shd w:val="clear" w:color="auto" w:fill="FFFFFF"/>
            <w:vAlign w:val="center"/>
          </w:tcPr>
          <w:p w:rsidR="00971BD7" w:rsidRPr="00937482" w:rsidRDefault="00971BD7" w:rsidP="00971BD7">
            <w:pPr>
              <w:rPr>
                <w:sz w:val="20"/>
                <w:szCs w:val="20"/>
              </w:rPr>
            </w:pPr>
          </w:p>
        </w:tc>
        <w:tc>
          <w:tcPr>
            <w:tcW w:w="0" w:type="auto"/>
            <w:shd w:val="clear" w:color="auto" w:fill="FFFFFF"/>
            <w:vAlign w:val="center"/>
          </w:tcPr>
          <w:p w:rsidR="00971BD7" w:rsidRPr="00937482" w:rsidRDefault="00971BD7" w:rsidP="00971BD7">
            <w:pPr>
              <w:rPr>
                <w:sz w:val="20"/>
                <w:szCs w:val="20"/>
              </w:rPr>
            </w:pPr>
          </w:p>
        </w:tc>
      </w:tr>
    </w:tbl>
    <w:p w:rsidR="00971BD7" w:rsidRPr="00937482" w:rsidRDefault="00971BD7" w:rsidP="00971BD7">
      <w:pPr>
        <w:pStyle w:val="a6"/>
        <w:spacing w:before="0" w:beforeAutospacing="0" w:after="0" w:afterAutospacing="0"/>
        <w:jc w:val="center"/>
        <w:rPr>
          <w:rFonts w:ascii="Times New Roman" w:hAnsi="Times New Roman" w:cs="Times New Roman"/>
          <w:sz w:val="28"/>
          <w:szCs w:val="28"/>
        </w:rPr>
      </w:pPr>
      <w:r w:rsidRPr="00937482">
        <w:rPr>
          <w:rFonts w:ascii="Times New Roman" w:hAnsi="Times New Roman" w:cs="Times New Roman"/>
          <w:sz w:val="28"/>
          <w:szCs w:val="28"/>
        </w:rPr>
        <w:t xml:space="preserve">  </w:t>
      </w:r>
    </w:p>
    <w:p w:rsidR="00971BD7" w:rsidRPr="00937482" w:rsidRDefault="00971BD7" w:rsidP="00971BD7">
      <w:pPr>
        <w:pStyle w:val="a6"/>
        <w:spacing w:before="0" w:beforeAutospacing="0" w:after="0" w:afterAutospacing="0"/>
        <w:jc w:val="center"/>
        <w:rPr>
          <w:rFonts w:ascii="Times New Roman" w:hAnsi="Times New Roman" w:cs="Times New Roman"/>
          <w:sz w:val="28"/>
          <w:szCs w:val="28"/>
        </w:rPr>
      </w:pPr>
      <w:r w:rsidRPr="00937482">
        <w:rPr>
          <w:rFonts w:ascii="Times New Roman" w:hAnsi="Times New Roman" w:cs="Times New Roman"/>
          <w:sz w:val="28"/>
          <w:szCs w:val="28"/>
        </w:rPr>
        <w:t xml:space="preserve">Расходы на научно-исследовательские, опытно-конструкторские </w:t>
      </w:r>
    </w:p>
    <w:p w:rsidR="00971BD7" w:rsidRPr="00937482" w:rsidRDefault="00971BD7" w:rsidP="00971BD7">
      <w:pPr>
        <w:pStyle w:val="a6"/>
        <w:spacing w:before="0" w:beforeAutospacing="0" w:after="0" w:afterAutospacing="0"/>
        <w:jc w:val="center"/>
        <w:rPr>
          <w:rFonts w:ascii="Times New Roman" w:hAnsi="Times New Roman" w:cs="Times New Roman"/>
          <w:sz w:val="28"/>
          <w:szCs w:val="28"/>
        </w:rPr>
      </w:pPr>
      <w:r w:rsidRPr="00937482">
        <w:rPr>
          <w:rFonts w:ascii="Times New Roman" w:hAnsi="Times New Roman" w:cs="Times New Roman"/>
          <w:sz w:val="28"/>
          <w:szCs w:val="28"/>
        </w:rPr>
        <w:t xml:space="preserve"> и технологические работы </w:t>
      </w:r>
    </w:p>
    <w:p w:rsidR="00971BD7" w:rsidRPr="00937482" w:rsidRDefault="00971BD7" w:rsidP="00971BD7">
      <w:pPr>
        <w:pStyle w:val="a6"/>
        <w:spacing w:before="0" w:beforeAutospacing="0" w:after="0" w:afterAutospacing="0"/>
        <w:jc w:val="center"/>
        <w:rPr>
          <w:rFonts w:ascii="Times New Roman" w:hAnsi="Times New Roman" w:cs="Times New Roman"/>
          <w:sz w:val="28"/>
          <w:szCs w:val="28"/>
        </w:rPr>
      </w:pPr>
      <w:r w:rsidRPr="00937482">
        <w:rPr>
          <w:rFonts w:ascii="Times New Roman" w:hAnsi="Times New Roman" w:cs="Times New Roman"/>
          <w:sz w:val="28"/>
          <w:szCs w:val="28"/>
        </w:rPr>
        <w:t xml:space="preserve">  </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4285"/>
        <w:gridCol w:w="539"/>
        <w:gridCol w:w="1374"/>
        <w:gridCol w:w="1375"/>
        <w:gridCol w:w="1373"/>
        <w:gridCol w:w="1404"/>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Виды работ</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начало</w:t>
            </w:r>
            <w:r w:rsidRPr="00937482">
              <w:rPr>
                <w:sz w:val="20"/>
                <w:szCs w:val="20"/>
              </w:rPr>
              <w:br/>
              <w:t>отчётного</w:t>
            </w:r>
            <w:r w:rsidRPr="00937482">
              <w:rPr>
                <w:sz w:val="20"/>
                <w:szCs w:val="20"/>
              </w:rPr>
              <w:br/>
              <w:t>года</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Поступило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Списано</w:t>
            </w:r>
          </w:p>
        </w:tc>
        <w:tc>
          <w:tcPr>
            <w:tcW w:w="14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Наличие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43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Всего </w:t>
            </w:r>
          </w:p>
          <w:p w:rsidR="00971BD7" w:rsidRPr="00937482" w:rsidRDefault="00971BD7" w:rsidP="00971BD7">
            <w:pPr>
              <w:pStyle w:val="a6"/>
              <w:spacing w:before="0" w:beforeAutospacing="0" w:after="0" w:afterAutospacing="0"/>
              <w:ind w:left="45" w:firstLine="1500"/>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321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322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323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bl>
    <w:p w:rsidR="00971BD7" w:rsidRPr="00937482" w:rsidRDefault="00971BD7" w:rsidP="00971BD7">
      <w:pPr>
        <w:pStyle w:val="a6"/>
        <w:spacing w:before="0" w:beforeAutospacing="0" w:after="0" w:afterAutospacing="0"/>
        <w:rPr>
          <w:rFonts w:ascii="Times New Roman" w:hAnsi="Times New Roman" w:cs="Times New Roman"/>
          <w:sz w:val="28"/>
          <w:szCs w:val="28"/>
        </w:rPr>
      </w:pPr>
      <w:r w:rsidRPr="00937482">
        <w:rPr>
          <w:rFonts w:ascii="Times New Roman" w:hAnsi="Times New Roman" w:cs="Times New Roman"/>
          <w:sz w:val="28"/>
          <w:szCs w:val="28"/>
        </w:rPr>
        <w:t> </w:t>
      </w:r>
    </w:p>
    <w:tbl>
      <w:tblPr>
        <w:tblW w:w="10350" w:type="dxa"/>
        <w:jc w:val="center"/>
        <w:tblBorders>
          <w:top w:val="outset"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7050"/>
        <w:gridCol w:w="540"/>
        <w:gridCol w:w="1380"/>
        <w:gridCol w:w="1380"/>
      </w:tblGrid>
      <w:tr w:rsidR="00971BD7" w:rsidRPr="00937482">
        <w:trPr>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71BD7" w:rsidRPr="00FC78C9" w:rsidRDefault="00971BD7" w:rsidP="00971BD7">
            <w:pPr>
              <w:pStyle w:val="a6"/>
              <w:ind w:left="45"/>
              <w:rPr>
                <w:rFonts w:ascii="Times New Roman" w:hAnsi="Times New Roman" w:cs="Times New Roman"/>
                <w:b/>
                <w:sz w:val="22"/>
                <w:szCs w:val="22"/>
              </w:rPr>
            </w:pPr>
            <w:r w:rsidRPr="00FC78C9">
              <w:rPr>
                <w:rStyle w:val="a8"/>
                <w:rFonts w:ascii="Times New Roman" w:hAnsi="Times New Roman" w:cs="Times New Roman"/>
                <w:b w:val="0"/>
                <w:sz w:val="22"/>
                <w:szCs w:val="22"/>
              </w:rPr>
              <w:t>Справочно</w:t>
            </w:r>
            <w:r w:rsidRPr="00FC78C9">
              <w:rPr>
                <w:rFonts w:ascii="Times New Roman" w:hAnsi="Times New Roman" w:cs="Times New Roman"/>
                <w:b/>
                <w:sz w:val="22"/>
                <w:szCs w:val="22"/>
              </w:rPr>
              <w:b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45"/>
              <w:rPr>
                <w:rFonts w:ascii="Times New Roman" w:hAnsi="Times New Roman" w:cs="Times New Roman"/>
                <w:sz w:val="22"/>
                <w:szCs w:val="22"/>
              </w:rPr>
            </w:pPr>
            <w:r w:rsidRPr="00937482">
              <w:rPr>
                <w:rFonts w:ascii="Times New Roman" w:hAnsi="Times New Roman" w:cs="Times New Roman"/>
                <w:sz w:val="22"/>
                <w:szCs w:val="22"/>
              </w:rPr>
              <w:t>Сумма расходов по незаконченным научно-исследовательским,</w:t>
            </w:r>
            <w:r w:rsidRPr="00937482">
              <w:rPr>
                <w:rFonts w:ascii="Times New Roman" w:hAnsi="Times New Roman" w:cs="Times New Roman"/>
                <w:sz w:val="22"/>
                <w:szCs w:val="22"/>
              </w:rPr>
              <w:br/>
              <w:t>опытно-конструкторским и технологическим работам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330</w:t>
            </w:r>
          </w:p>
        </w:tc>
        <w:tc>
          <w:tcPr>
            <w:tcW w:w="0" w:type="auto"/>
            <w:tcBorders>
              <w:top w:val="single" w:sz="6" w:space="0" w:color="000000"/>
              <w:left w:val="single" w:sz="6" w:space="0" w:color="000000"/>
              <w:bottom w:val="single" w:sz="6" w:space="0" w:color="000000"/>
              <w:right w:val="single" w:sz="6" w:space="0" w:color="000000"/>
            </w:tcBorders>
            <w:shd w:val="clear" w:color="auto" w:fill="FFFFC0"/>
            <w:vAlign w:val="center"/>
          </w:tcPr>
          <w:p w:rsidR="00971BD7" w:rsidRPr="00937482" w:rsidRDefault="00971BD7" w:rsidP="00971BD7"/>
        </w:tc>
        <w:tc>
          <w:tcPr>
            <w:tcW w:w="0" w:type="auto"/>
            <w:tcBorders>
              <w:top w:val="single" w:sz="6" w:space="0" w:color="000000"/>
              <w:left w:val="single" w:sz="6" w:space="0" w:color="000000"/>
              <w:bottom w:val="single" w:sz="6" w:space="0" w:color="000000"/>
              <w:right w:val="single" w:sz="6" w:space="0" w:color="000000"/>
            </w:tcBorders>
            <w:shd w:val="clear" w:color="auto" w:fill="FFFFC0"/>
            <w:vAlign w:val="center"/>
          </w:tcPr>
          <w:p w:rsidR="00971BD7" w:rsidRPr="00937482" w:rsidRDefault="00971BD7" w:rsidP="00971BD7"/>
        </w:tc>
      </w:tr>
      <w:tr w:rsidR="00971BD7"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r w:rsidRPr="00937482">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Код</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За отчётный</w:t>
            </w:r>
            <w:r w:rsidRPr="00937482">
              <w:rPr>
                <w:sz w:val="20"/>
                <w:szCs w:val="20"/>
              </w:rPr>
              <w:br/>
              <w:t>период</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За</w:t>
            </w:r>
            <w:r w:rsidRPr="00937482">
              <w:rPr>
                <w:sz w:val="20"/>
                <w:szCs w:val="20"/>
              </w:rPr>
              <w:br/>
              <w:t>аналогичный</w:t>
            </w:r>
            <w:r w:rsidRPr="00937482">
              <w:rPr>
                <w:sz w:val="20"/>
                <w:szCs w:val="20"/>
              </w:rPr>
              <w:br/>
              <w:t>период</w:t>
            </w:r>
            <w:r w:rsidRPr="00937482">
              <w:rPr>
                <w:sz w:val="20"/>
                <w:szCs w:val="20"/>
              </w:rPr>
              <w:br/>
              <w:t>предыдущего</w:t>
            </w:r>
            <w:r w:rsidRPr="00937482">
              <w:rPr>
                <w:sz w:val="20"/>
                <w:szCs w:val="20"/>
              </w:rPr>
              <w:br/>
              <w:t>года</w:t>
            </w:r>
          </w:p>
        </w:tc>
      </w:tr>
      <w:tr w:rsidR="00971BD7" w:rsidRPr="0093748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71BD7" w:rsidRPr="00937482" w:rsidRDefault="00971BD7" w:rsidP="00971BD7">
            <w:pPr>
              <w:pStyle w:val="a6"/>
              <w:ind w:left="45"/>
              <w:rPr>
                <w:rFonts w:ascii="Times New Roman" w:hAnsi="Times New Roman" w:cs="Times New Roman"/>
                <w:sz w:val="22"/>
                <w:szCs w:val="22"/>
              </w:rPr>
            </w:pPr>
            <w:r w:rsidRPr="00937482">
              <w:rPr>
                <w:rFonts w:ascii="Times New Roman" w:hAnsi="Times New Roman" w:cs="Times New Roman"/>
                <w:sz w:val="22"/>
                <w:szCs w:val="22"/>
              </w:rPr>
              <w:t>Сумма не давших положительных результатов расходов по</w:t>
            </w:r>
            <w:r w:rsidRPr="00937482">
              <w:rPr>
                <w:rFonts w:ascii="Times New Roman" w:hAnsi="Times New Roman" w:cs="Times New Roman"/>
                <w:sz w:val="22"/>
                <w:szCs w:val="22"/>
              </w:rPr>
              <w:br/>
              <w:t>научно-исследовательским, опытно-конструкторским и техноло-</w:t>
            </w:r>
            <w:r w:rsidRPr="00937482">
              <w:rPr>
                <w:rFonts w:ascii="Times New Roman" w:hAnsi="Times New Roman" w:cs="Times New Roman"/>
                <w:sz w:val="22"/>
                <w:szCs w:val="22"/>
              </w:rPr>
              <w:br/>
              <w:t>гическим работам, отнесенных на внереализационные расходы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C0"/>
            <w:vAlign w:val="center"/>
          </w:tcPr>
          <w:p w:rsidR="00971BD7" w:rsidRPr="00937482" w:rsidRDefault="00971BD7" w:rsidP="00971BD7"/>
        </w:tc>
        <w:tc>
          <w:tcPr>
            <w:tcW w:w="0" w:type="auto"/>
            <w:tcBorders>
              <w:top w:val="single" w:sz="6" w:space="0" w:color="000000"/>
              <w:left w:val="single" w:sz="6" w:space="0" w:color="000000"/>
              <w:bottom w:val="single" w:sz="6" w:space="0" w:color="000000"/>
              <w:right w:val="single" w:sz="6" w:space="0" w:color="000000"/>
            </w:tcBorders>
            <w:shd w:val="clear" w:color="auto" w:fill="FFFFC0"/>
            <w:vAlign w:val="center"/>
          </w:tcPr>
          <w:p w:rsidR="00971BD7" w:rsidRPr="00937482" w:rsidRDefault="00971BD7" w:rsidP="00971BD7"/>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Расходы на освоение природных ресурсов</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4461"/>
        <w:gridCol w:w="536"/>
        <w:gridCol w:w="1332"/>
        <w:gridCol w:w="1340"/>
        <w:gridCol w:w="1321"/>
        <w:gridCol w:w="1360"/>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Остаток на</w:t>
            </w:r>
            <w:r w:rsidRPr="00937482">
              <w:rPr>
                <w:sz w:val="20"/>
                <w:szCs w:val="20"/>
              </w:rPr>
              <w:br/>
              <w:t>начало отчётного</w:t>
            </w:r>
            <w:r w:rsidRPr="00937482">
              <w:rPr>
                <w:sz w:val="20"/>
                <w:szCs w:val="20"/>
              </w:rPr>
              <w:br/>
              <w:t>года</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Поступило</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Списано</w:t>
            </w:r>
          </w:p>
        </w:tc>
        <w:tc>
          <w:tcPr>
            <w:tcW w:w="14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Остаток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43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Расходы на освоение природных ресурсов - всего </w:t>
            </w:r>
          </w:p>
          <w:p w:rsidR="00971BD7" w:rsidRPr="00937482" w:rsidRDefault="00971BD7" w:rsidP="00971BD7">
            <w:pPr>
              <w:pStyle w:val="a6"/>
              <w:spacing w:before="0" w:beforeAutospacing="0" w:after="0" w:afterAutospacing="0"/>
              <w:ind w:left="1350"/>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351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352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353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bl>
    <w:p w:rsidR="00971BD7" w:rsidRPr="00937482" w:rsidRDefault="00971BD7" w:rsidP="00971BD7">
      <w:pPr>
        <w:pStyle w:val="a6"/>
        <w:spacing w:before="0" w:beforeAutospacing="0" w:after="0" w:afterAutospacing="0"/>
        <w:rPr>
          <w:rFonts w:ascii="Times New Roman" w:hAnsi="Times New Roman" w:cs="Times New Roman"/>
          <w:sz w:val="28"/>
          <w:szCs w:val="28"/>
        </w:rPr>
      </w:pPr>
      <w:r w:rsidRPr="00937482">
        <w:rPr>
          <w:rFonts w:ascii="Times New Roman" w:hAnsi="Times New Roman" w:cs="Times New Roman"/>
          <w:sz w:val="28"/>
          <w:szCs w:val="28"/>
        </w:rPr>
        <w:t> </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7050"/>
        <w:gridCol w:w="540"/>
        <w:gridCol w:w="1380"/>
        <w:gridCol w:w="1380"/>
      </w:tblGrid>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ind w:left="45"/>
              <w:rPr>
                <w:rFonts w:ascii="Times New Roman" w:hAnsi="Times New Roman" w:cs="Times New Roman"/>
                <w:b/>
                <w:sz w:val="22"/>
                <w:szCs w:val="22"/>
              </w:rPr>
            </w:pPr>
            <w:r w:rsidRPr="00FC78C9">
              <w:rPr>
                <w:rStyle w:val="a8"/>
                <w:rFonts w:ascii="Times New Roman" w:hAnsi="Times New Roman" w:cs="Times New Roman"/>
                <w:b w:val="0"/>
                <w:sz w:val="22"/>
                <w:szCs w:val="22"/>
              </w:rPr>
              <w:t>Справочно</w:t>
            </w:r>
          </w:p>
          <w:p w:rsidR="00971BD7" w:rsidRPr="00937482" w:rsidRDefault="00971BD7" w:rsidP="00971BD7">
            <w:pPr>
              <w:pStyle w:val="a6"/>
              <w:spacing w:before="0" w:beforeAutospacing="0" w:after="0" w:afterAutospacing="0"/>
              <w:jc w:val="center"/>
              <w:rPr>
                <w:rFonts w:ascii="Times New Roman" w:hAnsi="Times New Roman" w:cs="Times New Roman"/>
                <w:sz w:val="22"/>
                <w:szCs w:val="22"/>
              </w:rPr>
            </w:pPr>
            <w:r w:rsidRPr="00937482">
              <w:rPr>
                <w:rFonts w:ascii="Times New Roman" w:hAnsi="Times New Roman" w:cs="Times New Roman"/>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Сумма расходов по участкам недр, не законченным поиском и</w:t>
            </w:r>
            <w:r w:rsidRPr="00937482">
              <w:rPr>
                <w:sz w:val="22"/>
                <w:szCs w:val="22"/>
              </w:rPr>
              <w:br/>
              <w:t>оценкой месторождений, разведкой и (или) гидрогеологическими</w:t>
            </w:r>
            <w:r w:rsidRPr="00937482">
              <w:rPr>
                <w:sz w:val="22"/>
                <w:szCs w:val="22"/>
              </w:rPr>
              <w:br/>
              <w:t>изысканиями и прочими аналогичными работами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Сумма расходов на освоение природных ресурсов, отнесенных в</w:t>
            </w:r>
            <w:r w:rsidRPr="00937482">
              <w:rPr>
                <w:sz w:val="22"/>
                <w:szCs w:val="22"/>
              </w:rPr>
              <w:br/>
              <w:t>отчетном периоде на внереализационные расходы как</w:t>
            </w:r>
            <w:r w:rsidRPr="00937482">
              <w:rPr>
                <w:sz w:val="22"/>
                <w:szCs w:val="22"/>
              </w:rPr>
              <w:br/>
              <w:t>безрезультатные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Финансовые вложения</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4375"/>
        <w:gridCol w:w="543"/>
        <w:gridCol w:w="1358"/>
        <w:gridCol w:w="1358"/>
        <w:gridCol w:w="1358"/>
        <w:gridCol w:w="135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Долгосрочные</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Краткосрочные</w:t>
            </w:r>
          </w:p>
        </w:tc>
      </w:tr>
      <w:tr w:rsidR="00971BD7" w:rsidRPr="00937482">
        <w:trPr>
          <w:tblHeader/>
          <w:jc w:val="center"/>
        </w:trPr>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Вклады в уставные (складочные</w:t>
            </w:r>
            <w:r w:rsidRPr="00937482">
              <w:rPr>
                <w:sz w:val="22"/>
                <w:szCs w:val="22"/>
              </w:rPr>
              <w:br/>
              <w:t>капиталы других организаций - всего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в том числе дочерних и зависимых</w:t>
            </w:r>
            <w:r w:rsidRPr="00937482">
              <w:rPr>
                <w:rFonts w:ascii="Times New Roman" w:hAnsi="Times New Roman" w:cs="Times New Roman"/>
                <w:sz w:val="22"/>
                <w:szCs w:val="22"/>
              </w:rPr>
              <w:br/>
              <w:t>хозяйственных обществ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381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Государственные и муниципальные</w:t>
            </w:r>
            <w:r w:rsidRPr="00937482">
              <w:rPr>
                <w:sz w:val="22"/>
                <w:szCs w:val="22"/>
              </w:rPr>
              <w:br/>
              <w:t>ценные бумаги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390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Ценные бумаги других организаций -</w:t>
            </w:r>
            <w:r w:rsidRPr="00937482">
              <w:rPr>
                <w:sz w:val="22"/>
                <w:szCs w:val="22"/>
              </w:rPr>
              <w:br/>
              <w:t>всего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в том числе долговые ценные бумаги</w:t>
            </w:r>
            <w:r w:rsidRPr="00937482">
              <w:rPr>
                <w:rFonts w:ascii="Times New Roman" w:hAnsi="Times New Roman" w:cs="Times New Roman"/>
                <w:sz w:val="22"/>
                <w:szCs w:val="22"/>
              </w:rPr>
              <w:br/>
              <w:t>(облигации, векселя)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401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Предоставленные займы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Депозитные вклады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45"/>
              <w:rPr>
                <w:rFonts w:ascii="Times New Roman" w:hAnsi="Times New Roman" w:cs="Times New Roman"/>
                <w:sz w:val="22"/>
                <w:szCs w:val="22"/>
              </w:rPr>
            </w:pPr>
            <w:r w:rsidRPr="00937482">
              <w:rPr>
                <w:rFonts w:ascii="Times New Roman" w:hAnsi="Times New Roman" w:cs="Times New Roman"/>
                <w:sz w:val="22"/>
                <w:szCs w:val="22"/>
              </w:rP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rPr>
            </w:pPr>
            <w:r w:rsidRPr="00FC78C9">
              <w:rPr>
                <w:rFonts w:ascii="Times New Roman" w:hAnsi="Times New Roman" w:cs="Times New Roman"/>
                <w:bCs w:val="0"/>
              </w:rPr>
              <w:t>Из общей суммы финансовые вложе-</w:t>
            </w:r>
            <w:r w:rsidRPr="00FC78C9">
              <w:rPr>
                <w:rFonts w:ascii="Times New Roman" w:hAnsi="Times New Roman" w:cs="Times New Roman"/>
                <w:bCs w:val="0"/>
              </w:rPr>
              <w:br/>
              <w:t>ния, имеющие текущую рыночную стоимость</w:t>
            </w:r>
            <w:r w:rsidRPr="00937482">
              <w:rPr>
                <w:rFonts w:ascii="Times New Roman" w:hAnsi="Times New Roman" w:cs="Times New Roman"/>
                <w:b/>
                <w:bCs w:val="0"/>
              </w:rPr>
              <w:t>:</w:t>
            </w:r>
          </w:p>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Вклады в уставные (складочные)</w:t>
            </w:r>
            <w:r w:rsidRPr="00937482">
              <w:rPr>
                <w:rFonts w:ascii="Times New Roman" w:hAnsi="Times New Roman" w:cs="Times New Roman"/>
                <w:sz w:val="22"/>
                <w:szCs w:val="22"/>
              </w:rPr>
              <w:br/>
              <w:t>капиталы других организаций - всего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в том числе дочерних и зависимых</w:t>
            </w:r>
            <w:r w:rsidRPr="00937482">
              <w:rPr>
                <w:rFonts w:ascii="Times New Roman" w:hAnsi="Times New Roman" w:cs="Times New Roman"/>
                <w:sz w:val="22"/>
                <w:szCs w:val="22"/>
              </w:rPr>
              <w:br/>
              <w:t>хозяйственных обществ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451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Государственные и муниципальные</w:t>
            </w:r>
            <w:r w:rsidRPr="00937482">
              <w:rPr>
                <w:sz w:val="22"/>
                <w:szCs w:val="22"/>
              </w:rPr>
              <w:br/>
              <w:t>ценные бумаги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Ценные бумаги других организаций -</w:t>
            </w:r>
            <w:r w:rsidRPr="00937482">
              <w:rPr>
                <w:sz w:val="22"/>
                <w:szCs w:val="22"/>
              </w:rPr>
              <w:br/>
              <w:t>всего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в том числе долговые ценные бумаги</w:t>
            </w:r>
            <w:r w:rsidRPr="00937482">
              <w:rPr>
                <w:rFonts w:ascii="Times New Roman" w:hAnsi="Times New Roman" w:cs="Times New Roman"/>
                <w:sz w:val="22"/>
                <w:szCs w:val="22"/>
              </w:rPr>
              <w:br/>
              <w:t>(облигации, векселя)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471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45"/>
              <w:rPr>
                <w:rFonts w:ascii="Times New Roman" w:hAnsi="Times New Roman" w:cs="Times New Roman"/>
                <w:sz w:val="22"/>
                <w:szCs w:val="22"/>
              </w:rPr>
            </w:pPr>
            <w:r w:rsidRPr="00937482">
              <w:rPr>
                <w:rFonts w:ascii="Times New Roman" w:hAnsi="Times New Roman" w:cs="Times New Roman"/>
                <w:sz w:val="22"/>
                <w:szCs w:val="22"/>
              </w:rP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490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Справочно.</w:t>
            </w:r>
          </w:p>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По финансовым вложениям, имеющим</w:t>
            </w:r>
            <w:r w:rsidRPr="00937482">
              <w:rPr>
                <w:rFonts w:ascii="Times New Roman" w:hAnsi="Times New Roman" w:cs="Times New Roman"/>
                <w:sz w:val="22"/>
                <w:szCs w:val="22"/>
              </w:rPr>
              <w:br/>
              <w:t>текущую рыночную стоимость,</w:t>
            </w:r>
            <w:r w:rsidRPr="00937482">
              <w:rPr>
                <w:rFonts w:ascii="Times New Roman" w:hAnsi="Times New Roman" w:cs="Times New Roman"/>
                <w:sz w:val="22"/>
                <w:szCs w:val="22"/>
              </w:rPr>
              <w:br/>
              <w:t>изменение стоимости в результате</w:t>
            </w:r>
            <w:r w:rsidRPr="00937482">
              <w:rPr>
                <w:rFonts w:ascii="Times New Roman" w:hAnsi="Times New Roman" w:cs="Times New Roman"/>
                <w:sz w:val="22"/>
                <w:szCs w:val="22"/>
              </w:rPr>
              <w:br/>
              <w:t>корректировки оценки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По долговым ценным бумагам разница</w:t>
            </w:r>
            <w:r w:rsidRPr="00937482">
              <w:rPr>
                <w:sz w:val="22"/>
                <w:szCs w:val="22"/>
              </w:rPr>
              <w:br/>
              <w:t>между первоначальной стоимостью и</w:t>
            </w:r>
            <w:r w:rsidRPr="00937482">
              <w:rPr>
                <w:sz w:val="22"/>
                <w:szCs w:val="22"/>
              </w:rPr>
              <w:br/>
              <w:t>номинальной стоимостью отнесена на</w:t>
            </w:r>
            <w:r w:rsidRPr="00937482">
              <w:rPr>
                <w:sz w:val="22"/>
                <w:szCs w:val="22"/>
              </w:rPr>
              <w:br/>
              <w:t>финансовый результат отчетного</w:t>
            </w:r>
            <w:r w:rsidRPr="00937482">
              <w:rPr>
                <w:sz w:val="22"/>
                <w:szCs w:val="22"/>
              </w:rPr>
              <w:br/>
              <w:t>периода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Дебиторская и кредиторская задолженность</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7091"/>
        <w:gridCol w:w="543"/>
        <w:gridCol w:w="1358"/>
        <w:gridCol w:w="135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Остаток на</w:t>
            </w:r>
            <w:r w:rsidRPr="00937482">
              <w:rPr>
                <w:sz w:val="20"/>
                <w:szCs w:val="20"/>
              </w:rPr>
              <w:br/>
              <w:t>начало</w:t>
            </w:r>
            <w:r w:rsidRPr="00937482">
              <w:rPr>
                <w:sz w:val="20"/>
                <w:szCs w:val="20"/>
              </w:rPr>
              <w:br/>
              <w:t>отчётного</w:t>
            </w:r>
            <w:r w:rsidRPr="00937482">
              <w:rPr>
                <w:sz w:val="20"/>
                <w:szCs w:val="20"/>
              </w:rPr>
              <w:br/>
              <w:t>года</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Остаток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7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spacing w:before="0" w:beforeAutospacing="0" w:after="0" w:afterAutospacing="0"/>
              <w:ind w:left="45"/>
              <w:rPr>
                <w:rFonts w:ascii="Times New Roman" w:hAnsi="Times New Roman" w:cs="Times New Roman"/>
                <w:sz w:val="22"/>
                <w:szCs w:val="22"/>
              </w:rPr>
            </w:pPr>
            <w:r w:rsidRPr="00FC78C9">
              <w:rPr>
                <w:rFonts w:ascii="Times New Roman" w:hAnsi="Times New Roman" w:cs="Times New Roman"/>
                <w:bCs w:val="0"/>
                <w:sz w:val="22"/>
                <w:szCs w:val="22"/>
              </w:rPr>
              <w:t>Дебиторская задолженность:</w:t>
            </w:r>
          </w:p>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краткосрочная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21776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36590</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расчеты с покупателями и заказчиками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521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19400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32449</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авансы выданные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522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962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934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прочая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523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1414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3207</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долгосрочная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530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расчеты с покупателями и заказчиками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531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авансы выданные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532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прочая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533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spacing w:before="0" w:beforeAutospacing="0" w:after="0" w:afterAutospacing="0"/>
              <w:ind w:left="45"/>
              <w:rPr>
                <w:rFonts w:ascii="Times New Roman" w:hAnsi="Times New Roman" w:cs="Times New Roman"/>
                <w:sz w:val="22"/>
                <w:szCs w:val="22"/>
              </w:rPr>
            </w:pPr>
            <w:r w:rsidRPr="00FC78C9">
              <w:rPr>
                <w:rFonts w:ascii="Times New Roman" w:hAnsi="Times New Roman" w:cs="Times New Roman"/>
                <w:sz w:val="22"/>
                <w:szCs w:val="22"/>
              </w:rP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FC78C9" w:rsidRDefault="00971BD7" w:rsidP="00971BD7">
            <w:pPr>
              <w:pStyle w:val="a6"/>
              <w:spacing w:before="0" w:beforeAutospacing="0" w:after="0" w:afterAutospacing="0"/>
              <w:ind w:left="45"/>
              <w:rPr>
                <w:rFonts w:ascii="Times New Roman" w:hAnsi="Times New Roman" w:cs="Times New Roman"/>
                <w:sz w:val="22"/>
                <w:szCs w:val="22"/>
              </w:rPr>
            </w:pPr>
            <w:r w:rsidRPr="00FC78C9">
              <w:rPr>
                <w:rFonts w:ascii="Times New Roman" w:hAnsi="Times New Roman" w:cs="Times New Roman"/>
                <w:bCs w:val="0"/>
                <w:sz w:val="22"/>
                <w:szCs w:val="22"/>
              </w:rPr>
              <w:t>Кредиторская задолженность:</w:t>
            </w:r>
          </w:p>
          <w:p w:rsidR="00971BD7" w:rsidRPr="00FC78C9" w:rsidRDefault="00971BD7" w:rsidP="00971BD7">
            <w:pPr>
              <w:pStyle w:val="a6"/>
              <w:spacing w:before="0" w:beforeAutospacing="0" w:after="0" w:afterAutospacing="0"/>
              <w:ind w:left="45"/>
              <w:rPr>
                <w:rFonts w:ascii="Times New Roman" w:hAnsi="Times New Roman" w:cs="Times New Roman"/>
                <w:sz w:val="22"/>
                <w:szCs w:val="22"/>
              </w:rPr>
            </w:pPr>
            <w:r w:rsidRPr="00FC78C9">
              <w:rPr>
                <w:rFonts w:ascii="Times New Roman" w:hAnsi="Times New Roman" w:cs="Times New Roman"/>
                <w:sz w:val="22"/>
                <w:szCs w:val="22"/>
              </w:rPr>
              <w:t xml:space="preserve">краткосрочная - всего </w:t>
            </w:r>
          </w:p>
          <w:p w:rsidR="00971BD7" w:rsidRPr="00FC78C9" w:rsidRDefault="00971BD7" w:rsidP="00971BD7">
            <w:pPr>
              <w:pStyle w:val="a6"/>
              <w:spacing w:before="0" w:beforeAutospacing="0" w:after="0" w:afterAutospacing="0"/>
              <w:ind w:left="195" w:firstLine="2625"/>
              <w:rPr>
                <w:rFonts w:ascii="Times New Roman" w:hAnsi="Times New Roman" w:cs="Times New Roman"/>
                <w:sz w:val="22"/>
                <w:szCs w:val="22"/>
              </w:rPr>
            </w:pPr>
            <w:r w:rsidRPr="00FC78C9">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21272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33612</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расчеты с поставщиками и подрядчиками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16760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8835</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авансы полученные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6928</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расчеты по налогам и сборам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1902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5710</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кредиты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займы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2607</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3068</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прочая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556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долгосрочная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кредиты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561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займы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562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spacing w:before="0" w:beforeAutospacing="0" w:after="0" w:afterAutospacing="0"/>
              <w:rPr>
                <w:rFonts w:ascii="Times New Roman" w:hAnsi="Times New Roman" w:cs="Times New Roman"/>
                <w:sz w:val="22"/>
                <w:szCs w:val="22"/>
              </w:rPr>
            </w:pPr>
            <w:r w:rsidRPr="00937482">
              <w:rPr>
                <w:rFonts w:ascii="Times New Roman" w:hAnsi="Times New Roman" w:cs="Times New Roman"/>
                <w:sz w:val="22"/>
                <w:szCs w:val="22"/>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563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spacing w:before="0" w:beforeAutospacing="0" w:after="0" w:afterAutospacing="0"/>
              <w:rPr>
                <w:rFonts w:ascii="Times New Roman" w:hAnsi="Times New Roman" w:cs="Times New Roman"/>
                <w:sz w:val="22"/>
                <w:szCs w:val="22"/>
              </w:rPr>
            </w:pPr>
            <w:r w:rsidRPr="00937482">
              <w:rPr>
                <w:rFonts w:ascii="Times New Roman" w:hAnsi="Times New Roman" w:cs="Times New Roman"/>
                <w:sz w:val="22"/>
                <w:szCs w:val="22"/>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564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pStyle w:val="a6"/>
              <w:spacing w:before="0" w:beforeAutospacing="0" w:after="0" w:afterAutospacing="0"/>
              <w:rPr>
                <w:rFonts w:ascii="Times New Roman" w:hAnsi="Times New Roman" w:cs="Times New Roman"/>
                <w:sz w:val="22"/>
                <w:szCs w:val="22"/>
              </w:rPr>
            </w:pPr>
            <w:r w:rsidRPr="00937482">
              <w:rPr>
                <w:rFonts w:ascii="Times New Roman" w:hAnsi="Times New Roman" w:cs="Times New Roman"/>
                <w:sz w:val="22"/>
                <w:szCs w:val="22"/>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565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21272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Расходы по обычным видам деятельности (по элементам затрат)</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7091"/>
        <w:gridCol w:w="543"/>
        <w:gridCol w:w="1358"/>
        <w:gridCol w:w="135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За отчётный</w:t>
            </w:r>
            <w:r w:rsidRPr="00937482">
              <w:rPr>
                <w:sz w:val="20"/>
                <w:szCs w:val="20"/>
              </w:rPr>
              <w:br/>
              <w:t>год</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За</w:t>
            </w:r>
            <w:r w:rsidRPr="00937482">
              <w:rPr>
                <w:sz w:val="20"/>
                <w:szCs w:val="20"/>
              </w:rPr>
              <w:br/>
              <w:t>предыдущий</w:t>
            </w:r>
            <w:r w:rsidRPr="00937482">
              <w:rPr>
                <w:sz w:val="20"/>
                <w:szCs w:val="20"/>
              </w:rPr>
              <w:br/>
              <w:t>год</w:t>
            </w:r>
          </w:p>
        </w:tc>
      </w:tr>
      <w:tr w:rsidR="00971BD7" w:rsidRPr="00937482">
        <w:trPr>
          <w:tblHeader/>
          <w:jc w:val="center"/>
        </w:trPr>
        <w:tc>
          <w:tcPr>
            <w:tcW w:w="7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Материальные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52239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50326</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Затраты на оплату труда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590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28315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21406</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Отчисления на социальные нужды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6682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4954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Амортизация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610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659</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262</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Прочие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5546</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7221</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Итого по элементам затрат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630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93441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r w:rsidRPr="00937482">
              <w:rPr>
                <w:sz w:val="20"/>
                <w:szCs w:val="20"/>
              </w:rPr>
              <w:t>84169</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 xml:space="preserve">Изменение остатков (прирост [+], уменьшение [-]): </w:t>
            </w:r>
          </w:p>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незавершенного производства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640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расходов будущих периодов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650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82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r w:rsidRPr="00937482">
              <w:rPr>
                <w:sz w:val="20"/>
                <w:szCs w:val="20"/>
              </w:rPr>
              <w:t>2</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резервов предстоящих расходов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660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Обеспечения</w:t>
      </w:r>
    </w:p>
    <w:tbl>
      <w:tblPr>
        <w:tblW w:w="103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7091"/>
        <w:gridCol w:w="543"/>
        <w:gridCol w:w="1358"/>
        <w:gridCol w:w="135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Остаток на</w:t>
            </w:r>
            <w:r w:rsidRPr="00937482">
              <w:rPr>
                <w:sz w:val="20"/>
                <w:szCs w:val="20"/>
              </w:rPr>
              <w:br/>
              <w:t>начало</w:t>
            </w:r>
            <w:r w:rsidRPr="00937482">
              <w:rPr>
                <w:sz w:val="20"/>
                <w:szCs w:val="20"/>
              </w:rPr>
              <w:br/>
              <w:t>отчётного</w:t>
            </w:r>
            <w:r w:rsidRPr="00937482">
              <w:rPr>
                <w:sz w:val="20"/>
                <w:szCs w:val="20"/>
              </w:rPr>
              <w:br/>
              <w:t>года</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Остаток на</w:t>
            </w:r>
            <w:r w:rsidRPr="00937482">
              <w:rPr>
                <w:sz w:val="20"/>
                <w:szCs w:val="20"/>
              </w:rPr>
              <w:br/>
              <w:t>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7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Полученные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 xml:space="preserve">в том числе: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670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векселя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671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Имущество, находящееся в залоге </w:t>
            </w:r>
          </w:p>
          <w:p w:rsidR="00971BD7" w:rsidRPr="00937482" w:rsidRDefault="00971BD7" w:rsidP="00971BD7">
            <w:pPr>
              <w:pStyle w:val="a6"/>
              <w:spacing w:before="0" w:beforeAutospacing="0" w:after="0" w:afterAutospacing="0"/>
              <w:ind w:left="45" w:firstLine="3000"/>
              <w:rPr>
                <w:rFonts w:ascii="Times New Roman" w:hAnsi="Times New Roman" w:cs="Times New Roman"/>
                <w:sz w:val="22"/>
                <w:szCs w:val="22"/>
              </w:rPr>
            </w:pPr>
            <w:r w:rsidRPr="00937482">
              <w:rPr>
                <w:rFonts w:ascii="Times New Roman" w:hAnsi="Times New Roman" w:cs="Times New Roman"/>
                <w:sz w:val="22"/>
                <w:szCs w:val="22"/>
              </w:rPr>
              <w:t xml:space="preserve">из него: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680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объекты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681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trHeight w:val="33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ценные бумаги и иные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682</w:t>
            </w:r>
          </w:p>
        </w:tc>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tc>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прочее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683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684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685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xml:space="preserve"> Выданные - всего </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 xml:space="preserve">в том числе: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690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векселя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691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45"/>
              <w:rPr>
                <w:rFonts w:ascii="Times New Roman" w:hAnsi="Times New Roman" w:cs="Times New Roman"/>
                <w:sz w:val="22"/>
                <w:szCs w:val="22"/>
              </w:rPr>
            </w:pPr>
            <w:r w:rsidRPr="00937482">
              <w:rPr>
                <w:rFonts w:ascii="Times New Roman" w:hAnsi="Times New Roman" w:cs="Times New Roman"/>
                <w:sz w:val="22"/>
                <w:szCs w:val="22"/>
              </w:rPr>
              <w:t xml:space="preserve">Имущество, переданное в залог </w:t>
            </w:r>
          </w:p>
          <w:p w:rsidR="00971BD7" w:rsidRPr="00937482" w:rsidRDefault="00971BD7" w:rsidP="00971BD7">
            <w:pPr>
              <w:pStyle w:val="a6"/>
              <w:spacing w:before="0" w:beforeAutospacing="0" w:after="0" w:afterAutospacing="0"/>
              <w:ind w:left="45" w:firstLine="3000"/>
              <w:rPr>
                <w:rFonts w:ascii="Times New Roman" w:hAnsi="Times New Roman" w:cs="Times New Roman"/>
                <w:sz w:val="22"/>
                <w:szCs w:val="22"/>
              </w:rPr>
            </w:pPr>
            <w:r w:rsidRPr="00937482">
              <w:rPr>
                <w:rFonts w:ascii="Times New Roman" w:hAnsi="Times New Roman" w:cs="Times New Roman"/>
                <w:sz w:val="22"/>
                <w:szCs w:val="22"/>
              </w:rPr>
              <w:t xml:space="preserve">из него: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700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195"/>
              <w:rPr>
                <w:rFonts w:ascii="Times New Roman" w:hAnsi="Times New Roman" w:cs="Times New Roman"/>
                <w:sz w:val="22"/>
                <w:szCs w:val="22"/>
              </w:rPr>
            </w:pPr>
            <w:r w:rsidRPr="00937482">
              <w:rPr>
                <w:rFonts w:ascii="Times New Roman" w:hAnsi="Times New Roman" w:cs="Times New Roman"/>
                <w:sz w:val="22"/>
                <w:szCs w:val="22"/>
              </w:rPr>
              <w:t>объекты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701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ценные бумаги и иные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702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ind w:left="195"/>
              <w:rPr>
                <w:rFonts w:ascii="Times New Roman" w:hAnsi="Times New Roman" w:cs="Times New Roman"/>
                <w:sz w:val="22"/>
                <w:szCs w:val="22"/>
              </w:rPr>
            </w:pPr>
            <w:r w:rsidRPr="00937482">
              <w:rPr>
                <w:rFonts w:ascii="Times New Roman" w:hAnsi="Times New Roman" w:cs="Times New Roman"/>
                <w:sz w:val="22"/>
                <w:szCs w:val="22"/>
              </w:rPr>
              <w:t>прочее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703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704</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705</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pStyle w:val="a6"/>
        <w:jc w:val="center"/>
        <w:rPr>
          <w:rFonts w:ascii="Times New Roman" w:hAnsi="Times New Roman" w:cs="Times New Roman"/>
          <w:sz w:val="28"/>
          <w:szCs w:val="28"/>
        </w:rPr>
      </w:pPr>
      <w:r w:rsidRPr="00937482">
        <w:rPr>
          <w:rFonts w:ascii="Times New Roman" w:hAnsi="Times New Roman" w:cs="Times New Roman"/>
          <w:sz w:val="28"/>
          <w:szCs w:val="28"/>
        </w:rPr>
        <w:t>Государственная помощь</w:t>
      </w:r>
    </w:p>
    <w:tbl>
      <w:tblPr>
        <w:tblW w:w="1035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7091"/>
        <w:gridCol w:w="543"/>
        <w:gridCol w:w="1358"/>
        <w:gridCol w:w="1358"/>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Отчётный</w:t>
            </w:r>
            <w:r w:rsidRPr="00937482">
              <w:rPr>
                <w:sz w:val="20"/>
                <w:szCs w:val="20"/>
              </w:rPr>
              <w:br/>
              <w:t>период</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За</w:t>
            </w:r>
            <w:r w:rsidRPr="00937482">
              <w:rPr>
                <w:sz w:val="20"/>
                <w:szCs w:val="20"/>
              </w:rPr>
              <w:br/>
              <w:t>аналогичный</w:t>
            </w:r>
            <w:r w:rsidRPr="00937482">
              <w:rPr>
                <w:sz w:val="20"/>
                <w:szCs w:val="20"/>
              </w:rPr>
              <w:br/>
              <w:t>период</w:t>
            </w:r>
            <w:r w:rsidRPr="00937482">
              <w:rPr>
                <w:sz w:val="20"/>
                <w:szCs w:val="20"/>
              </w:rPr>
              <w:br/>
              <w:t>предыдущего</w:t>
            </w:r>
            <w:r w:rsidRPr="00937482">
              <w:rPr>
                <w:sz w:val="20"/>
                <w:szCs w:val="20"/>
              </w:rPr>
              <w:br/>
              <w:t>года</w:t>
            </w:r>
          </w:p>
        </w:tc>
      </w:tr>
      <w:tr w:rsidR="00971BD7" w:rsidRPr="00937482">
        <w:trPr>
          <w:tblHeader/>
          <w:jc w:val="center"/>
        </w:trPr>
        <w:tc>
          <w:tcPr>
            <w:tcW w:w="7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r>
      <w:tr w:rsidR="00971BD7" w:rsidRPr="00937482">
        <w:trPr>
          <w:trHeight w:val="58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pStyle w:val="a6"/>
              <w:spacing w:before="0" w:beforeAutospacing="0" w:after="0" w:afterAutospacing="0"/>
              <w:ind w:left="45"/>
              <w:rPr>
                <w:rFonts w:ascii="Times New Roman" w:hAnsi="Times New Roman" w:cs="Times New Roman"/>
                <w:sz w:val="22"/>
                <w:szCs w:val="22"/>
              </w:rPr>
            </w:pPr>
            <w:r w:rsidRPr="00937482">
              <w:rPr>
                <w:rFonts w:ascii="Times New Roman" w:hAnsi="Times New Roman" w:cs="Times New Roman"/>
                <w:sz w:val="22"/>
                <w:szCs w:val="22"/>
              </w:rPr>
              <w:t>Получено в отчетном году бюджетных средств - всего</w:t>
            </w:r>
          </w:p>
          <w:p w:rsidR="00971BD7" w:rsidRPr="00937482" w:rsidRDefault="00971BD7" w:rsidP="00971BD7">
            <w:pPr>
              <w:pStyle w:val="a6"/>
              <w:spacing w:before="0" w:beforeAutospacing="0" w:after="0" w:afterAutospacing="0"/>
              <w:ind w:left="195" w:firstLine="2625"/>
              <w:rPr>
                <w:rFonts w:ascii="Times New Roman" w:hAnsi="Times New Roman" w:cs="Times New Roman"/>
                <w:sz w:val="22"/>
                <w:szCs w:val="22"/>
              </w:rPr>
            </w:pPr>
            <w:r w:rsidRPr="00937482">
              <w:rPr>
                <w:rFonts w:ascii="Times New Roman" w:hAnsi="Times New Roman" w:cs="Times New Roman"/>
                <w:sz w:val="22"/>
                <w:szCs w:val="22"/>
              </w:rP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710</w:t>
            </w:r>
          </w:p>
        </w:tc>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tc>
        <w:tc>
          <w:tcPr>
            <w:tcW w:w="0" w:type="auto"/>
            <w:tcBorders>
              <w:top w:val="outset" w:sz="6" w:space="0" w:color="000000"/>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711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712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r w:rsidR="00971BD7" w:rsidRPr="00937482">
        <w:trPr>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713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r>
    </w:tbl>
    <w:p w:rsidR="00971BD7" w:rsidRPr="00937482" w:rsidRDefault="00971BD7" w:rsidP="00971BD7">
      <w:pPr>
        <w:rPr>
          <w:sz w:val="28"/>
          <w:szCs w:val="28"/>
        </w:rPr>
      </w:pPr>
      <w:r w:rsidRPr="00937482">
        <w:rPr>
          <w:sz w:val="28"/>
          <w:szCs w:val="28"/>
        </w:rPr>
        <w:t xml:space="preserve">  </w:t>
      </w:r>
    </w:p>
    <w:tbl>
      <w:tblPr>
        <w:tblW w:w="1035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4284"/>
        <w:gridCol w:w="539"/>
        <w:gridCol w:w="1374"/>
        <w:gridCol w:w="1374"/>
        <w:gridCol w:w="1376"/>
        <w:gridCol w:w="1403"/>
      </w:tblGrid>
      <w:tr w:rsidR="00971BD7" w:rsidRPr="00937482">
        <w:trPr>
          <w:tblHeade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Показатель</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начало</w:t>
            </w:r>
            <w:r w:rsidRPr="00937482">
              <w:rPr>
                <w:sz w:val="20"/>
                <w:szCs w:val="20"/>
              </w:rPr>
              <w:br/>
              <w:t>отчётного</w:t>
            </w:r>
            <w:r w:rsidRPr="00937482">
              <w:rPr>
                <w:sz w:val="20"/>
                <w:szCs w:val="20"/>
              </w:rPr>
              <w:br/>
              <w:t>года</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Получено за</w:t>
            </w:r>
            <w:r w:rsidRPr="00937482">
              <w:rPr>
                <w:sz w:val="20"/>
                <w:szCs w:val="20"/>
              </w:rPr>
              <w:br/>
              <w:t>отчётный</w:t>
            </w:r>
            <w:r w:rsidRPr="00937482">
              <w:rPr>
                <w:sz w:val="20"/>
                <w:szCs w:val="20"/>
              </w:rPr>
              <w:br/>
              <w:t>период</w:t>
            </w:r>
          </w:p>
        </w:tc>
        <w:tc>
          <w:tcPr>
            <w:tcW w:w="13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Возвращено</w:t>
            </w:r>
            <w:r w:rsidRPr="00937482">
              <w:rPr>
                <w:sz w:val="20"/>
                <w:szCs w:val="20"/>
              </w:rPr>
              <w:br/>
              <w:t>за отчётный</w:t>
            </w:r>
            <w:r w:rsidRPr="00937482">
              <w:rPr>
                <w:sz w:val="20"/>
                <w:szCs w:val="20"/>
              </w:rPr>
              <w:br/>
              <w:t>период</w:t>
            </w:r>
          </w:p>
        </w:tc>
        <w:tc>
          <w:tcPr>
            <w:tcW w:w="14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На конец</w:t>
            </w:r>
            <w:r w:rsidRPr="00937482">
              <w:rPr>
                <w:sz w:val="20"/>
                <w:szCs w:val="20"/>
              </w:rPr>
              <w:br/>
              <w:t>отчётного</w:t>
            </w:r>
            <w:r w:rsidRPr="00937482">
              <w:rPr>
                <w:sz w:val="20"/>
                <w:szCs w:val="20"/>
              </w:rPr>
              <w:br/>
              <w:t>периода</w:t>
            </w:r>
          </w:p>
        </w:tc>
      </w:tr>
      <w:tr w:rsidR="00971BD7" w:rsidRPr="00937482">
        <w:trPr>
          <w:tblHeader/>
          <w:jc w:val="center"/>
        </w:trPr>
        <w:tc>
          <w:tcPr>
            <w:tcW w:w="43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Наименование</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 Код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0"/>
                <w:szCs w:val="20"/>
              </w:rPr>
            </w:pPr>
          </w:p>
        </w:tc>
      </w:tr>
      <w:tr w:rsidR="00971BD7" w:rsidRPr="00937482">
        <w:trPr>
          <w:tblHeade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0"/>
                <w:szCs w:val="20"/>
              </w:rPr>
            </w:pPr>
            <w:r w:rsidRPr="00937482">
              <w:rPr>
                <w:sz w:val="20"/>
                <w:szCs w:val="20"/>
              </w:rPr>
              <w:t>6</w:t>
            </w: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rPr>
                <w:sz w:val="22"/>
                <w:szCs w:val="22"/>
              </w:rPr>
            </w:pPr>
            <w:r w:rsidRPr="00937482">
              <w:rPr>
                <w:sz w:val="22"/>
                <w:szCs w:val="22"/>
              </w:rPr>
              <w:t> Бюджетные кредиты - всего</w:t>
            </w:r>
            <w:r w:rsidRPr="00937482">
              <w:rPr>
                <w:sz w:val="22"/>
                <w:szCs w:val="22"/>
              </w:rPr>
              <w:br/>
              <w:t>в том числе: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720</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721</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722</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r w:rsidR="00971BD7" w:rsidRPr="00937482">
        <w:trPr>
          <w:trHeight w:val="320"/>
          <w:jc w:val="center"/>
        </w:trPr>
        <w:tc>
          <w:tcPr>
            <w:tcW w:w="0" w:type="auto"/>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rPr>
                <w:sz w:val="22"/>
                <w:szCs w:val="22"/>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jc w:val="center"/>
              <w:rPr>
                <w:sz w:val="22"/>
                <w:szCs w:val="22"/>
              </w:rPr>
            </w:pPr>
            <w:r w:rsidRPr="00937482">
              <w:rPr>
                <w:sz w:val="22"/>
                <w:szCs w:val="22"/>
              </w:rPr>
              <w:t>723</w:t>
            </w: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nil"/>
              <w:left w:val="outset" w:sz="6" w:space="0" w:color="000000"/>
              <w:bottom w:val="outset" w:sz="6" w:space="0" w:color="000000"/>
              <w:right w:val="outset" w:sz="6" w:space="0" w:color="000000"/>
            </w:tcBorders>
            <w:shd w:val="clear" w:color="auto" w:fill="FFFFC0"/>
            <w:vAlign w:val="center"/>
          </w:tcPr>
          <w:p w:rsidR="00971BD7" w:rsidRPr="00937482" w:rsidRDefault="00971BD7" w:rsidP="00971BD7">
            <w:pPr>
              <w:ind w:right="30"/>
              <w:jc w:val="right"/>
              <w:rPr>
                <w:sz w:val="20"/>
                <w:szCs w:val="20"/>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71BD7" w:rsidRPr="00937482" w:rsidRDefault="00971BD7" w:rsidP="00971BD7">
            <w:pPr>
              <w:ind w:right="30"/>
              <w:jc w:val="right"/>
              <w:rPr>
                <w:sz w:val="20"/>
                <w:szCs w:val="20"/>
              </w:rPr>
            </w:pPr>
          </w:p>
        </w:tc>
      </w:tr>
    </w:tbl>
    <w:p w:rsidR="00C74BBF" w:rsidRPr="00937482" w:rsidRDefault="00C74BBF" w:rsidP="00C74BBF"/>
    <w:p w:rsidR="00C74BBF" w:rsidRPr="00937482" w:rsidRDefault="00C74BBF" w:rsidP="00C74BBF">
      <w:bookmarkStart w:id="20" w:name="_GoBack"/>
      <w:bookmarkEnd w:id="20"/>
    </w:p>
    <w:sectPr w:rsidR="00C74BBF" w:rsidRPr="009374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E0" w:rsidRDefault="002054E0">
      <w:r>
        <w:separator/>
      </w:r>
    </w:p>
  </w:endnote>
  <w:endnote w:type="continuationSeparator" w:id="0">
    <w:p w:rsidR="002054E0" w:rsidRDefault="0020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81" w:rsidRDefault="00E51F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81" w:rsidRDefault="00E51F8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81" w:rsidRDefault="00E51F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E0" w:rsidRDefault="002054E0">
      <w:r>
        <w:separator/>
      </w:r>
    </w:p>
  </w:footnote>
  <w:footnote w:type="continuationSeparator" w:id="0">
    <w:p w:rsidR="002054E0" w:rsidRDefault="002054E0">
      <w:r>
        <w:continuationSeparator/>
      </w:r>
    </w:p>
  </w:footnote>
  <w:footnote w:id="1">
    <w:p w:rsidR="00AD3A33" w:rsidRPr="002D379A" w:rsidRDefault="00AD3A33" w:rsidP="0010766A">
      <w:pPr>
        <w:pStyle w:val="aa"/>
        <w:rPr>
          <w:lang w:val="ru-RU"/>
        </w:rPr>
      </w:pPr>
      <w:r>
        <w:rPr>
          <w:rStyle w:val="a9"/>
        </w:rPr>
        <w:footnoteRef/>
      </w:r>
      <w:r w:rsidRPr="00BD742B">
        <w:rPr>
          <w:lang w:val="ru-RU"/>
        </w:rPr>
        <w:t xml:space="preserve"> </w:t>
      </w:r>
      <w:r>
        <w:rPr>
          <w:lang w:val="ru-RU"/>
        </w:rPr>
        <w:t>Балабанов И.Т. Основы финансового менеджмента. Как управлять капиталом? - М.: ФиС,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33" w:rsidRDefault="00AD3A33" w:rsidP="00392433">
    <w:pPr>
      <w:pStyle w:val="af0"/>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D3A33" w:rsidRDefault="00AD3A3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4A" w:rsidRDefault="006C594A">
    <w:pPr>
      <w:pStyle w:val="af0"/>
      <w:jc w:val="right"/>
    </w:pPr>
    <w:r>
      <w:fldChar w:fldCharType="begin"/>
    </w:r>
    <w:r>
      <w:instrText xml:space="preserve"> PAGE   \* MERGEFORMAT </w:instrText>
    </w:r>
    <w:r>
      <w:fldChar w:fldCharType="separate"/>
    </w:r>
    <w:r w:rsidR="00D23F00">
      <w:rPr>
        <w:noProof/>
      </w:rPr>
      <w:t>77</w:t>
    </w:r>
    <w:r>
      <w:fldChar w:fldCharType="end"/>
    </w:r>
  </w:p>
  <w:p w:rsidR="00AD3A33" w:rsidRDefault="00AD3A3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81" w:rsidRDefault="00E51F8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85BD7"/>
    <w:multiLevelType w:val="hybridMultilevel"/>
    <w:tmpl w:val="192064CA"/>
    <w:lvl w:ilvl="0" w:tplc="4D1A4AB4">
      <w:start w:val="1"/>
      <w:numFmt w:val="decimal"/>
      <w:lvlText w:val="%1)"/>
      <w:lvlJc w:val="left"/>
      <w:pPr>
        <w:tabs>
          <w:tab w:val="num" w:pos="1103"/>
        </w:tabs>
        <w:ind w:left="53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9F8"/>
    <w:multiLevelType w:val="hybridMultilevel"/>
    <w:tmpl w:val="B6AA18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2C15C24"/>
    <w:multiLevelType w:val="hybridMultilevel"/>
    <w:tmpl w:val="56E0688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63B2D6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77257E1"/>
    <w:multiLevelType w:val="hybridMultilevel"/>
    <w:tmpl w:val="58BED98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7">
    <w:nsid w:val="0AFB6597"/>
    <w:multiLevelType w:val="hybridMultilevel"/>
    <w:tmpl w:val="3A344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F86569"/>
    <w:multiLevelType w:val="hybridMultilevel"/>
    <w:tmpl w:val="80C805B6"/>
    <w:lvl w:ilvl="0" w:tplc="04190007">
      <w:start w:val="1"/>
      <w:numFmt w:val="bullet"/>
      <w:lvlText w:val=""/>
      <w:lvlJc w:val="left"/>
      <w:pPr>
        <w:tabs>
          <w:tab w:val="num" w:pos="360"/>
        </w:tabs>
        <w:ind w:left="360" w:hanging="360"/>
      </w:pPr>
      <w:rPr>
        <w:rFonts w:ascii="Wingdings" w:hAnsi="Wingdings" w:hint="default"/>
        <w:sz w:val="16"/>
      </w:rPr>
    </w:lvl>
    <w:lvl w:ilvl="1" w:tplc="7E040318">
      <w:start w:val="1"/>
      <w:numFmt w:val="decimal"/>
      <w:lvlText w:val="%2."/>
      <w:lvlJc w:val="left"/>
      <w:pPr>
        <w:tabs>
          <w:tab w:val="num" w:pos="1080"/>
        </w:tabs>
        <w:ind w:left="1080" w:hanging="360"/>
      </w:pPr>
      <w:rPr>
        <w:rFonts w:cs="Times New Roman" w:hint="default"/>
        <w:b w:val="0"/>
        <w:bCs w:val="0"/>
        <w:i w:val="0"/>
        <w:iCs w:val="0"/>
      </w:rPr>
    </w:lvl>
    <w:lvl w:ilvl="2" w:tplc="04190007">
      <w:start w:val="1"/>
      <w:numFmt w:val="bullet"/>
      <w:lvlText w:val=""/>
      <w:lvlJc w:val="left"/>
      <w:pPr>
        <w:tabs>
          <w:tab w:val="num" w:pos="1800"/>
        </w:tabs>
        <w:ind w:left="1800" w:hanging="360"/>
      </w:pPr>
      <w:rPr>
        <w:rFonts w:ascii="Wingdings" w:hAnsi="Wingdings" w:hint="default"/>
        <w:sz w:val="16"/>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0D3A2AEA"/>
    <w:multiLevelType w:val="hybridMultilevel"/>
    <w:tmpl w:val="005E62B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0DA34DEF"/>
    <w:multiLevelType w:val="hybridMultilevel"/>
    <w:tmpl w:val="10D659E2"/>
    <w:lvl w:ilvl="0" w:tplc="269CA330">
      <w:start w:val="1"/>
      <w:numFmt w:val="decimal"/>
      <w:lvlText w:val="%1."/>
      <w:lvlJc w:val="left"/>
      <w:pPr>
        <w:tabs>
          <w:tab w:val="num" w:pos="720"/>
        </w:tabs>
        <w:ind w:left="720" w:hanging="360"/>
      </w:pPr>
      <w:rPr>
        <w:rFonts w:hint="default"/>
        <w:sz w:val="28"/>
        <w:szCs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0F12A2C"/>
    <w:multiLevelType w:val="hybridMultilevel"/>
    <w:tmpl w:val="9A7E3BBC"/>
    <w:lvl w:ilvl="0" w:tplc="04190007">
      <w:start w:val="1"/>
      <w:numFmt w:val="bullet"/>
      <w:lvlText w:val=""/>
      <w:lvlJc w:val="left"/>
      <w:pPr>
        <w:tabs>
          <w:tab w:val="num" w:pos="360"/>
        </w:tabs>
        <w:ind w:left="360" w:hanging="360"/>
      </w:pPr>
      <w:rPr>
        <w:rFonts w:ascii="Wingdings" w:hAnsi="Wingdings" w:hint="default"/>
        <w:sz w:val="16"/>
      </w:rPr>
    </w:lvl>
    <w:lvl w:ilvl="1" w:tplc="598E1128">
      <w:start w:val="1"/>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144F5039"/>
    <w:multiLevelType w:val="hybridMultilevel"/>
    <w:tmpl w:val="C02CE56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15771EF3"/>
    <w:multiLevelType w:val="hybridMultilevel"/>
    <w:tmpl w:val="25D6E4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A3939D9"/>
    <w:multiLevelType w:val="hybridMultilevel"/>
    <w:tmpl w:val="EB7E0692"/>
    <w:lvl w:ilvl="0" w:tplc="269CA33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044677"/>
    <w:multiLevelType w:val="multilevel"/>
    <w:tmpl w:val="F402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4863BF"/>
    <w:multiLevelType w:val="hybridMultilevel"/>
    <w:tmpl w:val="A7D2B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13B13E1"/>
    <w:multiLevelType w:val="hybridMultilevel"/>
    <w:tmpl w:val="D92CE6EA"/>
    <w:lvl w:ilvl="0" w:tplc="269CA330">
      <w:start w:val="1"/>
      <w:numFmt w:val="decimal"/>
      <w:lvlText w:val="%1."/>
      <w:lvlJc w:val="left"/>
      <w:pPr>
        <w:tabs>
          <w:tab w:val="num" w:pos="720"/>
        </w:tabs>
        <w:ind w:left="720" w:hanging="360"/>
      </w:pPr>
      <w:rPr>
        <w:rFonts w:hint="default"/>
        <w:sz w:val="28"/>
        <w:szCs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1671E13"/>
    <w:multiLevelType w:val="hybridMultilevel"/>
    <w:tmpl w:val="E3723BFE"/>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2541860"/>
    <w:multiLevelType w:val="hybridMultilevel"/>
    <w:tmpl w:val="9A7E3BB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26961231"/>
    <w:multiLevelType w:val="hybridMultilevel"/>
    <w:tmpl w:val="1FF8F30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2E9B2FA9"/>
    <w:multiLevelType w:val="hybridMultilevel"/>
    <w:tmpl w:val="53BE079C"/>
    <w:lvl w:ilvl="0" w:tplc="04190007">
      <w:start w:val="1"/>
      <w:numFmt w:val="bullet"/>
      <w:lvlText w:val=""/>
      <w:lvlJc w:val="left"/>
      <w:pPr>
        <w:tabs>
          <w:tab w:val="num" w:pos="360"/>
        </w:tabs>
        <w:ind w:left="360" w:hanging="360"/>
      </w:pPr>
      <w:rPr>
        <w:rFonts w:ascii="Wingdings" w:hAnsi="Wingdings" w:hint="default"/>
        <w:sz w:val="16"/>
      </w:rPr>
    </w:lvl>
    <w:lvl w:ilvl="1" w:tplc="04190007">
      <w:start w:val="1"/>
      <w:numFmt w:val="bullet"/>
      <w:lvlText w:val=""/>
      <w:lvlJc w:val="left"/>
      <w:pPr>
        <w:tabs>
          <w:tab w:val="num" w:pos="1080"/>
        </w:tabs>
        <w:ind w:left="1080" w:hanging="360"/>
      </w:pPr>
      <w:rPr>
        <w:rFonts w:ascii="Wingdings" w:hAnsi="Wingdings" w:hint="default"/>
        <w:sz w:val="16"/>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2FBE56FB"/>
    <w:multiLevelType w:val="hybridMultilevel"/>
    <w:tmpl w:val="80C805B6"/>
    <w:lvl w:ilvl="0" w:tplc="04190005">
      <w:start w:val="1"/>
      <w:numFmt w:val="bullet"/>
      <w:lvlText w:val=""/>
      <w:lvlJc w:val="left"/>
      <w:pPr>
        <w:tabs>
          <w:tab w:val="num" w:pos="720"/>
        </w:tabs>
        <w:ind w:left="720" w:hanging="360"/>
      </w:pPr>
      <w:rPr>
        <w:rFonts w:ascii="Wingdings" w:hAnsi="Wingdings" w:hint="default"/>
      </w:rPr>
    </w:lvl>
    <w:lvl w:ilvl="1" w:tplc="7E040318">
      <w:start w:val="1"/>
      <w:numFmt w:val="decimal"/>
      <w:lvlText w:val="%2."/>
      <w:lvlJc w:val="left"/>
      <w:pPr>
        <w:tabs>
          <w:tab w:val="num" w:pos="1440"/>
        </w:tabs>
        <w:ind w:left="1440" w:hanging="360"/>
      </w:pPr>
      <w:rPr>
        <w:rFonts w:cs="Times New Roman" w:hint="default"/>
        <w:b w:val="0"/>
        <w:bCs w:val="0"/>
        <w:i w:val="0"/>
        <w:iCs w:val="0"/>
      </w:rPr>
    </w:lvl>
    <w:lvl w:ilvl="2" w:tplc="04190007">
      <w:start w:val="1"/>
      <w:numFmt w:val="bullet"/>
      <w:lvlText w:val=""/>
      <w:lvlJc w:val="left"/>
      <w:pPr>
        <w:tabs>
          <w:tab w:val="num" w:pos="2160"/>
        </w:tabs>
        <w:ind w:left="2160" w:hanging="360"/>
      </w:pPr>
      <w:rPr>
        <w:rFonts w:ascii="Wingdings" w:hAnsi="Wingdings" w:hint="default"/>
        <w:sz w:val="16"/>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11C3E8F"/>
    <w:multiLevelType w:val="hybridMultilevel"/>
    <w:tmpl w:val="4F5CEF6E"/>
    <w:lvl w:ilvl="0" w:tplc="4D1A4AB4">
      <w:start w:val="1"/>
      <w:numFmt w:val="decimal"/>
      <w:lvlText w:val="%1)"/>
      <w:lvlJc w:val="left"/>
      <w:pPr>
        <w:tabs>
          <w:tab w:val="num" w:pos="1103"/>
        </w:tabs>
        <w:ind w:left="53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2DB298C"/>
    <w:multiLevelType w:val="hybridMultilevel"/>
    <w:tmpl w:val="80C805B6"/>
    <w:lvl w:ilvl="0" w:tplc="04190007">
      <w:start w:val="1"/>
      <w:numFmt w:val="bullet"/>
      <w:lvlText w:val=""/>
      <w:lvlJc w:val="left"/>
      <w:pPr>
        <w:tabs>
          <w:tab w:val="num" w:pos="360"/>
        </w:tabs>
        <w:ind w:left="360" w:hanging="360"/>
      </w:pPr>
      <w:rPr>
        <w:rFonts w:ascii="Wingdings" w:hAnsi="Wingdings" w:hint="default"/>
        <w:sz w:val="16"/>
      </w:rPr>
    </w:lvl>
    <w:lvl w:ilvl="1" w:tplc="7E040318">
      <w:start w:val="1"/>
      <w:numFmt w:val="decimal"/>
      <w:lvlText w:val="%2."/>
      <w:lvlJc w:val="left"/>
      <w:pPr>
        <w:tabs>
          <w:tab w:val="num" w:pos="1080"/>
        </w:tabs>
        <w:ind w:left="1080" w:hanging="360"/>
      </w:pPr>
      <w:rPr>
        <w:rFonts w:cs="Times New Roman" w:hint="default"/>
        <w:b w:val="0"/>
        <w:bCs w:val="0"/>
        <w:i w:val="0"/>
        <w:iCs w:val="0"/>
      </w:rPr>
    </w:lvl>
    <w:lvl w:ilvl="2" w:tplc="04190007">
      <w:start w:val="1"/>
      <w:numFmt w:val="bullet"/>
      <w:lvlText w:val=""/>
      <w:lvlJc w:val="left"/>
      <w:pPr>
        <w:tabs>
          <w:tab w:val="num" w:pos="1800"/>
        </w:tabs>
        <w:ind w:left="1800" w:hanging="360"/>
      </w:pPr>
      <w:rPr>
        <w:rFonts w:ascii="Wingdings" w:hAnsi="Wingdings" w:hint="default"/>
        <w:sz w:val="16"/>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37D94D07"/>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AE9424C"/>
    <w:multiLevelType w:val="hybridMultilevel"/>
    <w:tmpl w:val="AE02FD6A"/>
    <w:lvl w:ilvl="0" w:tplc="04190007">
      <w:start w:val="1"/>
      <w:numFmt w:val="bullet"/>
      <w:lvlText w:val=""/>
      <w:lvlJc w:val="left"/>
      <w:pPr>
        <w:tabs>
          <w:tab w:val="num" w:pos="360"/>
        </w:tabs>
        <w:ind w:left="360" w:hanging="360"/>
      </w:pPr>
      <w:rPr>
        <w:rFonts w:ascii="Wingdings" w:hAnsi="Wingdings" w:hint="default"/>
        <w:sz w:val="16"/>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3E377B42"/>
    <w:multiLevelType w:val="hybridMultilevel"/>
    <w:tmpl w:val="9FAE5DD8"/>
    <w:lvl w:ilvl="0" w:tplc="04190007">
      <w:start w:val="1"/>
      <w:numFmt w:val="bullet"/>
      <w:lvlText w:val=""/>
      <w:lvlJc w:val="left"/>
      <w:pPr>
        <w:tabs>
          <w:tab w:val="num" w:pos="360"/>
        </w:tabs>
        <w:ind w:left="36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1273ADD"/>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430F46C8"/>
    <w:multiLevelType w:val="hybridMultilevel"/>
    <w:tmpl w:val="0AE68D70"/>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240C9F"/>
    <w:multiLevelType w:val="hybridMultilevel"/>
    <w:tmpl w:val="D144D282"/>
    <w:lvl w:ilvl="0" w:tplc="9C1A295A">
      <w:start w:val="1"/>
      <w:numFmt w:val="decimal"/>
      <w:lvlText w:val="%1."/>
      <w:lvlJc w:val="left"/>
      <w:pPr>
        <w:tabs>
          <w:tab w:val="num" w:pos="2149"/>
        </w:tabs>
        <w:ind w:left="2149"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8F22145"/>
    <w:multiLevelType w:val="multilevel"/>
    <w:tmpl w:val="2D4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837798"/>
    <w:multiLevelType w:val="hybridMultilevel"/>
    <w:tmpl w:val="BEE0213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53326446"/>
    <w:multiLevelType w:val="multilevel"/>
    <w:tmpl w:val="DE0AE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DF3F8F"/>
    <w:multiLevelType w:val="hybridMultilevel"/>
    <w:tmpl w:val="1D5C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33551D"/>
    <w:multiLevelType w:val="hybridMultilevel"/>
    <w:tmpl w:val="8B3A9710"/>
    <w:lvl w:ilvl="0" w:tplc="04190007">
      <w:start w:val="1"/>
      <w:numFmt w:val="bullet"/>
      <w:lvlText w:val=""/>
      <w:lvlJc w:val="left"/>
      <w:pPr>
        <w:tabs>
          <w:tab w:val="num" w:pos="360"/>
        </w:tabs>
        <w:ind w:left="360" w:hanging="360"/>
      </w:pPr>
      <w:rPr>
        <w:rFonts w:ascii="Wingdings" w:hAnsi="Wingdings" w:hint="default"/>
        <w:sz w:val="16"/>
      </w:rPr>
    </w:lvl>
    <w:lvl w:ilvl="1" w:tplc="04190007">
      <w:start w:val="1"/>
      <w:numFmt w:val="bullet"/>
      <w:lvlText w:val=""/>
      <w:lvlJc w:val="left"/>
      <w:pPr>
        <w:tabs>
          <w:tab w:val="num" w:pos="1080"/>
        </w:tabs>
        <w:ind w:left="1080" w:hanging="360"/>
      </w:pPr>
      <w:rPr>
        <w:rFonts w:ascii="Wingdings" w:hAnsi="Wingdings" w:hint="default"/>
        <w:sz w:val="16"/>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6A185957"/>
    <w:multiLevelType w:val="hybridMultilevel"/>
    <w:tmpl w:val="438E0F2E"/>
    <w:lvl w:ilvl="0" w:tplc="E8C687F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B8A5318"/>
    <w:multiLevelType w:val="multilevel"/>
    <w:tmpl w:val="1CECF7C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973800"/>
    <w:multiLevelType w:val="hybridMultilevel"/>
    <w:tmpl w:val="44D05922"/>
    <w:lvl w:ilvl="0" w:tplc="04190007">
      <w:start w:val="1"/>
      <w:numFmt w:val="bullet"/>
      <w:lvlText w:val=""/>
      <w:lvlJc w:val="left"/>
      <w:pPr>
        <w:tabs>
          <w:tab w:val="num" w:pos="360"/>
        </w:tabs>
        <w:ind w:left="360" w:hanging="360"/>
      </w:pPr>
      <w:rPr>
        <w:rFonts w:ascii="Wingdings" w:hAnsi="Wingdings" w:hint="default"/>
        <w:sz w:val="16"/>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9">
    <w:nsid w:val="757C58AA"/>
    <w:multiLevelType w:val="hybridMultilevel"/>
    <w:tmpl w:val="8D0ED796"/>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B497261"/>
    <w:multiLevelType w:val="hybridMultilevel"/>
    <w:tmpl w:val="4E3CE3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7C5055AB"/>
    <w:multiLevelType w:val="hybridMultilevel"/>
    <w:tmpl w:val="0672A86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7F040E97"/>
    <w:multiLevelType w:val="hybridMultilevel"/>
    <w:tmpl w:val="F68CF0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3"/>
  </w:num>
  <w:num w:numId="2">
    <w:abstractNumId w:val="1"/>
  </w:num>
  <w:num w:numId="3">
    <w:abstractNumId w:val="1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1"/>
  </w:num>
  <w:num w:numId="7">
    <w:abstractNumId w:val="30"/>
  </w:num>
  <w:num w:numId="8">
    <w:abstractNumId w:val="38"/>
  </w:num>
  <w:num w:numId="9">
    <w:abstractNumId w:val="27"/>
  </w:num>
  <w:num w:numId="10">
    <w:abstractNumId w:val="26"/>
  </w:num>
  <w:num w:numId="11">
    <w:abstractNumId w:val="21"/>
  </w:num>
  <w:num w:numId="12">
    <w:abstractNumId w:val="19"/>
  </w:num>
  <w:num w:numId="13">
    <w:abstractNumId w:val="11"/>
  </w:num>
  <w:num w:numId="14">
    <w:abstractNumId w:val="35"/>
  </w:num>
  <w:num w:numId="15">
    <w:abstractNumId w:val="8"/>
  </w:num>
  <w:num w:numId="16">
    <w:abstractNumId w:val="22"/>
  </w:num>
  <w:num w:numId="17">
    <w:abstractNumId w:val="24"/>
  </w:num>
  <w:num w:numId="18">
    <w:abstractNumId w:val="29"/>
  </w:num>
  <w:num w:numId="19">
    <w:abstractNumId w:val="18"/>
  </w:num>
  <w:num w:numId="20">
    <w:abstractNumId w:val="3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5"/>
  </w:num>
  <w:num w:numId="33">
    <w:abstractNumId w:val="28"/>
  </w:num>
  <w:num w:numId="3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5">
    <w:abstractNumId w:val="6"/>
  </w:num>
  <w:num w:numId="36">
    <w:abstractNumId w:val="13"/>
  </w:num>
  <w:num w:numId="37">
    <w:abstractNumId w:val="42"/>
  </w:num>
  <w:num w:numId="38">
    <w:abstractNumId w:val="17"/>
  </w:num>
  <w:num w:numId="39">
    <w:abstractNumId w:val="10"/>
  </w:num>
  <w:num w:numId="40">
    <w:abstractNumId w:val="37"/>
  </w:num>
  <w:num w:numId="41">
    <w:abstractNumId w:val="34"/>
  </w:num>
  <w:num w:numId="42">
    <w:abstractNumId w:val="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864"/>
    <w:rsid w:val="000368B8"/>
    <w:rsid w:val="000563AF"/>
    <w:rsid w:val="0009727B"/>
    <w:rsid w:val="000C3308"/>
    <w:rsid w:val="000E2864"/>
    <w:rsid w:val="00102129"/>
    <w:rsid w:val="0010766A"/>
    <w:rsid w:val="0014408F"/>
    <w:rsid w:val="0015601D"/>
    <w:rsid w:val="0016096D"/>
    <w:rsid w:val="00190458"/>
    <w:rsid w:val="001D2683"/>
    <w:rsid w:val="00201D97"/>
    <w:rsid w:val="002054E0"/>
    <w:rsid w:val="0024709F"/>
    <w:rsid w:val="00293563"/>
    <w:rsid w:val="00295C66"/>
    <w:rsid w:val="00314174"/>
    <w:rsid w:val="003224EF"/>
    <w:rsid w:val="00390926"/>
    <w:rsid w:val="00392433"/>
    <w:rsid w:val="0040299B"/>
    <w:rsid w:val="00456D05"/>
    <w:rsid w:val="004A6C9B"/>
    <w:rsid w:val="004B2096"/>
    <w:rsid w:val="004C5807"/>
    <w:rsid w:val="00541953"/>
    <w:rsid w:val="005A5FEA"/>
    <w:rsid w:val="005D4744"/>
    <w:rsid w:val="005E21B5"/>
    <w:rsid w:val="00604489"/>
    <w:rsid w:val="00606B79"/>
    <w:rsid w:val="006361B1"/>
    <w:rsid w:val="00640EE8"/>
    <w:rsid w:val="00643A60"/>
    <w:rsid w:val="00652803"/>
    <w:rsid w:val="006778CC"/>
    <w:rsid w:val="006978D0"/>
    <w:rsid w:val="006A22C0"/>
    <w:rsid w:val="006C594A"/>
    <w:rsid w:val="006E7C95"/>
    <w:rsid w:val="0074238A"/>
    <w:rsid w:val="00744849"/>
    <w:rsid w:val="00791640"/>
    <w:rsid w:val="007D72A9"/>
    <w:rsid w:val="007F0568"/>
    <w:rsid w:val="007F4683"/>
    <w:rsid w:val="00853444"/>
    <w:rsid w:val="0085567A"/>
    <w:rsid w:val="008769C0"/>
    <w:rsid w:val="00937482"/>
    <w:rsid w:val="00971BD7"/>
    <w:rsid w:val="0098423B"/>
    <w:rsid w:val="009950D0"/>
    <w:rsid w:val="009B62C5"/>
    <w:rsid w:val="009E6808"/>
    <w:rsid w:val="009F16A0"/>
    <w:rsid w:val="00A10714"/>
    <w:rsid w:val="00A10722"/>
    <w:rsid w:val="00A43C90"/>
    <w:rsid w:val="00AA68F1"/>
    <w:rsid w:val="00AB2D87"/>
    <w:rsid w:val="00AB33EB"/>
    <w:rsid w:val="00AC22EA"/>
    <w:rsid w:val="00AD3A33"/>
    <w:rsid w:val="00B00C24"/>
    <w:rsid w:val="00B340F5"/>
    <w:rsid w:val="00B505BE"/>
    <w:rsid w:val="00B8315E"/>
    <w:rsid w:val="00BE2ED6"/>
    <w:rsid w:val="00C22ABC"/>
    <w:rsid w:val="00C32798"/>
    <w:rsid w:val="00C74BBF"/>
    <w:rsid w:val="00D1178A"/>
    <w:rsid w:val="00D23F00"/>
    <w:rsid w:val="00D550ED"/>
    <w:rsid w:val="00D55E0F"/>
    <w:rsid w:val="00DD7918"/>
    <w:rsid w:val="00E07398"/>
    <w:rsid w:val="00E3342A"/>
    <w:rsid w:val="00E51F81"/>
    <w:rsid w:val="00E846BC"/>
    <w:rsid w:val="00EB592C"/>
    <w:rsid w:val="00F90137"/>
    <w:rsid w:val="00F93B43"/>
    <w:rsid w:val="00F93FFB"/>
    <w:rsid w:val="00FC06B3"/>
    <w:rsid w:val="00FC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2"/>
    <o:shapelayout v:ext="edit">
      <o:idmap v:ext="edit" data="1"/>
    </o:shapelayout>
  </w:shapeDefaults>
  <w:decimalSymbol w:val=","/>
  <w:listSeparator w:val=";"/>
  <w15:chartTrackingRefBased/>
  <w15:docId w15:val="{7D27BD1A-ED59-4C1E-AED3-D76B882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kern w:val="32"/>
      <w:sz w:val="24"/>
      <w:szCs w:val="24"/>
    </w:rPr>
  </w:style>
  <w:style w:type="paragraph" w:styleId="1">
    <w:name w:val="heading 1"/>
    <w:basedOn w:val="a"/>
    <w:next w:val="a"/>
    <w:link w:val="10"/>
    <w:qFormat/>
    <w:rsid w:val="004A6C9B"/>
    <w:pPr>
      <w:keepNext/>
      <w:spacing w:before="240" w:after="60"/>
      <w:outlineLvl w:val="0"/>
    </w:pPr>
    <w:rPr>
      <w:rFonts w:ascii="Arial" w:hAnsi="Arial" w:cs="Arial"/>
      <w:b/>
      <w:bCs w:val="0"/>
      <w:sz w:val="32"/>
      <w:szCs w:val="32"/>
    </w:rPr>
  </w:style>
  <w:style w:type="paragraph" w:styleId="2">
    <w:name w:val="heading 2"/>
    <w:basedOn w:val="a"/>
    <w:next w:val="a"/>
    <w:link w:val="20"/>
    <w:qFormat/>
    <w:rsid w:val="00C74BBF"/>
    <w:pPr>
      <w:keepNext/>
      <w:spacing w:before="240" w:after="60"/>
      <w:outlineLvl w:val="1"/>
    </w:pPr>
    <w:rPr>
      <w:rFonts w:ascii="Arial" w:hAnsi="Arial" w:cs="Arial"/>
      <w:b/>
      <w:bCs w:val="0"/>
      <w:i/>
      <w:iCs/>
      <w:sz w:val="28"/>
      <w:szCs w:val="28"/>
    </w:rPr>
  </w:style>
  <w:style w:type="paragraph" w:styleId="3">
    <w:name w:val="heading 3"/>
    <w:basedOn w:val="a"/>
    <w:next w:val="a"/>
    <w:link w:val="30"/>
    <w:qFormat/>
    <w:rsid w:val="00971BD7"/>
    <w:pPr>
      <w:keepNext/>
      <w:spacing w:before="240" w:after="60"/>
      <w:outlineLvl w:val="2"/>
    </w:pPr>
    <w:rPr>
      <w:rFonts w:ascii="Cambria" w:hAnsi="Cambria"/>
      <w:b/>
      <w:bCs w:val="0"/>
      <w:sz w:val="26"/>
      <w:szCs w:val="26"/>
    </w:rPr>
  </w:style>
  <w:style w:type="paragraph" w:styleId="5">
    <w:name w:val="heading 5"/>
    <w:basedOn w:val="a"/>
    <w:next w:val="a"/>
    <w:link w:val="50"/>
    <w:qFormat/>
    <w:rsid w:val="00971BD7"/>
    <w:pPr>
      <w:spacing w:before="240" w:after="60"/>
      <w:outlineLvl w:val="4"/>
    </w:pPr>
    <w:rPr>
      <w:rFonts w:ascii="Calibri" w:hAnsi="Calibri"/>
      <w:b/>
      <w:bCs w:val="0"/>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1BD7"/>
    <w:rPr>
      <w:rFonts w:ascii="Arial" w:hAnsi="Arial" w:cs="Arial"/>
      <w:b/>
      <w:bCs/>
      <w:kern w:val="32"/>
      <w:sz w:val="32"/>
      <w:szCs w:val="32"/>
      <w:lang w:val="ru-RU" w:eastAsia="ru-RU" w:bidi="ar-SA"/>
    </w:rPr>
  </w:style>
  <w:style w:type="paragraph" w:customStyle="1" w:styleId="31">
    <w:name w:val="Знак Знак3"/>
    <w:basedOn w:val="a"/>
    <w:rsid w:val="00C74BBF"/>
    <w:pPr>
      <w:pageBreakBefore/>
      <w:spacing w:after="160" w:line="360" w:lineRule="auto"/>
    </w:pPr>
    <w:rPr>
      <w:sz w:val="28"/>
      <w:szCs w:val="20"/>
      <w:lang w:val="en-US" w:eastAsia="en-US"/>
    </w:rPr>
  </w:style>
  <w:style w:type="character" w:customStyle="1" w:styleId="20">
    <w:name w:val="Заголовок 2 Знак"/>
    <w:basedOn w:val="a0"/>
    <w:link w:val="2"/>
    <w:semiHidden/>
    <w:rsid w:val="00971BD7"/>
    <w:rPr>
      <w:rFonts w:ascii="Arial" w:hAnsi="Arial" w:cs="Arial"/>
      <w:b/>
      <w:bCs/>
      <w:i/>
      <w:iCs/>
      <w:sz w:val="28"/>
      <w:szCs w:val="28"/>
      <w:lang w:val="ru-RU" w:eastAsia="ru-RU" w:bidi="ar-SA"/>
    </w:rPr>
  </w:style>
  <w:style w:type="character" w:customStyle="1" w:styleId="30">
    <w:name w:val="Заголовок 3 Знак"/>
    <w:basedOn w:val="a0"/>
    <w:link w:val="3"/>
    <w:semiHidden/>
    <w:rsid w:val="00971BD7"/>
    <w:rPr>
      <w:rFonts w:ascii="Cambria" w:hAnsi="Cambria"/>
      <w:b/>
      <w:bCs/>
      <w:sz w:val="26"/>
      <w:szCs w:val="26"/>
      <w:lang w:val="ru-RU" w:eastAsia="ru-RU" w:bidi="ar-SA"/>
    </w:rPr>
  </w:style>
  <w:style w:type="character" w:customStyle="1" w:styleId="50">
    <w:name w:val="Заголовок 5 Знак"/>
    <w:basedOn w:val="a0"/>
    <w:link w:val="5"/>
    <w:semiHidden/>
    <w:rsid w:val="00971BD7"/>
    <w:rPr>
      <w:rFonts w:ascii="Calibri" w:hAnsi="Calibri"/>
      <w:b/>
      <w:bCs/>
      <w:i/>
      <w:iCs/>
      <w:sz w:val="26"/>
      <w:szCs w:val="26"/>
      <w:lang w:val="ru-RU" w:eastAsia="ru-RU" w:bidi="ar-SA"/>
    </w:rPr>
  </w:style>
  <w:style w:type="paragraph" w:styleId="21">
    <w:name w:val="Body Text 2"/>
    <w:basedOn w:val="a"/>
    <w:rsid w:val="00390926"/>
    <w:pPr>
      <w:spacing w:after="120" w:line="480" w:lineRule="auto"/>
    </w:pPr>
  </w:style>
  <w:style w:type="paragraph" w:styleId="a3">
    <w:name w:val="Body Text Indent"/>
    <w:basedOn w:val="a"/>
    <w:rsid w:val="00AB33EB"/>
    <w:pPr>
      <w:spacing w:after="120"/>
      <w:ind w:left="283"/>
    </w:pPr>
  </w:style>
  <w:style w:type="paragraph" w:styleId="a4">
    <w:name w:val="Title"/>
    <w:basedOn w:val="a"/>
    <w:link w:val="a5"/>
    <w:qFormat/>
    <w:rsid w:val="00971BD7"/>
    <w:pPr>
      <w:jc w:val="center"/>
    </w:pPr>
    <w:rPr>
      <w:b/>
      <w:bCs w:val="0"/>
      <w:sz w:val="28"/>
    </w:rPr>
  </w:style>
  <w:style w:type="character" w:customStyle="1" w:styleId="a5">
    <w:name w:val="Назва Знак"/>
    <w:basedOn w:val="a0"/>
    <w:link w:val="a4"/>
    <w:rsid w:val="00971BD7"/>
    <w:rPr>
      <w:b/>
      <w:bCs/>
      <w:sz w:val="28"/>
      <w:szCs w:val="24"/>
      <w:lang w:val="ru-RU" w:eastAsia="ru-RU" w:bidi="ar-SA"/>
    </w:rPr>
  </w:style>
  <w:style w:type="paragraph" w:customStyle="1" w:styleId="11">
    <w:name w:val="Стиль1"/>
    <w:basedOn w:val="a"/>
    <w:link w:val="13"/>
    <w:autoRedefine/>
    <w:rsid w:val="00971BD7"/>
    <w:pPr>
      <w:widowControl w:val="0"/>
      <w:shd w:val="clear" w:color="auto" w:fill="FFFFFF"/>
      <w:autoSpaceDE w:val="0"/>
      <w:autoSpaceDN w:val="0"/>
      <w:adjustRightInd w:val="0"/>
      <w:spacing w:line="360" w:lineRule="auto"/>
      <w:ind w:firstLine="720"/>
      <w:jc w:val="both"/>
    </w:pPr>
    <w:rPr>
      <w:color w:val="000000"/>
      <w:sz w:val="22"/>
      <w:szCs w:val="22"/>
    </w:rPr>
  </w:style>
  <w:style w:type="character" w:customStyle="1" w:styleId="13">
    <w:name w:val="Стиль1 Знак3"/>
    <w:basedOn w:val="a0"/>
    <w:link w:val="11"/>
    <w:rsid w:val="00971BD7"/>
    <w:rPr>
      <w:color w:val="000000"/>
      <w:sz w:val="22"/>
      <w:szCs w:val="22"/>
      <w:lang w:val="ru-RU" w:eastAsia="ru-RU" w:bidi="ar-SA"/>
    </w:rPr>
  </w:style>
  <w:style w:type="paragraph" w:styleId="a6">
    <w:name w:val="Normal (Web)"/>
    <w:basedOn w:val="a"/>
    <w:rsid w:val="00971BD7"/>
    <w:pPr>
      <w:spacing w:before="100" w:beforeAutospacing="1" w:after="100" w:afterAutospacing="1"/>
    </w:pPr>
    <w:rPr>
      <w:rFonts w:ascii="Arial" w:hAnsi="Arial" w:cs="Arial"/>
      <w:sz w:val="20"/>
      <w:szCs w:val="20"/>
    </w:rPr>
  </w:style>
  <w:style w:type="paragraph" w:customStyle="1" w:styleId="32">
    <w:name w:val="Стиль3"/>
    <w:basedOn w:val="11"/>
    <w:link w:val="310"/>
    <w:autoRedefine/>
    <w:rsid w:val="00971BD7"/>
    <w:pPr>
      <w:ind w:firstLine="0"/>
      <w:jc w:val="left"/>
    </w:pPr>
    <w:rPr>
      <w:sz w:val="28"/>
      <w:szCs w:val="28"/>
    </w:rPr>
  </w:style>
  <w:style w:type="character" w:customStyle="1" w:styleId="310">
    <w:name w:val="Стиль3 Знак1"/>
    <w:basedOn w:val="13"/>
    <w:link w:val="32"/>
    <w:rsid w:val="00971BD7"/>
    <w:rPr>
      <w:color w:val="000000"/>
      <w:sz w:val="28"/>
      <w:szCs w:val="28"/>
      <w:lang w:val="ru-RU" w:eastAsia="ru-RU" w:bidi="ar-SA"/>
    </w:rPr>
  </w:style>
  <w:style w:type="paragraph" w:styleId="22">
    <w:name w:val="Body Text Indent 2"/>
    <w:basedOn w:val="a"/>
    <w:link w:val="23"/>
    <w:rsid w:val="00971BD7"/>
    <w:pPr>
      <w:spacing w:after="120" w:line="480" w:lineRule="auto"/>
      <w:ind w:left="283"/>
    </w:pPr>
  </w:style>
  <w:style w:type="character" w:customStyle="1" w:styleId="23">
    <w:name w:val="Основний текст з відступом 2 Знак"/>
    <w:basedOn w:val="a0"/>
    <w:link w:val="22"/>
    <w:semiHidden/>
    <w:rsid w:val="00971BD7"/>
    <w:rPr>
      <w:sz w:val="24"/>
      <w:szCs w:val="24"/>
      <w:lang w:val="ru-RU" w:eastAsia="ru-RU" w:bidi="ar-SA"/>
    </w:rPr>
  </w:style>
  <w:style w:type="paragraph" w:styleId="33">
    <w:name w:val="Body Text Indent 3"/>
    <w:basedOn w:val="a"/>
    <w:link w:val="34"/>
    <w:rsid w:val="00971BD7"/>
    <w:pPr>
      <w:spacing w:after="120"/>
      <w:ind w:left="283"/>
    </w:pPr>
    <w:rPr>
      <w:sz w:val="16"/>
      <w:szCs w:val="16"/>
    </w:rPr>
  </w:style>
  <w:style w:type="character" w:customStyle="1" w:styleId="34">
    <w:name w:val="Основний текст з відступом 3 Знак"/>
    <w:basedOn w:val="a0"/>
    <w:link w:val="33"/>
    <w:semiHidden/>
    <w:rsid w:val="00971BD7"/>
    <w:rPr>
      <w:sz w:val="16"/>
      <w:szCs w:val="16"/>
      <w:lang w:val="ru-RU" w:eastAsia="ru-RU" w:bidi="ar-SA"/>
    </w:rPr>
  </w:style>
  <w:style w:type="paragraph" w:customStyle="1" w:styleId="12">
    <w:name w:val="Основний текст з відступом1"/>
    <w:aliases w:val="ОСН1"/>
    <w:basedOn w:val="a"/>
    <w:link w:val="a7"/>
    <w:rsid w:val="00971BD7"/>
    <w:pPr>
      <w:spacing w:after="120"/>
      <w:ind w:left="283"/>
    </w:pPr>
  </w:style>
  <w:style w:type="character" w:customStyle="1" w:styleId="a7">
    <w:name w:val="Основной текст с отступом Знак"/>
    <w:basedOn w:val="a0"/>
    <w:link w:val="12"/>
    <w:semiHidden/>
    <w:rsid w:val="00971BD7"/>
    <w:rPr>
      <w:sz w:val="24"/>
      <w:szCs w:val="24"/>
      <w:lang w:val="ru-RU" w:eastAsia="ru-RU" w:bidi="ar-SA"/>
    </w:rPr>
  </w:style>
  <w:style w:type="paragraph" w:customStyle="1" w:styleId="24">
    <w:name w:val="Стиль2"/>
    <w:basedOn w:val="11"/>
    <w:link w:val="25"/>
    <w:autoRedefine/>
    <w:rsid w:val="00971BD7"/>
    <w:pPr>
      <w:jc w:val="right"/>
    </w:pPr>
  </w:style>
  <w:style w:type="character" w:customStyle="1" w:styleId="25">
    <w:name w:val="Стиль2 Знак"/>
    <w:basedOn w:val="a0"/>
    <w:link w:val="24"/>
    <w:rsid w:val="00971BD7"/>
    <w:rPr>
      <w:color w:val="000000"/>
      <w:sz w:val="22"/>
      <w:szCs w:val="22"/>
      <w:lang w:val="ru-RU" w:eastAsia="ru-RU" w:bidi="ar-SA"/>
    </w:rPr>
  </w:style>
  <w:style w:type="paragraph" w:customStyle="1" w:styleId="tablebold">
    <w:name w:val="table_bold"/>
    <w:basedOn w:val="a"/>
    <w:rsid w:val="00971BD7"/>
    <w:pPr>
      <w:spacing w:before="100" w:beforeAutospacing="1" w:after="100" w:afterAutospacing="1"/>
    </w:pPr>
  </w:style>
  <w:style w:type="paragraph" w:styleId="z-">
    <w:name w:val="HTML Top of Form"/>
    <w:basedOn w:val="a"/>
    <w:next w:val="a"/>
    <w:hidden/>
    <w:rsid w:val="00971BD7"/>
    <w:pPr>
      <w:pBdr>
        <w:bottom w:val="single" w:sz="6" w:space="1" w:color="auto"/>
      </w:pBdr>
      <w:jc w:val="center"/>
    </w:pPr>
    <w:rPr>
      <w:rFonts w:ascii="Arial" w:hAnsi="Arial" w:cs="Arial"/>
      <w:vanish/>
      <w:sz w:val="16"/>
      <w:szCs w:val="16"/>
    </w:rPr>
  </w:style>
  <w:style w:type="character" w:styleId="a8">
    <w:name w:val="Strong"/>
    <w:basedOn w:val="a0"/>
    <w:qFormat/>
    <w:rsid w:val="00971BD7"/>
    <w:rPr>
      <w:b/>
      <w:bCs/>
    </w:rPr>
  </w:style>
  <w:style w:type="character" w:customStyle="1" w:styleId="tablesheading">
    <w:name w:val="table_sheading"/>
    <w:basedOn w:val="a0"/>
    <w:rsid w:val="00971BD7"/>
  </w:style>
  <w:style w:type="character" w:styleId="a9">
    <w:name w:val="footnote reference"/>
    <w:basedOn w:val="a0"/>
    <w:semiHidden/>
    <w:rsid w:val="0010766A"/>
    <w:rPr>
      <w:rFonts w:cs="Times New Roman"/>
      <w:vertAlign w:val="superscript"/>
    </w:rPr>
  </w:style>
  <w:style w:type="paragraph" w:styleId="aa">
    <w:name w:val="footnote text"/>
    <w:basedOn w:val="a"/>
    <w:semiHidden/>
    <w:rsid w:val="0010766A"/>
    <w:rPr>
      <w:sz w:val="20"/>
      <w:szCs w:val="20"/>
      <w:lang w:val="en-GB"/>
    </w:rPr>
  </w:style>
  <w:style w:type="character" w:styleId="ab">
    <w:name w:val="page number"/>
    <w:basedOn w:val="a0"/>
    <w:rsid w:val="005A5FEA"/>
  </w:style>
  <w:style w:type="paragraph" w:customStyle="1" w:styleId="stylet1">
    <w:name w:val="stylet1"/>
    <w:basedOn w:val="a"/>
    <w:rsid w:val="005A5FEA"/>
    <w:pPr>
      <w:ind w:firstLine="450"/>
      <w:jc w:val="both"/>
    </w:pPr>
    <w:rPr>
      <w:rFonts w:ascii="Arial CYR" w:hAnsi="Arial CYR" w:cs="Arial CYR"/>
      <w:sz w:val="22"/>
      <w:szCs w:val="22"/>
    </w:rPr>
  </w:style>
  <w:style w:type="paragraph" w:customStyle="1" w:styleId="stylet2">
    <w:name w:val="stylet2"/>
    <w:basedOn w:val="a"/>
    <w:rsid w:val="005A5FEA"/>
    <w:pPr>
      <w:spacing w:before="100" w:beforeAutospacing="1" w:after="100" w:afterAutospacing="1"/>
      <w:jc w:val="center"/>
    </w:pPr>
    <w:rPr>
      <w:rFonts w:ascii="Arial CYR" w:hAnsi="Arial CYR" w:cs="Arial CYR"/>
      <w:sz w:val="22"/>
      <w:szCs w:val="22"/>
    </w:rPr>
  </w:style>
  <w:style w:type="paragraph" w:customStyle="1" w:styleId="style4">
    <w:name w:val="style4"/>
    <w:basedOn w:val="a"/>
    <w:rsid w:val="005A5FEA"/>
    <w:pPr>
      <w:jc w:val="center"/>
    </w:pPr>
    <w:rPr>
      <w:rFonts w:ascii="Arial" w:hAnsi="Arial" w:cs="Arial"/>
      <w:b/>
      <w:bCs w:val="0"/>
      <w:color w:val="800080"/>
    </w:rPr>
  </w:style>
  <w:style w:type="table" w:styleId="ac">
    <w:name w:val="Table Grid"/>
    <w:basedOn w:val="a1"/>
    <w:rsid w:val="005A5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1">
    <w:name w:val="stylet11"/>
    <w:basedOn w:val="a"/>
    <w:rsid w:val="005A5FEA"/>
    <w:pPr>
      <w:spacing w:before="120" w:after="120"/>
      <w:jc w:val="center"/>
    </w:pPr>
    <w:rPr>
      <w:rFonts w:ascii="Arial CYR" w:hAnsi="Arial CYR" w:cs="Arial CYR"/>
      <w:color w:val="800080"/>
    </w:rPr>
  </w:style>
  <w:style w:type="paragraph" w:customStyle="1" w:styleId="styletb15">
    <w:name w:val="styletb15"/>
    <w:basedOn w:val="a"/>
    <w:rsid w:val="005A5FEA"/>
    <w:pPr>
      <w:ind w:firstLine="120"/>
    </w:pPr>
  </w:style>
  <w:style w:type="paragraph" w:customStyle="1" w:styleId="stylet3">
    <w:name w:val="stylet3"/>
    <w:basedOn w:val="a"/>
    <w:rsid w:val="005A5FEA"/>
    <w:pPr>
      <w:ind w:firstLine="450"/>
      <w:jc w:val="both"/>
    </w:pPr>
    <w:rPr>
      <w:rFonts w:ascii="Arial CYR" w:hAnsi="Arial CYR" w:cs="Arial CYR"/>
      <w:sz w:val="20"/>
      <w:szCs w:val="20"/>
    </w:rPr>
  </w:style>
  <w:style w:type="paragraph" w:customStyle="1" w:styleId="style6">
    <w:name w:val="style6"/>
    <w:basedOn w:val="a"/>
    <w:rsid w:val="005A5FEA"/>
    <w:pPr>
      <w:spacing w:before="100" w:beforeAutospacing="1" w:after="100" w:afterAutospacing="1"/>
      <w:ind w:right="30"/>
    </w:pPr>
  </w:style>
  <w:style w:type="paragraph" w:customStyle="1" w:styleId="pscreen04">
    <w:name w:val="p_screen_04"/>
    <w:basedOn w:val="a"/>
    <w:rsid w:val="005A5FEA"/>
    <w:pPr>
      <w:spacing w:before="100" w:beforeAutospacing="1" w:after="100" w:afterAutospacing="1"/>
    </w:pPr>
  </w:style>
  <w:style w:type="paragraph" w:styleId="ad">
    <w:name w:val="Body Text"/>
    <w:basedOn w:val="a"/>
    <w:rsid w:val="00EB592C"/>
    <w:pPr>
      <w:spacing w:after="120"/>
    </w:pPr>
  </w:style>
  <w:style w:type="paragraph" w:styleId="ae">
    <w:name w:val="footer"/>
    <w:basedOn w:val="a"/>
    <w:rsid w:val="00EB592C"/>
    <w:pPr>
      <w:tabs>
        <w:tab w:val="center" w:pos="4677"/>
        <w:tab w:val="right" w:pos="9355"/>
      </w:tabs>
      <w:autoSpaceDE w:val="0"/>
      <w:autoSpaceDN w:val="0"/>
    </w:pPr>
    <w:rPr>
      <w:sz w:val="28"/>
      <w:szCs w:val="28"/>
    </w:rPr>
  </w:style>
  <w:style w:type="paragraph" w:styleId="14">
    <w:name w:val="toc 1"/>
    <w:basedOn w:val="a"/>
    <w:next w:val="a"/>
    <w:autoRedefine/>
    <w:semiHidden/>
    <w:rsid w:val="0024709F"/>
  </w:style>
  <w:style w:type="paragraph" w:styleId="26">
    <w:name w:val="toc 2"/>
    <w:basedOn w:val="a"/>
    <w:next w:val="a"/>
    <w:autoRedefine/>
    <w:semiHidden/>
    <w:rsid w:val="00314174"/>
    <w:pPr>
      <w:tabs>
        <w:tab w:val="left" w:pos="720"/>
        <w:tab w:val="right" w:pos="9345"/>
      </w:tabs>
      <w:spacing w:line="360" w:lineRule="auto"/>
      <w:ind w:left="240"/>
    </w:pPr>
  </w:style>
  <w:style w:type="character" w:styleId="af">
    <w:name w:val="Hyperlink"/>
    <w:basedOn w:val="a0"/>
    <w:rsid w:val="0024709F"/>
    <w:rPr>
      <w:color w:val="0000FF"/>
      <w:u w:val="single"/>
    </w:rPr>
  </w:style>
  <w:style w:type="paragraph" w:styleId="35">
    <w:name w:val="toc 3"/>
    <w:basedOn w:val="a"/>
    <w:next w:val="a"/>
    <w:autoRedefine/>
    <w:semiHidden/>
    <w:rsid w:val="00B340F5"/>
    <w:pPr>
      <w:ind w:left="480"/>
    </w:pPr>
  </w:style>
  <w:style w:type="paragraph" w:styleId="af0">
    <w:name w:val="header"/>
    <w:basedOn w:val="a"/>
    <w:link w:val="af1"/>
    <w:uiPriority w:val="99"/>
    <w:rsid w:val="006E7C95"/>
    <w:pPr>
      <w:tabs>
        <w:tab w:val="center" w:pos="4677"/>
        <w:tab w:val="right" w:pos="9355"/>
      </w:tabs>
    </w:pPr>
  </w:style>
  <w:style w:type="character" w:customStyle="1" w:styleId="af1">
    <w:name w:val="Верхній колонтитул Знак"/>
    <w:basedOn w:val="a0"/>
    <w:link w:val="af0"/>
    <w:uiPriority w:val="99"/>
    <w:rsid w:val="006C5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CF13-F9DF-4988-862E-20FD3897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17100</Words>
  <Characters>97475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Автор</Company>
  <LinksUpToDate>false</LinksUpToDate>
  <CharactersWithSpaces>114347</CharactersWithSpaces>
  <SharedDoc>false</SharedDoc>
  <HLinks>
    <vt:vector size="180" baseType="variant">
      <vt:variant>
        <vt:i4>2031677</vt:i4>
      </vt:variant>
      <vt:variant>
        <vt:i4>110</vt:i4>
      </vt:variant>
      <vt:variant>
        <vt:i4>0</vt:i4>
      </vt:variant>
      <vt:variant>
        <vt:i4>5</vt:i4>
      </vt:variant>
      <vt:variant>
        <vt:lpwstr/>
      </vt:variant>
      <vt:variant>
        <vt:lpwstr>_Toc303855857</vt:lpwstr>
      </vt:variant>
      <vt:variant>
        <vt:i4>2031677</vt:i4>
      </vt:variant>
      <vt:variant>
        <vt:i4>104</vt:i4>
      </vt:variant>
      <vt:variant>
        <vt:i4>0</vt:i4>
      </vt:variant>
      <vt:variant>
        <vt:i4>5</vt:i4>
      </vt:variant>
      <vt:variant>
        <vt:lpwstr/>
      </vt:variant>
      <vt:variant>
        <vt:lpwstr>_Toc303855856</vt:lpwstr>
      </vt:variant>
      <vt:variant>
        <vt:i4>2031677</vt:i4>
      </vt:variant>
      <vt:variant>
        <vt:i4>98</vt:i4>
      </vt:variant>
      <vt:variant>
        <vt:i4>0</vt:i4>
      </vt:variant>
      <vt:variant>
        <vt:i4>5</vt:i4>
      </vt:variant>
      <vt:variant>
        <vt:lpwstr/>
      </vt:variant>
      <vt:variant>
        <vt:lpwstr>_Toc303855855</vt:lpwstr>
      </vt:variant>
      <vt:variant>
        <vt:i4>2031677</vt:i4>
      </vt:variant>
      <vt:variant>
        <vt:i4>92</vt:i4>
      </vt:variant>
      <vt:variant>
        <vt:i4>0</vt:i4>
      </vt:variant>
      <vt:variant>
        <vt:i4>5</vt:i4>
      </vt:variant>
      <vt:variant>
        <vt:lpwstr/>
      </vt:variant>
      <vt:variant>
        <vt:lpwstr>_Toc303855854</vt:lpwstr>
      </vt:variant>
      <vt:variant>
        <vt:i4>2031677</vt:i4>
      </vt:variant>
      <vt:variant>
        <vt:i4>86</vt:i4>
      </vt:variant>
      <vt:variant>
        <vt:i4>0</vt:i4>
      </vt:variant>
      <vt:variant>
        <vt:i4>5</vt:i4>
      </vt:variant>
      <vt:variant>
        <vt:lpwstr/>
      </vt:variant>
      <vt:variant>
        <vt:lpwstr>_Toc303855853</vt:lpwstr>
      </vt:variant>
      <vt:variant>
        <vt:i4>2031677</vt:i4>
      </vt:variant>
      <vt:variant>
        <vt:i4>80</vt:i4>
      </vt:variant>
      <vt:variant>
        <vt:i4>0</vt:i4>
      </vt:variant>
      <vt:variant>
        <vt:i4>5</vt:i4>
      </vt:variant>
      <vt:variant>
        <vt:lpwstr/>
      </vt:variant>
      <vt:variant>
        <vt:lpwstr>_Toc303855852</vt:lpwstr>
      </vt:variant>
      <vt:variant>
        <vt:i4>2031677</vt:i4>
      </vt:variant>
      <vt:variant>
        <vt:i4>74</vt:i4>
      </vt:variant>
      <vt:variant>
        <vt:i4>0</vt:i4>
      </vt:variant>
      <vt:variant>
        <vt:i4>5</vt:i4>
      </vt:variant>
      <vt:variant>
        <vt:lpwstr/>
      </vt:variant>
      <vt:variant>
        <vt:lpwstr>_Toc303855851</vt:lpwstr>
      </vt:variant>
      <vt:variant>
        <vt:i4>2031677</vt:i4>
      </vt:variant>
      <vt:variant>
        <vt:i4>68</vt:i4>
      </vt:variant>
      <vt:variant>
        <vt:i4>0</vt:i4>
      </vt:variant>
      <vt:variant>
        <vt:i4>5</vt:i4>
      </vt:variant>
      <vt:variant>
        <vt:lpwstr/>
      </vt:variant>
      <vt:variant>
        <vt:lpwstr>_Toc303855850</vt:lpwstr>
      </vt:variant>
      <vt:variant>
        <vt:i4>1966141</vt:i4>
      </vt:variant>
      <vt:variant>
        <vt:i4>62</vt:i4>
      </vt:variant>
      <vt:variant>
        <vt:i4>0</vt:i4>
      </vt:variant>
      <vt:variant>
        <vt:i4>5</vt:i4>
      </vt:variant>
      <vt:variant>
        <vt:lpwstr/>
      </vt:variant>
      <vt:variant>
        <vt:lpwstr>_Toc303855849</vt:lpwstr>
      </vt:variant>
      <vt:variant>
        <vt:i4>1966141</vt:i4>
      </vt:variant>
      <vt:variant>
        <vt:i4>56</vt:i4>
      </vt:variant>
      <vt:variant>
        <vt:i4>0</vt:i4>
      </vt:variant>
      <vt:variant>
        <vt:i4>5</vt:i4>
      </vt:variant>
      <vt:variant>
        <vt:lpwstr/>
      </vt:variant>
      <vt:variant>
        <vt:lpwstr>_Toc303855848</vt:lpwstr>
      </vt:variant>
      <vt:variant>
        <vt:i4>1966141</vt:i4>
      </vt:variant>
      <vt:variant>
        <vt:i4>50</vt:i4>
      </vt:variant>
      <vt:variant>
        <vt:i4>0</vt:i4>
      </vt:variant>
      <vt:variant>
        <vt:i4>5</vt:i4>
      </vt:variant>
      <vt:variant>
        <vt:lpwstr/>
      </vt:variant>
      <vt:variant>
        <vt:lpwstr>_Toc303855847</vt:lpwstr>
      </vt:variant>
      <vt:variant>
        <vt:i4>1966141</vt:i4>
      </vt:variant>
      <vt:variant>
        <vt:i4>44</vt:i4>
      </vt:variant>
      <vt:variant>
        <vt:i4>0</vt:i4>
      </vt:variant>
      <vt:variant>
        <vt:i4>5</vt:i4>
      </vt:variant>
      <vt:variant>
        <vt:lpwstr/>
      </vt:variant>
      <vt:variant>
        <vt:lpwstr>_Toc303855846</vt:lpwstr>
      </vt:variant>
      <vt:variant>
        <vt:i4>1966141</vt:i4>
      </vt:variant>
      <vt:variant>
        <vt:i4>38</vt:i4>
      </vt:variant>
      <vt:variant>
        <vt:i4>0</vt:i4>
      </vt:variant>
      <vt:variant>
        <vt:i4>5</vt:i4>
      </vt:variant>
      <vt:variant>
        <vt:lpwstr/>
      </vt:variant>
      <vt:variant>
        <vt:lpwstr>_Toc303855845</vt:lpwstr>
      </vt:variant>
      <vt:variant>
        <vt:i4>1966141</vt:i4>
      </vt:variant>
      <vt:variant>
        <vt:i4>32</vt:i4>
      </vt:variant>
      <vt:variant>
        <vt:i4>0</vt:i4>
      </vt:variant>
      <vt:variant>
        <vt:i4>5</vt:i4>
      </vt:variant>
      <vt:variant>
        <vt:lpwstr/>
      </vt:variant>
      <vt:variant>
        <vt:lpwstr>_Toc303855844</vt:lpwstr>
      </vt:variant>
      <vt:variant>
        <vt:i4>1966141</vt:i4>
      </vt:variant>
      <vt:variant>
        <vt:i4>26</vt:i4>
      </vt:variant>
      <vt:variant>
        <vt:i4>0</vt:i4>
      </vt:variant>
      <vt:variant>
        <vt:i4>5</vt:i4>
      </vt:variant>
      <vt:variant>
        <vt:lpwstr/>
      </vt:variant>
      <vt:variant>
        <vt:lpwstr>_Toc303855843</vt:lpwstr>
      </vt:variant>
      <vt:variant>
        <vt:i4>1966141</vt:i4>
      </vt:variant>
      <vt:variant>
        <vt:i4>20</vt:i4>
      </vt:variant>
      <vt:variant>
        <vt:i4>0</vt:i4>
      </vt:variant>
      <vt:variant>
        <vt:i4>5</vt:i4>
      </vt:variant>
      <vt:variant>
        <vt:lpwstr/>
      </vt:variant>
      <vt:variant>
        <vt:lpwstr>_Toc303855842</vt:lpwstr>
      </vt:variant>
      <vt:variant>
        <vt:i4>1966141</vt:i4>
      </vt:variant>
      <vt:variant>
        <vt:i4>14</vt:i4>
      </vt:variant>
      <vt:variant>
        <vt:i4>0</vt:i4>
      </vt:variant>
      <vt:variant>
        <vt:i4>5</vt:i4>
      </vt:variant>
      <vt:variant>
        <vt:lpwstr/>
      </vt:variant>
      <vt:variant>
        <vt:lpwstr>_Toc303855841</vt:lpwstr>
      </vt:variant>
      <vt:variant>
        <vt:i4>1966141</vt:i4>
      </vt:variant>
      <vt:variant>
        <vt:i4>8</vt:i4>
      </vt:variant>
      <vt:variant>
        <vt:i4>0</vt:i4>
      </vt:variant>
      <vt:variant>
        <vt:i4>5</vt:i4>
      </vt:variant>
      <vt:variant>
        <vt:lpwstr/>
      </vt:variant>
      <vt:variant>
        <vt:lpwstr>_Toc303855840</vt:lpwstr>
      </vt:variant>
      <vt:variant>
        <vt:i4>1638461</vt:i4>
      </vt:variant>
      <vt:variant>
        <vt:i4>2</vt:i4>
      </vt:variant>
      <vt:variant>
        <vt:i4>0</vt:i4>
      </vt:variant>
      <vt:variant>
        <vt:i4>5</vt:i4>
      </vt:variant>
      <vt:variant>
        <vt:lpwstr/>
      </vt:variant>
      <vt:variant>
        <vt:lpwstr>_Toc303855839</vt:lpwstr>
      </vt:variant>
      <vt:variant>
        <vt:i4>4391002</vt:i4>
      </vt:variant>
      <vt:variant>
        <vt:i4>113948</vt:i4>
      </vt:variant>
      <vt:variant>
        <vt:i4>1026</vt:i4>
      </vt:variant>
      <vt:variant>
        <vt:i4>1</vt:i4>
      </vt:variant>
      <vt:variant>
        <vt:lpwstr>8.bmp</vt:lpwstr>
      </vt:variant>
      <vt:variant>
        <vt:lpwstr/>
      </vt:variant>
      <vt:variant>
        <vt:i4>4391003</vt:i4>
      </vt:variant>
      <vt:variant>
        <vt:i4>114122</vt:i4>
      </vt:variant>
      <vt:variant>
        <vt:i4>1027</vt:i4>
      </vt:variant>
      <vt:variant>
        <vt:i4>1</vt:i4>
      </vt:variant>
      <vt:variant>
        <vt:lpwstr>9.bmp</vt:lpwstr>
      </vt:variant>
      <vt:variant>
        <vt:lpwstr/>
      </vt:variant>
      <vt:variant>
        <vt:i4>2228338</vt:i4>
      </vt:variant>
      <vt:variant>
        <vt:i4>194564</vt:i4>
      </vt:variant>
      <vt:variant>
        <vt:i4>1028</vt:i4>
      </vt:variant>
      <vt:variant>
        <vt:i4>1</vt:i4>
      </vt:variant>
      <vt:variant>
        <vt:lpwstr>10.bmp</vt:lpwstr>
      </vt:variant>
      <vt:variant>
        <vt:lpwstr/>
      </vt:variant>
      <vt:variant>
        <vt:i4>2293874</vt:i4>
      </vt:variant>
      <vt:variant>
        <vt:i4>194740</vt:i4>
      </vt:variant>
      <vt:variant>
        <vt:i4>1032</vt:i4>
      </vt:variant>
      <vt:variant>
        <vt:i4>1</vt:i4>
      </vt:variant>
      <vt:variant>
        <vt:lpwstr>11.bmp</vt:lpwstr>
      </vt:variant>
      <vt:variant>
        <vt:lpwstr/>
      </vt:variant>
      <vt:variant>
        <vt:i4>2097266</vt:i4>
      </vt:variant>
      <vt:variant>
        <vt:i4>197228</vt:i4>
      </vt:variant>
      <vt:variant>
        <vt:i4>1033</vt:i4>
      </vt:variant>
      <vt:variant>
        <vt:i4>1</vt:i4>
      </vt:variant>
      <vt:variant>
        <vt:lpwstr>12.bmp</vt:lpwstr>
      </vt:variant>
      <vt:variant>
        <vt:lpwstr/>
      </vt:variant>
      <vt:variant>
        <vt:i4>2162802</vt:i4>
      </vt:variant>
      <vt:variant>
        <vt:i4>197404</vt:i4>
      </vt:variant>
      <vt:variant>
        <vt:i4>1034</vt:i4>
      </vt:variant>
      <vt:variant>
        <vt:i4>1</vt:i4>
      </vt:variant>
      <vt:variant>
        <vt:lpwstr>13.bmp</vt:lpwstr>
      </vt:variant>
      <vt:variant>
        <vt:lpwstr/>
      </vt:variant>
      <vt:variant>
        <vt:i4>4390995</vt:i4>
      </vt:variant>
      <vt:variant>
        <vt:i4>199262</vt:i4>
      </vt:variant>
      <vt:variant>
        <vt:i4>1035</vt:i4>
      </vt:variant>
      <vt:variant>
        <vt:i4>1</vt:i4>
      </vt:variant>
      <vt:variant>
        <vt:lpwstr>1.bmp</vt:lpwstr>
      </vt:variant>
      <vt:variant>
        <vt:lpwstr/>
      </vt:variant>
      <vt:variant>
        <vt:i4>4390992</vt:i4>
      </vt:variant>
      <vt:variant>
        <vt:i4>199436</vt:i4>
      </vt:variant>
      <vt:variant>
        <vt:i4>1036</vt:i4>
      </vt:variant>
      <vt:variant>
        <vt:i4>1</vt:i4>
      </vt:variant>
      <vt:variant>
        <vt:lpwstr>2.bmp</vt:lpwstr>
      </vt:variant>
      <vt:variant>
        <vt:lpwstr/>
      </vt:variant>
      <vt:variant>
        <vt:i4>4390993</vt:i4>
      </vt:variant>
      <vt:variant>
        <vt:i4>200306</vt:i4>
      </vt:variant>
      <vt:variant>
        <vt:i4>1029</vt:i4>
      </vt:variant>
      <vt:variant>
        <vt:i4>1</vt:i4>
      </vt:variant>
      <vt:variant>
        <vt:lpwstr>3.bmp</vt:lpwstr>
      </vt:variant>
      <vt:variant>
        <vt:lpwstr/>
      </vt:variant>
      <vt:variant>
        <vt:i4>4390998</vt:i4>
      </vt:variant>
      <vt:variant>
        <vt:i4>200480</vt:i4>
      </vt:variant>
      <vt:variant>
        <vt:i4>1030</vt:i4>
      </vt:variant>
      <vt:variant>
        <vt:i4>1</vt:i4>
      </vt:variant>
      <vt:variant>
        <vt:lpwstr>4.bmp</vt:lpwstr>
      </vt:variant>
      <vt:variant>
        <vt:lpwstr/>
      </vt:variant>
      <vt:variant>
        <vt:i4>4390999</vt:i4>
      </vt:variant>
      <vt:variant>
        <vt:i4>204158</vt:i4>
      </vt:variant>
      <vt:variant>
        <vt:i4>1031</vt:i4>
      </vt:variant>
      <vt:variant>
        <vt:i4>1</vt:i4>
      </vt:variant>
      <vt:variant>
        <vt:lpwstr>5.bmp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Ильдар Ульфатович</dc:creator>
  <cp:keywords/>
  <dc:description/>
  <cp:lastModifiedBy>Irina</cp:lastModifiedBy>
  <cp:revision>2</cp:revision>
  <dcterms:created xsi:type="dcterms:W3CDTF">2014-08-19T16:26:00Z</dcterms:created>
  <dcterms:modified xsi:type="dcterms:W3CDTF">2014-08-19T16:26:00Z</dcterms:modified>
</cp:coreProperties>
</file>