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6B" w:rsidRPr="00561173" w:rsidRDefault="00C6226B" w:rsidP="0061100E">
      <w:pPr>
        <w:pStyle w:val="aff2"/>
        <w:keepNext/>
        <w:widowControl w:val="0"/>
        <w:rPr>
          <w:lang w:val="uk-UA"/>
        </w:rPr>
      </w:pPr>
      <w:r w:rsidRPr="00561173">
        <w:rPr>
          <w:lang w:val="uk-UA"/>
        </w:rPr>
        <w:t>Міністерство освіти і науки України</w:t>
      </w:r>
    </w:p>
    <w:p w:rsidR="00C6226B" w:rsidRPr="00561173" w:rsidRDefault="00C6226B" w:rsidP="0061100E">
      <w:pPr>
        <w:pStyle w:val="aff2"/>
        <w:keepNext/>
        <w:widowControl w:val="0"/>
        <w:rPr>
          <w:lang w:val="uk-UA"/>
        </w:rPr>
      </w:pPr>
      <w:r w:rsidRPr="00561173">
        <w:rPr>
          <w:lang w:val="uk-UA"/>
        </w:rPr>
        <w:t>Національний університет водного господарства та природокористування</w:t>
      </w:r>
    </w:p>
    <w:p w:rsidR="00561173" w:rsidRDefault="00C6226B" w:rsidP="0061100E">
      <w:pPr>
        <w:pStyle w:val="aff2"/>
        <w:keepNext/>
        <w:widowControl w:val="0"/>
        <w:rPr>
          <w:i/>
          <w:iCs/>
          <w:lang w:val="uk-UA"/>
        </w:rPr>
      </w:pPr>
      <w:r w:rsidRPr="00561173">
        <w:rPr>
          <w:i/>
          <w:iCs/>
          <w:lang w:val="uk-UA"/>
        </w:rPr>
        <w:t>Кафедра екології</w:t>
      </w:r>
    </w:p>
    <w:p w:rsidR="00C6226B" w:rsidRDefault="00C6226B" w:rsidP="0061100E">
      <w:pPr>
        <w:pStyle w:val="aff2"/>
        <w:keepNext/>
        <w:widowControl w:val="0"/>
      </w:pPr>
    </w:p>
    <w:p w:rsidR="00294685" w:rsidRDefault="00294685" w:rsidP="0061100E">
      <w:pPr>
        <w:pStyle w:val="aff2"/>
        <w:keepNext/>
        <w:widowControl w:val="0"/>
      </w:pPr>
    </w:p>
    <w:p w:rsidR="00294685" w:rsidRDefault="00294685" w:rsidP="0061100E">
      <w:pPr>
        <w:pStyle w:val="aff2"/>
        <w:keepNext/>
        <w:widowControl w:val="0"/>
      </w:pPr>
    </w:p>
    <w:p w:rsidR="00294685" w:rsidRDefault="00294685" w:rsidP="0061100E">
      <w:pPr>
        <w:pStyle w:val="aff2"/>
        <w:keepNext/>
        <w:widowControl w:val="0"/>
      </w:pPr>
    </w:p>
    <w:p w:rsidR="00294685" w:rsidRDefault="00294685" w:rsidP="0061100E">
      <w:pPr>
        <w:pStyle w:val="aff2"/>
        <w:keepNext/>
        <w:widowControl w:val="0"/>
      </w:pPr>
    </w:p>
    <w:p w:rsidR="00294685" w:rsidRDefault="00294685" w:rsidP="0061100E">
      <w:pPr>
        <w:pStyle w:val="aff2"/>
        <w:keepNext/>
        <w:widowControl w:val="0"/>
      </w:pPr>
    </w:p>
    <w:p w:rsidR="00294685" w:rsidRDefault="00294685" w:rsidP="0061100E">
      <w:pPr>
        <w:pStyle w:val="aff2"/>
        <w:keepNext/>
        <w:widowControl w:val="0"/>
      </w:pPr>
    </w:p>
    <w:p w:rsidR="00294685" w:rsidRPr="00561173" w:rsidRDefault="00294685" w:rsidP="0061100E">
      <w:pPr>
        <w:pStyle w:val="aff2"/>
        <w:keepNext/>
        <w:widowControl w:val="0"/>
      </w:pPr>
    </w:p>
    <w:p w:rsidR="00C6226B" w:rsidRPr="00561173" w:rsidRDefault="00C6226B" w:rsidP="0061100E">
      <w:pPr>
        <w:pStyle w:val="aff2"/>
        <w:keepNext/>
        <w:widowControl w:val="0"/>
        <w:rPr>
          <w:lang w:val="uk-UA"/>
        </w:rPr>
      </w:pPr>
      <w:r w:rsidRPr="00561173">
        <w:rPr>
          <w:lang w:val="uk-UA"/>
        </w:rPr>
        <w:t>Курсова робота</w:t>
      </w:r>
    </w:p>
    <w:p w:rsidR="00561173" w:rsidRDefault="00C6226B" w:rsidP="0061100E">
      <w:pPr>
        <w:pStyle w:val="aff2"/>
        <w:keepNext/>
        <w:widowControl w:val="0"/>
        <w:rPr>
          <w:lang w:val="uk-UA"/>
        </w:rPr>
      </w:pPr>
      <w:r w:rsidRPr="00561173">
        <w:rPr>
          <w:lang w:val="uk-UA"/>
        </w:rPr>
        <w:t>на тему</w:t>
      </w:r>
      <w:r w:rsidR="00561173" w:rsidRPr="00561173">
        <w:rPr>
          <w:lang w:val="uk-UA"/>
        </w:rPr>
        <w:t>:</w:t>
      </w:r>
    </w:p>
    <w:p w:rsidR="00561173" w:rsidRDefault="00561173" w:rsidP="0061100E">
      <w:pPr>
        <w:pStyle w:val="aff2"/>
        <w:keepNext/>
        <w:widowControl w:val="0"/>
        <w:rPr>
          <w:lang w:val="uk-UA"/>
        </w:rPr>
      </w:pPr>
      <w:r>
        <w:rPr>
          <w:lang w:val="uk-UA"/>
        </w:rPr>
        <w:t>"</w:t>
      </w:r>
      <w:r w:rsidR="00C6226B" w:rsidRPr="00561173">
        <w:rPr>
          <w:lang w:val="uk-UA"/>
        </w:rPr>
        <w:t>Оцінка стану міської системи</w:t>
      </w:r>
      <w:r w:rsidR="00B4190D">
        <w:rPr>
          <w:lang w:val="uk-UA"/>
        </w:rPr>
        <w:t xml:space="preserve"> </w:t>
      </w:r>
      <w:r w:rsidR="00C6226B" w:rsidRPr="00561173">
        <w:rPr>
          <w:lang w:val="uk-UA"/>
        </w:rPr>
        <w:t>м</w:t>
      </w:r>
      <w:r w:rsidRPr="00561173">
        <w:rPr>
          <w:lang w:val="uk-UA"/>
        </w:rPr>
        <w:t xml:space="preserve">. </w:t>
      </w:r>
      <w:r w:rsidR="00C6226B" w:rsidRPr="00561173">
        <w:rPr>
          <w:lang w:val="uk-UA"/>
        </w:rPr>
        <w:t>Рівного</w:t>
      </w:r>
      <w:r>
        <w:rPr>
          <w:lang w:val="uk-UA"/>
        </w:rPr>
        <w:t>"</w:t>
      </w:r>
    </w:p>
    <w:p w:rsidR="00294685" w:rsidRDefault="00294685" w:rsidP="0061100E">
      <w:pPr>
        <w:pStyle w:val="aff2"/>
        <w:keepNext/>
        <w:widowControl w:val="0"/>
        <w:rPr>
          <w:lang w:val="uk-UA"/>
        </w:rPr>
      </w:pPr>
    </w:p>
    <w:p w:rsidR="00294685" w:rsidRDefault="00294685" w:rsidP="0061100E">
      <w:pPr>
        <w:pStyle w:val="aff2"/>
        <w:keepNext/>
        <w:widowControl w:val="0"/>
        <w:rPr>
          <w:lang w:val="uk-UA"/>
        </w:rPr>
      </w:pPr>
    </w:p>
    <w:p w:rsidR="00294685" w:rsidRDefault="00294685" w:rsidP="0061100E">
      <w:pPr>
        <w:pStyle w:val="aff2"/>
        <w:keepNext/>
        <w:widowControl w:val="0"/>
        <w:rPr>
          <w:lang w:val="uk-UA"/>
        </w:rPr>
      </w:pPr>
    </w:p>
    <w:p w:rsidR="00C6226B" w:rsidRPr="00561173" w:rsidRDefault="00FD7D35" w:rsidP="0061100E">
      <w:pPr>
        <w:pStyle w:val="aff2"/>
        <w:keepNext/>
        <w:widowControl w:val="0"/>
        <w:jc w:val="left"/>
        <w:rPr>
          <w:lang w:val="uk-UA"/>
        </w:rPr>
      </w:pPr>
      <w:r w:rsidRPr="00561173">
        <w:rPr>
          <w:lang w:val="uk-UA"/>
        </w:rPr>
        <w:t>Виконав</w:t>
      </w:r>
    </w:p>
    <w:p w:rsidR="00561173" w:rsidRDefault="00FD7D35" w:rsidP="0061100E">
      <w:pPr>
        <w:pStyle w:val="aff2"/>
        <w:keepNext/>
        <w:widowControl w:val="0"/>
        <w:jc w:val="left"/>
        <w:rPr>
          <w:lang w:val="uk-UA"/>
        </w:rPr>
      </w:pPr>
      <w:r w:rsidRPr="00561173">
        <w:rPr>
          <w:lang w:val="uk-UA"/>
        </w:rPr>
        <w:t xml:space="preserve">Студент </w:t>
      </w:r>
      <w:r w:rsidRPr="00561173">
        <w:rPr>
          <w:lang w:val="en-US"/>
        </w:rPr>
        <w:t>IV</w:t>
      </w:r>
      <w:r w:rsidR="00C6226B" w:rsidRPr="00561173">
        <w:rPr>
          <w:lang w:val="uk-UA"/>
        </w:rPr>
        <w:t xml:space="preserve"> курсу</w:t>
      </w:r>
    </w:p>
    <w:p w:rsidR="00561173" w:rsidRDefault="00FD7D35" w:rsidP="0061100E">
      <w:pPr>
        <w:pStyle w:val="aff2"/>
        <w:keepNext/>
        <w:widowControl w:val="0"/>
        <w:jc w:val="left"/>
        <w:rPr>
          <w:lang w:val="uk-UA"/>
        </w:rPr>
      </w:pPr>
      <w:r w:rsidRPr="00561173">
        <w:rPr>
          <w:lang w:val="uk-UA"/>
        </w:rPr>
        <w:t>групи ЕО-41і</w:t>
      </w:r>
    </w:p>
    <w:p w:rsidR="00561173" w:rsidRDefault="00C6226B" w:rsidP="0061100E">
      <w:pPr>
        <w:pStyle w:val="aff2"/>
        <w:keepNext/>
        <w:widowControl w:val="0"/>
        <w:jc w:val="left"/>
        <w:rPr>
          <w:lang w:val="uk-UA"/>
        </w:rPr>
      </w:pPr>
      <w:r w:rsidRPr="00561173">
        <w:rPr>
          <w:lang w:val="uk-UA"/>
        </w:rPr>
        <w:t>Перевірив</w:t>
      </w:r>
      <w:r w:rsidR="00561173" w:rsidRPr="00561173">
        <w:rPr>
          <w:lang w:val="uk-UA"/>
        </w:rPr>
        <w:t>:</w:t>
      </w:r>
    </w:p>
    <w:p w:rsidR="00294685" w:rsidRDefault="00294685" w:rsidP="0061100E">
      <w:pPr>
        <w:pStyle w:val="aff2"/>
        <w:keepNext/>
        <w:widowControl w:val="0"/>
      </w:pPr>
    </w:p>
    <w:p w:rsidR="00294685" w:rsidRDefault="00294685" w:rsidP="0061100E">
      <w:pPr>
        <w:pStyle w:val="aff2"/>
        <w:keepNext/>
        <w:widowControl w:val="0"/>
      </w:pPr>
    </w:p>
    <w:p w:rsidR="00294685" w:rsidRDefault="00294685" w:rsidP="0061100E">
      <w:pPr>
        <w:pStyle w:val="aff2"/>
        <w:keepNext/>
        <w:widowControl w:val="0"/>
      </w:pPr>
    </w:p>
    <w:p w:rsidR="0061100E" w:rsidRDefault="0061100E" w:rsidP="0061100E">
      <w:pPr>
        <w:pStyle w:val="aff2"/>
        <w:keepNext/>
        <w:widowControl w:val="0"/>
      </w:pPr>
    </w:p>
    <w:p w:rsidR="0061100E" w:rsidRDefault="0061100E" w:rsidP="0061100E">
      <w:pPr>
        <w:pStyle w:val="aff2"/>
        <w:keepNext/>
        <w:widowControl w:val="0"/>
      </w:pPr>
    </w:p>
    <w:p w:rsidR="00294685" w:rsidRDefault="00294685" w:rsidP="0061100E">
      <w:pPr>
        <w:pStyle w:val="aff2"/>
        <w:keepNext/>
        <w:widowControl w:val="0"/>
      </w:pPr>
    </w:p>
    <w:p w:rsidR="00294685" w:rsidRDefault="00294685" w:rsidP="0061100E">
      <w:pPr>
        <w:pStyle w:val="aff2"/>
        <w:keepNext/>
        <w:widowControl w:val="0"/>
      </w:pPr>
    </w:p>
    <w:p w:rsidR="00561173" w:rsidRPr="00561173" w:rsidRDefault="00FD7D35" w:rsidP="0061100E">
      <w:pPr>
        <w:pStyle w:val="aff2"/>
        <w:keepNext/>
        <w:widowControl w:val="0"/>
      </w:pPr>
      <w:r w:rsidRPr="00561173">
        <w:t>Слов</w:t>
      </w:r>
      <w:r w:rsidRPr="00561173">
        <w:rPr>
          <w:lang w:val="en-US"/>
        </w:rPr>
        <w:t>’</w:t>
      </w:r>
      <w:r w:rsidRPr="00561173">
        <w:t>янськ</w:t>
      </w:r>
    </w:p>
    <w:p w:rsidR="00C6226B" w:rsidRPr="00561173" w:rsidRDefault="00FD7D35" w:rsidP="0061100E">
      <w:pPr>
        <w:pStyle w:val="aff2"/>
        <w:keepNext/>
        <w:widowControl w:val="0"/>
        <w:rPr>
          <w:lang w:val="uk-UA"/>
        </w:rPr>
      </w:pPr>
      <w:r w:rsidRPr="00561173">
        <w:rPr>
          <w:lang w:val="uk-UA"/>
        </w:rPr>
        <w:t>2009</w:t>
      </w:r>
    </w:p>
    <w:p w:rsidR="0056540E" w:rsidRDefault="00E36E91" w:rsidP="0061100E">
      <w:pPr>
        <w:pStyle w:val="afa"/>
        <w:keepNext/>
        <w:widowControl w:val="0"/>
        <w:rPr>
          <w:lang w:val="uk-UA"/>
        </w:rPr>
      </w:pPr>
      <w:r w:rsidRPr="00561173">
        <w:br w:type="page"/>
      </w:r>
      <w:r w:rsidR="0056540E" w:rsidRPr="00561173">
        <w:t>З</w:t>
      </w:r>
      <w:r w:rsidR="0056540E" w:rsidRPr="00561173">
        <w:rPr>
          <w:lang w:val="uk-UA"/>
        </w:rPr>
        <w:t>міст</w:t>
      </w:r>
    </w:p>
    <w:p w:rsidR="00294685" w:rsidRDefault="00294685" w:rsidP="0061100E">
      <w:pPr>
        <w:keepNext/>
        <w:widowControl w:val="0"/>
        <w:ind w:firstLine="709"/>
        <w:rPr>
          <w:lang w:val="uk-UA"/>
        </w:rPr>
      </w:pP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</w:rPr>
        <w:t>Вступ</w:t>
      </w: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  <w:lang w:val="uk-UA"/>
        </w:rPr>
        <w:t>Розділ 1. Просторово-морфологічна характеристика міста</w:t>
      </w: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  <w:lang w:val="uk-UA"/>
        </w:rPr>
        <w:t>1.1 Територія</w:t>
      </w: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  <w:lang w:val="uk-UA"/>
        </w:rPr>
        <w:t>1.2 Населення</w:t>
      </w: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  <w:lang w:val="uk-UA"/>
        </w:rPr>
        <w:t>1.3 Щільність забудови</w:t>
      </w: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  <w:lang w:val="uk-UA"/>
        </w:rPr>
        <w:t>1.4 Озеленення</w:t>
      </w: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  <w:lang w:val="uk-UA"/>
        </w:rPr>
        <w:t>1.5 Інженерна інфраструктура міста</w:t>
      </w: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  <w:lang w:val="uk-UA"/>
        </w:rPr>
        <w:t>Розділ 2. Динаміка простору системи міста</w:t>
      </w: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  <w:lang w:val="uk-UA"/>
        </w:rPr>
        <w:t>2.1 Оцінка розвитку міста у просторі</w:t>
      </w: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  <w:lang w:val="uk-UA"/>
        </w:rPr>
        <w:t>2.2 Побудова моделі розвитку міста</w:t>
      </w: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  <w:lang w:val="uk-UA"/>
        </w:rPr>
        <w:t>Розділ 3. Оцінка впливу антропогенних чинників на місто</w:t>
      </w: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  <w:lang w:val="uk-UA"/>
        </w:rPr>
        <w:t>3.1 Оцінка кількості автотранспорту</w:t>
      </w: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  <w:lang w:val="uk-UA"/>
        </w:rPr>
        <w:t>3.2 Визначення критерію самоочищення атмосфери</w:t>
      </w: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  <w:lang w:val="uk-UA"/>
        </w:rPr>
        <w:t>3.3 Заходи по забезпеченню охорони атмосферного повітря</w:t>
      </w: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  <w:lang w:val="uk-UA"/>
        </w:rPr>
        <w:t>3.4 Оцінка шумового забруднення</w:t>
      </w: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  <w:lang w:val="uk-UA"/>
        </w:rPr>
        <w:t>Розділ 4. Процеси формування якості води</w:t>
      </w: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  <w:lang w:val="uk-UA"/>
        </w:rPr>
        <w:t>4.1 Умови прийому промислових стічних вод у міську систему водовідведення</w:t>
      </w: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  <w:lang w:val="uk-UA"/>
        </w:rPr>
        <w:t>Розділ 5. Оцінка комфортності міської екосистеми</w:t>
      </w: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  <w:lang w:val="uk-UA"/>
        </w:rPr>
        <w:t>5.1 Комфортність міського середовища</w:t>
      </w: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  <w:lang w:val="uk-UA"/>
        </w:rPr>
        <w:t>Висновки</w:t>
      </w:r>
    </w:p>
    <w:p w:rsidR="00FD63B0" w:rsidRDefault="00FD63B0" w:rsidP="0061100E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874970">
        <w:rPr>
          <w:rStyle w:val="af0"/>
          <w:noProof/>
          <w:lang w:val="uk-UA"/>
        </w:rPr>
        <w:t>Використана література</w:t>
      </w:r>
    </w:p>
    <w:p w:rsidR="0061100E" w:rsidRDefault="0061100E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56540E" w:rsidP="0061100E">
      <w:pPr>
        <w:keepNext/>
        <w:widowControl w:val="0"/>
        <w:ind w:firstLine="709"/>
        <w:rPr>
          <w:lang w:val="uk-UA"/>
        </w:rPr>
      </w:pPr>
      <w:r w:rsidRPr="00561173">
        <w:br w:type="page"/>
      </w:r>
      <w:bookmarkStart w:id="0" w:name="_Toc264282966"/>
      <w:r w:rsidR="00B11831" w:rsidRPr="00561173">
        <w:t>Вступ</w:t>
      </w:r>
      <w:bookmarkEnd w:id="0"/>
    </w:p>
    <w:p w:rsidR="00294685" w:rsidRDefault="00294685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Що являє собою місто</w:t>
      </w:r>
      <w:r w:rsidR="00561173" w:rsidRPr="00561173">
        <w:rPr>
          <w:lang w:val="uk-UA"/>
        </w:rPr>
        <w:t xml:space="preserve">? </w:t>
      </w:r>
      <w:r w:rsidRPr="00561173">
        <w:rPr>
          <w:lang w:val="uk-UA"/>
        </w:rPr>
        <w:t>Передусім, місто уже на початку свого існування являло собою факт концентрації населення, знарядь виробництва, капіталу, тоді як для села характерним і донині є протилежне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ізольованість і роз'єднаність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Міста стали не лише центрами економічного, політичного і духовного життя народу, але й головними двигунами прогресу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Як відзначає Є</w:t>
      </w:r>
      <w:r w:rsidR="00561173">
        <w:rPr>
          <w:lang w:val="uk-UA"/>
        </w:rPr>
        <w:t xml:space="preserve">.Н. </w:t>
      </w:r>
      <w:r w:rsidRPr="00561173">
        <w:rPr>
          <w:lang w:val="uk-UA"/>
        </w:rPr>
        <w:t>Перцик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1991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сьогодні не існує однозначного визначення міста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За методиками ООН, нижній поріг у визначенні міста коливається від 5 до 20 тис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чол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Водночас автор наводить цікаві визначення міст, які даються у різних країнах світу</w:t>
      </w:r>
      <w:r w:rsidR="00561173" w:rsidRPr="00561173">
        <w:rPr>
          <w:lang w:val="uk-UA"/>
        </w:rPr>
        <w:t>: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угруповання людей, які ведуть своєрідний спосіб життя</w:t>
      </w:r>
      <w:r w:rsidR="00561173">
        <w:rPr>
          <w:lang w:val="uk-UA"/>
        </w:rPr>
        <w:t>...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або</w:t>
      </w:r>
      <w:r w:rsidR="00561173">
        <w:rPr>
          <w:lang w:val="uk-UA"/>
        </w:rPr>
        <w:t>...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частина земної поверхні, яка відрізняється від оточуючої сільської місцевості певним типом антропогенного перетворення у вигляді забудови великими будинками та іншими характерними спорудами</w:t>
      </w:r>
      <w:r w:rsidR="00561173">
        <w:rPr>
          <w:lang w:val="uk-UA"/>
        </w:rPr>
        <w:t>" (</w:t>
      </w:r>
      <w:r w:rsidRPr="00561173">
        <w:rPr>
          <w:lang w:val="uk-UA"/>
        </w:rPr>
        <w:t>Смайлс</w:t>
      </w:r>
      <w:r w:rsidR="00561173" w:rsidRPr="00561173">
        <w:rPr>
          <w:lang w:val="uk-UA"/>
        </w:rPr>
        <w:t>),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сукупність мешканців, інкорпорованих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тобто зареєстрованих у вигляді облікової одиниці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і керованих мером або олбдерменом</w:t>
      </w:r>
      <w:r w:rsidR="00561173">
        <w:rPr>
          <w:lang w:val="uk-UA"/>
        </w:rPr>
        <w:t>" (</w:t>
      </w:r>
      <w:r w:rsidRPr="00561173">
        <w:rPr>
          <w:lang w:val="uk-UA"/>
        </w:rPr>
        <w:t>Стамп</w:t>
      </w:r>
      <w:r w:rsidR="00561173" w:rsidRPr="00561173">
        <w:rPr>
          <w:lang w:val="uk-UA"/>
        </w:rPr>
        <w:t>).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Український Радянський Енциклопедичний Словник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УРЕ, 1967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подає таке визначення</w:t>
      </w:r>
      <w:r w:rsidR="00561173" w:rsidRPr="00561173">
        <w:rPr>
          <w:lang w:val="uk-UA"/>
        </w:rPr>
        <w:t>: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Місто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великий населений пункт, жителі якого головним чином зайняті у промисловості, торгівлі, в адміністративних установах тощо</w:t>
      </w:r>
      <w:r w:rsidR="00561173">
        <w:rPr>
          <w:lang w:val="uk-UA"/>
        </w:rPr>
        <w:t xml:space="preserve">". </w:t>
      </w:r>
      <w:r w:rsidRPr="00561173">
        <w:rPr>
          <w:lang w:val="uk-UA"/>
        </w:rPr>
        <w:t>Кількість населення у місті має бути не менше 1000, з яких не більше 25</w:t>
      </w:r>
      <w:r w:rsidR="00561173" w:rsidRPr="00561173">
        <w:rPr>
          <w:lang w:val="uk-UA"/>
        </w:rPr>
        <w:t>%</w:t>
      </w:r>
      <w:r w:rsidRPr="00561173">
        <w:rPr>
          <w:lang w:val="uk-UA"/>
        </w:rPr>
        <w:t xml:space="preserve"> зайнята в сільському господарстві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Вивчення містобудування періодів рабовласницького і феодального ладу, епохи капіталізму та соціалізму дає змогу відтворити загальну картину урбогенного генезису природних ландшафтів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Зароджуючись в глибині феодального міста, урбанізація найбільшого розвитку досягла в капіталістичний період, руйнуючи і забруднюючи природне середовище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Соціалістичне місто також не усунуло протиріч між людиною і природою, хоча багато зробило для створення систем озеленення та розвитку садово-паркового будівництва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Урбанізація як об'єктивний процес має свої позитивні риси, проте поряд з багатьма соціально-економічними проблемами вона створила комплекс екологічних, які загрожують у деяких випадках здоров'ю і навіть існуванню міського населення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Ці проблеми можна згрупувати за елементами природного середовища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чисте повітря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забруднене повітря, чиста вода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забруднена вода, акустичний оптимум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акустичний максимум, сприятливий клімат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кліматичний дискомфорт, озеленені території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не озеленена забудова, доглянутий ландшафт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девастований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зруйнований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Якщо на карту міста нанесені позитивні характеристики, тобто екологічні оптимуми, ми</w:t>
      </w:r>
      <w:r w:rsidRPr="00561173">
        <w:rPr>
          <w:i/>
          <w:iCs/>
          <w:lang w:val="uk-UA"/>
        </w:rPr>
        <w:t xml:space="preserve"> </w:t>
      </w:r>
      <w:r w:rsidRPr="00561173">
        <w:rPr>
          <w:lang w:val="uk-UA"/>
        </w:rPr>
        <w:t>маємо справу із здоровим оточуючим середовищем, якщо навпаки, то місту загрожує екологічна криза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Ці проблеми широко обговорюють вчені-теоретики, вони знайшли відбиття в Міжнародній програмі ООН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Людина і природа</w:t>
      </w:r>
      <w:r w:rsidR="00561173">
        <w:rPr>
          <w:lang w:val="uk-UA"/>
        </w:rPr>
        <w:t>".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 усьому світі ведеться пошук шляхів оптимізації оточуючого середовища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Старі і нові міста повинні бути зручними для праці і відпочинку громадян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Тому сьогодні надзвичайно гостро поставлене завдання оптимізації оточуючого природного середовища міст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Однак його вирішення вимагає принципово нових екологічних підходів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Сьогодні найбільша і найшвидша міграція з сільської місцевості у міста відзначена в мало розвинутих країнах, які поки що не можуть забезпечити існуюче населення відповідною їжею, послугами, притулком і роботою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Ці люди, які прибули у міські райони в пошуках роботи і кращого життя, попали в скрутне становище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Результатом стає імміграція в міста бідняків, для яких міста стають пасткою, а не оазою економічних можливостей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Ті, кому пощастило отримати роботу, мусять багато працювати за низьку плату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Вони часто піддаються забрудненню пилом, шкідливими хімікатами та надмірним шумом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Один з американських дослідників зазначав, що багаті дістають вигоду, бідні ж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отруєння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Кількість тих, хто нелегально оселилися на незайнятих землях, дуже швидко зростає, але ці люди майже не включаються в міську статистику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Ці громадські або приватні землі ніхто не використовує, оскільки вони або занадто заболочені, або занадто сухі, або занадто круті, або занадто небезпечні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зсуви, затоплення або кіптява від заводів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Часто такими поселеннями стають міські звалища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Більшість цих людей живуть в халупах, збудованих із рифленого заліза, пластикових листів, картону або з будь-яких інших будівельних матеріалів, причому живуть в постійному страху, оскільки їхні поселення міська влада може розрівняти бульдозерами або ж спалити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Незважаючи на безробіття, злидні, перенаселення і поширення хвороб, більшість незаконних поселенців мають кращі умови, ніж їх земляки-бідняки, що залишилися жити у сільській місцевості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Користуючись державними програмами сімейного планування, вони прагнуть мати декількох дітей і кращий доступ до шкіл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Однак навіть у цих умовах близько половини всіх дітей шкільного віку в міських районах зникають із шкіл ще до закінчення четвертого класу, бо мусять працювати або доглядати за меншими братами і сестрами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i/>
          <w:iCs/>
          <w:lang w:val="uk-UA"/>
        </w:rPr>
        <w:t>Міграція з великих центральних місту передмістя та інші містечка</w:t>
      </w:r>
      <w:r w:rsidR="00561173" w:rsidRPr="00561173">
        <w:rPr>
          <w:i/>
          <w:iCs/>
          <w:lang w:val="uk-UA"/>
        </w:rPr>
        <w:t xml:space="preserve">. </w:t>
      </w:r>
      <w:r w:rsidRPr="00561173">
        <w:rPr>
          <w:lang w:val="uk-UA"/>
        </w:rPr>
        <w:t>З 70-х років такий тип міграції відбувався услід за пошуком роботи в передмістях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Більшість людей мають кращі умови праці та проживання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Поліпшилися якість води і повітря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Люди мають кращі санітарні умови, централізоване постачання води і медичний догляд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Знизився рівень захворюваності та смертності від недоїдання та інфекційних хвороб, таких, як кір, дифтерія, тиф, пневмонія і туберкульоз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Сьогодні багато міст у високорозвинутих країнах зіткнулися з проблемою погіршення послуг, старінням інфраструктур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вулиці, школи, мости, житлові будинки, каналізація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оскільки міський бюджет втрачає річні доходи, зростає вартість життя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Довкілля деградує, занепадають прилеглі райони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Багато людей середнього і вищого класів переїжджають у передмістя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Ці проблеми породжують такі негативні явища, як зловживання наркотиками, вбивства, занепад, які особливо зросли у центральних частинах міст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У більшості випадків вони отримують тільки мінімум заробітної плати і мають шанс втекти від пастки убогості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Росте концентрація міського населення, його густота в окремих містах досягає небувалих величин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Місто й оточуюче середовище, як система урбанізованих і не урбанізованих територій, розглядаються сучасним містобудуванням не тільки за окремими його компонентами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житлова, промислова або інша забудова і природний ландшафт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але і в цілому, як співвідношення міста і його приміської природної й окультуреної природних зон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Урбанізовані території не повинні зливатися між собою, щоби між ними не було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не урбанізованого фону</w:t>
      </w:r>
      <w:r w:rsidR="00561173">
        <w:rPr>
          <w:lang w:val="uk-UA"/>
        </w:rPr>
        <w:t xml:space="preserve">". </w:t>
      </w:r>
      <w:r w:rsidRPr="00561173">
        <w:rPr>
          <w:lang w:val="uk-UA"/>
        </w:rPr>
        <w:t>В недалекому майбутньому радіус природних зелених зон великих міст збільшиться до 100 км і більше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Наявність швидкісного автомобільного і залізничного транспорту забезпечить переміщення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перевезення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міського населення в найвіддаленіші мальовничі куточки приміської зони</w:t>
      </w:r>
      <w:r w:rsidR="00561173" w:rsidRPr="00561173">
        <w:rPr>
          <w:lang w:val="uk-UA"/>
        </w:rPr>
        <w:t>.</w:t>
      </w:r>
    </w:p>
    <w:p w:rsidR="00B11831" w:rsidRPr="00561173" w:rsidRDefault="00B11831" w:rsidP="0061100E">
      <w:pPr>
        <w:pStyle w:val="2"/>
        <w:widowControl w:val="0"/>
        <w:rPr>
          <w:lang w:val="uk-UA"/>
        </w:rPr>
      </w:pPr>
      <w:r w:rsidRPr="00561173">
        <w:rPr>
          <w:lang w:val="uk-UA"/>
        </w:rPr>
        <w:br w:type="page"/>
      </w:r>
      <w:bookmarkStart w:id="1" w:name="_Toc264282967"/>
      <w:r w:rsidRPr="00561173">
        <w:rPr>
          <w:lang w:val="uk-UA"/>
        </w:rPr>
        <w:t>Розділ 1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Просторово-морфологічна характеристика міста</w:t>
      </w:r>
      <w:bookmarkEnd w:id="1"/>
    </w:p>
    <w:p w:rsidR="00294685" w:rsidRDefault="00294685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561173" w:rsidP="0061100E">
      <w:pPr>
        <w:pStyle w:val="2"/>
        <w:widowControl w:val="0"/>
        <w:rPr>
          <w:lang w:val="uk-UA"/>
        </w:rPr>
      </w:pPr>
      <w:bookmarkStart w:id="2" w:name="_Toc264282968"/>
      <w:r>
        <w:rPr>
          <w:lang w:val="uk-UA"/>
        </w:rPr>
        <w:t xml:space="preserve">1.1 </w:t>
      </w:r>
      <w:r w:rsidR="00B11831" w:rsidRPr="00561173">
        <w:rPr>
          <w:lang w:val="uk-UA"/>
        </w:rPr>
        <w:t>Територія</w:t>
      </w:r>
      <w:bookmarkEnd w:id="2"/>
    </w:p>
    <w:p w:rsidR="00294685" w:rsidRDefault="00294685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Територія Рівненської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 xml:space="preserve">до 1991 </w:t>
      </w:r>
      <w:r w:rsidRPr="00561173">
        <w:rPr>
          <w:lang w:val="en-US"/>
        </w:rPr>
        <w:t>p</w:t>
      </w:r>
      <w:r w:rsidR="00561173" w:rsidRPr="00561173">
        <w:rPr>
          <w:lang w:val="uk-UA"/>
        </w:rPr>
        <w:t>. -</w:t>
      </w:r>
      <w:r w:rsidR="00561173">
        <w:rPr>
          <w:lang w:val="uk-UA"/>
        </w:rPr>
        <w:t xml:space="preserve"> </w:t>
      </w:r>
      <w:r w:rsidRPr="00561173">
        <w:rPr>
          <w:lang w:val="uk-UA"/>
        </w:rPr>
        <w:t>Ровенської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 xml:space="preserve">області була виділена в окрему адміністративну одиницю 4 грудня 1939 </w:t>
      </w:r>
      <w:r w:rsidRPr="00561173">
        <w:rPr>
          <w:lang w:val="en-US"/>
        </w:rPr>
        <w:t>p</w:t>
      </w:r>
      <w:r w:rsidR="00561173">
        <w:t>.,</w:t>
      </w:r>
      <w:r w:rsidRPr="00561173">
        <w:t xml:space="preserve"> </w:t>
      </w:r>
      <w:r w:rsidRPr="00561173">
        <w:rPr>
          <w:lang w:val="uk-UA"/>
        </w:rPr>
        <w:t>одночасно з іншими прилеглими областями Західної України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Волинською, Львівською, Тернопільською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За загальною земельною площею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20,05 тис</w:t>
      </w:r>
      <w:r w:rsidR="00561173" w:rsidRPr="00561173">
        <w:rPr>
          <w:lang w:val="uk-UA"/>
        </w:rPr>
        <w:t xml:space="preserve">. </w:t>
      </w:r>
      <w:r w:rsidR="00561173">
        <w:rPr>
          <w:lang w:val="uk-UA"/>
        </w:rPr>
        <w:t>кв.км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та кількістю населення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1194,5 тис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чол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 1</w:t>
      </w:r>
      <w:r w:rsidR="00561173">
        <w:rPr>
          <w:lang w:val="uk-UA"/>
        </w:rPr>
        <w:t>.01.19</w:t>
      </w:r>
      <w:r w:rsidRPr="00561173">
        <w:rPr>
          <w:lang w:val="uk-UA"/>
        </w:rPr>
        <w:t>95 р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Рівненщина посідає відповідно 21-</w:t>
      </w:r>
      <w:r w:rsidRPr="00561173">
        <w:rPr>
          <w:lang w:val="en-US"/>
        </w:rPr>
        <w:t>e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3,1%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та 22-е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2,3%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місця серед інших областей України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 території області розміщується 16 адміністративних районів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вже після завершення роботи над рукописом книги, 22</w:t>
      </w:r>
      <w:r w:rsidR="00561173">
        <w:rPr>
          <w:lang w:val="uk-UA"/>
        </w:rPr>
        <w:t>.09.19</w:t>
      </w:r>
      <w:r w:rsidRPr="00561173">
        <w:rPr>
          <w:lang w:val="uk-UA"/>
        </w:rPr>
        <w:t xml:space="preserve">95 </w:t>
      </w:r>
      <w:r w:rsidRPr="00561173">
        <w:rPr>
          <w:lang w:val="en-US"/>
        </w:rPr>
        <w:t>p</w:t>
      </w:r>
      <w:r w:rsidR="00561173">
        <w:t>.,</w:t>
      </w:r>
      <w:r w:rsidRPr="00561173">
        <w:t xml:space="preserve"> </w:t>
      </w:r>
      <w:r w:rsidRPr="00561173">
        <w:rPr>
          <w:lang w:val="uk-UA"/>
        </w:rPr>
        <w:t>Верховна Рада України прийняла постанову про створення Демидівського району, розділивши Млинівський район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та чотири міста обласного підпорядкування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Область розташована на північному заході України, у межах Західно-поліського регіону, охоплюючи східні частини Волинського Полісся, Волинської височини та Малого Полісся і західну окраїну Центрального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Житомирського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Полісся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Межі області визначаються географічними координатами крайніх точок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на півночі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51</w:t>
      </w:r>
      <w:r w:rsidR="00561173">
        <w:rPr>
          <w:lang w:val="uk-UA"/>
        </w:rPr>
        <w:t>"</w:t>
      </w:r>
      <w:r w:rsidRPr="00561173">
        <w:rPr>
          <w:lang w:val="uk-UA"/>
        </w:rPr>
        <w:t>58' пн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ш</w:t>
      </w:r>
      <w:r w:rsidR="00561173" w:rsidRPr="00561173">
        <w:rPr>
          <w:lang w:val="uk-UA"/>
        </w:rPr>
        <w:t>.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поблизу с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Гориничі Зарічненського району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на півдні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50</w:t>
      </w:r>
      <w:r w:rsidR="00561173">
        <w:rPr>
          <w:lang w:val="uk-UA"/>
        </w:rPr>
        <w:t>"</w:t>
      </w:r>
      <w:r w:rsidRPr="00561173">
        <w:rPr>
          <w:lang w:val="uk-UA"/>
        </w:rPr>
        <w:t>0</w:t>
      </w:r>
      <w:r w:rsidR="002047AD" w:rsidRPr="00561173">
        <w:rPr>
          <w:lang w:val="uk-UA"/>
        </w:rPr>
        <w:t xml:space="preserve"> </w:t>
      </w:r>
      <w:r w:rsidRPr="00561173">
        <w:rPr>
          <w:lang w:val="uk-UA"/>
        </w:rPr>
        <w:t>пн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ш</w:t>
      </w:r>
      <w:r w:rsidR="00561173" w:rsidRPr="00561173">
        <w:rPr>
          <w:lang w:val="uk-UA"/>
        </w:rPr>
        <w:t>.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1,5 км на південний схід від с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Новоукраїнське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Радивилівського району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на заході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25'О</w:t>
      </w:r>
      <w:r w:rsidR="002047AD" w:rsidRPr="00561173">
        <w:rPr>
          <w:lang w:val="uk-UA"/>
        </w:rPr>
        <w:t xml:space="preserve"> </w:t>
      </w:r>
      <w:r w:rsidRPr="00561173">
        <w:rPr>
          <w:lang w:val="uk-UA"/>
        </w:rPr>
        <w:t>сх-</w:t>
      </w:r>
      <w:r w:rsidR="002047AD" w:rsidRPr="00561173">
        <w:rPr>
          <w:lang w:val="uk-UA"/>
        </w:rPr>
        <w:t>д</w:t>
      </w:r>
      <w:r w:rsidR="00561173" w:rsidRPr="00561173">
        <w:rPr>
          <w:lang w:val="uk-UA"/>
        </w:rPr>
        <w:t>.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З км від с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Боремель Демидівського району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на сході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27</w:t>
      </w:r>
      <w:r w:rsidR="00561173">
        <w:rPr>
          <w:lang w:val="uk-UA"/>
        </w:rPr>
        <w:t>"</w:t>
      </w:r>
      <w:r w:rsidRPr="00561173">
        <w:rPr>
          <w:lang w:val="uk-UA"/>
        </w:rPr>
        <w:t>38'сх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</w:t>
      </w:r>
      <w:r w:rsidR="00561173" w:rsidRPr="00561173">
        <w:rPr>
          <w:lang w:val="uk-UA"/>
        </w:rPr>
        <w:t>.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с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Будки-Кам'янські Рокитнівського району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Загальна протяжність границь області у цих межах становить понад 1080 км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Серед внутрішніх границь найбільшу протяжність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411км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має межа з Волинською областю, яка у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Волинському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Поліссі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Зарічненськийю, Володимирецький, Костопільський райони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теж переважно проходить по заболочених, вкритих лісами масивах, і лише фрагментарно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русло р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Стир, Радивилівський канал, р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Путилівка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має виразне природне окреслення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Виразність границі з Волинню зростає на півдні, у межах Волинської височини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Рівненський, Демидівський, Млинівський райони</w:t>
      </w:r>
      <w:r w:rsidR="00561173" w:rsidRPr="00561173">
        <w:rPr>
          <w:lang w:val="uk-UA"/>
        </w:rPr>
        <w:t>).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Порівняно невелика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46км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протяжність границі з Львівською областю, з якою Рівненщина межує на крайньому південному заході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Радивилівський район</w:t>
      </w:r>
      <w:r w:rsidR="00561173" w:rsidRPr="00561173">
        <w:rPr>
          <w:lang w:val="uk-UA"/>
        </w:rPr>
        <w:t>).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Досить чітко окреслені південні межі області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Тут, вздовж південної окраїни Малого Полісся, пролягла границя з Тернопільською областю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 xml:space="preserve">93 </w:t>
      </w:r>
      <w:r w:rsidR="00090DA4" w:rsidRPr="00561173">
        <w:rPr>
          <w:lang w:val="uk-UA"/>
        </w:rPr>
        <w:t>к</w:t>
      </w:r>
      <w:r w:rsidRPr="00561173">
        <w:rPr>
          <w:lang w:val="uk-UA"/>
        </w:rPr>
        <w:t>м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яка місцями підходить до підніжжя Подільського уступу, а іноді й перерізає його лісисті відгалуження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Кременецькі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гори</w:t>
      </w:r>
      <w:r w:rsidR="00561173">
        <w:rPr>
          <w:lang w:val="uk-UA"/>
        </w:rPr>
        <w:t xml:space="preserve">" </w:t>
      </w:r>
      <w:r w:rsidRPr="00561173">
        <w:rPr>
          <w:lang w:val="uk-UA"/>
        </w:rPr>
        <w:t>на межиріччі річок Іква та Вілія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Від р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Вілія, перетинаючи долину Горині, протягом 128 км ламаною лінією пролягає межа з Хмельницькою областю, яка, подолавши безлісі простори Случ-Горинського межиріччя, закінчується поблизу с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Старий Корець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Саме звідси круто повертає на північ майже суціль заліснена границя з Житомирською областю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Корецький, Березнівський, Рокитнівський райони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що простирається більше як на 170км, перерізуючи західну окраїну Житомирського Полісся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 описаних межах територія області має досить своєрідну конфігурацію, яка накладає відбиток на особливості природних комплексів і характер господарювання в різних частинах Рівненщини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Найважливішими рисами цієї конфігурації є меридіональна витягнутість території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з півночі на південь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понад 190км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та її чоботоподібна форма, що зумовлює істотні відмінності по ширині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від 140 м на півночі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на паралелі Дубровиці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80км у центрі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Березне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до 150км на півдні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Рівне</w:t>
      </w:r>
      <w:r w:rsidR="00561173" w:rsidRPr="00561173">
        <w:rPr>
          <w:lang w:val="uk-UA"/>
        </w:rPr>
        <w:t>).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Однією з характерних ознак географічного положення Рівненської області є загальна рівнинність її поверхні при незначному похилі території з півдня на північ, що позначилося на спрямуванні головних артерій поверхневого стоку, створенні сприятливих умов для формування широких заболочених просторів і відбилося на характері розселення та організації господарства і транспортних зв'язків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Саме завдяки рівнинній поверхні через територію області здавна проходили важливі шляхи сполучення, що з'єднували центральну і східну Україну з промисловими і культурними центрами заходу, а південні регіони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з країнами Балтії, Білоруссю, Центральною і Північно-Західною Росією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Примагістральне розміщення території завжди було стимулюючим фактором у становленні і розвитку економіки Рівненщини, завдяки чому частково компенсувалися негативні історичні аспекти географічного положення, пов'язані з розміщенням території на периферії державних утворень різних часів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Київської Русі, Російської імперії, Речі Посполитої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Навіть в умовах незалежної держави віддалення території області від промислових вузлів Центру, Придніпров'я, Прикарпаття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від Рівного до Києва 321 м, до Дніпропетровська 850 м, до Львова 219км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не згадуючи вже про Лівобережжя та Південь України, створює чимало проблем в економічному розвитку Рівненщини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Серед несприятливих факторів, пов'язаних з географічним положенням області, згадаємо і відносну скромність природної ресурсної бази, насамперед мінерально-сировинної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принаймні, як уявлялося зовсім недавно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та ґрунтової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переважання ґрунтових різновидів із зниженою природною родючістю</w:t>
      </w:r>
      <w:r w:rsidR="00561173" w:rsidRPr="00561173">
        <w:rPr>
          <w:lang w:val="uk-UA"/>
        </w:rPr>
        <w:t>).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В цілому Рівненщина характеризується рівнинною поверхнею з абсолютними висотами від 372 </w:t>
      </w:r>
      <w:r w:rsidR="00090DA4" w:rsidRPr="00561173">
        <w:rPr>
          <w:lang w:val="uk-UA"/>
        </w:rPr>
        <w:t>к</w:t>
      </w:r>
      <w:r w:rsidRPr="00561173">
        <w:rPr>
          <w:lang w:val="uk-UA"/>
        </w:rPr>
        <w:t>м на крайньому південному заході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поблизу с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Дружба Радивилівського району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 xml:space="preserve">134 </w:t>
      </w:r>
      <w:r w:rsidR="00090DA4" w:rsidRPr="00561173">
        <w:rPr>
          <w:lang w:val="uk-UA"/>
        </w:rPr>
        <w:t>к</w:t>
      </w:r>
      <w:r w:rsidRPr="00561173">
        <w:rPr>
          <w:lang w:val="uk-UA"/>
        </w:rPr>
        <w:t>м на півночі, при виході р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Горинь на територію Білорусі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Особливості геологічної історії і розвитку платформених структур, особливо і завершальному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мезокайнозойському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етапі, зумовили своєрідну ярусність рівнинної поверхні Рівненщини, де з півночі на південь послідовно простежуються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низовина Рівненського Полісся, Волинська височина, рівнина Малого Полісся та відгалужені північного уступу Подільського плато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Кожен із згаданих ярусів характеризується не тільки гіпсометричними відмінностями, але й своєрідними комплексами рельєфу, створеними тривалою і складною взаємодією внутрішніх і зовнішніх процесів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Якщо внутрішніми силами Землі зумовлені головні структурні особливості поверхні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підняття, зниження, новітні сучасні рухи тощо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то зовнішні фактори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вода, вітер, льодовики та ін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оформили скульптуру сучасного рельєфу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утворили долини, горби, озерні та болотні западини</w:t>
      </w:r>
      <w:r w:rsidR="00561173" w:rsidRPr="00561173">
        <w:rPr>
          <w:lang w:val="uk-UA"/>
        </w:rPr>
        <w:t>.</w:t>
      </w:r>
    </w:p>
    <w:p w:rsidR="00B11831" w:rsidRPr="00561173" w:rsidRDefault="00B11831" w:rsidP="0061100E">
      <w:pPr>
        <w:keepNext/>
        <w:widowControl w:val="0"/>
        <w:ind w:firstLine="709"/>
        <w:rPr>
          <w:i/>
          <w:iCs/>
          <w:lang w:val="uk-UA"/>
        </w:rPr>
      </w:pPr>
      <w:r w:rsidRPr="00561173">
        <w:rPr>
          <w:i/>
          <w:iCs/>
          <w:lang w:val="uk-UA"/>
        </w:rPr>
        <w:t>Рівненське Полісся</w:t>
      </w:r>
      <w:r w:rsidR="00294685">
        <w:rPr>
          <w:i/>
          <w:iCs/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Поліська низовина у межах Рівненської області об'єднує частини двох принципових відмінних за умовами рельєфотворення геоморфологічних підобластей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Волинського Житомирського Полісся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Разом з тим, загальна гіпсометрична і ландшафтна подібність сучасної поверхні північної частини області дозволяє вживати узагальнюючий термін </w:t>
      </w:r>
      <w:r w:rsidRPr="00561173">
        <w:rPr>
          <w:i/>
          <w:iCs/>
          <w:lang w:val="uk-UA"/>
        </w:rPr>
        <w:t xml:space="preserve">Рівненське Полісся, </w:t>
      </w:r>
      <w:r w:rsidRPr="00561173">
        <w:rPr>
          <w:lang w:val="uk-UA"/>
        </w:rPr>
        <w:t>який не претендує на особливе місце у схемі геоморфологічного природного районування Українського Полісся, а лише умовно визначає його частин} розташовану в адміністративних межах описуваної території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Волинське Полісся охоплює більшу частину Рівненського Полісся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Південна межа досить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чітко простежується вздовж північної границі суцільного поширення лесових відкладі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Клевань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Оржів-Олександрія-Тучин-Липки-Вел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Межирічі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Східну межу проводять пі лінії розвитку кристалічних утворень щита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Березове-Блажове-Томашгород-Клесів-долин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р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Случ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Соснове-Корець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 заході і на півночі поліські ландшафти поширюються за меж області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Основу сучасного рельєфу утворюють моноклінальні структури Волино-Подільської плити та її північної окраїни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Поліської плити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Безпосередню участь у формуванні поверхи Волинського Полісся беруть карбонатні відклади туронського ярусу верхньої крейду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особливо у південній частині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переважно піщані осади палеоген-неогену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на півночі та не сході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але найбільш помітну роль у рельєфотворенні тут відіграють різноманітні комплекси четвертинного часу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Серед основних типів рельєфу Волинського Полісся найбільше поширення мають льодовикові, флювіальні, еолові та денудаційні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на карбонатній основі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комплекси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i/>
          <w:iCs/>
          <w:lang w:val="uk-UA"/>
        </w:rPr>
        <w:t xml:space="preserve">Льодовиковий рельєф </w:t>
      </w:r>
      <w:r w:rsidRPr="00561173">
        <w:rPr>
          <w:lang w:val="uk-UA"/>
        </w:rPr>
        <w:t>формувався як при безпосередній участі дніпровського льодовика, край якого проникав на північно-західну околицю області приблизно 200-250 тис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років тому, так і під впливом талих льодовикових вод дніпровського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а можливо й більш пізнього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московського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часу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Власне льодовикові комплекси рельєфу представлені </w:t>
      </w:r>
      <w:r w:rsidRPr="00561173">
        <w:rPr>
          <w:i/>
          <w:iCs/>
          <w:lang w:val="uk-UA"/>
        </w:rPr>
        <w:t>моренною рівниною</w:t>
      </w:r>
      <w:r w:rsidR="00561173">
        <w:rPr>
          <w:i/>
          <w:iCs/>
          <w:lang w:val="uk-UA"/>
        </w:rPr>
        <w:t xml:space="preserve"> (</w:t>
      </w:r>
      <w:r w:rsidRPr="00561173">
        <w:rPr>
          <w:lang w:val="uk-UA"/>
        </w:rPr>
        <w:t>Зарічненською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яка була пізніше істотно видозмінена флювіальними та іншими процесами і фактично втратила притаманні моренним рівнинам риси рельєфу, а також </w:t>
      </w:r>
      <w:r w:rsidRPr="00561173">
        <w:rPr>
          <w:i/>
          <w:iCs/>
          <w:lang w:val="uk-UA"/>
        </w:rPr>
        <w:t>зоною крайових утворень дніпровського льодовика</w:t>
      </w:r>
      <w:r w:rsidR="00561173" w:rsidRPr="00561173">
        <w:rPr>
          <w:i/>
          <w:iCs/>
          <w:lang w:val="uk-UA"/>
        </w:rPr>
        <w:t xml:space="preserve">. </w:t>
      </w:r>
      <w:r w:rsidRPr="00561173">
        <w:rPr>
          <w:lang w:val="uk-UA"/>
        </w:rPr>
        <w:t>Ця зона, відома під назвою Волинського моренного пасма, являє собою залишки кінцевоморенних та інших крайових утворень дніпровського льодовика, які у вигляді окремих горбів, пасм та валів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висота до 30-40 м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розділених заболоченими зниженнями, велетенською дугою простирається від Рафалівки на Володимирець-Бережницю-Лютинськ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Ширина зони крайових утворень сягає 10-15км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Фундаментом моренного пасма служать високо підняті відклади крейди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подекуди збереглися і залишки палеогенових пісків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що на окремих ділянках сприяло появі денудаційних форм рельєфу на карбонатній основі, зокрема, карстових лійок, озерних улоговин, заболочених знижень тощо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 півдня до зони крайових утворень примикає простора територія, поверхня якої формувалася потоками талих льодовикових вод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Цими потоками були створені численні </w:t>
      </w:r>
      <w:r w:rsidRPr="00561173">
        <w:rPr>
          <w:i/>
          <w:iCs/>
          <w:lang w:val="uk-UA"/>
        </w:rPr>
        <w:t xml:space="preserve">прохідні долини, </w:t>
      </w:r>
      <w:r w:rsidRPr="00561173">
        <w:rPr>
          <w:lang w:val="uk-UA"/>
        </w:rPr>
        <w:t>найбільшою з яких була виділена О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Мариничем </w:t>
      </w:r>
      <w:r w:rsidRPr="00561173">
        <w:rPr>
          <w:i/>
          <w:iCs/>
          <w:lang w:val="uk-UA"/>
        </w:rPr>
        <w:t>прадолина Стир-Словечна</w:t>
      </w:r>
      <w:r w:rsidR="00561173" w:rsidRPr="00561173">
        <w:rPr>
          <w:i/>
          <w:iCs/>
          <w:lang w:val="uk-UA"/>
        </w:rPr>
        <w:t xml:space="preserve">. </w:t>
      </w:r>
      <w:r w:rsidRPr="00561173">
        <w:rPr>
          <w:lang w:val="uk-UA"/>
        </w:rPr>
        <w:t xml:space="preserve">а також похилі </w:t>
      </w:r>
      <w:r w:rsidRPr="00561173">
        <w:rPr>
          <w:i/>
          <w:iCs/>
          <w:lang w:val="uk-UA"/>
        </w:rPr>
        <w:t>водно-льодовикові</w:t>
      </w:r>
      <w:r w:rsidR="00561173">
        <w:rPr>
          <w:i/>
          <w:iCs/>
          <w:lang w:val="uk-UA"/>
        </w:rPr>
        <w:t xml:space="preserve"> (</w:t>
      </w:r>
      <w:r w:rsidRPr="00561173">
        <w:rPr>
          <w:i/>
          <w:iCs/>
          <w:lang w:val="uk-UA"/>
        </w:rPr>
        <w:t xml:space="preserve">флювіогляціальні </w:t>
      </w:r>
      <w:r w:rsidRPr="00561173">
        <w:rPr>
          <w:lang w:val="uk-UA"/>
        </w:rPr>
        <w:t xml:space="preserve">або </w:t>
      </w:r>
      <w:r w:rsidRPr="00561173">
        <w:rPr>
          <w:i/>
          <w:iCs/>
          <w:lang w:val="uk-UA"/>
        </w:rPr>
        <w:t>зандрові</w:t>
      </w:r>
      <w:r w:rsidR="00561173" w:rsidRPr="00561173">
        <w:rPr>
          <w:i/>
          <w:iCs/>
          <w:lang w:val="uk-UA"/>
        </w:rPr>
        <w:t xml:space="preserve">) </w:t>
      </w:r>
      <w:r w:rsidRPr="00561173">
        <w:rPr>
          <w:i/>
          <w:iCs/>
          <w:lang w:val="uk-UA"/>
        </w:rPr>
        <w:t xml:space="preserve">рівнини, </w:t>
      </w:r>
      <w:r w:rsidRPr="00561173">
        <w:rPr>
          <w:lang w:val="uk-UA"/>
        </w:rPr>
        <w:t>складені переважно піщаним матеріалом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Сарненська рівнина та ін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Давні прадолини були занесені більш молодими відкладами і у сучасному рельєфі являють собою плоскі, сильно заболочені рівнини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Поверхня водно-льодовикових зандрових рівнин, особливо поблизу зони крайових льодовикових утворень, часто ускладнюється своєрідними піщано-гравійними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насипами</w:t>
      </w:r>
      <w:r w:rsidR="00561173">
        <w:rPr>
          <w:lang w:val="uk-UA"/>
        </w:rPr>
        <w:t>"</w:t>
      </w:r>
      <w:r w:rsidRPr="00561173">
        <w:rPr>
          <w:lang w:val="uk-UA"/>
        </w:rPr>
        <w:t xml:space="preserve">-озами, що іноді мають довжину до 2,5-3,0 </w:t>
      </w:r>
      <w:r w:rsidR="00090DA4" w:rsidRPr="00561173">
        <w:rPr>
          <w:lang w:val="uk-UA"/>
        </w:rPr>
        <w:t>м</w:t>
      </w:r>
      <w:r w:rsidRPr="00561173">
        <w:rPr>
          <w:lang w:val="uk-UA"/>
        </w:rPr>
        <w:t xml:space="preserve"> при ширині до 70-100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та висоті 7-12м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часом до 15-20 м</w:t>
      </w:r>
      <w:r w:rsidR="00561173" w:rsidRPr="00561173">
        <w:rPr>
          <w:lang w:val="uk-UA"/>
        </w:rPr>
        <w:t>).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Значне поширення на Волинському Поліссі має </w:t>
      </w:r>
      <w:r w:rsidRPr="00561173">
        <w:rPr>
          <w:i/>
          <w:iCs/>
          <w:lang w:val="uk-UA"/>
        </w:rPr>
        <w:t xml:space="preserve">долинний рельєф, </w:t>
      </w:r>
      <w:r w:rsidRPr="00561173">
        <w:rPr>
          <w:lang w:val="uk-UA"/>
        </w:rPr>
        <w:t>тобто форми і типи поверхні, у створенні яких брали участь потоки поверхневих вод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 думку О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Маринича, до 45% поверхні Південного Полісся припадає саме на давні та сучасні річкові долини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На північному заході області, у межах Зарічненського району, досить чітко простежуються три рівні, сформовані Прип'яттю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широка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3-5км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інтенсивно заболочена заплава, що підіймається над руслом на 0,5-2,0м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низька заплава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а часом на 2-3 м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висока заплава</w:t>
      </w:r>
      <w:r w:rsidR="00561173" w:rsidRPr="00561173">
        <w:rPr>
          <w:lang w:val="uk-UA"/>
        </w:rPr>
        <w:t xml:space="preserve">); </w:t>
      </w:r>
      <w:r w:rsidRPr="00561173">
        <w:rPr>
          <w:lang w:val="uk-UA"/>
        </w:rPr>
        <w:t>перша надзаплавна тераса, ширина якої місцями досягає 12-20 км, піднята над рівнем ріки на 5-8 м, за інтенсивністю заболочування мало відрізняється від заплави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друга надзаплавна тераса, піднята над сучасним руслом на 15-20м, фрагментарно збереглася вздовж північного краю Волинського моренного пасма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Такі ж елементи долинного рельєфу виділяються і на поліських ділянках долин правих приток Прип'яті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Стиру, Горині, Случі та інших річок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Відрізняючись на окремих локаліях шириною, перевищенням над руслами, будовою і потужністю алювіальної товщі, заплави та надзаплавні тераси річкових долин у межах Волинського Полісся характеризуються подібністю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насаджених</w:t>
      </w:r>
      <w:r w:rsidR="00561173">
        <w:rPr>
          <w:lang w:val="uk-UA"/>
        </w:rPr>
        <w:t xml:space="preserve">" </w:t>
      </w:r>
      <w:r w:rsidRPr="00561173">
        <w:rPr>
          <w:lang w:val="uk-UA"/>
        </w:rPr>
        <w:t>форм мікрорельєфу та ландшафтних комплексів, що дозволяє виділяти долинний рельєф, як один з особливих типів сучасної поверхні, не зважаючи на гіпсометричну невиразність переходів від долин до знижених поліських вододілів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i/>
          <w:iCs/>
          <w:lang w:val="uk-UA"/>
        </w:rPr>
        <w:t xml:space="preserve">Еоловий рельєф, </w:t>
      </w:r>
      <w:r w:rsidRPr="00561173">
        <w:rPr>
          <w:lang w:val="uk-UA"/>
        </w:rPr>
        <w:t>основою якого є різні за походженням і віком піщані відклади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флювіогляціальні, алювіальні, озерові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четвертинного часу, морські піски палеогену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являє собою один з типово поліських комплексів рельєфу, поширений як у межах надзаплавних терас, так і на вододільних просторах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Представлений найрізноманітнішими формами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горбами, кучугурами, валами, параболічними дюнами, висота яких сягає 10-15м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частіше 5-7м</w:t>
      </w:r>
      <w:r w:rsidR="00561173" w:rsidRPr="00561173">
        <w:rPr>
          <w:lang w:val="uk-UA"/>
        </w:rPr>
        <w:t>).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Утворені у більш посушливих умовах пізньочетвертинного часу, що передували відносно зволоженій сучасній епосі, еолові форми здебільшого закріплені заростями шелюги або поросли сосновими лісами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Характерною ознакою еолового рельєфу є поодиноке або ланцюгове розташування окремих форм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Проте на окремих ділянках Зарічненського, Сарненського, Дубровицького і Володимирецького районів еоловий рельєф поширюється на досить значні площі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Слід відзначити, що в останні десятиріччя через недолуге господарювання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вирубка лісів, переосушення земель тощо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спостерігається активізація еолових процесів на відкритих піщаних поверхнях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i/>
          <w:iCs/>
          <w:lang w:val="uk-UA"/>
        </w:rPr>
        <w:t xml:space="preserve">Денудаційний рельєф </w:t>
      </w:r>
      <w:r w:rsidRPr="00561173">
        <w:rPr>
          <w:lang w:val="uk-UA"/>
        </w:rPr>
        <w:t>у Волинському Поліссі поширений майже виключно на карбонатній основі і характерний для північно-західної та центральної частин області Володимирецький, Костопільський райони</w:t>
      </w:r>
      <w:r w:rsidR="00561173" w:rsidRPr="00561173">
        <w:rPr>
          <w:lang w:val="uk-UA"/>
        </w:rPr>
        <w:t xml:space="preserve">), </w:t>
      </w:r>
      <w:r w:rsidRPr="00561173">
        <w:rPr>
          <w:lang w:val="uk-UA"/>
        </w:rPr>
        <w:t>де безпосередньо до поверхні підходить крейдяно-мергельна товща туронського ярусу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Інтенсивний дочетвертинний розмив зумовив горбкуватий рельєф поверхні крейди, де розлогі куполи та вододільні пасма, вершини яких часто позбавлені будь-яких молодших відкладів, чергуються з глибокими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20-30 і навіть до 50 м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депресіями поверхні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Такий характер денудаційного рельєфу особливо чітко проявляється на Случ-Горинському межиріччі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в першу чергу, на південь від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Костопіль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на глянці Степань-Деражне та в інших частинах південної окраїни Волинського Полісся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З високим положенням крейди пов'язується і широкий розвиток </w:t>
      </w:r>
      <w:r w:rsidRPr="00561173">
        <w:rPr>
          <w:i/>
          <w:iCs/>
          <w:lang w:val="uk-UA"/>
        </w:rPr>
        <w:t xml:space="preserve">карстових форм, </w:t>
      </w:r>
      <w:r w:rsidRPr="00561173">
        <w:rPr>
          <w:lang w:val="uk-UA"/>
        </w:rPr>
        <w:t>представлених різними за розмірами зниженнями та западинами, а часто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лійками, окремі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яких заповнені водою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озеро Біле та ін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Найбільш яскраво процеси карстотворення простежуються вздовж ліній глибинних розломів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Останнім часом в області були помічені прояви </w:t>
      </w:r>
      <w:r w:rsidRPr="00561173">
        <w:rPr>
          <w:i/>
          <w:iCs/>
          <w:lang w:val="uk-UA"/>
        </w:rPr>
        <w:t xml:space="preserve">техногенного карсту, </w:t>
      </w:r>
      <w:r w:rsidRPr="00561173">
        <w:rPr>
          <w:lang w:val="uk-UA"/>
        </w:rPr>
        <w:t>утворення якого пов'язується із змінами гідродинамічних</w:t>
      </w:r>
      <w:r w:rsidR="00561173" w:rsidRPr="00561173">
        <w:rPr>
          <w:lang w:val="uk-UA"/>
        </w:rPr>
        <w:t xml:space="preserve">: </w:t>
      </w:r>
      <w:r w:rsidRPr="00561173">
        <w:rPr>
          <w:smallCaps/>
          <w:lang w:val="en-US"/>
        </w:rPr>
        <w:t>jb</w:t>
      </w:r>
      <w:r w:rsidRPr="00561173">
        <w:rPr>
          <w:smallCaps/>
          <w:lang w:val="uk-UA"/>
        </w:rPr>
        <w:t xml:space="preserve"> </w:t>
      </w:r>
      <w:r w:rsidRPr="00561173">
        <w:rPr>
          <w:lang w:val="uk-UA"/>
        </w:rPr>
        <w:t>циркуляції підземних вод по тріщинуватій товщі крейди в районах розташування крупних інженерних споруд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зокрема, подібні вияви були помічені на промисловому майданчику Рівненської АЕС і прилеглих до нього ділянках</w:t>
      </w:r>
      <w:r w:rsidR="00561173" w:rsidRPr="00561173">
        <w:rPr>
          <w:lang w:val="uk-UA"/>
        </w:rPr>
        <w:t>).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Значне поширення у поліській частині області має </w:t>
      </w:r>
      <w:r w:rsidRPr="00561173">
        <w:rPr>
          <w:i/>
          <w:iCs/>
          <w:lang w:val="uk-UA"/>
        </w:rPr>
        <w:t xml:space="preserve">органогенний рельєф, </w:t>
      </w:r>
      <w:r w:rsidRPr="00561173">
        <w:rPr>
          <w:lang w:val="uk-UA"/>
        </w:rPr>
        <w:t>представлений численними торфовищами з характерними формами мікрорельєфу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купини, заповнені водою пониження тощо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Особливо розвинений органогенний рельєф на межиріччі Случі та Ствиги, вздовж прадолини Стир-Словечна, у басейнах Стиру, Веселухи та ін</w:t>
      </w:r>
      <w:r w:rsidR="00561173">
        <w:rPr>
          <w:lang w:val="uk-UA"/>
        </w:rPr>
        <w:t>.,</w:t>
      </w:r>
      <w:r w:rsidRPr="00561173">
        <w:rPr>
          <w:lang w:val="uk-UA"/>
        </w:rPr>
        <w:t xml:space="preserve"> де він накладається на інші за походженням типи поверхні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моренні, водно-льодовикові, алювіальні тощо</w:t>
      </w:r>
      <w:r w:rsidR="00561173" w:rsidRPr="00561173">
        <w:rPr>
          <w:lang w:val="uk-UA"/>
        </w:rPr>
        <w:t>).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За особливостями формування і розвитку тих чи інших генетичних типів рельєфу в межах Волинського Полісся на Рівненщині виділяють кілька геоморфологічних районів</w:t>
      </w:r>
      <w:r w:rsidR="00561173" w:rsidRPr="00561173">
        <w:rPr>
          <w:lang w:val="uk-UA"/>
        </w:rPr>
        <w:t>.</w:t>
      </w:r>
    </w:p>
    <w:p w:rsidR="00B11831" w:rsidRPr="00561173" w:rsidRDefault="00B11831" w:rsidP="0061100E">
      <w:pPr>
        <w:keepNext/>
        <w:widowControl w:val="0"/>
        <w:ind w:firstLine="709"/>
      </w:pPr>
      <w:r w:rsidRPr="00294685">
        <w:rPr>
          <w:i/>
          <w:iCs/>
          <w:lang w:val="uk-UA"/>
        </w:rPr>
        <w:t>Волинська височина</w:t>
      </w:r>
      <w:r w:rsidR="00294685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Більшу частину південної Рівненщини займає Волинська височина, будова поверхні якої різко контрастує з прилеглими поліськими територіями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Витягнута у субширотному напрямку, височина чіткими уступами відмежовується від Волинського Полісся на півночі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границя описана вище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та від Малого Полісся на півдні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вздовж лінії Плящева-Птича-Дубне-Соснівка-Будераж-Острог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На заході височина продовжується за межами області, а східна границя умовно проводиться вздовж лінії Великі Межирічі-Світанок-Сінне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У структурному відношенні Волинська височина відповідає Волино-Подільській плиті, тобто характеризується східцеподібним зануренням у західному напрямку кристалічного фундаменту і моноклінальним падінням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теж на захід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пластів палеозойського та верхньомезозойського поверхів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Таким чином, утворення височини на зануреній структурній основі розглядається як своєрідна інверсія рельєфу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Геологічну основу сучасної поверхні Волинської височини становить розмита поверхня верхньокрейдових відкладів, які місцями перекриваються пісковиками та вапняками нижнього сармату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Найважливішою особливістю геологічної будови височини є майже суцільне поширення лесовидної товщі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нерозчленовані середньо-верхньочетвертинні лесовидні супіски та суглинки еолово-делювіального походження, потужність яких сягає 7-20 м</w:t>
      </w:r>
      <w:r w:rsidR="00561173" w:rsidRPr="00561173">
        <w:rPr>
          <w:lang w:val="uk-UA"/>
        </w:rPr>
        <w:t>).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Саме розвиток нестійких до розмиву лесових комплексів слід розглядати як одну з головних передумов формування </w:t>
      </w:r>
      <w:r w:rsidRPr="00561173">
        <w:rPr>
          <w:i/>
          <w:iCs/>
          <w:lang w:val="uk-UA"/>
        </w:rPr>
        <w:t xml:space="preserve">яружно-балкового рельєфу, </w:t>
      </w:r>
      <w:r w:rsidRPr="00561173">
        <w:rPr>
          <w:lang w:val="uk-UA"/>
        </w:rPr>
        <w:t>який є найпоширенішим типом сучасної поверхні південної частини Рівненщини і визначає її загальну горбисту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часом ямову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будову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Значне місце у сучасному рельєфі Волинської височини займають </w:t>
      </w:r>
      <w:r w:rsidRPr="00561173">
        <w:rPr>
          <w:i/>
          <w:iCs/>
          <w:lang w:val="uk-UA"/>
        </w:rPr>
        <w:t xml:space="preserve">долинні форми, </w:t>
      </w:r>
      <w:r w:rsidRPr="00561173">
        <w:rPr>
          <w:lang w:val="uk-UA"/>
        </w:rPr>
        <w:t>створені річковими системами крупних приток Прип'яті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Стиру та Горині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Врізані на глибину 70-120 </w:t>
      </w:r>
      <w:r w:rsidR="00090DA4" w:rsidRPr="00561173">
        <w:rPr>
          <w:lang w:val="uk-UA"/>
        </w:rPr>
        <w:t>м</w:t>
      </w:r>
      <w:r w:rsidRPr="00561173">
        <w:rPr>
          <w:lang w:val="uk-UA"/>
        </w:rPr>
        <w:t xml:space="preserve"> коритоподібні долини головних водотоків перетинають Волинську височину у</w:t>
      </w:r>
      <w:r w:rsidRPr="00561173">
        <w:rPr>
          <w:i/>
          <w:iCs/>
          <w:lang w:val="uk-UA"/>
        </w:rPr>
        <w:t xml:space="preserve"> </w:t>
      </w:r>
      <w:r w:rsidRPr="00561173">
        <w:rPr>
          <w:lang w:val="uk-UA"/>
        </w:rPr>
        <w:t>субмеридіональному напрямку, досягаючи докрейдових відкладів нижніх структурних зоверхів Волино-Подільської плити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девонських у долинах Стиру та Ікви, і навіть валдайських у долині Горині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 долинах цих річок чітко простежуються широкі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1,0-2,5км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 xml:space="preserve">заболочені </w:t>
      </w:r>
      <w:r w:rsidRPr="00561173">
        <w:rPr>
          <w:i/>
          <w:iCs/>
          <w:lang w:val="uk-UA"/>
        </w:rPr>
        <w:t xml:space="preserve">заплави, </w:t>
      </w:r>
      <w:r w:rsidRPr="00561173">
        <w:rPr>
          <w:lang w:val="uk-UA"/>
        </w:rPr>
        <w:t xml:space="preserve">супіщано-суглинисті </w:t>
      </w:r>
      <w:r w:rsidRPr="00561173">
        <w:rPr>
          <w:i/>
          <w:iCs/>
          <w:lang w:val="uk-UA"/>
        </w:rPr>
        <w:t>перші надзаплавні тераси</w:t>
      </w:r>
      <w:r w:rsidR="00561173">
        <w:rPr>
          <w:i/>
          <w:iCs/>
          <w:lang w:val="uk-UA"/>
        </w:rPr>
        <w:t xml:space="preserve"> (</w:t>
      </w:r>
      <w:r w:rsidRPr="00561173">
        <w:rPr>
          <w:lang w:val="uk-UA"/>
        </w:rPr>
        <w:t>іноді з окремими валовими формами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 xml:space="preserve">та фрагменти вкритих лесовими комплексами </w:t>
      </w:r>
      <w:r w:rsidRPr="00561173">
        <w:rPr>
          <w:i/>
          <w:iCs/>
          <w:lang w:val="uk-UA"/>
        </w:rPr>
        <w:t>других надзаплавних терас</w:t>
      </w:r>
      <w:r w:rsidR="00561173" w:rsidRPr="00561173">
        <w:rPr>
          <w:i/>
          <w:iCs/>
          <w:lang w:val="uk-UA"/>
        </w:rPr>
        <w:t xml:space="preserve">. </w:t>
      </w:r>
      <w:r w:rsidRPr="00561173">
        <w:rPr>
          <w:lang w:val="uk-UA"/>
        </w:rPr>
        <w:t xml:space="preserve">На окремих ділянках збереглися залишки </w:t>
      </w:r>
      <w:r w:rsidRPr="00561173">
        <w:rPr>
          <w:i/>
          <w:iCs/>
          <w:lang w:val="uk-UA"/>
        </w:rPr>
        <w:t xml:space="preserve">третіх надзаплавних терас, </w:t>
      </w:r>
      <w:r w:rsidRPr="00561173">
        <w:rPr>
          <w:lang w:val="uk-UA"/>
        </w:rPr>
        <w:t>хоча їх значення далеко не бездоганне і викликає суперечки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Субмеридіональне розчленування височини посилюється менш глибокими долинами крупних приток Стиру та Горині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Ікви, Стубелки, Усті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Досить виразно у межах височини проявляється і широтний напрямок ерозійного розчленування, представлений долинами приток згаданих водних артерій та численними балками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На думку більшості дослідників, простежується тектонічна зумовленість не тільки напрямків основних річкових долин, що перетинають Волинську височину, але й розміщення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вузлів</w:t>
      </w:r>
      <w:r w:rsidR="00561173">
        <w:rPr>
          <w:lang w:val="uk-UA"/>
        </w:rPr>
        <w:t xml:space="preserve">" </w:t>
      </w:r>
      <w:r w:rsidRPr="00561173">
        <w:rPr>
          <w:lang w:val="uk-UA"/>
        </w:rPr>
        <w:t>сучасної ерозійної діяльності, де зосереджені активні яркові системи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Мізоцький кряж, Повчанська височина, околиці Клевані, Обарова тощо</w:t>
      </w:r>
      <w:r w:rsidR="00561173" w:rsidRPr="00561173">
        <w:rPr>
          <w:lang w:val="uk-UA"/>
        </w:rPr>
        <w:t>).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За особливостями будови поверхні, спрямуванням та інтенсивністю сучасних рельєфотворчих процесів, у межах височини виділяється кілька геоморфологічних районів</w:t>
      </w:r>
      <w:r w:rsidR="00561173" w:rsidRPr="00561173">
        <w:rPr>
          <w:lang w:val="uk-UA"/>
        </w:rPr>
        <w:t>.</w:t>
      </w:r>
    </w:p>
    <w:p w:rsidR="00B11831" w:rsidRPr="00561173" w:rsidRDefault="00B11831" w:rsidP="0061100E">
      <w:pPr>
        <w:keepNext/>
        <w:widowControl w:val="0"/>
        <w:ind w:firstLine="709"/>
        <w:rPr>
          <w:i/>
          <w:iCs/>
          <w:lang w:val="uk-UA"/>
        </w:rPr>
      </w:pPr>
      <w:r w:rsidRPr="00561173">
        <w:rPr>
          <w:i/>
          <w:iCs/>
          <w:lang w:val="uk-UA"/>
        </w:rPr>
        <w:t>Мале Полісся</w:t>
      </w:r>
      <w:r w:rsidR="00294685">
        <w:rPr>
          <w:i/>
          <w:iCs/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Утворення рівнини Малого Полісся, яка відділяє Волинську височину від північного уступу Поділля, пов'язують головним чином з тектонічними причинами, підкреслюючи при цьому і вирішальну роль у формуванні її сучасного рельєфу талих вод давніх льодовиків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насамперед дніпровського</w:t>
      </w:r>
      <w:r w:rsidR="00561173" w:rsidRPr="00561173">
        <w:rPr>
          <w:lang w:val="uk-UA"/>
        </w:rPr>
        <w:t>).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У розширеній західній частині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Радивилівський район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 xml:space="preserve">рівнина характеризується переважно плоскою одноманітною поверхнею, з окремими ділянками піщаних відкладів і утвореними на них </w:t>
      </w:r>
      <w:r w:rsidRPr="00561173">
        <w:rPr>
          <w:i/>
          <w:iCs/>
          <w:lang w:val="uk-UA"/>
        </w:rPr>
        <w:t>еоловими формами</w:t>
      </w:r>
      <w:r w:rsidR="00561173">
        <w:rPr>
          <w:i/>
          <w:iCs/>
          <w:lang w:val="uk-UA"/>
        </w:rPr>
        <w:t xml:space="preserve"> (</w:t>
      </w:r>
      <w:r w:rsidRPr="00561173">
        <w:rPr>
          <w:lang w:val="uk-UA"/>
        </w:rPr>
        <w:t>поблизу 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Радивилів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а часом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 xml:space="preserve">невеликими за площею виходами крейди з деякими ознаками </w:t>
      </w:r>
      <w:r w:rsidRPr="00561173">
        <w:rPr>
          <w:i/>
          <w:iCs/>
          <w:lang w:val="uk-UA"/>
        </w:rPr>
        <w:t>денудаційного рельєфу на карбонатній основі</w:t>
      </w:r>
      <w:r w:rsidR="00561173" w:rsidRPr="00561173">
        <w:rPr>
          <w:i/>
          <w:iCs/>
          <w:lang w:val="uk-UA"/>
        </w:rPr>
        <w:t xml:space="preserve">. </w:t>
      </w:r>
      <w:r w:rsidRPr="00561173">
        <w:rPr>
          <w:lang w:val="uk-UA"/>
        </w:rPr>
        <w:t>Річкові долини Пляшівки, Слонівки та ін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мають незначний зріз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до 20-40 м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широкі заболочені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тепер переважно осушені</w:t>
      </w:r>
      <w:r w:rsidR="00561173" w:rsidRPr="00561173">
        <w:rPr>
          <w:lang w:val="uk-UA"/>
        </w:rPr>
        <w:t xml:space="preserve">) </w:t>
      </w:r>
      <w:r w:rsidRPr="00561173">
        <w:rPr>
          <w:i/>
          <w:iCs/>
          <w:lang w:val="uk-UA"/>
        </w:rPr>
        <w:t xml:space="preserve">заплави </w:t>
      </w:r>
      <w:r w:rsidRPr="00561173">
        <w:rPr>
          <w:lang w:val="uk-UA"/>
        </w:rPr>
        <w:t xml:space="preserve">і </w:t>
      </w:r>
      <w:r w:rsidRPr="00561173">
        <w:rPr>
          <w:i/>
          <w:iCs/>
          <w:lang w:val="uk-UA"/>
        </w:rPr>
        <w:t xml:space="preserve">перші надзаплавні тераси, </w:t>
      </w:r>
      <w:r w:rsidRPr="00561173">
        <w:rPr>
          <w:lang w:val="uk-UA"/>
        </w:rPr>
        <w:t>які плавно переходять у низькі розлогі межиріччя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Цю частину Малого Полісся виділяють як Кременецько-Дубнівську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Бродівську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зандрову рівнину</w:t>
      </w:r>
      <w:r w:rsidR="00561173" w:rsidRPr="00561173">
        <w:rPr>
          <w:lang w:val="uk-UA"/>
        </w:rPr>
        <w:t>.</w:t>
      </w:r>
    </w:p>
    <w:p w:rsidR="00294685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На схід від долини Ікви, у межах Здолбунівського і Острозького районів, Мале Полісся різко звужується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часом до 2,0-2,5 км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і утворює Острозьку прохідну долину, яка тягнеться до долини Горині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частково успадкована долиною р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Свитеньки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Зберігаючи той самий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поліський</w:t>
      </w:r>
      <w:r w:rsidR="00561173">
        <w:rPr>
          <w:lang w:val="uk-UA"/>
        </w:rPr>
        <w:t xml:space="preserve">" </w:t>
      </w:r>
      <w:r w:rsidRPr="00561173">
        <w:rPr>
          <w:lang w:val="uk-UA"/>
        </w:rPr>
        <w:t>характер ландшафту, Острозька долина відрізняється більш мальовничим рельєфом, що зумовлюється проникненням у її межі численних ерозійних останців та відгалужень Мізоцького кряжа на півночі і Кременецьких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гір</w:t>
      </w:r>
      <w:r w:rsidR="00561173">
        <w:rPr>
          <w:lang w:val="uk-UA"/>
        </w:rPr>
        <w:t xml:space="preserve">" </w:t>
      </w:r>
      <w:r w:rsidRPr="00561173">
        <w:rPr>
          <w:lang w:val="uk-UA"/>
        </w:rPr>
        <w:t>на півдні</w:t>
      </w:r>
      <w:r w:rsidR="00561173" w:rsidRPr="00561173">
        <w:rPr>
          <w:lang w:val="uk-UA"/>
        </w:rPr>
        <w:t>.</w:t>
      </w:r>
    </w:p>
    <w:p w:rsidR="0061100E" w:rsidRDefault="0061100E" w:rsidP="0061100E">
      <w:pPr>
        <w:pStyle w:val="2"/>
        <w:widowControl w:val="0"/>
        <w:rPr>
          <w:lang w:val="uk-UA"/>
        </w:rPr>
      </w:pPr>
    </w:p>
    <w:p w:rsidR="00B11831" w:rsidRDefault="00561173" w:rsidP="0061100E">
      <w:pPr>
        <w:pStyle w:val="2"/>
        <w:widowControl w:val="0"/>
        <w:rPr>
          <w:lang w:val="uk-UA"/>
        </w:rPr>
      </w:pPr>
      <w:bookmarkStart w:id="3" w:name="_Toc264282969"/>
      <w:r>
        <w:rPr>
          <w:lang w:val="uk-UA"/>
        </w:rPr>
        <w:t xml:space="preserve">1.2 </w:t>
      </w:r>
      <w:r w:rsidR="00B11831" w:rsidRPr="00561173">
        <w:rPr>
          <w:lang w:val="uk-UA"/>
        </w:rPr>
        <w:t>Населення</w:t>
      </w:r>
      <w:bookmarkEnd w:id="3"/>
    </w:p>
    <w:p w:rsidR="00294685" w:rsidRPr="00294685" w:rsidRDefault="00294685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За статистичними даними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загальна територія Рівненської області сягає 20,1 тис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км</w:t>
      </w:r>
      <w:r w:rsidRPr="00561173">
        <w:rPr>
          <w:vertAlign w:val="superscript"/>
          <w:lang w:val="uk-UA"/>
        </w:rPr>
        <w:t>2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На 1 січня 2004 року наявне населення області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1164,1 тис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осіб</w:t>
      </w:r>
      <w:r w:rsidR="00561173" w:rsidRPr="00561173">
        <w:rPr>
          <w:lang w:val="uk-UA"/>
        </w:rPr>
        <w:t>.</w:t>
      </w:r>
    </w:p>
    <w:p w:rsidR="00294685" w:rsidRDefault="00294685" w:rsidP="0061100E">
      <w:pPr>
        <w:keepNext/>
        <w:widowControl w:val="0"/>
        <w:ind w:firstLine="709"/>
        <w:rPr>
          <w:i/>
          <w:iCs/>
          <w:lang w:val="uk-UA"/>
        </w:rPr>
      </w:pPr>
    </w:p>
    <w:p w:rsidR="00090DA4" w:rsidRPr="00561173" w:rsidRDefault="0061100E" w:rsidP="0061100E">
      <w:pPr>
        <w:keepNext/>
        <w:widowControl w:val="0"/>
        <w:ind w:firstLine="709"/>
        <w:rPr>
          <w:i/>
          <w:iCs/>
          <w:lang w:val="uk-UA"/>
        </w:rPr>
      </w:pPr>
      <w:r>
        <w:rPr>
          <w:i/>
          <w:iCs/>
          <w:lang w:val="uk-UA"/>
        </w:rPr>
        <w:br w:type="page"/>
      </w:r>
      <w:r w:rsidR="00090DA4" w:rsidRPr="00561173">
        <w:rPr>
          <w:i/>
          <w:iCs/>
          <w:lang w:val="uk-UA"/>
        </w:rPr>
        <w:t>Таблиця</w:t>
      </w:r>
      <w:r w:rsidR="00561173">
        <w:rPr>
          <w:i/>
          <w:iCs/>
          <w:lang w:val="uk-UA"/>
        </w:rPr>
        <w:t xml:space="preserve">1.1 </w:t>
      </w:r>
      <w:r w:rsidR="001047ED" w:rsidRPr="00561173">
        <w:rPr>
          <w:i/>
          <w:iCs/>
          <w:lang w:val="uk-UA"/>
        </w:rPr>
        <w:t>Розпод</w:t>
      </w:r>
      <w:r w:rsidR="002758FB" w:rsidRPr="00561173">
        <w:rPr>
          <w:i/>
          <w:iCs/>
          <w:lang w:val="uk-UA"/>
        </w:rPr>
        <w:t>і</w:t>
      </w:r>
      <w:r w:rsidR="001047ED" w:rsidRPr="00561173">
        <w:rPr>
          <w:i/>
          <w:iCs/>
          <w:lang w:val="uk-UA"/>
        </w:rPr>
        <w:t>л населення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682"/>
        <w:gridCol w:w="895"/>
        <w:gridCol w:w="1056"/>
      </w:tblGrid>
      <w:tr w:rsidR="00B11831" w:rsidRPr="005853E9" w:rsidTr="005853E9">
        <w:trPr>
          <w:jc w:val="center"/>
        </w:trPr>
        <w:tc>
          <w:tcPr>
            <w:tcW w:w="0" w:type="auto"/>
            <w:gridSpan w:val="2"/>
            <w:vMerge w:val="restart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Територія, тис</w:t>
            </w:r>
            <w:r w:rsidR="00561173" w:rsidRPr="005853E9">
              <w:rPr>
                <w:lang w:val="uk-UA"/>
              </w:rPr>
              <w:t xml:space="preserve">. </w:t>
            </w:r>
            <w:r w:rsidRPr="005853E9">
              <w:rPr>
                <w:lang w:val="uk-UA"/>
              </w:rPr>
              <w:t>км</w:t>
            </w:r>
            <w:r w:rsidRPr="005853E9">
              <w:rPr>
                <w:vertAlign w:val="superscript"/>
                <w:lang w:val="uk-UA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Населення, тис</w:t>
            </w:r>
            <w:r w:rsidR="00561173" w:rsidRPr="005853E9">
              <w:rPr>
                <w:lang w:val="uk-UA"/>
              </w:rPr>
              <w:t xml:space="preserve">. </w:t>
            </w:r>
            <w:r w:rsidRPr="005853E9">
              <w:rPr>
                <w:lang w:val="uk-UA"/>
              </w:rPr>
              <w:t>осіб</w:t>
            </w:r>
          </w:p>
        </w:tc>
      </w:tr>
      <w:tr w:rsidR="00B11831" w:rsidRPr="005853E9" w:rsidTr="005853E9">
        <w:trPr>
          <w:jc w:val="center"/>
        </w:trPr>
        <w:tc>
          <w:tcPr>
            <w:tcW w:w="0" w:type="auto"/>
            <w:gridSpan w:val="2"/>
            <w:vMerge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Міське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Сільське</w:t>
            </w:r>
          </w:p>
        </w:tc>
      </w:tr>
      <w:tr w:rsidR="00B11831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По області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20,1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546,4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617,8</w:t>
            </w:r>
          </w:p>
        </w:tc>
      </w:tr>
      <w:tr w:rsidR="00B11831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м</w:t>
            </w:r>
            <w:r w:rsidR="00561173" w:rsidRPr="005853E9">
              <w:rPr>
                <w:lang w:val="uk-UA"/>
              </w:rPr>
              <w:t xml:space="preserve">. </w:t>
            </w:r>
            <w:r w:rsidRPr="005853E9">
              <w:rPr>
                <w:lang w:val="uk-UA"/>
              </w:rPr>
              <w:t>Рівне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0,058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247,7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</w:tr>
    </w:tbl>
    <w:p w:rsidR="00294685" w:rsidRDefault="00294685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По 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Рівному щільність населення сягає 4271 особа на 1 км</w:t>
      </w:r>
      <w:r w:rsidRPr="00561173">
        <w:rPr>
          <w:vertAlign w:val="superscript"/>
          <w:lang w:val="uk-UA"/>
        </w:rPr>
        <w:t>2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Кількість постійного населення за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основними віковими групами по містах і районах</w:t>
      </w:r>
      <w:r w:rsidR="00561173" w:rsidRPr="00561173">
        <w:rPr>
          <w:lang w:val="uk-UA"/>
        </w:rPr>
        <w:t>: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Працездатні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165887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Старші за працездатний вік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35186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Молодші за працездатний вік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43183</w:t>
      </w:r>
      <w:r w:rsidR="00561173" w:rsidRPr="00561173">
        <w:rPr>
          <w:lang w:val="uk-UA"/>
        </w:rPr>
        <w:t>.</w:t>
      </w:r>
    </w:p>
    <w:p w:rsidR="00294685" w:rsidRDefault="00294685" w:rsidP="0061100E">
      <w:pPr>
        <w:keepNext/>
        <w:widowControl w:val="0"/>
        <w:ind w:firstLine="709"/>
        <w:rPr>
          <w:i/>
          <w:iCs/>
          <w:lang w:val="uk-UA"/>
        </w:rPr>
      </w:pPr>
    </w:p>
    <w:p w:rsidR="00B11831" w:rsidRPr="00561173" w:rsidRDefault="00090DA4" w:rsidP="0061100E">
      <w:pPr>
        <w:keepNext/>
        <w:widowControl w:val="0"/>
        <w:ind w:firstLine="709"/>
        <w:rPr>
          <w:i/>
          <w:iCs/>
          <w:lang w:val="uk-UA"/>
        </w:rPr>
      </w:pPr>
      <w:r w:rsidRPr="00561173">
        <w:rPr>
          <w:i/>
          <w:iCs/>
          <w:lang w:val="uk-UA"/>
        </w:rPr>
        <w:t>Таблиця</w:t>
      </w:r>
      <w:r w:rsidR="00561173">
        <w:rPr>
          <w:i/>
          <w:iCs/>
          <w:lang w:val="uk-UA"/>
        </w:rPr>
        <w:t xml:space="preserve">1.2 </w:t>
      </w:r>
      <w:r w:rsidRPr="00561173">
        <w:rPr>
          <w:i/>
          <w:iCs/>
          <w:lang w:val="uk-UA"/>
        </w:rPr>
        <w:t>Р</w:t>
      </w:r>
      <w:r w:rsidR="00B11831" w:rsidRPr="00561173">
        <w:rPr>
          <w:i/>
          <w:iCs/>
          <w:lang w:val="uk-UA"/>
        </w:rPr>
        <w:t>озподіл за статтю по м</w:t>
      </w:r>
      <w:r w:rsidR="00561173" w:rsidRPr="00561173">
        <w:rPr>
          <w:i/>
          <w:iCs/>
          <w:lang w:val="uk-UA"/>
        </w:rPr>
        <w:t xml:space="preserve">. </w:t>
      </w:r>
      <w:r w:rsidR="00B11831" w:rsidRPr="00561173">
        <w:rPr>
          <w:i/>
          <w:iCs/>
          <w:lang w:val="uk-UA"/>
        </w:rPr>
        <w:t>Рівне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000"/>
        <w:gridCol w:w="816"/>
      </w:tblGrid>
      <w:tr w:rsidR="00B11831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Рік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Чоловіки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Жінки</w:t>
            </w:r>
          </w:p>
        </w:tc>
      </w:tr>
      <w:tr w:rsidR="00B11831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2002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113525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131798</w:t>
            </w:r>
          </w:p>
        </w:tc>
      </w:tr>
      <w:tr w:rsidR="00B11831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2004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112250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132006</w:t>
            </w:r>
          </w:p>
        </w:tc>
      </w:tr>
    </w:tbl>
    <w:p w:rsidR="00294685" w:rsidRDefault="00294685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* У 2002 році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за переписом на 5</w:t>
      </w:r>
      <w:r w:rsidR="00561173">
        <w:rPr>
          <w:lang w:val="uk-UA"/>
        </w:rPr>
        <w:t>.12.20</w:t>
      </w:r>
      <w:r w:rsidRPr="00561173">
        <w:rPr>
          <w:lang w:val="uk-UA"/>
        </w:rPr>
        <w:t>01р</w:t>
      </w:r>
      <w:r w:rsidR="00561173">
        <w:rPr>
          <w:lang w:val="uk-UA"/>
        </w:rPr>
        <w:t>.,</w:t>
      </w:r>
      <w:r w:rsidRPr="00561173">
        <w:rPr>
          <w:lang w:val="uk-UA"/>
        </w:rPr>
        <w:t xml:space="preserve"> у 2004 році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на 1</w:t>
      </w:r>
      <w:r w:rsidR="00561173">
        <w:rPr>
          <w:lang w:val="uk-UA"/>
        </w:rPr>
        <w:t>.01.20</w:t>
      </w:r>
      <w:r w:rsidRPr="00561173">
        <w:rPr>
          <w:lang w:val="uk-UA"/>
        </w:rPr>
        <w:t>04р</w:t>
      </w:r>
      <w:r w:rsidR="00561173" w:rsidRPr="00561173">
        <w:rPr>
          <w:lang w:val="uk-UA"/>
        </w:rPr>
        <w:t>.</w:t>
      </w:r>
    </w:p>
    <w:p w:rsidR="00294685" w:rsidRDefault="00294685" w:rsidP="0061100E">
      <w:pPr>
        <w:keepNext/>
        <w:widowControl w:val="0"/>
        <w:ind w:firstLine="709"/>
        <w:rPr>
          <w:i/>
          <w:iCs/>
          <w:lang w:val="uk-UA"/>
        </w:rPr>
      </w:pPr>
    </w:p>
    <w:p w:rsidR="00B11831" w:rsidRPr="00561173" w:rsidRDefault="001047ED" w:rsidP="0061100E">
      <w:pPr>
        <w:keepNext/>
        <w:widowControl w:val="0"/>
        <w:ind w:left="708" w:firstLine="1"/>
        <w:rPr>
          <w:i/>
          <w:iCs/>
          <w:lang w:val="uk-UA"/>
        </w:rPr>
      </w:pPr>
      <w:r w:rsidRPr="00561173">
        <w:rPr>
          <w:i/>
          <w:iCs/>
          <w:lang w:val="uk-UA"/>
        </w:rPr>
        <w:t xml:space="preserve">Таблиця </w:t>
      </w:r>
      <w:r w:rsidR="00561173">
        <w:rPr>
          <w:i/>
          <w:iCs/>
          <w:lang w:val="uk-UA"/>
        </w:rPr>
        <w:t xml:space="preserve">1.3 </w:t>
      </w:r>
      <w:r w:rsidR="00B11831" w:rsidRPr="00561173">
        <w:rPr>
          <w:i/>
          <w:iCs/>
          <w:lang w:val="uk-UA"/>
        </w:rPr>
        <w:t>Народжуваність, смертність та природний приріст</w:t>
      </w:r>
      <w:r w:rsidR="00561173">
        <w:rPr>
          <w:i/>
          <w:iCs/>
          <w:lang w:val="uk-UA"/>
        </w:rPr>
        <w:t xml:space="preserve"> (</w:t>
      </w:r>
      <w:r w:rsidR="00B11831" w:rsidRPr="00561173">
        <w:rPr>
          <w:i/>
          <w:iCs/>
          <w:lang w:val="uk-UA"/>
        </w:rPr>
        <w:t>скорочення</w:t>
      </w:r>
      <w:r w:rsidR="00561173" w:rsidRPr="00561173">
        <w:rPr>
          <w:i/>
          <w:iCs/>
          <w:lang w:val="uk-UA"/>
        </w:rPr>
        <w:t xml:space="preserve">) </w:t>
      </w:r>
      <w:r w:rsidR="00B11831" w:rsidRPr="00561173">
        <w:rPr>
          <w:i/>
          <w:iCs/>
          <w:lang w:val="uk-UA"/>
        </w:rPr>
        <w:t>населення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1367"/>
        <w:gridCol w:w="1367"/>
        <w:gridCol w:w="1367"/>
        <w:gridCol w:w="1367"/>
        <w:gridCol w:w="1368"/>
        <w:gridCol w:w="1368"/>
      </w:tblGrid>
      <w:tr w:rsidR="00B11831" w:rsidRPr="005853E9" w:rsidTr="005853E9">
        <w:trPr>
          <w:jc w:val="center"/>
        </w:trPr>
        <w:tc>
          <w:tcPr>
            <w:tcW w:w="1058" w:type="dxa"/>
            <w:vMerge w:val="restart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Рік</w:t>
            </w:r>
          </w:p>
        </w:tc>
        <w:tc>
          <w:tcPr>
            <w:tcW w:w="2734" w:type="dxa"/>
            <w:gridSpan w:val="2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Кількість народжених</w:t>
            </w:r>
          </w:p>
        </w:tc>
        <w:tc>
          <w:tcPr>
            <w:tcW w:w="2734" w:type="dxa"/>
            <w:gridSpan w:val="2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Кількість померлих</w:t>
            </w:r>
          </w:p>
        </w:tc>
        <w:tc>
          <w:tcPr>
            <w:tcW w:w="2736" w:type="dxa"/>
            <w:gridSpan w:val="2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Природний приріст</w:t>
            </w:r>
            <w:r w:rsidR="00561173" w:rsidRPr="005853E9">
              <w:rPr>
                <w:lang w:val="uk-UA"/>
              </w:rPr>
              <w:t xml:space="preserve"> (</w:t>
            </w:r>
            <w:r w:rsidRPr="005853E9">
              <w:rPr>
                <w:lang w:val="uk-UA"/>
              </w:rPr>
              <w:t>скорочення</w:t>
            </w:r>
            <w:r w:rsidR="00561173" w:rsidRPr="005853E9">
              <w:rPr>
                <w:lang w:val="uk-UA"/>
              </w:rPr>
              <w:t xml:space="preserve">) </w:t>
            </w:r>
          </w:p>
        </w:tc>
      </w:tr>
      <w:tr w:rsidR="00B11831" w:rsidRPr="005853E9" w:rsidTr="005853E9">
        <w:trPr>
          <w:jc w:val="center"/>
        </w:trPr>
        <w:tc>
          <w:tcPr>
            <w:tcW w:w="1058" w:type="dxa"/>
            <w:vMerge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1367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Всього</w:t>
            </w:r>
          </w:p>
        </w:tc>
        <w:tc>
          <w:tcPr>
            <w:tcW w:w="1367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У т</w:t>
            </w:r>
            <w:r w:rsidR="00561173" w:rsidRPr="005853E9">
              <w:rPr>
                <w:lang w:val="uk-UA"/>
              </w:rPr>
              <w:t xml:space="preserve">. </w:t>
            </w:r>
            <w:r w:rsidRPr="005853E9">
              <w:rPr>
                <w:lang w:val="uk-UA"/>
              </w:rPr>
              <w:t>ч</w:t>
            </w:r>
            <w:r w:rsidR="00561173" w:rsidRPr="005853E9">
              <w:rPr>
                <w:lang w:val="uk-UA"/>
              </w:rPr>
              <w:t xml:space="preserve">. </w:t>
            </w:r>
            <w:r w:rsidRPr="005853E9">
              <w:rPr>
                <w:lang w:val="uk-UA"/>
              </w:rPr>
              <w:t>у сіл</w:t>
            </w:r>
            <w:r w:rsidR="00561173" w:rsidRPr="005853E9">
              <w:rPr>
                <w:lang w:val="uk-UA"/>
              </w:rPr>
              <w:t xml:space="preserve">. </w:t>
            </w:r>
            <w:r w:rsidRPr="005853E9">
              <w:rPr>
                <w:lang w:val="uk-UA"/>
              </w:rPr>
              <w:t>місц</w:t>
            </w:r>
            <w:r w:rsidR="00561173" w:rsidRPr="005853E9">
              <w:rPr>
                <w:lang w:val="uk-UA"/>
              </w:rPr>
              <w:t xml:space="preserve">. </w:t>
            </w:r>
          </w:p>
        </w:tc>
        <w:tc>
          <w:tcPr>
            <w:tcW w:w="1367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Всього</w:t>
            </w:r>
          </w:p>
        </w:tc>
        <w:tc>
          <w:tcPr>
            <w:tcW w:w="1367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У т</w:t>
            </w:r>
            <w:r w:rsidR="00561173" w:rsidRPr="005853E9">
              <w:rPr>
                <w:lang w:val="uk-UA"/>
              </w:rPr>
              <w:t xml:space="preserve">. </w:t>
            </w:r>
            <w:r w:rsidRPr="005853E9">
              <w:rPr>
                <w:lang w:val="uk-UA"/>
              </w:rPr>
              <w:t>ч</w:t>
            </w:r>
            <w:r w:rsidR="00561173" w:rsidRPr="005853E9">
              <w:rPr>
                <w:lang w:val="uk-UA"/>
              </w:rPr>
              <w:t xml:space="preserve">. </w:t>
            </w:r>
            <w:r w:rsidRPr="005853E9">
              <w:rPr>
                <w:lang w:val="uk-UA"/>
              </w:rPr>
              <w:t>у сіл</w:t>
            </w:r>
            <w:r w:rsidR="00561173" w:rsidRPr="005853E9">
              <w:rPr>
                <w:lang w:val="uk-UA"/>
              </w:rPr>
              <w:t xml:space="preserve">. </w:t>
            </w:r>
            <w:r w:rsidRPr="005853E9">
              <w:rPr>
                <w:lang w:val="uk-UA"/>
              </w:rPr>
              <w:t>місц</w:t>
            </w:r>
            <w:r w:rsidR="00561173" w:rsidRPr="005853E9">
              <w:rPr>
                <w:lang w:val="uk-UA"/>
              </w:rPr>
              <w:t xml:space="preserve">. </w:t>
            </w:r>
          </w:p>
        </w:tc>
        <w:tc>
          <w:tcPr>
            <w:tcW w:w="136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Всього</w:t>
            </w:r>
          </w:p>
        </w:tc>
        <w:tc>
          <w:tcPr>
            <w:tcW w:w="136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У т</w:t>
            </w:r>
            <w:r w:rsidR="00561173" w:rsidRPr="005853E9">
              <w:rPr>
                <w:lang w:val="uk-UA"/>
              </w:rPr>
              <w:t xml:space="preserve">. </w:t>
            </w:r>
            <w:r w:rsidRPr="005853E9">
              <w:rPr>
                <w:lang w:val="uk-UA"/>
              </w:rPr>
              <w:t>ч</w:t>
            </w:r>
            <w:r w:rsidR="00561173" w:rsidRPr="005853E9">
              <w:rPr>
                <w:lang w:val="uk-UA"/>
              </w:rPr>
              <w:t xml:space="preserve">. </w:t>
            </w:r>
            <w:r w:rsidRPr="005853E9">
              <w:rPr>
                <w:lang w:val="uk-UA"/>
              </w:rPr>
              <w:t>у сіл</w:t>
            </w:r>
            <w:r w:rsidR="00561173" w:rsidRPr="005853E9">
              <w:rPr>
                <w:lang w:val="uk-UA"/>
              </w:rPr>
              <w:t xml:space="preserve">. </w:t>
            </w:r>
            <w:r w:rsidRPr="005853E9">
              <w:rPr>
                <w:lang w:val="uk-UA"/>
              </w:rPr>
              <w:t>місц</w:t>
            </w:r>
            <w:r w:rsidR="00561173" w:rsidRPr="005853E9">
              <w:rPr>
                <w:lang w:val="uk-UA"/>
              </w:rPr>
              <w:t xml:space="preserve">. </w:t>
            </w:r>
          </w:p>
        </w:tc>
      </w:tr>
      <w:tr w:rsidR="00B11831" w:rsidRPr="005853E9" w:rsidTr="005853E9">
        <w:trPr>
          <w:jc w:val="center"/>
        </w:trPr>
        <w:tc>
          <w:tcPr>
            <w:tcW w:w="105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2001</w:t>
            </w:r>
          </w:p>
        </w:tc>
        <w:tc>
          <w:tcPr>
            <w:tcW w:w="1367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13,2</w:t>
            </w:r>
          </w:p>
        </w:tc>
        <w:tc>
          <w:tcPr>
            <w:tcW w:w="1367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8,0</w:t>
            </w:r>
          </w:p>
        </w:tc>
        <w:tc>
          <w:tcPr>
            <w:tcW w:w="1367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15,2</w:t>
            </w:r>
          </w:p>
        </w:tc>
        <w:tc>
          <w:tcPr>
            <w:tcW w:w="1367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9,6</w:t>
            </w:r>
          </w:p>
        </w:tc>
        <w:tc>
          <w:tcPr>
            <w:tcW w:w="136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-2,0</w:t>
            </w:r>
          </w:p>
        </w:tc>
        <w:tc>
          <w:tcPr>
            <w:tcW w:w="136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-1,6</w:t>
            </w:r>
          </w:p>
        </w:tc>
      </w:tr>
      <w:tr w:rsidR="00B11831" w:rsidRPr="005853E9" w:rsidTr="005853E9">
        <w:trPr>
          <w:jc w:val="center"/>
        </w:trPr>
        <w:tc>
          <w:tcPr>
            <w:tcW w:w="105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2002</w:t>
            </w:r>
          </w:p>
        </w:tc>
        <w:tc>
          <w:tcPr>
            <w:tcW w:w="1367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13,4</w:t>
            </w:r>
          </w:p>
        </w:tc>
        <w:tc>
          <w:tcPr>
            <w:tcW w:w="1367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8,2</w:t>
            </w:r>
          </w:p>
        </w:tc>
        <w:tc>
          <w:tcPr>
            <w:tcW w:w="1367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15,5</w:t>
            </w:r>
          </w:p>
        </w:tc>
        <w:tc>
          <w:tcPr>
            <w:tcW w:w="1367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10,0</w:t>
            </w:r>
          </w:p>
        </w:tc>
        <w:tc>
          <w:tcPr>
            <w:tcW w:w="136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-2,1</w:t>
            </w:r>
          </w:p>
        </w:tc>
        <w:tc>
          <w:tcPr>
            <w:tcW w:w="136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-1,8</w:t>
            </w:r>
          </w:p>
        </w:tc>
      </w:tr>
      <w:tr w:rsidR="00B11831" w:rsidRPr="005853E9" w:rsidTr="005853E9">
        <w:trPr>
          <w:jc w:val="center"/>
        </w:trPr>
        <w:tc>
          <w:tcPr>
            <w:tcW w:w="105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2003</w:t>
            </w:r>
          </w:p>
        </w:tc>
        <w:tc>
          <w:tcPr>
            <w:tcW w:w="1367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13,9</w:t>
            </w:r>
          </w:p>
        </w:tc>
        <w:tc>
          <w:tcPr>
            <w:tcW w:w="1367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8,2</w:t>
            </w:r>
          </w:p>
        </w:tc>
        <w:tc>
          <w:tcPr>
            <w:tcW w:w="1367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15,9</w:t>
            </w:r>
          </w:p>
        </w:tc>
        <w:tc>
          <w:tcPr>
            <w:tcW w:w="1367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10,2</w:t>
            </w:r>
          </w:p>
        </w:tc>
        <w:tc>
          <w:tcPr>
            <w:tcW w:w="136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-2,0</w:t>
            </w:r>
          </w:p>
        </w:tc>
        <w:tc>
          <w:tcPr>
            <w:tcW w:w="136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-2,0</w:t>
            </w:r>
          </w:p>
        </w:tc>
      </w:tr>
    </w:tbl>
    <w:p w:rsidR="00294685" w:rsidRDefault="00294685" w:rsidP="0061100E">
      <w:pPr>
        <w:keepNext/>
        <w:widowControl w:val="0"/>
        <w:ind w:firstLine="709"/>
        <w:rPr>
          <w:i/>
          <w:iCs/>
          <w:lang w:val="uk-UA"/>
        </w:rPr>
      </w:pPr>
    </w:p>
    <w:p w:rsidR="00B11831" w:rsidRPr="00561173" w:rsidRDefault="001047ED" w:rsidP="0061100E">
      <w:pPr>
        <w:keepNext/>
        <w:widowControl w:val="0"/>
        <w:ind w:left="708" w:firstLine="1"/>
        <w:rPr>
          <w:i/>
          <w:iCs/>
          <w:lang w:val="uk-UA"/>
        </w:rPr>
      </w:pPr>
      <w:r w:rsidRPr="00561173">
        <w:rPr>
          <w:i/>
          <w:iCs/>
          <w:lang w:val="uk-UA"/>
        </w:rPr>
        <w:t>Таблиця</w:t>
      </w:r>
      <w:r w:rsidR="00561173">
        <w:rPr>
          <w:i/>
          <w:iCs/>
          <w:lang w:val="uk-UA"/>
        </w:rPr>
        <w:t xml:space="preserve">1.4 </w:t>
      </w:r>
      <w:r w:rsidR="00B11831" w:rsidRPr="00561173">
        <w:rPr>
          <w:i/>
          <w:iCs/>
          <w:lang w:val="uk-UA"/>
        </w:rPr>
        <w:t>Кількість зайнятого населення за видами економічної діяльності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1080"/>
        <w:gridCol w:w="3240"/>
      </w:tblGrid>
      <w:tr w:rsidR="00B11831" w:rsidRPr="005853E9" w:rsidTr="005853E9">
        <w:trPr>
          <w:jc w:val="center"/>
        </w:trPr>
        <w:tc>
          <w:tcPr>
            <w:tcW w:w="448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Галузь</w:t>
            </w:r>
          </w:p>
        </w:tc>
        <w:tc>
          <w:tcPr>
            <w:tcW w:w="108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Всього</w:t>
            </w:r>
          </w:p>
        </w:tc>
        <w:tc>
          <w:tcPr>
            <w:tcW w:w="324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У т</w:t>
            </w:r>
            <w:r w:rsidR="00561173" w:rsidRPr="005853E9">
              <w:rPr>
                <w:lang w:val="uk-UA"/>
              </w:rPr>
              <w:t xml:space="preserve">. </w:t>
            </w:r>
            <w:r w:rsidRPr="005853E9">
              <w:rPr>
                <w:lang w:val="uk-UA"/>
              </w:rPr>
              <w:t>ч</w:t>
            </w:r>
            <w:r w:rsidR="00561173" w:rsidRPr="005853E9">
              <w:rPr>
                <w:lang w:val="uk-UA"/>
              </w:rPr>
              <w:t xml:space="preserve">. </w:t>
            </w:r>
            <w:r w:rsidRPr="005853E9">
              <w:rPr>
                <w:lang w:val="uk-UA"/>
              </w:rPr>
              <w:t>найманих працівників підприємств, установ, організацій</w:t>
            </w:r>
          </w:p>
        </w:tc>
      </w:tr>
      <w:tr w:rsidR="00B11831" w:rsidRPr="005853E9" w:rsidTr="005853E9">
        <w:trPr>
          <w:jc w:val="center"/>
        </w:trPr>
        <w:tc>
          <w:tcPr>
            <w:tcW w:w="448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526,1</w:t>
            </w:r>
          </w:p>
        </w:tc>
        <w:tc>
          <w:tcPr>
            <w:tcW w:w="324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296,6</w:t>
            </w:r>
          </w:p>
        </w:tc>
      </w:tr>
      <w:tr w:rsidR="00B11831" w:rsidRPr="005853E9" w:rsidTr="005853E9">
        <w:trPr>
          <w:jc w:val="center"/>
        </w:trPr>
        <w:tc>
          <w:tcPr>
            <w:tcW w:w="448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с/г, мисливство та рибне господарство</w:t>
            </w:r>
          </w:p>
        </w:tc>
        <w:tc>
          <w:tcPr>
            <w:tcW w:w="108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194,8</w:t>
            </w:r>
          </w:p>
        </w:tc>
        <w:tc>
          <w:tcPr>
            <w:tcW w:w="324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51,7</w:t>
            </w:r>
          </w:p>
        </w:tc>
      </w:tr>
      <w:tr w:rsidR="00B11831" w:rsidRPr="005853E9" w:rsidTr="005853E9">
        <w:trPr>
          <w:jc w:val="center"/>
        </w:trPr>
        <w:tc>
          <w:tcPr>
            <w:tcW w:w="448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З нього особ</w:t>
            </w:r>
            <w:r w:rsidR="00561173" w:rsidRPr="005853E9">
              <w:rPr>
                <w:lang w:val="uk-UA"/>
              </w:rPr>
              <w:t xml:space="preserve">. </w:t>
            </w:r>
            <w:r w:rsidRPr="005853E9">
              <w:rPr>
                <w:lang w:val="uk-UA"/>
              </w:rPr>
              <w:t xml:space="preserve">с/г </w:t>
            </w:r>
          </w:p>
        </w:tc>
        <w:tc>
          <w:tcPr>
            <w:tcW w:w="108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123,9</w:t>
            </w:r>
          </w:p>
        </w:tc>
        <w:tc>
          <w:tcPr>
            <w:tcW w:w="324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</w:tr>
      <w:tr w:rsidR="00B11831" w:rsidRPr="005853E9" w:rsidTr="005853E9">
        <w:trPr>
          <w:jc w:val="center"/>
        </w:trPr>
        <w:tc>
          <w:tcPr>
            <w:tcW w:w="448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Промисловість</w:t>
            </w:r>
          </w:p>
        </w:tc>
        <w:tc>
          <w:tcPr>
            <w:tcW w:w="108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69,7</w:t>
            </w:r>
          </w:p>
        </w:tc>
        <w:tc>
          <w:tcPr>
            <w:tcW w:w="324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63,6</w:t>
            </w:r>
          </w:p>
        </w:tc>
      </w:tr>
      <w:tr w:rsidR="00B11831" w:rsidRPr="005853E9" w:rsidTr="005853E9">
        <w:trPr>
          <w:jc w:val="center"/>
        </w:trPr>
        <w:tc>
          <w:tcPr>
            <w:tcW w:w="448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Будівництво</w:t>
            </w:r>
          </w:p>
        </w:tc>
        <w:tc>
          <w:tcPr>
            <w:tcW w:w="108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32,0</w:t>
            </w:r>
          </w:p>
        </w:tc>
        <w:tc>
          <w:tcPr>
            <w:tcW w:w="324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15,0</w:t>
            </w:r>
          </w:p>
        </w:tc>
      </w:tr>
      <w:tr w:rsidR="00B11831" w:rsidRPr="005853E9" w:rsidTr="005853E9">
        <w:trPr>
          <w:jc w:val="center"/>
        </w:trPr>
        <w:tc>
          <w:tcPr>
            <w:tcW w:w="448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Роздрібна і оптова торгівля, готелі та ресторани</w:t>
            </w:r>
          </w:p>
        </w:tc>
        <w:tc>
          <w:tcPr>
            <w:tcW w:w="108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84,9</w:t>
            </w:r>
          </w:p>
        </w:tc>
        <w:tc>
          <w:tcPr>
            <w:tcW w:w="324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23,6</w:t>
            </w:r>
          </w:p>
        </w:tc>
      </w:tr>
      <w:tr w:rsidR="00B11831" w:rsidRPr="005853E9" w:rsidTr="005853E9">
        <w:trPr>
          <w:jc w:val="center"/>
        </w:trPr>
        <w:tc>
          <w:tcPr>
            <w:tcW w:w="448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Транспорт і зв’язок</w:t>
            </w:r>
          </w:p>
        </w:tc>
        <w:tc>
          <w:tcPr>
            <w:tcW w:w="108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20,9</w:t>
            </w:r>
          </w:p>
        </w:tc>
        <w:tc>
          <w:tcPr>
            <w:tcW w:w="324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19,8</w:t>
            </w:r>
          </w:p>
        </w:tc>
      </w:tr>
      <w:tr w:rsidR="00B11831" w:rsidRPr="005853E9" w:rsidTr="005853E9">
        <w:trPr>
          <w:jc w:val="center"/>
        </w:trPr>
        <w:tc>
          <w:tcPr>
            <w:tcW w:w="448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Фінансова діяльність</w:t>
            </w:r>
          </w:p>
        </w:tc>
        <w:tc>
          <w:tcPr>
            <w:tcW w:w="108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2,8</w:t>
            </w:r>
          </w:p>
        </w:tc>
        <w:tc>
          <w:tcPr>
            <w:tcW w:w="324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2,8</w:t>
            </w:r>
          </w:p>
        </w:tc>
      </w:tr>
      <w:tr w:rsidR="00B11831" w:rsidRPr="005853E9" w:rsidTr="005853E9">
        <w:trPr>
          <w:jc w:val="center"/>
        </w:trPr>
        <w:tc>
          <w:tcPr>
            <w:tcW w:w="448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Операції з перерахунку і послуги юридичних осіб</w:t>
            </w:r>
          </w:p>
        </w:tc>
        <w:tc>
          <w:tcPr>
            <w:tcW w:w="108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11,3</w:t>
            </w:r>
          </w:p>
        </w:tc>
        <w:tc>
          <w:tcPr>
            <w:tcW w:w="324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10,2</w:t>
            </w:r>
          </w:p>
        </w:tc>
      </w:tr>
      <w:tr w:rsidR="00B11831" w:rsidRPr="005853E9" w:rsidTr="005853E9">
        <w:trPr>
          <w:jc w:val="center"/>
        </w:trPr>
        <w:tc>
          <w:tcPr>
            <w:tcW w:w="448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Державне управління</w:t>
            </w:r>
          </w:p>
        </w:tc>
        <w:tc>
          <w:tcPr>
            <w:tcW w:w="108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21,1</w:t>
            </w:r>
          </w:p>
        </w:tc>
        <w:tc>
          <w:tcPr>
            <w:tcW w:w="324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21,1</w:t>
            </w:r>
          </w:p>
        </w:tc>
      </w:tr>
      <w:tr w:rsidR="00B11831" w:rsidRPr="005853E9" w:rsidTr="005853E9">
        <w:trPr>
          <w:jc w:val="center"/>
        </w:trPr>
        <w:tc>
          <w:tcPr>
            <w:tcW w:w="448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 xml:space="preserve">Освіта </w:t>
            </w:r>
          </w:p>
        </w:tc>
        <w:tc>
          <w:tcPr>
            <w:tcW w:w="108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43,7</w:t>
            </w:r>
          </w:p>
        </w:tc>
        <w:tc>
          <w:tcPr>
            <w:tcW w:w="324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43,7</w:t>
            </w:r>
          </w:p>
        </w:tc>
      </w:tr>
      <w:tr w:rsidR="00B11831" w:rsidRPr="005853E9" w:rsidTr="005853E9">
        <w:trPr>
          <w:jc w:val="center"/>
        </w:trPr>
        <w:tc>
          <w:tcPr>
            <w:tcW w:w="448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Охорона здоров’я</w:t>
            </w:r>
          </w:p>
        </w:tc>
        <w:tc>
          <w:tcPr>
            <w:tcW w:w="108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33,0</w:t>
            </w:r>
          </w:p>
        </w:tc>
        <w:tc>
          <w:tcPr>
            <w:tcW w:w="324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33,0</w:t>
            </w:r>
          </w:p>
        </w:tc>
      </w:tr>
      <w:tr w:rsidR="00B11831" w:rsidRPr="005853E9" w:rsidTr="005853E9">
        <w:trPr>
          <w:jc w:val="center"/>
        </w:trPr>
        <w:tc>
          <w:tcPr>
            <w:tcW w:w="448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Колективні, громадські та особисті послуги</w:t>
            </w:r>
          </w:p>
        </w:tc>
        <w:tc>
          <w:tcPr>
            <w:tcW w:w="108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12,4</w:t>
            </w:r>
          </w:p>
        </w:tc>
        <w:tc>
          <w:tcPr>
            <w:tcW w:w="324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12,1</w:t>
            </w:r>
          </w:p>
        </w:tc>
      </w:tr>
    </w:tbl>
    <w:p w:rsidR="00294685" w:rsidRDefault="00294685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561173" w:rsidP="0061100E">
      <w:pPr>
        <w:pStyle w:val="2"/>
        <w:widowControl w:val="0"/>
        <w:rPr>
          <w:lang w:val="uk-UA"/>
        </w:rPr>
      </w:pPr>
      <w:bookmarkStart w:id="4" w:name="_Toc264282970"/>
      <w:r>
        <w:rPr>
          <w:lang w:val="uk-UA"/>
        </w:rPr>
        <w:t xml:space="preserve">1.3 </w:t>
      </w:r>
      <w:r w:rsidR="00B11831" w:rsidRPr="00561173">
        <w:rPr>
          <w:lang w:val="uk-UA"/>
        </w:rPr>
        <w:t>Щільність забудови</w:t>
      </w:r>
      <w:bookmarkEnd w:id="4"/>
    </w:p>
    <w:p w:rsidR="00294685" w:rsidRDefault="00294685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На території міста по планшету №2 переважає середньо поверхова забудова, причиною цього є переважання приватного сектору над високо поверховою забудовою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Аналізуючи даний планшет маємо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 xml:space="preserve">8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9-поверхових будинків, 1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14-поверховий будинок, 1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10-поверховий будинок</w:t>
      </w:r>
      <w:r w:rsidR="00561173" w:rsidRPr="00561173">
        <w:rPr>
          <w:lang w:val="uk-UA"/>
        </w:rPr>
        <w:t>.</w:t>
      </w:r>
    </w:p>
    <w:p w:rsidR="00294685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За формулою щільності забудови отримуємо коефіцієнт</w:t>
      </w:r>
      <w:r w:rsidR="00561173" w:rsidRPr="00561173">
        <w:rPr>
          <w:lang w:val="uk-UA"/>
        </w:rPr>
        <w:t xml:space="preserve">: </w:t>
      </w:r>
    </w:p>
    <w:p w:rsidR="00294685" w:rsidRDefault="00294685" w:rsidP="0061100E">
      <w:pPr>
        <w:keepNext/>
        <w:widowControl w:val="0"/>
        <w:ind w:firstLine="709"/>
        <w:rPr>
          <w:lang w:val="uk-UA"/>
        </w:rPr>
      </w:pPr>
    </w:p>
    <w:p w:rsidR="00561173" w:rsidRP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30.75pt">
            <v:imagedata r:id="rId7" o:title=""/>
          </v:shape>
        </w:pict>
      </w:r>
    </w:p>
    <w:p w:rsidR="00294685" w:rsidRDefault="00294685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561173" w:rsidP="0061100E">
      <w:pPr>
        <w:pStyle w:val="2"/>
        <w:widowControl w:val="0"/>
        <w:rPr>
          <w:lang w:val="uk-UA"/>
        </w:rPr>
      </w:pPr>
      <w:bookmarkStart w:id="5" w:name="_Toc264282971"/>
      <w:r>
        <w:rPr>
          <w:lang w:val="uk-UA"/>
        </w:rPr>
        <w:t xml:space="preserve">1.4 </w:t>
      </w:r>
      <w:r w:rsidR="00B11831" w:rsidRPr="00561173">
        <w:rPr>
          <w:lang w:val="uk-UA"/>
        </w:rPr>
        <w:t>Озеленення</w:t>
      </w:r>
      <w:bookmarkEnd w:id="5"/>
    </w:p>
    <w:p w:rsidR="00294685" w:rsidRDefault="00294685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Місто являє собою не лише місце існування людини, але й забезпечує умови існування різноманітних видів рослин і тварин, грибів, найпростіших та ін</w:t>
      </w:r>
      <w:r w:rsidR="00561173">
        <w:rPr>
          <w:lang w:val="uk-UA"/>
        </w:rPr>
        <w:t>.,</w:t>
      </w:r>
      <w:r w:rsidRPr="00561173">
        <w:rPr>
          <w:lang w:val="uk-UA"/>
        </w:rPr>
        <w:t xml:space="preserve"> які є невід’ємною частиною середовища існування міського населення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Частина цих видів існує лише в одомашнених або окультуреному стані і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використовуються людиною для задоволення її життєвих потреб-в лікувальних препаратах, матеріалах для будівництва і обладнання домівок, зас</w:t>
      </w:r>
      <w:r w:rsidR="000102AC" w:rsidRPr="00561173">
        <w:rPr>
          <w:lang w:val="uk-UA"/>
        </w:rPr>
        <w:t>обів пересування</w:t>
      </w:r>
      <w:r w:rsidR="00561173">
        <w:rPr>
          <w:lang w:val="uk-UA"/>
        </w:rPr>
        <w:t xml:space="preserve"> (</w:t>
      </w:r>
      <w:r w:rsidR="000102AC" w:rsidRPr="00561173">
        <w:rPr>
          <w:lang w:val="uk-UA"/>
        </w:rPr>
        <w:t>кінь, віслюк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спілкування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собаки, кішки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Значення останніх в житті міських жителів набагато вище, а значення сільськогосподарських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видів тварин і рослин в містах набагато менше, ніж в сільських жителів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Інші групи рослин і тварин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це не одомашненні і окультурені види, а ті, що мешкають в не урбанізованому середовищі</w:t>
      </w:r>
      <w:r w:rsidR="00561173" w:rsidRPr="00561173">
        <w:rPr>
          <w:lang w:val="uk-UA"/>
        </w:rPr>
        <w:t>,</w:t>
      </w:r>
      <w:r w:rsidRPr="00561173">
        <w:rPr>
          <w:lang w:val="uk-UA"/>
        </w:rPr>
        <w:t xml:space="preserve"> інших природнокліматичних зонах, відмінних від наявної, і в місті можуть існувати в помешканні людини або в спеціальних спорудженнях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оранжереї, акваріуми, вольєри, тераріуми тощо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де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штучно підтримуються необхідні умови існування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В житті сільських жителів декоративні екзотичні види грають незначну роль, оскільки з однієї сторони їх місця зайняті одомашненими тваринами і окультуреними рослинами, а з іншої </w:t>
      </w:r>
      <w:r w:rsidR="00561173">
        <w:rPr>
          <w:lang w:val="uk-UA"/>
        </w:rPr>
        <w:t>- "</w:t>
      </w:r>
      <w:r w:rsidRPr="00561173">
        <w:rPr>
          <w:lang w:val="uk-UA"/>
        </w:rPr>
        <w:t>середньостатистичний сільський житель має більше можливостей контактувати з дикими видами рослин і тварин в безпосередньому їх оточенні, ніж міські жителі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Найбільша і найчисленніша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група видів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це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дикорустичі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рослини та дикі тварини, котрі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мешкають в містах у різноманітних місцях існування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Ця група складається з величезної різноманітності видів грибів, тварин, котрі і формують флору і фауну міста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Неможливо переоцінити роль зелених насаджень в покращені клімату, властивостей </w:t>
      </w:r>
      <w:r w:rsidR="00A12EFB" w:rsidRPr="00561173">
        <w:rPr>
          <w:lang w:val="uk-UA"/>
        </w:rPr>
        <w:t>ґрунту</w:t>
      </w:r>
      <w:r w:rsidRPr="00561173">
        <w:rPr>
          <w:lang w:val="uk-UA"/>
        </w:rPr>
        <w:t>, очищення повітря від шкідливих речовин, задимлення, шумопоглинання тощо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Для 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Рівне та Рівненської області найхарактернішим є переважання сільськогосподарських земель на місцях лугових степів та степових луків, а також луків, заплавних лук та низинних боліт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Найхарактернішими представниками флори для 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Рівного є специфічні угрупування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крейдяних лісів</w:t>
      </w:r>
      <w:r w:rsidR="00561173">
        <w:rPr>
          <w:lang w:val="uk-UA"/>
        </w:rPr>
        <w:t>" (</w:t>
      </w:r>
      <w:r w:rsidRPr="00561173">
        <w:rPr>
          <w:lang w:val="uk-UA"/>
        </w:rPr>
        <w:t>соснові, та дубово-соснові асоціації на від слонах крейди</w:t>
      </w:r>
      <w:r w:rsidR="00561173" w:rsidRPr="00561173">
        <w:rPr>
          <w:lang w:val="uk-UA"/>
        </w:rPr>
        <w:t>),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наскельних степів</w:t>
      </w:r>
      <w:r w:rsidR="00561173">
        <w:rPr>
          <w:lang w:val="uk-UA"/>
        </w:rPr>
        <w:t>" (</w:t>
      </w:r>
      <w:r w:rsidRPr="00561173">
        <w:rPr>
          <w:lang w:val="uk-UA"/>
        </w:rPr>
        <w:t>вишня степова, ковила, ковила волосиста, осока низька, люцерна розпростерта</w:t>
      </w:r>
      <w:r w:rsidR="00561173" w:rsidRPr="00561173">
        <w:rPr>
          <w:lang w:val="uk-UA"/>
        </w:rPr>
        <w:t>).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Серед боліт поширенні низинні трав’яні, гіпнові та вільхові болота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Серед лісів найбільш поширеними є ялинові та соснові ліси</w:t>
      </w:r>
      <w:r w:rsidR="00561173" w:rsidRPr="00561173">
        <w:rPr>
          <w:lang w:val="uk-UA"/>
        </w:rPr>
        <w:t>.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61100E" w:rsidP="0061100E">
      <w:pPr>
        <w:pStyle w:val="2"/>
        <w:widowControl w:val="0"/>
        <w:rPr>
          <w:lang w:val="uk-UA"/>
        </w:rPr>
      </w:pPr>
      <w:bookmarkStart w:id="6" w:name="_Toc264282972"/>
      <w:r>
        <w:rPr>
          <w:lang w:val="uk-UA"/>
        </w:rPr>
        <w:br w:type="page"/>
      </w:r>
      <w:r w:rsidR="00561173">
        <w:rPr>
          <w:lang w:val="uk-UA"/>
        </w:rPr>
        <w:t xml:space="preserve">1.5 </w:t>
      </w:r>
      <w:r w:rsidR="00B11831" w:rsidRPr="00561173">
        <w:rPr>
          <w:lang w:val="uk-UA"/>
        </w:rPr>
        <w:t>Інженерна інфраструктура міста</w:t>
      </w:r>
      <w:bookmarkEnd w:id="6"/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Функціонування і розвиток народногосподарського комплексу області, економічна спеціалізація окремих районів, внутрішні та зовнішні економічні зв'язки базуються на безперебійній роботі транспорту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галузі матеріального виробництва, яка здійснює перевезення пасажирів і вантажів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сам термін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транспорт</w:t>
      </w:r>
      <w:r w:rsidR="00561173">
        <w:rPr>
          <w:lang w:val="uk-UA"/>
        </w:rPr>
        <w:t xml:space="preserve">" </w:t>
      </w:r>
      <w:r w:rsidRPr="00561173">
        <w:rPr>
          <w:lang w:val="uk-UA"/>
        </w:rPr>
        <w:t>від лат</w:t>
      </w:r>
      <w:r w:rsidR="00561173" w:rsidRPr="00561173">
        <w:rPr>
          <w:lang w:val="uk-UA"/>
        </w:rPr>
        <w:t>.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переміщувати</w:t>
      </w:r>
      <w:r w:rsidR="00561173">
        <w:rPr>
          <w:lang w:val="uk-UA"/>
        </w:rPr>
        <w:t>"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Транспортна система області є складовою частиною єдиної транспортної системи України і являє собою поєднання мережі шляхів сполучення, технічних засобів і служби перевезень, а отже характеризується своєю власною функціональною, галузевою і територіальною структурою</w:t>
      </w:r>
      <w:r w:rsidR="00561173" w:rsidRPr="00561173">
        <w:rPr>
          <w:lang w:val="uk-UA"/>
        </w:rPr>
        <w:t xml:space="preserve">. </w:t>
      </w:r>
      <w:r w:rsidRPr="00561173">
        <w:rPr>
          <w:i/>
          <w:iCs/>
          <w:lang w:val="uk-UA"/>
        </w:rPr>
        <w:t xml:space="preserve">Функціональна структура </w:t>
      </w:r>
      <w:r w:rsidRPr="00561173">
        <w:rPr>
          <w:lang w:val="uk-UA"/>
        </w:rPr>
        <w:t>транспорту визначається двома головними напрямками його спрямування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по-перше, транспорт виступає як галузь матеріального виробництва, що забезпечує внутріобласні економічні зв'язки між окремими галузями і елементами матеріального і нематеріального виробництва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по-друге, транспортна система області реалізує територіальний поділ праці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Здійснюючи переміщення продукції, виробленої іншими галузями матеріального виробництва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промисловістю, сільським господарством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навіть продовжуючи виробничий процес у сфері обігу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через збільшення вартості продукції за рахунок транспортних витрат тощо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транспорт сам значною мірою залежить від ресурсного і виробничого потенціалу конкретної території, виступаючи споживачем енергетичних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зокрема паливних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лісових ресурсів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шпали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мінеральних будівельних матеріалів, вимагаючи досить значних площ земельних відведень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під шляхи сполучення, приміщення вокзалів, складів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тощо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Саме розвитком і розміщенням продуктивних сил визначаються масштаби вантажообігу, структура вантажів та дальність перевезень, а відтак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густота і напрямки транспортної мережі, особливості галузевої та територіальної структури транспорту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Важливим фактором формування транспорту виступає населення, зокрема його густота, рухомість і активність міграційних процесів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Нарешті, значне місце у становленні і розвитку транспортної мережі посідають особливості природних умов території, які по-різному проявляються у галузевій структурі та функціонуванні транспорту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табл</w:t>
      </w:r>
      <w:r w:rsidR="00561173">
        <w:rPr>
          <w:lang w:val="uk-UA"/>
        </w:rPr>
        <w:t>.1.5</w:t>
      </w:r>
      <w:r w:rsidR="00561173" w:rsidRPr="00561173">
        <w:rPr>
          <w:lang w:val="uk-UA"/>
        </w:rPr>
        <w:t>).</w:t>
      </w:r>
    </w:p>
    <w:p w:rsidR="006C3A77" w:rsidRDefault="006C3A77" w:rsidP="0061100E">
      <w:pPr>
        <w:keepNext/>
        <w:widowControl w:val="0"/>
        <w:ind w:firstLine="709"/>
        <w:rPr>
          <w:i/>
          <w:iCs/>
          <w:lang w:val="uk-UA"/>
        </w:rPr>
      </w:pPr>
    </w:p>
    <w:p w:rsidR="00B11831" w:rsidRPr="00561173" w:rsidRDefault="001047ED" w:rsidP="0061100E">
      <w:pPr>
        <w:keepNext/>
        <w:widowControl w:val="0"/>
        <w:ind w:firstLine="709"/>
        <w:rPr>
          <w:i/>
          <w:iCs/>
        </w:rPr>
      </w:pPr>
      <w:r w:rsidRPr="00561173">
        <w:rPr>
          <w:i/>
          <w:iCs/>
          <w:lang w:val="uk-UA"/>
        </w:rPr>
        <w:t>Таблиця</w:t>
      </w:r>
      <w:r w:rsidR="00561173">
        <w:rPr>
          <w:i/>
          <w:iCs/>
          <w:lang w:val="uk-UA"/>
        </w:rPr>
        <w:t xml:space="preserve">1.5 </w:t>
      </w:r>
      <w:r w:rsidR="00B11831" w:rsidRPr="00561173">
        <w:rPr>
          <w:i/>
          <w:iCs/>
          <w:lang w:val="uk-UA"/>
        </w:rPr>
        <w:t>Вплив природних умов на роботу транспорту</w:t>
      </w: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84"/>
        <w:gridCol w:w="687"/>
        <w:gridCol w:w="963"/>
        <w:gridCol w:w="1162"/>
        <w:gridCol w:w="589"/>
        <w:gridCol w:w="625"/>
        <w:gridCol w:w="1309"/>
      </w:tblGrid>
      <w:tr w:rsidR="00B11831" w:rsidRPr="00561173">
        <w:trPr>
          <w:trHeight w:hRule="exact" w:val="72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Вид транспорту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Рельєф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Снігопади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A77" w:rsidRDefault="00B11831" w:rsidP="0061100E">
            <w:pPr>
              <w:pStyle w:val="afb"/>
              <w:keepNext/>
              <w:widowControl w:val="0"/>
              <w:rPr>
                <w:lang w:val="uk-UA"/>
              </w:rPr>
            </w:pPr>
            <w:r w:rsidRPr="00561173">
              <w:rPr>
                <w:lang w:val="uk-UA"/>
              </w:rPr>
              <w:t xml:space="preserve">Низькі </w:t>
            </w:r>
          </w:p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температури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Зливи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Туман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Сильний вітер</w:t>
            </w:r>
          </w:p>
        </w:tc>
      </w:tr>
      <w:tr w:rsidR="00B11831" w:rsidRPr="00561173">
        <w:trPr>
          <w:trHeight w:hRule="exact" w:val="372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Залізничний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</w:tr>
      <w:tr w:rsidR="00B11831" w:rsidRPr="00561173">
        <w:trPr>
          <w:trHeight w:hRule="exact" w:val="354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Автомобільний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</w:tr>
      <w:tr w:rsidR="00B11831" w:rsidRPr="00561173">
        <w:trPr>
          <w:trHeight w:hRule="exact" w:val="351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Річковий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*</w:t>
            </w:r>
          </w:p>
        </w:tc>
      </w:tr>
      <w:tr w:rsidR="00B11831" w:rsidRPr="00561173">
        <w:trPr>
          <w:trHeight w:hRule="exact" w:val="34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Повітряний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*</w:t>
            </w:r>
          </w:p>
        </w:tc>
      </w:tr>
      <w:tr w:rsidR="00B11831" w:rsidRPr="00561173">
        <w:trPr>
          <w:trHeight w:hRule="exact" w:val="371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Трубопровідний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</w:tr>
      <w:tr w:rsidR="00B11831" w:rsidRPr="00561173">
        <w:trPr>
          <w:trHeight w:hRule="exact" w:val="352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Електричний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</w:tr>
      <w:tr w:rsidR="00B11831" w:rsidRPr="00561173">
        <w:trPr>
          <w:trHeight w:hRule="exact" w:val="34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Гужовий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  <w:r w:rsidRPr="00561173">
              <w:rPr>
                <w:lang w:val="uk-UA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831" w:rsidRPr="00561173" w:rsidRDefault="00B11831" w:rsidP="0061100E">
            <w:pPr>
              <w:pStyle w:val="afb"/>
              <w:keepNext/>
              <w:widowControl w:val="0"/>
            </w:pPr>
          </w:p>
        </w:tc>
      </w:tr>
    </w:tbl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За призначенням транспорт області поділяється на три групи</w:t>
      </w:r>
      <w:r w:rsidR="00561173" w:rsidRPr="00561173">
        <w:rPr>
          <w:lang w:val="uk-UA"/>
        </w:rPr>
        <w:t xml:space="preserve">: </w:t>
      </w:r>
      <w:r w:rsidRPr="00561173">
        <w:rPr>
          <w:i/>
          <w:iCs/>
          <w:lang w:val="uk-UA"/>
        </w:rPr>
        <w:t>загального користування</w:t>
      </w:r>
      <w:r w:rsidR="00561173">
        <w:rPr>
          <w:i/>
          <w:iCs/>
          <w:lang w:val="uk-UA"/>
        </w:rPr>
        <w:t xml:space="preserve"> (</w:t>
      </w:r>
      <w:r w:rsidRPr="00561173">
        <w:rPr>
          <w:lang w:val="uk-UA"/>
        </w:rPr>
        <w:t>обслуговує сферу обігу і населення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</w:t>
      </w:r>
      <w:r w:rsidRPr="00561173">
        <w:rPr>
          <w:i/>
          <w:iCs/>
          <w:lang w:val="uk-UA"/>
        </w:rPr>
        <w:t>внутрівиробничий</w:t>
      </w:r>
      <w:r w:rsidR="00561173">
        <w:rPr>
          <w:i/>
          <w:iCs/>
          <w:lang w:val="uk-UA"/>
        </w:rPr>
        <w:t xml:space="preserve"> (</w:t>
      </w:r>
      <w:r w:rsidRPr="00561173">
        <w:rPr>
          <w:lang w:val="uk-UA"/>
        </w:rPr>
        <w:t>переміщення сировини, напівфабрикатів, готових виробів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 xml:space="preserve">та </w:t>
      </w:r>
      <w:r w:rsidRPr="00561173">
        <w:rPr>
          <w:i/>
          <w:iCs/>
          <w:lang w:val="uk-UA"/>
        </w:rPr>
        <w:t>особистого користування</w:t>
      </w:r>
      <w:r w:rsidR="00561173" w:rsidRPr="00561173">
        <w:rPr>
          <w:i/>
          <w:iCs/>
          <w:lang w:val="uk-UA"/>
        </w:rPr>
        <w:t xml:space="preserve">. </w:t>
      </w:r>
      <w:r w:rsidRPr="00561173">
        <w:rPr>
          <w:lang w:val="uk-UA"/>
        </w:rPr>
        <w:t xml:space="preserve">Але найчастіше функціональна структура транспорту визначається за характером виконуваних перевезень, в зв'язку з чим виділяють </w:t>
      </w:r>
      <w:r w:rsidRPr="00561173">
        <w:rPr>
          <w:i/>
          <w:iCs/>
          <w:lang w:val="uk-UA"/>
        </w:rPr>
        <w:t xml:space="preserve">пасажирський </w:t>
      </w:r>
      <w:r w:rsidRPr="00561173">
        <w:rPr>
          <w:lang w:val="uk-UA"/>
        </w:rPr>
        <w:t xml:space="preserve">і </w:t>
      </w:r>
      <w:r w:rsidRPr="00561173">
        <w:rPr>
          <w:i/>
          <w:iCs/>
          <w:lang w:val="uk-UA"/>
        </w:rPr>
        <w:t>вантажний транспорт</w:t>
      </w:r>
      <w:r w:rsidR="00561173" w:rsidRPr="00561173">
        <w:rPr>
          <w:i/>
          <w:iCs/>
          <w:lang w:val="uk-UA"/>
        </w:rPr>
        <w:t xml:space="preserve">. </w:t>
      </w:r>
      <w:r w:rsidRPr="00561173">
        <w:rPr>
          <w:lang w:val="uk-UA"/>
        </w:rPr>
        <w:t>Роль, яку відіграють у пасажиро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та вантажоперевезеннях різні види транспорту, неоднозначна і помітно змінювалася протягом історичного часу, головним чином завдяки технічному прогресу, причому темпи транспортної переорієнтації господарства помітно зростають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Так, якщо безроздільне панування гужового транспорту тривало сторіччями, то перша половина </w:t>
      </w:r>
      <w:r w:rsidRPr="00561173">
        <w:rPr>
          <w:lang w:val="en-US"/>
        </w:rPr>
        <w:t>XX</w:t>
      </w:r>
      <w:r w:rsidRPr="00561173">
        <w:t xml:space="preserve"> </w:t>
      </w:r>
      <w:r w:rsidRPr="00561173">
        <w:rPr>
          <w:lang w:val="uk-UA"/>
        </w:rPr>
        <w:t>ст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характеризувалася домінуванням залізничних перевезень, які вже з 60-х років поступилися першістю автомобільному транспорту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Останнім часом у транспортній системі області відбулася зворотна переорієнтація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на перше місце знову вийшли залізничні перевезення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Проте ця остання перебудова, на відміну від попередніх, завдячує не новим</w:t>
      </w:r>
      <w:r w:rsidRPr="00561173">
        <w:t xml:space="preserve"> </w:t>
      </w:r>
      <w:r w:rsidRPr="00561173">
        <w:rPr>
          <w:lang w:val="uk-UA"/>
        </w:rPr>
        <w:t>технічним досягненням у залізничному транспорті, а породжена економічними нестатками нашого суспільства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відома проблема пального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і через те може розглядатися як тимчасове явище</w:t>
      </w:r>
      <w:r w:rsidR="00561173" w:rsidRPr="00561173">
        <w:rPr>
          <w:lang w:val="uk-UA"/>
        </w:rPr>
        <w:t>.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6C3A77" w:rsidRDefault="00C9547E" w:rsidP="0061100E">
      <w:pPr>
        <w:keepNext/>
        <w:widowControl w:val="0"/>
        <w:ind w:firstLine="709"/>
      </w:pPr>
      <w:r>
        <w:pict>
          <v:shape id="_x0000_i1026" type="#_x0000_t75" style="width:213pt;height:203.25pt">
            <v:imagedata r:id="rId8" o:title=""/>
          </v:shape>
        </w:pict>
      </w:r>
    </w:p>
    <w:p w:rsidR="006C3A77" w:rsidRDefault="006C3A77" w:rsidP="0061100E">
      <w:pPr>
        <w:keepNext/>
        <w:widowControl w:val="0"/>
        <w:ind w:firstLine="709"/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Попри всю соціальну і господарську важливість пасажирських перевезень, ефективність транспортної мережі завжди визначається інтенсивністю вантажних перевезень</w:t>
      </w:r>
      <w:r w:rsidR="00561173" w:rsidRPr="00561173">
        <w:rPr>
          <w:lang w:val="uk-UA"/>
        </w:rPr>
        <w:t xml:space="preserve"> - </w:t>
      </w:r>
      <w:r w:rsidRPr="00561173">
        <w:rPr>
          <w:i/>
          <w:iCs/>
          <w:lang w:val="uk-UA"/>
        </w:rPr>
        <w:t xml:space="preserve">вантажообігом, </w:t>
      </w:r>
      <w:r w:rsidRPr="00561173">
        <w:rPr>
          <w:lang w:val="uk-UA"/>
        </w:rPr>
        <w:t>який оцінюється у тонно-кілометрах і являє собою добуток маси перевезених вантажів та віддалі, на яку вони були переміщені засобами транспорту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Вантажообіг визначається особливостями провідних галузей господарства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Так, у видобувній промисловості на величині вантажообігу позначаються масштаби видобутку того чи іншого виду природних ресурсів та віддаль до споживача, у переробній промисловості на перше місце виходить віддалення підприємств від сировинних та паливних джерел, у сільському господарстві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рівень його інтенсифікації, спеціалізації та комплексності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завезення мінеральних добрив, кормів, вивезення товарної продукції тощо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В цілому вантажообіг в області відображає рівень економічного розвитку території, раціональність розміщення продуктивних сил, комплексність розвитку і концентрації виробництва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Об'єм вантажообігу має тісний зв'язок з міжрайонним балансом виробництва і споживання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За особливостями останнього Рівненщина виступає як територія з пасивним транспортним балансом, де надходження вантажів систематично перевищує масу їх вивозу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І в той же час саме відправлення вантажів часто розглядається як головний критерій ефективності транспорту у рамках народногосподарського комплексу території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Загальну уяву про динаміку щорічного обсягу вантажних перевезень в області дає </w:t>
      </w:r>
      <w:r w:rsidR="00561173">
        <w:rPr>
          <w:lang w:val="uk-UA"/>
        </w:rPr>
        <w:t>рис.1.5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Важливими показниками транспортного забезпечення краю виступають </w:t>
      </w:r>
      <w:r w:rsidRPr="00561173">
        <w:rPr>
          <w:i/>
          <w:iCs/>
          <w:lang w:val="uk-UA"/>
        </w:rPr>
        <w:t xml:space="preserve">густота </w:t>
      </w:r>
      <w:r w:rsidRPr="00561173">
        <w:rPr>
          <w:lang w:val="uk-UA"/>
        </w:rPr>
        <w:t xml:space="preserve">транспортної </w:t>
      </w:r>
      <w:r w:rsidRPr="00561173">
        <w:rPr>
          <w:i/>
          <w:iCs/>
          <w:lang w:val="uk-UA"/>
        </w:rPr>
        <w:t xml:space="preserve">мережі, </w:t>
      </w:r>
      <w:r w:rsidRPr="00561173">
        <w:rPr>
          <w:lang w:val="uk-UA"/>
        </w:rPr>
        <w:t>тобто відношення загальної протяжності транспортних комунікацій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залізничних, автомобільних тощо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до площі території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іноді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до кількості населення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а також її </w:t>
      </w:r>
      <w:r w:rsidRPr="00561173">
        <w:rPr>
          <w:i/>
          <w:iCs/>
          <w:lang w:val="uk-UA"/>
        </w:rPr>
        <w:t>конфігурація</w:t>
      </w:r>
      <w:r w:rsidR="00561173" w:rsidRPr="00561173">
        <w:rPr>
          <w:i/>
          <w:iCs/>
          <w:lang w:val="uk-UA"/>
        </w:rPr>
        <w:t xml:space="preserve">. </w:t>
      </w:r>
      <w:r w:rsidRPr="00561173">
        <w:rPr>
          <w:lang w:val="uk-UA"/>
        </w:rPr>
        <w:t>Проте основним критерієм забезпечення території транспортом є відношення напрямків і потужності транспортно-економічних потоків до пропускної спроможності транспортної мережі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Оскільки це питання потребує спеціального дослідження, тут лише зауважимо, що у структурі вантажопотоків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по відправленню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на транспортних магістралях області протягом останніх десятиріч домінують вантажі природо ресурсної та агропромислової груп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Так, у 1992 р</w:t>
      </w:r>
      <w:r w:rsidR="00561173" w:rsidRPr="00561173">
        <w:rPr>
          <w:lang w:val="uk-UA"/>
        </w:rPr>
        <w:t>.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у цьому році ще зберігалася відносна стабільність у діяльності транспорту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транспортними засобами було відправлено понад 18,8 млн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 вантажів, з яких 14,2 млн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 становили мінеральні будівельні матеріали, близько 769 тис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мінеральні хімічні добрива, 336 тис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продукція лісової та деревообробної промисловості, 141 тис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зерно та продукти перемолу, 79 тис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цукор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Основу галузевої структури транспорту Рівненщини становлять залізничний, автомобільний, повітряний, річковий, трубопровідний, електричний та гужовий транспорт, загальне уявлення про місце яких у перевезеннях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зокрема пасажирських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дає табл</w:t>
      </w:r>
      <w:r w:rsidR="00561173">
        <w:rPr>
          <w:lang w:val="uk-UA"/>
        </w:rPr>
        <w:t>.1.6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61100E" w:rsidP="0061100E">
      <w:pPr>
        <w:keepNext/>
        <w:widowControl w:val="0"/>
        <w:ind w:left="708" w:firstLine="1"/>
      </w:pPr>
      <w:r>
        <w:rPr>
          <w:i/>
          <w:iCs/>
          <w:lang w:val="uk-UA"/>
        </w:rPr>
        <w:br w:type="page"/>
      </w:r>
      <w:r w:rsidR="00C9547E">
        <w:rPr>
          <w:noProof/>
        </w:rPr>
        <w:pict>
          <v:line id="_x0000_s1026" style="position:absolute;left:0;text-align:left;z-index:251657728;mso-position-horizontal-relative:margin" from="507.1pt,626.15pt" to="507.1pt,639.85pt" o:allowincell="f" strokeweight=".25pt">
            <w10:wrap anchorx="margin"/>
          </v:line>
        </w:pict>
      </w:r>
      <w:r w:rsidR="00B11831" w:rsidRPr="006C3A77">
        <w:rPr>
          <w:i/>
          <w:iCs/>
          <w:lang w:val="uk-UA"/>
        </w:rPr>
        <w:t xml:space="preserve">Таблиця </w:t>
      </w:r>
      <w:r w:rsidR="00561173" w:rsidRPr="006C3A77">
        <w:rPr>
          <w:i/>
          <w:iCs/>
          <w:lang w:val="uk-UA"/>
        </w:rPr>
        <w:t>1.6</w:t>
      </w:r>
      <w:r w:rsidR="006C3A77">
        <w:rPr>
          <w:i/>
          <w:iCs/>
          <w:lang w:val="uk-UA"/>
        </w:rPr>
        <w:t xml:space="preserve">. </w:t>
      </w:r>
      <w:r w:rsidR="00B11831" w:rsidRPr="00561173">
        <w:rPr>
          <w:i/>
          <w:iCs/>
          <w:lang w:val="uk-UA"/>
        </w:rPr>
        <w:t>Відправлення пасажирів транспортом загального користування, млн</w:t>
      </w:r>
      <w:r w:rsidR="00561173" w:rsidRPr="00561173">
        <w:rPr>
          <w:i/>
          <w:iCs/>
          <w:lang w:val="uk-UA"/>
        </w:rPr>
        <w:t xml:space="preserve">. </w:t>
      </w:r>
      <w:r w:rsidR="00B11831" w:rsidRPr="00561173">
        <w:rPr>
          <w:i/>
          <w:iCs/>
          <w:lang w:val="uk-UA"/>
        </w:rPr>
        <w:t>чол</w:t>
      </w:r>
      <w:r w:rsidR="00561173" w:rsidRPr="00561173">
        <w:rPr>
          <w:i/>
          <w:iCs/>
          <w:lang w:val="uk-UA"/>
        </w:rPr>
        <w:t>.</w:t>
      </w:r>
      <w:r w:rsidR="00561173">
        <w:rPr>
          <w:i/>
          <w:iCs/>
          <w:lang w:val="uk-UA"/>
        </w:rPr>
        <w:t xml:space="preserve"> (</w:t>
      </w:r>
      <w:r w:rsidR="00B11831" w:rsidRPr="00561173">
        <w:rPr>
          <w:i/>
          <w:iCs/>
          <w:lang w:val="uk-UA"/>
        </w:rPr>
        <w:t>за даними обласного статистичного управління</w:t>
      </w:r>
      <w:r w:rsidR="00561173" w:rsidRPr="00561173">
        <w:rPr>
          <w:lang w:val="uk-UA"/>
        </w:rPr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666"/>
        <w:gridCol w:w="666"/>
        <w:gridCol w:w="666"/>
        <w:gridCol w:w="666"/>
        <w:gridCol w:w="616"/>
        <w:gridCol w:w="616"/>
      </w:tblGrid>
      <w:tr w:rsidR="00B11831" w:rsidRPr="00561173" w:rsidTr="005853E9">
        <w:trPr>
          <w:trHeight w:hRule="exact" w:val="369"/>
          <w:jc w:val="center"/>
        </w:trPr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Види транспорту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1985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1990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1991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1992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1993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1994</w:t>
            </w:r>
          </w:p>
        </w:tc>
      </w:tr>
      <w:tr w:rsidR="00B11831" w:rsidRPr="00561173" w:rsidTr="005853E9">
        <w:trPr>
          <w:trHeight w:hRule="exact" w:val="355"/>
          <w:jc w:val="center"/>
        </w:trPr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Всі види транспорту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223,2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228,1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199,3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138,8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95,7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84,5</w:t>
            </w:r>
          </w:p>
        </w:tc>
      </w:tr>
      <w:tr w:rsidR="00B11831" w:rsidRPr="00561173" w:rsidTr="005853E9">
        <w:trPr>
          <w:trHeight w:hRule="exact" w:val="350"/>
          <w:jc w:val="center"/>
        </w:trPr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у т</w:t>
            </w:r>
            <w:r w:rsidR="00561173" w:rsidRPr="005853E9">
              <w:rPr>
                <w:lang w:val="uk-UA"/>
              </w:rPr>
              <w:t xml:space="preserve">. </w:t>
            </w:r>
            <w:r w:rsidRPr="005853E9">
              <w:rPr>
                <w:lang w:val="uk-UA"/>
              </w:rPr>
              <w:t>ч</w:t>
            </w:r>
            <w:r w:rsidR="00561173" w:rsidRPr="005853E9">
              <w:rPr>
                <w:lang w:val="uk-UA"/>
              </w:rPr>
              <w:t xml:space="preserve">. </w:t>
            </w:r>
            <w:r w:rsidRPr="005853E9">
              <w:rPr>
                <w:lang w:val="uk-UA"/>
              </w:rPr>
              <w:t>залізничний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11,0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10,9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11,0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13,5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15,5</w:t>
            </w:r>
          </w:p>
        </w:tc>
      </w:tr>
      <w:tr w:rsidR="00B11831" w:rsidRPr="00561173" w:rsidTr="005853E9">
        <w:trPr>
          <w:trHeight w:hRule="exact" w:val="346"/>
          <w:jc w:val="center"/>
        </w:trPr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автомобільний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169,1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166,0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145,4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88,7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51,8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43,3</w:t>
            </w:r>
          </w:p>
        </w:tc>
      </w:tr>
      <w:tr w:rsidR="00B11831" w:rsidRPr="00561173" w:rsidTr="005853E9">
        <w:trPr>
          <w:trHeight w:hRule="exact" w:val="426"/>
          <w:jc w:val="center"/>
        </w:trPr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повітряний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0,1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0,1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0,1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0,1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0,0</w:t>
            </w:r>
          </w:p>
        </w:tc>
      </w:tr>
      <w:tr w:rsidR="00B11831" w:rsidRPr="00561173" w:rsidTr="005853E9">
        <w:trPr>
          <w:trHeight w:hRule="exact" w:val="353"/>
          <w:jc w:val="center"/>
        </w:trPr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тролейбусний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43,0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51,0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42,8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36,5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33,3</w:t>
            </w:r>
          </w:p>
        </w:tc>
        <w:tc>
          <w:tcPr>
            <w:tcW w:w="0" w:type="auto"/>
            <w:shd w:val="clear" w:color="auto" w:fill="auto"/>
          </w:tcPr>
          <w:p w:rsidR="00B11831" w:rsidRPr="00561173" w:rsidRDefault="00B11831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25,7</w:t>
            </w:r>
          </w:p>
        </w:tc>
      </w:tr>
    </w:tbl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B11831" w:rsidP="0061100E">
      <w:pPr>
        <w:keepNext/>
        <w:widowControl w:val="0"/>
        <w:ind w:firstLine="709"/>
      </w:pPr>
      <w:r w:rsidRPr="00561173">
        <w:rPr>
          <w:lang w:val="uk-UA"/>
        </w:rPr>
        <w:t>Залізничний транспорт був започаткований на Рівненщині наприкінці минулого століття, коли по південній частині області, через Здолбунів і Рівне, пройшла залізниця Козятин Ковель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1873 р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Вже наступного року було завершене будівництво гілки від Здолбунова на Радивилів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тоді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Радивилів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Проте пройшло ще понад двадцять років, поки залізничні магістралі пролягли на Полісся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у 1895 році була споруджена залізниця Рівне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Сарни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Столін, як частина магістралі, що пролягла на Вільно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Вільнюс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а з 1902 року почалася експлуатація залізниці Київ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Сарни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Ковель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Власне, саме на початку </w:t>
      </w:r>
      <w:r w:rsidRPr="00561173">
        <w:rPr>
          <w:lang w:val="en-US"/>
        </w:rPr>
        <w:t>XX</w:t>
      </w:r>
      <w:r w:rsidRPr="00561173">
        <w:t xml:space="preserve"> </w:t>
      </w:r>
      <w:r w:rsidRPr="00561173">
        <w:rPr>
          <w:lang w:val="uk-UA"/>
        </w:rPr>
        <w:t>ст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і було завершене спорудження основного залізничного кістяка на Рівненщині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Побудовані в пізніші роки порівняно невеликі відгалуження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Озерни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Мізоч, Дубно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Кременець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мали місцеве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значення і з часом майже повністю прийшли у занепад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Втратили значення і численні вузькоколійні залізниці, які прокладалися головним чином від промислових та транспортних центрів до районів лісозаготівель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Сьогодні вузькоколійки здебільшого зруйновані, а часто і зовсім розібрані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Виняток становить лише вузькоколійна залізниця Антонівка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Острівськ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Зарічне, яка в умовах транспортних ускладнень початку 90-х років стала чи не найстабільнішим шляхом сполучення для населених пунктів північно-західної частини області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Сучасна протяжність залізничних ліній в області становить 587км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з урахуванням розгорнутої протяжності залізничних колій підприємств і організацій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1073км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з яких 137км обслуговуються електричною тягою, а решта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тепловозами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Середня густота залізничної мережі на Рівненщині становить 29,2 м на 1000 км</w:t>
      </w:r>
      <w:r w:rsidRPr="00561173">
        <w:rPr>
          <w:vertAlign w:val="superscript"/>
          <w:lang w:val="uk-UA"/>
        </w:rPr>
        <w:t>2</w:t>
      </w:r>
      <w:r w:rsidRPr="00561173">
        <w:rPr>
          <w:lang w:val="uk-UA"/>
        </w:rPr>
        <w:t xml:space="preserve"> території, що значно менше, ніж у середньому по</w:t>
      </w:r>
      <w:r w:rsidRPr="00561173">
        <w:t xml:space="preserve"> </w:t>
      </w:r>
      <w:r w:rsidR="00AD6C8E" w:rsidRPr="00561173">
        <w:rPr>
          <w:lang w:val="uk-UA"/>
        </w:rPr>
        <w:t>державі</w:t>
      </w:r>
      <w:r w:rsidR="00561173">
        <w:rPr>
          <w:lang w:val="uk-UA"/>
        </w:rPr>
        <w:t xml:space="preserve"> (</w:t>
      </w:r>
      <w:r w:rsidR="00AD6C8E" w:rsidRPr="00561173">
        <w:rPr>
          <w:lang w:val="uk-UA"/>
        </w:rPr>
        <w:t>37,6</w:t>
      </w:r>
      <w:r w:rsidRPr="00561173">
        <w:rPr>
          <w:lang w:val="uk-UA"/>
        </w:rPr>
        <w:t>км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Переважають одноколійні залізниці з напівавтоматичним блокуванням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Загальна конфігурація сучасної залізничної мережі визначається двома широтними магістралями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електрифікованою двоколійною залізницею Шепетівка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Здолбунів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Дубно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Радивилів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Красне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з відгалуженням Здолбунів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Рівне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Ківерці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та транс поліською залізницею Олевськ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Рокитне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Сарни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Ковель, а також субмеридіональною залізницею Рівне-Сарни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Лунінець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На цих лініях розташовані 35 роздільних пунктів, з яких більшість за спрямуванням і об'ємом виконуваної роботи може бути віднесена до проміжних залізничних станцій </w:t>
      </w:r>
      <w:r w:rsidRPr="00561173">
        <w:rPr>
          <w:lang w:val="en-US"/>
        </w:rPr>
        <w:t>III</w:t>
      </w:r>
      <w:r w:rsidRPr="00561173">
        <w:rPr>
          <w:lang w:val="uk-UA"/>
        </w:rPr>
        <w:t xml:space="preserve"> та </w:t>
      </w:r>
      <w:r w:rsidRPr="00561173">
        <w:rPr>
          <w:lang w:val="en-US"/>
        </w:rPr>
        <w:t>IV</w:t>
      </w:r>
      <w:r w:rsidRPr="00561173">
        <w:rPr>
          <w:lang w:val="uk-UA"/>
        </w:rPr>
        <w:t xml:space="preserve"> класів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Основні залізничні вузли області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Рівне, Здолбунів, Сарни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Однією з основних проблем описуваного виду транспорту в області залишається відсутність залізничного сполучення у цілому ряді адміністративних районів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Млинівський, Гощанський, Корецький, Зарічненський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Перспективи запланованого у попередні роки будівництва залізниці Рівне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Новоград-Волинський, а тим більше спорудження залізниць у інших районах області, у близькому майбутньому виглядають дуже проблематичними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Автомобільний транспорт в області був започаткований ще у довоєнні роки, але особливо бурхливого розвитку він став набувати з другої половини 50-х років, коли розпочалося</w:t>
      </w:r>
      <w:r w:rsidR="006C3A77">
        <w:rPr>
          <w:lang w:val="uk-UA"/>
        </w:rPr>
        <w:t xml:space="preserve"> </w:t>
      </w:r>
      <w:r w:rsidRPr="00561173">
        <w:rPr>
          <w:lang w:val="uk-UA"/>
        </w:rPr>
        <w:t>масове спорудження автомобільних шляхів, у першу чергу доріг з твердим покриттям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Саме шляхове будівництво стало однією з головних передумов загальної транспортної переорієнтації, у процесі якої вже в середині 60-х років вантажні та пасажирські автомобільні перевезення в області за обсягом вийшли на провідні позиції, відібравши пальму першості у залізниць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У наступні роки автомобільний транспорт продовжував розвиватися випереджаючими темпами,</w:t>
      </w:r>
      <w:r w:rsidRPr="00561173">
        <w:t xml:space="preserve"> </w:t>
      </w:r>
      <w:r w:rsidRPr="00561173">
        <w:rPr>
          <w:lang w:val="uk-UA"/>
        </w:rPr>
        <w:t>що зумовлювалося не тільки зростанням кількості, потужності і якості автомашин, але й очевидними перевагами автотранспорту перед іншими транспортними засобами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за винятком гужового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по доставці вантажів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від дверей до дверей</w:t>
      </w:r>
      <w:r w:rsidR="00561173">
        <w:rPr>
          <w:lang w:val="uk-UA"/>
        </w:rPr>
        <w:t xml:space="preserve">". </w:t>
      </w:r>
      <w:r w:rsidRPr="00561173">
        <w:rPr>
          <w:lang w:val="uk-UA"/>
        </w:rPr>
        <w:t>Загальний процес автомобілізації транспорту</w:t>
      </w:r>
      <w:r w:rsidRPr="00561173">
        <w:t xml:space="preserve"> </w:t>
      </w:r>
      <w:r w:rsidRPr="00561173">
        <w:rPr>
          <w:lang w:val="uk-UA"/>
        </w:rPr>
        <w:t>призупинився в області лише на початку 90-х років, коли виникли проблеми з поновленням і ремонтом наявного автомобільного парку, а особливо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з постачанням пального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Протяжність автомобільних шляхів загального користування в області протягом останнього десятиріччя змінювалася мало, залишаючись на рівні 5,2 тис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км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у 1994 р</w:t>
      </w:r>
      <w:r w:rsidR="00561173" w:rsidRPr="00561173">
        <w:rPr>
          <w:lang w:val="uk-UA"/>
        </w:rPr>
        <w:t>. -</w:t>
      </w:r>
      <w:r w:rsidR="00561173">
        <w:rPr>
          <w:lang w:val="uk-UA"/>
        </w:rPr>
        <w:t xml:space="preserve"> </w:t>
      </w:r>
      <w:r w:rsidRPr="00561173">
        <w:rPr>
          <w:lang w:val="uk-UA"/>
        </w:rPr>
        <w:t>5227 м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В той же час частка доріг з твердим покриттям, особливо з цементно-бетонним та асфальтно-бетонним, безперервно зростала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за період 1985-1994 рр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вона збільшилася майже на 600 км, тобто на 13,4%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що пов'язується певною мірою з активізацією робіт по спорудженню сучасних автомобільних доріг на території районів, які постраждали від наслідків чорнобильської катастрофи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Проте загальний рисунок основних автомагістралей області залишається майже незмінним і в цілому нагадує описаний вище план залізничної мережі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Так, південну частину області перетинає субширотна автотранспортна магістраль Київ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Рівне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Дубно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Львів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з відгалуженням Рівне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Луцьк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Брест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а на Поліссі майже паралельно їй пролягла відносно нова автотраса Київ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Сарни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Ковель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західний кордон, спорудження якої було завершене на початку 80-х років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Субмеридіональний напрямок мають автомагістралі Рівне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Костопіль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Сарни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північний кордон та Тернопіль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Кременець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Дубно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Луцьк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Помітне місце у пасажирських і вантажних перевезеннях в області посідає автомагістраль Рівне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Здолбунів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Острог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особливо навантажена на ділянці Рівне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Здолбунів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 xml:space="preserve">Відзначимо також автомобільний шлях, що пролягає від обласного центру на </w:t>
      </w:r>
      <w:r w:rsidR="00AD6C8E" w:rsidRPr="00561173">
        <w:rPr>
          <w:lang w:val="uk-UA"/>
        </w:rPr>
        <w:t>Млинів</w:t>
      </w:r>
      <w:r w:rsidR="00561173" w:rsidRPr="00561173">
        <w:rPr>
          <w:lang w:val="uk-UA"/>
        </w:rPr>
        <w:t xml:space="preserve"> - </w:t>
      </w:r>
      <w:r w:rsidR="00AD6C8E" w:rsidRPr="00561173">
        <w:rPr>
          <w:lang w:val="uk-UA"/>
        </w:rPr>
        <w:t>Демидівку</w:t>
      </w:r>
      <w:r w:rsidR="00561173" w:rsidRPr="00561173">
        <w:rPr>
          <w:lang w:val="uk-UA"/>
        </w:rPr>
        <w:t xml:space="preserve"> - </w:t>
      </w:r>
      <w:r w:rsidR="00AD6C8E" w:rsidRPr="00561173">
        <w:rPr>
          <w:lang w:val="uk-UA"/>
        </w:rPr>
        <w:t>Берестечко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Згадувана вище депресія початку 90-х років у діяльності автомобільного транспорту повною мірою відбилася у зменшенні обсягів вантажних і пасажирських автомобільних перевезень в області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Так, загальний вантажообіг, який у 1988</w:t>
      </w:r>
      <w:r w:rsidR="00561173">
        <w:rPr>
          <w:lang w:val="uk-UA"/>
        </w:rPr>
        <w:t>"</w:t>
      </w:r>
      <w:r w:rsidRPr="00561173">
        <w:rPr>
          <w:lang w:val="uk-UA"/>
        </w:rPr>
        <w:t>р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перевищував 1,75 млрд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т/ км, у 1993 році зменшився майже у 4 рази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За цей же період більш ніж у 3 рази зменшився обсяг пасажирських перевезень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Досить згадати, що за останні роки помітно зросла питома вага простоїв автомобілів у справному стані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1985 р</w:t>
      </w:r>
      <w:r w:rsidR="00561173" w:rsidRPr="00561173">
        <w:rPr>
          <w:lang w:val="uk-UA"/>
        </w:rPr>
        <w:t>. -</w:t>
      </w:r>
      <w:r w:rsidR="00561173">
        <w:rPr>
          <w:lang w:val="uk-UA"/>
        </w:rPr>
        <w:t xml:space="preserve"> </w:t>
      </w:r>
      <w:r w:rsidRPr="00561173">
        <w:rPr>
          <w:lang w:val="uk-UA"/>
        </w:rPr>
        <w:t>18%, у 1993 р</w:t>
      </w:r>
      <w:r w:rsidR="00561173" w:rsidRPr="00561173">
        <w:rPr>
          <w:lang w:val="uk-UA"/>
        </w:rPr>
        <w:t>. -</w:t>
      </w:r>
      <w:r w:rsidR="00561173">
        <w:rPr>
          <w:lang w:val="uk-UA"/>
        </w:rPr>
        <w:t xml:space="preserve"> </w:t>
      </w:r>
      <w:r w:rsidRPr="00561173">
        <w:rPr>
          <w:lang w:val="uk-UA"/>
        </w:rPr>
        <w:t>53%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зменшилася середня тривалість роботи автомобіля за добу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з 9,7 годин у 1990 р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до 7,7 год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у 1993 р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Протягом 1994 р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негативні процеси, що намітилися в автотранспорті області, ще більше посилилися</w:t>
      </w:r>
      <w:r w:rsidR="00561173" w:rsidRPr="00561173">
        <w:rPr>
          <w:lang w:val="uk-UA"/>
        </w:rPr>
        <w:t>.</w:t>
      </w:r>
    </w:p>
    <w:p w:rsidR="00B11831" w:rsidRPr="00561173" w:rsidRDefault="00B11831" w:rsidP="0061100E">
      <w:pPr>
        <w:pStyle w:val="2"/>
        <w:widowControl w:val="0"/>
        <w:rPr>
          <w:lang w:val="uk-UA"/>
        </w:rPr>
      </w:pPr>
      <w:r w:rsidRPr="00561173">
        <w:rPr>
          <w:lang w:val="uk-UA"/>
        </w:rPr>
        <w:br w:type="page"/>
      </w:r>
      <w:bookmarkStart w:id="7" w:name="_Toc264282973"/>
      <w:r w:rsidR="006C1E62" w:rsidRPr="00561173">
        <w:rPr>
          <w:lang w:val="uk-UA"/>
        </w:rPr>
        <w:t>Розділ 2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Динаміка простору системи міста</w:t>
      </w:r>
      <w:bookmarkEnd w:id="7"/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561173" w:rsidP="0061100E">
      <w:pPr>
        <w:pStyle w:val="2"/>
        <w:widowControl w:val="0"/>
        <w:rPr>
          <w:lang w:val="uk-UA"/>
        </w:rPr>
      </w:pPr>
      <w:bookmarkStart w:id="8" w:name="_Toc264282974"/>
      <w:r>
        <w:rPr>
          <w:lang w:val="uk-UA"/>
        </w:rPr>
        <w:t xml:space="preserve">2.1 </w:t>
      </w:r>
      <w:r w:rsidR="00B11831" w:rsidRPr="00561173">
        <w:rPr>
          <w:lang w:val="uk-UA"/>
        </w:rPr>
        <w:t>Оцінка розвитку міста у просторі</w:t>
      </w:r>
      <w:bookmarkEnd w:id="8"/>
    </w:p>
    <w:p w:rsidR="006C3A77" w:rsidRDefault="006C3A77" w:rsidP="0061100E">
      <w:pPr>
        <w:keepNext/>
        <w:widowControl w:val="0"/>
        <w:ind w:firstLine="709"/>
        <w:rPr>
          <w:i/>
          <w:iCs/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i/>
          <w:iCs/>
          <w:lang w:val="uk-UA"/>
        </w:rPr>
        <w:t>Планувальна структура міста</w:t>
      </w:r>
      <w:r w:rsidR="00561173" w:rsidRPr="00561173">
        <w:rPr>
          <w:i/>
          <w:iCs/>
          <w:lang w:val="uk-UA"/>
        </w:rPr>
        <w:t xml:space="preserve"> - </w:t>
      </w:r>
      <w:r w:rsidRPr="00561173">
        <w:rPr>
          <w:lang w:val="uk-UA"/>
        </w:rPr>
        <w:t>це взаємне розташування основних функціональних зон і системи зв'язків між ними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 суті, це основа міста, яка визначає транспортну силу, зовнішній вигляд міста і відображається в його генеральному плані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i/>
          <w:iCs/>
          <w:lang w:val="uk-UA"/>
        </w:rPr>
        <w:t>Селищна зона</w:t>
      </w:r>
      <w:r w:rsidR="00561173" w:rsidRPr="00561173">
        <w:rPr>
          <w:i/>
          <w:iCs/>
          <w:lang w:val="uk-UA"/>
        </w:rPr>
        <w:t xml:space="preserve"> - </w:t>
      </w:r>
      <w:r w:rsidRPr="00561173">
        <w:rPr>
          <w:lang w:val="uk-UA"/>
        </w:rPr>
        <w:t>територія, яка призначається для житла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 її межах розташовуються мікрорайони і житлові квартали, культурно-побутові підприємства, окремі нешкідливі виробництва, площі, об'єкти озеленення, склади, транспортні об'єкти, резервні території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i/>
          <w:iCs/>
          <w:lang w:val="uk-UA"/>
        </w:rPr>
        <w:t xml:space="preserve">Промислова зона </w:t>
      </w:r>
      <w:r w:rsidRPr="00561173">
        <w:rPr>
          <w:lang w:val="uk-UA"/>
        </w:rPr>
        <w:t>включає промислові підприємства, культурно-побутові установи, що їх обслуговують, площі, зелені насадження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i/>
          <w:iCs/>
          <w:lang w:val="uk-UA"/>
        </w:rPr>
        <w:t>Санітарно-захисна зона</w:t>
      </w:r>
      <w:r w:rsidR="00561173" w:rsidRPr="00561173">
        <w:rPr>
          <w:i/>
          <w:iCs/>
          <w:lang w:val="uk-UA"/>
        </w:rPr>
        <w:t xml:space="preserve"> - </w:t>
      </w:r>
      <w:r w:rsidRPr="00561173">
        <w:rPr>
          <w:lang w:val="uk-UA"/>
        </w:rPr>
        <w:t>зелені насадження завширшки 50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1000 м, які захищають селищні території від шкідливого впливу промисловості і транспорту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i/>
          <w:iCs/>
          <w:lang w:val="uk-UA"/>
        </w:rPr>
        <w:t>Транспортна зона</w:t>
      </w:r>
      <w:r w:rsidR="00561173" w:rsidRPr="00561173">
        <w:rPr>
          <w:i/>
          <w:iCs/>
          <w:lang w:val="uk-UA"/>
        </w:rPr>
        <w:t xml:space="preserve"> - </w:t>
      </w:r>
      <w:r w:rsidRPr="00561173">
        <w:rPr>
          <w:lang w:val="uk-UA"/>
        </w:rPr>
        <w:t>об'єкти зовнішнього транспорту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водного, повітряного, залізничного</w:t>
      </w:r>
      <w:r w:rsidR="00561173" w:rsidRPr="00561173">
        <w:rPr>
          <w:lang w:val="uk-UA"/>
        </w:rPr>
        <w:t>).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i/>
          <w:iCs/>
          <w:lang w:val="uk-UA"/>
        </w:rPr>
        <w:t>Складська зона</w:t>
      </w:r>
      <w:r w:rsidR="00561173" w:rsidRPr="00561173">
        <w:rPr>
          <w:i/>
          <w:iCs/>
          <w:lang w:val="uk-UA"/>
        </w:rPr>
        <w:t xml:space="preserve"> - </w:t>
      </w:r>
      <w:r w:rsidRPr="00561173">
        <w:rPr>
          <w:lang w:val="uk-UA"/>
        </w:rPr>
        <w:t>територія різного роду складів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Розрізняють такі форми планувальної структури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розчленовані, розосереджені, розосереджені з переважаючим районом і лінійну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 містах є об'єкти, які населення відвідує найчастіше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їх називають міськими центрами тяжіння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це промислові підприємства, установи, об'єкти культурно-побутового обслуговування, навчальні заклади, спортивні комплекси, парки культури і відпочинку, вокзали тощо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Вищим елементом планувальної структури є загальноміський центр, який найчастіше розташовується у центрі території міста на перетині головних планувальних осей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У найбільших містах планети, де дуже високий рівень автомобілізації, важливою проблемою є транспортне розвантаження центру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В таблиці </w:t>
      </w:r>
      <w:r w:rsidR="00561173">
        <w:rPr>
          <w:lang w:val="uk-UA"/>
        </w:rPr>
        <w:t xml:space="preserve">2.1 </w:t>
      </w:r>
      <w:r w:rsidRPr="00561173">
        <w:rPr>
          <w:lang w:val="uk-UA"/>
        </w:rPr>
        <w:t>вказано площі всіх вищенаведених зон, вирахуваних із загальної площі планшету №2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загальна площа 500гектарів</w:t>
      </w:r>
      <w:r w:rsidR="00561173" w:rsidRPr="00561173">
        <w:rPr>
          <w:lang w:val="uk-UA"/>
        </w:rPr>
        <w:t>).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Таблиця </w:t>
      </w:r>
      <w:r w:rsidR="00561173">
        <w:rPr>
          <w:lang w:val="uk-UA"/>
        </w:rPr>
        <w:t xml:space="preserve">2.1 </w:t>
      </w:r>
    </w:p>
    <w:tbl>
      <w:tblPr>
        <w:tblW w:w="0" w:type="auto"/>
        <w:tblInd w:w="2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080"/>
      </w:tblGrid>
      <w:tr w:rsidR="00B11831" w:rsidRPr="00561173">
        <w:tc>
          <w:tcPr>
            <w:tcW w:w="2808" w:type="dxa"/>
          </w:tcPr>
          <w:p w:rsidR="00B11831" w:rsidRPr="00561173" w:rsidRDefault="00B11831" w:rsidP="0061100E">
            <w:pPr>
              <w:pStyle w:val="afb"/>
              <w:keepNext/>
              <w:widowControl w:val="0"/>
              <w:rPr>
                <w:lang w:val="uk-UA"/>
              </w:rPr>
            </w:pPr>
            <w:r w:rsidRPr="00561173">
              <w:rPr>
                <w:lang w:val="uk-UA"/>
              </w:rPr>
              <w:t>Назва зони</w:t>
            </w:r>
          </w:p>
        </w:tc>
        <w:tc>
          <w:tcPr>
            <w:tcW w:w="1080" w:type="dxa"/>
          </w:tcPr>
          <w:p w:rsidR="00B11831" w:rsidRPr="00561173" w:rsidRDefault="00B11831" w:rsidP="0061100E">
            <w:pPr>
              <w:pStyle w:val="afb"/>
              <w:keepNext/>
              <w:widowControl w:val="0"/>
              <w:rPr>
                <w:lang w:val="uk-UA"/>
              </w:rPr>
            </w:pPr>
            <w:r w:rsidRPr="00561173">
              <w:rPr>
                <w:lang w:val="en-US"/>
              </w:rPr>
              <w:t>S, га</w:t>
            </w:r>
          </w:p>
        </w:tc>
      </w:tr>
      <w:tr w:rsidR="00B11831" w:rsidRPr="00561173">
        <w:tc>
          <w:tcPr>
            <w:tcW w:w="2808" w:type="dxa"/>
          </w:tcPr>
          <w:p w:rsidR="00B11831" w:rsidRPr="00561173" w:rsidRDefault="00B11831" w:rsidP="0061100E">
            <w:pPr>
              <w:pStyle w:val="afb"/>
              <w:keepNext/>
              <w:widowControl w:val="0"/>
              <w:rPr>
                <w:lang w:val="uk-UA"/>
              </w:rPr>
            </w:pPr>
            <w:r w:rsidRPr="00561173">
              <w:rPr>
                <w:lang w:val="uk-UA"/>
              </w:rPr>
              <w:t>Солітебна</w:t>
            </w:r>
            <w:r w:rsidR="00561173">
              <w:rPr>
                <w:lang w:val="uk-UA"/>
              </w:rPr>
              <w:t xml:space="preserve"> (</w:t>
            </w:r>
            <w:r w:rsidRPr="00561173">
              <w:rPr>
                <w:lang w:val="uk-UA"/>
              </w:rPr>
              <w:t>селищна</w:t>
            </w:r>
            <w:r w:rsidR="00561173" w:rsidRPr="00561173">
              <w:rPr>
                <w:lang w:val="uk-UA"/>
              </w:rPr>
              <w:t xml:space="preserve">) </w:t>
            </w:r>
          </w:p>
        </w:tc>
        <w:tc>
          <w:tcPr>
            <w:tcW w:w="1080" w:type="dxa"/>
          </w:tcPr>
          <w:p w:rsidR="00B11831" w:rsidRPr="00561173" w:rsidRDefault="00B11831" w:rsidP="0061100E">
            <w:pPr>
              <w:pStyle w:val="afb"/>
              <w:keepNext/>
              <w:widowControl w:val="0"/>
              <w:rPr>
                <w:lang w:val="uk-UA"/>
              </w:rPr>
            </w:pPr>
            <w:r w:rsidRPr="00561173">
              <w:rPr>
                <w:lang w:val="uk-UA"/>
              </w:rPr>
              <w:t>206</w:t>
            </w:r>
          </w:p>
        </w:tc>
      </w:tr>
      <w:tr w:rsidR="00B11831" w:rsidRPr="00561173">
        <w:tc>
          <w:tcPr>
            <w:tcW w:w="2808" w:type="dxa"/>
          </w:tcPr>
          <w:p w:rsidR="00B11831" w:rsidRPr="00561173" w:rsidRDefault="00B11831" w:rsidP="0061100E">
            <w:pPr>
              <w:pStyle w:val="afb"/>
              <w:keepNext/>
              <w:widowControl w:val="0"/>
              <w:rPr>
                <w:lang w:val="uk-UA"/>
              </w:rPr>
            </w:pPr>
            <w:r w:rsidRPr="00561173">
              <w:rPr>
                <w:lang w:val="uk-UA"/>
              </w:rPr>
              <w:t>Промислова</w:t>
            </w:r>
          </w:p>
        </w:tc>
        <w:tc>
          <w:tcPr>
            <w:tcW w:w="1080" w:type="dxa"/>
          </w:tcPr>
          <w:p w:rsidR="00B11831" w:rsidRPr="00561173" w:rsidRDefault="00B11831" w:rsidP="0061100E">
            <w:pPr>
              <w:pStyle w:val="afb"/>
              <w:keepNext/>
              <w:widowControl w:val="0"/>
              <w:rPr>
                <w:lang w:val="uk-UA"/>
              </w:rPr>
            </w:pPr>
            <w:r w:rsidRPr="00561173">
              <w:rPr>
                <w:lang w:val="uk-UA"/>
              </w:rPr>
              <w:t>21</w:t>
            </w:r>
          </w:p>
        </w:tc>
      </w:tr>
      <w:tr w:rsidR="00B11831" w:rsidRPr="00561173">
        <w:tc>
          <w:tcPr>
            <w:tcW w:w="2808" w:type="dxa"/>
          </w:tcPr>
          <w:p w:rsidR="00B11831" w:rsidRPr="00561173" w:rsidRDefault="00B11831" w:rsidP="0061100E">
            <w:pPr>
              <w:pStyle w:val="afb"/>
              <w:keepNext/>
              <w:widowControl w:val="0"/>
              <w:rPr>
                <w:lang w:val="uk-UA"/>
              </w:rPr>
            </w:pPr>
            <w:r w:rsidRPr="00561173">
              <w:rPr>
                <w:lang w:val="uk-UA"/>
              </w:rPr>
              <w:t>Транспортна</w:t>
            </w:r>
          </w:p>
        </w:tc>
        <w:tc>
          <w:tcPr>
            <w:tcW w:w="1080" w:type="dxa"/>
          </w:tcPr>
          <w:p w:rsidR="00B11831" w:rsidRPr="00561173" w:rsidRDefault="00B11831" w:rsidP="0061100E">
            <w:pPr>
              <w:pStyle w:val="afb"/>
              <w:keepNext/>
              <w:widowControl w:val="0"/>
              <w:rPr>
                <w:lang w:val="uk-UA"/>
              </w:rPr>
            </w:pPr>
            <w:r w:rsidRPr="00561173">
              <w:rPr>
                <w:lang w:val="uk-UA"/>
              </w:rPr>
              <w:t>12</w:t>
            </w:r>
          </w:p>
        </w:tc>
      </w:tr>
      <w:tr w:rsidR="00B11831" w:rsidRPr="00561173">
        <w:tc>
          <w:tcPr>
            <w:tcW w:w="2808" w:type="dxa"/>
          </w:tcPr>
          <w:p w:rsidR="00B11831" w:rsidRPr="00561173" w:rsidRDefault="00B11831" w:rsidP="0061100E">
            <w:pPr>
              <w:pStyle w:val="afb"/>
              <w:keepNext/>
              <w:widowControl w:val="0"/>
              <w:rPr>
                <w:lang w:val="uk-UA"/>
              </w:rPr>
            </w:pPr>
            <w:r w:rsidRPr="00561173">
              <w:rPr>
                <w:lang w:val="uk-UA"/>
              </w:rPr>
              <w:t>Складська</w:t>
            </w:r>
          </w:p>
        </w:tc>
        <w:tc>
          <w:tcPr>
            <w:tcW w:w="1080" w:type="dxa"/>
          </w:tcPr>
          <w:p w:rsidR="00B11831" w:rsidRPr="00561173" w:rsidRDefault="00B11831" w:rsidP="0061100E">
            <w:pPr>
              <w:pStyle w:val="afb"/>
              <w:keepNext/>
              <w:widowControl w:val="0"/>
              <w:rPr>
                <w:lang w:val="uk-UA"/>
              </w:rPr>
            </w:pPr>
            <w:r w:rsidRPr="00561173">
              <w:rPr>
                <w:lang w:val="uk-UA"/>
              </w:rPr>
              <w:t>35</w:t>
            </w:r>
          </w:p>
        </w:tc>
      </w:tr>
    </w:tbl>
    <w:p w:rsidR="00B11831" w:rsidRPr="00561173" w:rsidRDefault="00B11831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561173" w:rsidP="0061100E">
      <w:pPr>
        <w:pStyle w:val="2"/>
        <w:widowControl w:val="0"/>
        <w:rPr>
          <w:lang w:val="uk-UA"/>
        </w:rPr>
      </w:pPr>
      <w:bookmarkStart w:id="9" w:name="_Toc264282975"/>
      <w:r>
        <w:rPr>
          <w:lang w:val="uk-UA"/>
        </w:rPr>
        <w:t xml:space="preserve">2.2 </w:t>
      </w:r>
      <w:r w:rsidR="00B11831" w:rsidRPr="00561173">
        <w:rPr>
          <w:lang w:val="uk-UA"/>
        </w:rPr>
        <w:t>Побудова моделі розвитку міста</w:t>
      </w:r>
      <w:bookmarkEnd w:id="9"/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1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Позначаємо на планшеті площі окремих елементів ландшафту, а саме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загальна площа, вулична рослинність, парки, сквери, річки, ставки, водосховища, приватний сектор, міська забудова, промислову зону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2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Знаходимо відсоток площі кожного з елементів ландшафту від загальної площі земель ділянки міста</w:t>
      </w:r>
      <w:r w:rsidR="00561173">
        <w:rPr>
          <w:lang w:val="uk-UA"/>
        </w:rPr>
        <w:t xml:space="preserve"> (</w:t>
      </w:r>
      <w:r w:rsidRPr="00561173">
        <w:rPr>
          <w:i/>
          <w:iCs/>
          <w:lang w:val="uk-UA"/>
        </w:rPr>
        <w:t>f</w:t>
      </w:r>
      <w:r w:rsidR="00561173" w:rsidRPr="00561173">
        <w:rPr>
          <w:lang w:val="uk-UA"/>
        </w:rPr>
        <w:t>).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3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Згідно методики оцінки перетвореності ландшафту, визначимо відповідний ранг впливу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R</w:t>
      </w:r>
      <w:r w:rsidR="00561173" w:rsidRPr="00561173">
        <w:rPr>
          <w:lang w:val="uk-UA"/>
        </w:rPr>
        <w:t>).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Басейновий індекс перетворюваності ландшафту визначаємо за формулою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27" type="#_x0000_t75" style="width:54pt;height:18pt">
            <v:imagedata r:id="rId9" o:title=""/>
          </v:shape>
        </w:pict>
      </w:r>
      <w:r w:rsidR="00561173">
        <w:rPr>
          <w:lang w:val="uk-UA"/>
        </w:rPr>
        <w:t xml:space="preserve"> (2.1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Визначаємо коефіцієнт антропогенної перетвореності </w:t>
      </w:r>
      <w:r w:rsidRPr="00561173">
        <w:rPr>
          <w:i/>
          <w:iCs/>
          <w:lang w:val="uk-UA"/>
        </w:rPr>
        <w:t>і</w:t>
      </w:r>
      <w:r w:rsidRPr="00561173">
        <w:rPr>
          <w:lang w:val="uk-UA"/>
        </w:rPr>
        <w:t>-го виду природокористування за формулою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24"/>
          <w:lang w:val="uk-UA"/>
        </w:rPr>
        <w:pict>
          <v:shape id="_x0000_i1028" type="#_x0000_t75" style="width:68.25pt;height:30.75pt">
            <v:imagedata r:id="rId10" o:title=""/>
          </v:shape>
        </w:pict>
      </w:r>
      <w:r w:rsidR="00561173">
        <w:rPr>
          <w:lang w:val="uk-UA"/>
        </w:rPr>
        <w:t xml:space="preserve"> (2.2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де </w:t>
      </w:r>
      <w:r w:rsidR="00C9547E">
        <w:rPr>
          <w:position w:val="-12"/>
          <w:lang w:val="uk-UA"/>
        </w:rPr>
        <w:pict>
          <v:shape id="_x0000_i1029" type="#_x0000_t75" style="width:15.75pt;height:18pt">
            <v:imagedata r:id="rId11" o:title=""/>
          </v:shape>
        </w:pic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 xml:space="preserve">басейновий індекс перетвореності ландшафту, </w:t>
      </w:r>
      <w:r w:rsidR="00C9547E">
        <w:rPr>
          <w:position w:val="-12"/>
          <w:lang w:val="uk-UA"/>
        </w:rPr>
        <w:pict>
          <v:shape id="_x0000_i1030" type="#_x0000_t75" style="width:14.25pt;height:18pt">
            <v:imagedata r:id="rId12" o:title=""/>
          </v:shape>
        </w:pic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базовий індекс перетвореності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Визначаємо сукупний коефіцієнт антропогенної перетвореності ландшафту за формулою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14"/>
          <w:lang w:val="uk-UA"/>
        </w:rPr>
        <w:pict>
          <v:shape id="_x0000_i1031" type="#_x0000_t75" style="width:63pt;height:20.25pt">
            <v:imagedata r:id="rId13" o:title=""/>
          </v:shape>
        </w:pict>
      </w:r>
      <w:r w:rsidR="00561173">
        <w:rPr>
          <w:lang w:val="uk-UA"/>
        </w:rPr>
        <w:t xml:space="preserve"> (2.3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P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Отримані результати занесено в таблицю </w:t>
      </w:r>
      <w:r w:rsidR="00561173">
        <w:rPr>
          <w:lang w:val="uk-UA"/>
        </w:rPr>
        <w:t>2.1</w:t>
      </w:r>
    </w:p>
    <w:p w:rsidR="006C3A77" w:rsidRDefault="006C3A77" w:rsidP="0061100E">
      <w:pPr>
        <w:keepNext/>
        <w:widowControl w:val="0"/>
        <w:ind w:firstLine="709"/>
        <w:rPr>
          <w:i/>
          <w:iCs/>
          <w:lang w:val="uk-UA"/>
        </w:rPr>
      </w:pPr>
    </w:p>
    <w:p w:rsidR="00B11831" w:rsidRPr="00561173" w:rsidRDefault="00B11831" w:rsidP="0061100E">
      <w:pPr>
        <w:keepNext/>
        <w:widowControl w:val="0"/>
        <w:ind w:firstLine="709"/>
        <w:rPr>
          <w:i/>
          <w:iCs/>
          <w:lang w:val="uk-UA"/>
        </w:rPr>
      </w:pPr>
      <w:r w:rsidRPr="00561173">
        <w:rPr>
          <w:i/>
          <w:iCs/>
          <w:lang w:val="uk-UA"/>
        </w:rPr>
        <w:t xml:space="preserve">Таблиця </w:t>
      </w:r>
      <w:r w:rsidR="00561173">
        <w:rPr>
          <w:i/>
          <w:iCs/>
          <w:lang w:val="uk-UA"/>
        </w:rPr>
        <w:t>2.1</w:t>
      </w:r>
      <w:r w:rsidR="006C3A77">
        <w:rPr>
          <w:i/>
          <w:iCs/>
          <w:lang w:val="uk-UA"/>
        </w:rPr>
        <w:t xml:space="preserve">. </w:t>
      </w:r>
      <w:r w:rsidRPr="00561173">
        <w:rPr>
          <w:i/>
          <w:iCs/>
          <w:lang w:val="uk-UA"/>
        </w:rPr>
        <w:t>Розрахунок антропогенного перетворення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1686"/>
        <w:gridCol w:w="636"/>
        <w:gridCol w:w="720"/>
        <w:gridCol w:w="540"/>
        <w:gridCol w:w="706"/>
        <w:gridCol w:w="706"/>
        <w:gridCol w:w="846"/>
        <w:gridCol w:w="756"/>
        <w:gridCol w:w="1619"/>
      </w:tblGrid>
      <w:tr w:rsidR="00B11831" w:rsidRPr="005853E9" w:rsidTr="005853E9">
        <w:trPr>
          <w:jc w:val="center"/>
        </w:trPr>
        <w:tc>
          <w:tcPr>
            <w:tcW w:w="498" w:type="dxa"/>
            <w:vMerge w:val="restart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№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Елементи ландшафту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i/>
                <w:iCs/>
                <w:lang w:val="uk-UA"/>
              </w:rPr>
            </w:pPr>
            <w:r w:rsidRPr="005853E9">
              <w:rPr>
                <w:i/>
                <w:iCs/>
                <w:lang w:val="en-US"/>
              </w:rPr>
              <w:t>f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en-US"/>
              </w:rPr>
            </w:pPr>
            <w:r w:rsidRPr="00561173">
              <w:t>R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B11831" w:rsidRPr="005853E9" w:rsidRDefault="00C9547E" w:rsidP="005853E9">
            <w:pPr>
              <w:pStyle w:val="afb"/>
              <w:keepNext/>
              <w:widowControl w:val="0"/>
              <w:rPr>
                <w:lang w:val="uk-UA"/>
              </w:rPr>
            </w:pPr>
            <w:r>
              <w:rPr>
                <w:position w:val="-12"/>
                <w:lang w:val="uk-UA"/>
              </w:rPr>
              <w:pict>
                <v:shape id="_x0000_i1032" type="#_x0000_t75" style="width:15.75pt;height:18pt">
                  <v:imagedata r:id="rId11" o:title=""/>
                </v:shape>
              </w:pic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B11831" w:rsidRPr="005853E9" w:rsidRDefault="00C9547E" w:rsidP="005853E9">
            <w:pPr>
              <w:pStyle w:val="afb"/>
              <w:keepNext/>
              <w:widowControl w:val="0"/>
              <w:rPr>
                <w:lang w:val="uk-UA"/>
              </w:rPr>
            </w:pPr>
            <w:r>
              <w:rPr>
                <w:position w:val="-12"/>
                <w:lang w:val="uk-UA"/>
              </w:rPr>
              <w:pict>
                <v:shape id="_x0000_i1033" type="#_x0000_t75" style="width:14.25pt;height:18pt">
                  <v:imagedata r:id="rId12" o:title=""/>
                </v:shape>
              </w:pic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B11831" w:rsidRPr="005853E9" w:rsidRDefault="00C9547E" w:rsidP="005853E9">
            <w:pPr>
              <w:pStyle w:val="afb"/>
              <w:keepNext/>
              <w:widowControl w:val="0"/>
              <w:rPr>
                <w:lang w:val="uk-UA"/>
              </w:rPr>
            </w:pPr>
            <w:r>
              <w:rPr>
                <w:position w:val="-14"/>
                <w:lang w:val="uk-UA"/>
              </w:rPr>
              <w:pict>
                <v:shape id="_x0000_i1034" type="#_x0000_t75" style="width:20.25pt;height:20.25pt">
                  <v:imagedata r:id="rId14" o:title=""/>
                </v:shape>
              </w:pic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B11831" w:rsidRPr="005853E9" w:rsidRDefault="00C9547E" w:rsidP="005853E9">
            <w:pPr>
              <w:pStyle w:val="afb"/>
              <w:keepNext/>
              <w:widowControl w:val="0"/>
              <w:rPr>
                <w:lang w:val="uk-UA"/>
              </w:rPr>
            </w:pPr>
            <w:r>
              <w:rPr>
                <w:position w:val="-14"/>
                <w:lang w:val="uk-UA"/>
              </w:rPr>
              <w:pict>
                <v:shape id="_x0000_i1035" type="#_x0000_t75" style="width:20.25pt;height:20.25pt">
                  <v:imagedata r:id="rId15" o:title=""/>
                </v:shape>
              </w:pic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Ступінь перетвореності</w:t>
            </w:r>
          </w:p>
        </w:tc>
      </w:tr>
      <w:tr w:rsidR="00B11831" w:rsidRPr="005853E9" w:rsidTr="005853E9">
        <w:trPr>
          <w:jc w:val="center"/>
        </w:trPr>
        <w:tc>
          <w:tcPr>
            <w:tcW w:w="498" w:type="dxa"/>
            <w:vMerge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63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Га</w:t>
            </w:r>
          </w:p>
        </w:tc>
        <w:tc>
          <w:tcPr>
            <w:tcW w:w="72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%</w:t>
            </w:r>
          </w:p>
        </w:tc>
        <w:tc>
          <w:tcPr>
            <w:tcW w:w="540" w:type="dxa"/>
            <w:vMerge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</w:tr>
      <w:tr w:rsidR="00B11831" w:rsidRPr="005853E9" w:rsidTr="005853E9">
        <w:trPr>
          <w:jc w:val="center"/>
        </w:trPr>
        <w:tc>
          <w:tcPr>
            <w:tcW w:w="49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</w:t>
            </w:r>
          </w:p>
        </w:tc>
        <w:tc>
          <w:tcPr>
            <w:tcW w:w="168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Загальна площа</w:t>
            </w:r>
          </w:p>
        </w:tc>
        <w:tc>
          <w:tcPr>
            <w:tcW w:w="63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500</w:t>
            </w:r>
          </w:p>
        </w:tc>
        <w:tc>
          <w:tcPr>
            <w:tcW w:w="72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100</w:t>
            </w:r>
          </w:p>
        </w:tc>
        <w:tc>
          <w:tcPr>
            <w:tcW w:w="54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-</w:t>
            </w:r>
          </w:p>
        </w:tc>
      </w:tr>
      <w:tr w:rsidR="00B11831" w:rsidRPr="005853E9" w:rsidTr="005853E9">
        <w:trPr>
          <w:jc w:val="center"/>
        </w:trPr>
        <w:tc>
          <w:tcPr>
            <w:tcW w:w="49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</w:t>
            </w:r>
          </w:p>
        </w:tc>
        <w:tc>
          <w:tcPr>
            <w:tcW w:w="168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Вулична рослинність</w:t>
            </w:r>
          </w:p>
        </w:tc>
        <w:tc>
          <w:tcPr>
            <w:tcW w:w="63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8</w:t>
            </w:r>
          </w:p>
        </w:tc>
        <w:tc>
          <w:tcPr>
            <w:tcW w:w="70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0,08</w:t>
            </w:r>
          </w:p>
        </w:tc>
        <w:tc>
          <w:tcPr>
            <w:tcW w:w="756" w:type="dxa"/>
            <w:vMerge w:val="restart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0,897</w:t>
            </w:r>
          </w:p>
        </w:tc>
        <w:tc>
          <w:tcPr>
            <w:tcW w:w="1619" w:type="dxa"/>
            <w:vMerge w:val="restart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Слабо перетворені</w:t>
            </w:r>
          </w:p>
        </w:tc>
      </w:tr>
      <w:tr w:rsidR="00B11831" w:rsidRPr="005853E9" w:rsidTr="005853E9">
        <w:trPr>
          <w:jc w:val="center"/>
        </w:trPr>
        <w:tc>
          <w:tcPr>
            <w:tcW w:w="49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Приватний сектор</w:t>
            </w:r>
          </w:p>
        </w:tc>
        <w:tc>
          <w:tcPr>
            <w:tcW w:w="63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28</w:t>
            </w:r>
          </w:p>
        </w:tc>
        <w:tc>
          <w:tcPr>
            <w:tcW w:w="70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1,15</w:t>
            </w:r>
          </w:p>
        </w:tc>
        <w:tc>
          <w:tcPr>
            <w:tcW w:w="84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0,322</w:t>
            </w:r>
          </w:p>
        </w:tc>
        <w:tc>
          <w:tcPr>
            <w:tcW w:w="756" w:type="dxa"/>
            <w:vMerge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</w:tr>
      <w:tr w:rsidR="00B11831" w:rsidRPr="005853E9" w:rsidTr="005853E9">
        <w:trPr>
          <w:jc w:val="center"/>
        </w:trPr>
        <w:tc>
          <w:tcPr>
            <w:tcW w:w="49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4</w:t>
            </w:r>
          </w:p>
        </w:tc>
        <w:tc>
          <w:tcPr>
            <w:tcW w:w="168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Міська забудова</w:t>
            </w:r>
          </w:p>
        </w:tc>
        <w:tc>
          <w:tcPr>
            <w:tcW w:w="63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15</w:t>
            </w:r>
          </w:p>
        </w:tc>
        <w:tc>
          <w:tcPr>
            <w:tcW w:w="70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</w:t>
            </w:r>
            <w:r w:rsidR="00561173" w:rsidRPr="005853E9">
              <w:rPr>
                <w:lang w:val="uk-UA"/>
              </w:rPr>
              <w:t>, 20</w:t>
            </w:r>
          </w:p>
        </w:tc>
        <w:tc>
          <w:tcPr>
            <w:tcW w:w="84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0,18</w:t>
            </w:r>
          </w:p>
        </w:tc>
        <w:tc>
          <w:tcPr>
            <w:tcW w:w="756" w:type="dxa"/>
            <w:vMerge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</w:tr>
      <w:tr w:rsidR="00B11831" w:rsidRPr="005853E9" w:rsidTr="005853E9">
        <w:trPr>
          <w:jc w:val="center"/>
        </w:trPr>
        <w:tc>
          <w:tcPr>
            <w:tcW w:w="49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 xml:space="preserve">5 </w:t>
            </w:r>
          </w:p>
        </w:tc>
        <w:tc>
          <w:tcPr>
            <w:tcW w:w="168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Промислова територія</w:t>
            </w:r>
          </w:p>
        </w:tc>
        <w:tc>
          <w:tcPr>
            <w:tcW w:w="63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4,2</w:t>
            </w:r>
          </w:p>
        </w:tc>
        <w:tc>
          <w:tcPr>
            <w:tcW w:w="54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25,2</w:t>
            </w:r>
          </w:p>
        </w:tc>
        <w:tc>
          <w:tcPr>
            <w:tcW w:w="70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1,25</w:t>
            </w:r>
          </w:p>
        </w:tc>
        <w:tc>
          <w:tcPr>
            <w:tcW w:w="84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0,315</w:t>
            </w:r>
          </w:p>
        </w:tc>
        <w:tc>
          <w:tcPr>
            <w:tcW w:w="756" w:type="dxa"/>
            <w:vMerge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</w:tr>
      <w:tr w:rsidR="00B11831" w:rsidRPr="005853E9" w:rsidTr="005853E9">
        <w:trPr>
          <w:jc w:val="center"/>
        </w:trPr>
        <w:tc>
          <w:tcPr>
            <w:tcW w:w="498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6</w:t>
            </w:r>
          </w:p>
        </w:tc>
        <w:tc>
          <w:tcPr>
            <w:tcW w:w="168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Разом</w:t>
            </w:r>
          </w:p>
        </w:tc>
        <w:tc>
          <w:tcPr>
            <w:tcW w:w="63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111</w:t>
            </w:r>
          </w:p>
        </w:tc>
        <w:tc>
          <w:tcPr>
            <w:tcW w:w="72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22,2</w:t>
            </w:r>
          </w:p>
        </w:tc>
        <w:tc>
          <w:tcPr>
            <w:tcW w:w="540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70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70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84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756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1619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</w:tr>
    </w:tbl>
    <w:p w:rsidR="00B11831" w:rsidRPr="00561173" w:rsidRDefault="00B11831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B11831" w:rsidP="0061100E">
      <w:pPr>
        <w:pStyle w:val="2"/>
        <w:widowControl w:val="0"/>
        <w:rPr>
          <w:lang w:val="uk-UA"/>
        </w:rPr>
      </w:pPr>
      <w:r w:rsidRPr="00561173">
        <w:rPr>
          <w:lang w:val="uk-UA"/>
        </w:rPr>
        <w:br w:type="page"/>
      </w:r>
      <w:bookmarkStart w:id="10" w:name="_Toc264282976"/>
      <w:r w:rsidRPr="00561173">
        <w:rPr>
          <w:lang w:val="uk-UA"/>
        </w:rPr>
        <w:t>Розділ 3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Оцінка впливу антропогенних чинників на місто</w:t>
      </w:r>
      <w:bookmarkEnd w:id="10"/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561173" w:rsidP="0061100E">
      <w:pPr>
        <w:pStyle w:val="2"/>
        <w:widowControl w:val="0"/>
        <w:rPr>
          <w:lang w:val="uk-UA"/>
        </w:rPr>
      </w:pPr>
      <w:bookmarkStart w:id="11" w:name="_Toc264282977"/>
      <w:r>
        <w:rPr>
          <w:lang w:val="uk-UA"/>
        </w:rPr>
        <w:t xml:space="preserve">3.1 </w:t>
      </w:r>
      <w:r w:rsidR="00B11831" w:rsidRPr="00561173">
        <w:rPr>
          <w:lang w:val="uk-UA"/>
        </w:rPr>
        <w:t>Оцінка кількості автотранспорту</w:t>
      </w:r>
      <w:bookmarkEnd w:id="11"/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Метою запропонованої методики є отримання інформації про викиди шкідливих речовин автотранспортом у територіальному розрізі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 основному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методики розрахунку викидів шкідливих речовин автотранспортом закладено середній питомий викид по автомобілям окремих груп з урахуванням використаного палива</w:t>
      </w:r>
      <w:r w:rsidR="00561173" w:rsidRPr="00561173">
        <w:rPr>
          <w:lang w:val="uk-UA"/>
        </w:rPr>
        <w:t>: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Вантажні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та нелегкові з бензином ДВЗ, а також які працюють на зрідженому газу</w:t>
      </w:r>
      <w:r w:rsidR="00561173" w:rsidRPr="00561173">
        <w:rPr>
          <w:lang w:val="uk-UA"/>
        </w:rPr>
        <w:t>;</w:t>
      </w:r>
    </w:p>
    <w:p w:rsidR="00561173" w:rsidRDefault="000102AC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</w:t>
      </w:r>
      <w:r w:rsidR="00B11831" w:rsidRPr="00561173">
        <w:rPr>
          <w:lang w:val="uk-UA"/>
        </w:rPr>
        <w:t>антажні та нелегкові спеціальні дизельні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Автобуси з бензиновими ДВЗ, а також які працюють на зрідженому газі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Автобуси дизельні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Легкові, службові та спеціальні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Легкові індивідуального користування та легкові які належать приватним підприємцям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При цьому використовуються нормативи середніх питомих викидів окремих шкідливих речовин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грамів на кілометр пробігу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г/км</w:t>
      </w:r>
      <w:r w:rsidR="00561173" w:rsidRPr="00561173">
        <w:rPr>
          <w:lang w:val="uk-UA"/>
        </w:rPr>
        <w:t xml:space="preserve">) </w:t>
      </w:r>
      <w:r w:rsidR="00561173">
        <w:rPr>
          <w:lang w:val="uk-UA"/>
        </w:rPr>
        <w:t>-</w:t>
      </w:r>
      <w:r w:rsidRPr="00561173">
        <w:rPr>
          <w:lang w:val="uk-UA"/>
        </w:rPr>
        <w:t>по окремих групах автомобілів з різними типами двигунів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 загальному обсязі шкідливих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викидів враховується тільки три основних шкідливих речовини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окис вуглецю</w:t>
      </w:r>
      <w:r w:rsidR="00561173">
        <w:rPr>
          <w:lang w:val="uk-UA"/>
        </w:rPr>
        <w:t xml:space="preserve"> (</w:t>
      </w:r>
      <w:r w:rsidRPr="00561173">
        <w:rPr>
          <w:lang w:val="en-US"/>
        </w:rPr>
        <w:t>CO</w:t>
      </w:r>
      <w:r w:rsidR="00561173" w:rsidRPr="00561173">
        <w:rPr>
          <w:lang w:val="uk-UA"/>
        </w:rPr>
        <w:t>)</w:t>
      </w:r>
      <w:r w:rsidR="00561173">
        <w:rPr>
          <w:lang w:val="uk-UA"/>
        </w:rPr>
        <w:t>, в</w:t>
      </w:r>
      <w:r w:rsidRPr="00561173">
        <w:rPr>
          <w:lang w:val="uk-UA"/>
        </w:rPr>
        <w:t>углеводні</w:t>
      </w:r>
      <w:r w:rsidR="00561173">
        <w:rPr>
          <w:lang w:val="uk-UA"/>
        </w:rPr>
        <w:t xml:space="preserve"> (</w:t>
      </w:r>
      <w:r w:rsidRPr="00561173">
        <w:rPr>
          <w:lang w:val="en-US"/>
        </w:rPr>
        <w:t>CH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та окисли азоту</w:t>
      </w:r>
      <w:r w:rsidR="00561173">
        <w:rPr>
          <w:lang w:val="uk-UA"/>
        </w:rPr>
        <w:t xml:space="preserve"> (</w:t>
      </w:r>
      <w:r w:rsidRPr="00561173">
        <w:rPr>
          <w:lang w:val="en-US"/>
        </w:rPr>
        <w:t>NO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Питомі викиди цих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речовин наведені в додатку</w:t>
      </w:r>
      <w:r w:rsidR="00E45F84" w:rsidRPr="00561173">
        <w:rPr>
          <w:lang w:val="uk-UA"/>
        </w:rPr>
        <w:t xml:space="preserve"> </w:t>
      </w:r>
      <w:r w:rsidRPr="00561173">
        <w:rPr>
          <w:lang w:val="uk-UA"/>
        </w:rPr>
        <w:t>1 методичних вказівок 065-122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Викид шкідливих речовин коригується в залежності від технічного стану автомобілів та їх середнього строку перебування в експлуатації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Коефіцієнти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впливу технічно-експлуатаційних факторів на обсяг викидів по кожній підгрупі автомобілів приведені в додатку 2 тих же методичних вказівок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Для кожної підгрупи автомобілів маса викинутої шкідливої речовини визначається по формулі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en-US"/>
        </w:rPr>
        <w:t>M</w:t>
      </w:r>
      <w:r w:rsidRPr="00561173">
        <w:rPr>
          <w:lang w:val="uk-UA"/>
        </w:rPr>
        <w:t>=</w:t>
      </w:r>
      <w:r w:rsidRPr="00561173">
        <w:rPr>
          <w:lang w:val="en-US"/>
        </w:rPr>
        <w:t>m</w:t>
      </w:r>
      <w:r w:rsidRPr="00561173">
        <w:rPr>
          <w:lang w:val="uk-UA"/>
        </w:rPr>
        <w:t>*</w:t>
      </w:r>
      <w:r w:rsidRPr="00561173">
        <w:rPr>
          <w:lang w:val="en-US"/>
        </w:rPr>
        <w:t>Z</w:t>
      </w:r>
      <w:r w:rsidRPr="00561173">
        <w:rPr>
          <w:lang w:val="uk-UA"/>
        </w:rPr>
        <w:t>*П</w:t>
      </w:r>
      <w:r w:rsidR="00C9547E">
        <w:rPr>
          <w:position w:val="-12"/>
          <w:lang w:val="uk-UA"/>
        </w:rPr>
        <w:pict>
          <v:shape id="_x0000_i1036" type="#_x0000_t75" style="width:8.25pt;height:18pt">
            <v:imagedata r:id="rId16" o:title=""/>
          </v:shape>
        </w:pict>
      </w:r>
      <w:r w:rsidR="00561173" w:rsidRPr="00561173">
        <w:rPr>
          <w:lang w:val="uk-UA"/>
        </w:rPr>
        <w:t>,</w:t>
      </w:r>
      <w:r w:rsidR="00561173">
        <w:rPr>
          <w:lang w:val="uk-UA"/>
        </w:rPr>
        <w:t xml:space="preserve"> (3.1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де М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маса викинутої за розрахунковий період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розрахунковий період становить один рік</w:t>
      </w:r>
      <w:r w:rsidR="00561173" w:rsidRPr="00561173">
        <w:rPr>
          <w:lang w:val="uk-UA"/>
        </w:rPr>
        <w:t>),</w:t>
      </w:r>
      <w:r w:rsidRPr="00561173">
        <w:rPr>
          <w:lang w:val="en-US"/>
        </w:rPr>
        <w:t>m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 xml:space="preserve">питомий викид шкідливої речовини автомобілем даної групи з певним двигуном, </w:t>
      </w:r>
      <w:r w:rsidRPr="00561173">
        <w:rPr>
          <w:lang w:val="en-US"/>
        </w:rPr>
        <w:t>Z</w:t>
      </w:r>
      <w:r w:rsidRPr="00561173">
        <w:rPr>
          <w:lang w:val="uk-UA"/>
        </w:rPr>
        <w:t xml:space="preserve">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пробіг автомобіля даної групи з даним двигуном, П</w:t>
      </w:r>
      <w:r w:rsidR="00C9547E">
        <w:rPr>
          <w:position w:val="-12"/>
          <w:lang w:val="uk-UA"/>
        </w:rPr>
        <w:pict>
          <v:shape id="_x0000_i1037" type="#_x0000_t75" style="width:8.25pt;height:18pt">
            <v:imagedata r:id="rId16" o:title=""/>
          </v:shape>
        </w:pict>
      </w:r>
      <w:r w:rsidRPr="00561173">
        <w:rPr>
          <w:lang w:val="uk-UA"/>
        </w:rPr>
        <w:t>=К</w:t>
      </w:r>
      <w:r w:rsidR="00C9547E">
        <w:rPr>
          <w:position w:val="-12"/>
          <w:lang w:val="uk-UA"/>
        </w:rPr>
        <w:pict>
          <v:shape id="_x0000_i1038" type="#_x0000_t75" style="width:6.75pt;height:18pt">
            <v:imagedata r:id="rId17" o:title=""/>
          </v:shape>
        </w:pict>
      </w:r>
      <w:r w:rsidRPr="00561173">
        <w:rPr>
          <w:lang w:val="uk-UA"/>
        </w:rPr>
        <w:t>*К</w:t>
      </w:r>
      <w:r w:rsidR="00C9547E">
        <w:rPr>
          <w:position w:val="-12"/>
          <w:lang w:val="uk-UA"/>
        </w:rPr>
        <w:pict>
          <v:shape id="_x0000_i1039" type="#_x0000_t75" style="width:9pt;height:18pt">
            <v:imagedata r:id="rId18" o:title=""/>
          </v:shape>
        </w:pict>
      </w:r>
      <w:r w:rsidRPr="00561173">
        <w:rPr>
          <w:lang w:val="uk-UA"/>
        </w:rPr>
        <w:t>, де К</w:t>
      </w:r>
      <w:r w:rsidR="00C9547E">
        <w:rPr>
          <w:position w:val="-12"/>
          <w:lang w:val="uk-UA"/>
        </w:rPr>
        <w:pict>
          <v:shape id="_x0000_i1040" type="#_x0000_t75" style="width:6.75pt;height:18pt">
            <v:imagedata r:id="rId19" o:title=""/>
          </v:shape>
        </w:pic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коефіцієнт впливу певного типу автомобіля, К</w:t>
      </w:r>
      <w:r w:rsidR="00C9547E">
        <w:rPr>
          <w:position w:val="-12"/>
          <w:lang w:val="uk-UA"/>
        </w:rPr>
        <w:pict>
          <v:shape id="_x0000_i1041" type="#_x0000_t75" style="width:9pt;height:18pt">
            <v:imagedata r:id="rId20" o:title=""/>
          </v:shape>
        </w:pic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коефіцієнт впливу рівня технічного стану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див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вих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дані</w:t>
      </w:r>
      <w:r w:rsidR="00561173" w:rsidRPr="00561173">
        <w:rPr>
          <w:lang w:val="uk-UA"/>
        </w:rPr>
        <w:t>).</w:t>
      </w:r>
    </w:p>
    <w:p w:rsidR="00561173" w:rsidRDefault="005E73FC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Р</w:t>
      </w:r>
      <w:r w:rsidR="00B11831" w:rsidRPr="00561173">
        <w:rPr>
          <w:lang w:val="uk-UA"/>
        </w:rPr>
        <w:t>озрахунок пробігу автомобіля розраховується за формулою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en-US"/>
        </w:rPr>
        <w:t>Z</w:t>
      </w:r>
      <w:r w:rsidRPr="00561173">
        <w:t>=</w:t>
      </w:r>
      <w:r w:rsidR="00C9547E">
        <w:rPr>
          <w:position w:val="-24"/>
          <w:lang w:val="en-US"/>
        </w:rPr>
        <w:pict>
          <v:shape id="_x0000_i1042" type="#_x0000_t75" style="width:33.75pt;height:30.75pt">
            <v:imagedata r:id="rId21" o:title=""/>
          </v:shape>
        </w:pict>
      </w:r>
      <w:r w:rsidR="00561173" w:rsidRPr="00561173">
        <w:t>,</w:t>
      </w:r>
      <w:r w:rsidR="00561173">
        <w:rPr>
          <w:lang w:val="uk-UA"/>
        </w:rPr>
        <w:t xml:space="preserve"> (3.2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де В-втрати палива автомобілів за розрахунковий період тис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т/рік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Питомі викиди шкідливих речовин в атмосферу на 1 км пробігу для всіх груп автомобілів беруться з додатку1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дані розрахунку заносяться в таблицю </w:t>
      </w:r>
      <w:r w:rsidR="00561173">
        <w:rPr>
          <w:lang w:val="uk-UA"/>
        </w:rPr>
        <w:t>3.1</w:t>
      </w:r>
      <w:r w:rsidR="006C3A77">
        <w:rPr>
          <w:lang w:val="uk-UA"/>
        </w:rPr>
        <w:t>.</w:t>
      </w:r>
    </w:p>
    <w:p w:rsidR="0061100E" w:rsidRDefault="0061100E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en-US"/>
        </w:rPr>
      </w:pPr>
      <w:r w:rsidRPr="00561173">
        <w:rPr>
          <w:lang w:val="uk-UA"/>
        </w:rPr>
        <w:t xml:space="preserve">Отже </w:t>
      </w:r>
      <w:r w:rsidRPr="00561173">
        <w:rPr>
          <w:lang w:val="en-US"/>
        </w:rPr>
        <w:t>Z</w:t>
      </w:r>
      <w:r w:rsidRPr="00561173">
        <w:rPr>
          <w:vertAlign w:val="subscript"/>
          <w:lang w:val="en-US"/>
        </w:rPr>
        <w:t>1</w:t>
      </w:r>
      <w:r w:rsidRPr="00561173">
        <w:rPr>
          <w:lang w:val="en-US"/>
        </w:rPr>
        <w:t>=810</w:t>
      </w:r>
      <w:r w:rsidR="00561173">
        <w:rPr>
          <w:lang w:val="en-US"/>
        </w:rPr>
        <w:t>.8</w:t>
      </w:r>
      <w:r w:rsidR="00561173" w:rsidRPr="00561173">
        <w:rPr>
          <w:lang w:val="en-US"/>
        </w:rPr>
        <w:t xml:space="preserve">; </w:t>
      </w:r>
      <w:r w:rsidRPr="00561173">
        <w:rPr>
          <w:lang w:val="en-US"/>
        </w:rPr>
        <w:t>Z</w:t>
      </w:r>
      <w:r w:rsidRPr="00561173">
        <w:rPr>
          <w:vertAlign w:val="subscript"/>
          <w:lang w:val="en-US"/>
        </w:rPr>
        <w:t>2</w:t>
      </w:r>
      <w:r w:rsidRPr="00561173">
        <w:rPr>
          <w:lang w:val="en-US"/>
        </w:rPr>
        <w:t>=945</w:t>
      </w:r>
      <w:r w:rsidR="00561173">
        <w:rPr>
          <w:lang w:val="en-US"/>
        </w:rPr>
        <w:t>.9</w:t>
      </w:r>
      <w:r w:rsidR="00561173" w:rsidRPr="00561173">
        <w:rPr>
          <w:lang w:val="en-US"/>
        </w:rPr>
        <w:t xml:space="preserve">; </w:t>
      </w:r>
      <w:r w:rsidRPr="00561173">
        <w:rPr>
          <w:lang w:val="en-US"/>
        </w:rPr>
        <w:t>Z</w:t>
      </w:r>
      <w:r w:rsidRPr="00561173">
        <w:rPr>
          <w:vertAlign w:val="subscript"/>
          <w:lang w:val="en-US"/>
        </w:rPr>
        <w:t>3</w:t>
      </w:r>
      <w:r w:rsidRPr="00561173">
        <w:rPr>
          <w:lang w:val="en-US"/>
        </w:rPr>
        <w:t>=608</w:t>
      </w:r>
      <w:r w:rsidR="00561173">
        <w:rPr>
          <w:lang w:val="en-US"/>
        </w:rPr>
        <w:t>.1</w:t>
      </w:r>
      <w:r w:rsidR="00561173" w:rsidRPr="00561173">
        <w:rPr>
          <w:lang w:val="en-US"/>
        </w:rPr>
        <w:t xml:space="preserve">; </w:t>
      </w:r>
      <w:r w:rsidRPr="00561173">
        <w:rPr>
          <w:lang w:val="en-US"/>
        </w:rPr>
        <w:t>Z</w:t>
      </w:r>
      <w:r w:rsidRPr="00561173">
        <w:rPr>
          <w:vertAlign w:val="subscript"/>
          <w:lang w:val="en-US"/>
        </w:rPr>
        <w:t>4</w:t>
      </w:r>
      <w:r w:rsidRPr="00561173">
        <w:rPr>
          <w:lang w:val="en-US"/>
        </w:rPr>
        <w:t>=47</w:t>
      </w:r>
      <w:r w:rsidR="00561173">
        <w:rPr>
          <w:lang w:val="en-US"/>
        </w:rPr>
        <w:t>2.9</w:t>
      </w:r>
      <w:r w:rsidR="00561173" w:rsidRPr="00561173">
        <w:rPr>
          <w:lang w:val="en-US"/>
        </w:rPr>
        <w:t xml:space="preserve">; </w:t>
      </w:r>
      <w:r w:rsidRPr="00561173">
        <w:rPr>
          <w:lang w:val="en-US"/>
        </w:rPr>
        <w:t>Z</w:t>
      </w:r>
      <w:r w:rsidRPr="00561173">
        <w:rPr>
          <w:vertAlign w:val="subscript"/>
          <w:lang w:val="en-US"/>
        </w:rPr>
        <w:t>5</w:t>
      </w:r>
      <w:r w:rsidRPr="00561173">
        <w:rPr>
          <w:lang w:val="en-US"/>
        </w:rPr>
        <w:t>=74</w:t>
      </w:r>
      <w:r w:rsidR="00561173">
        <w:rPr>
          <w:lang w:val="en-US"/>
        </w:rPr>
        <w:t>3.2</w:t>
      </w:r>
    </w:p>
    <w:p w:rsidR="006C3A77" w:rsidRDefault="006C3A77" w:rsidP="0061100E">
      <w:pPr>
        <w:keepNext/>
        <w:widowControl w:val="0"/>
        <w:ind w:firstLine="709"/>
        <w:rPr>
          <w:i/>
          <w:iCs/>
          <w:lang w:val="uk-UA"/>
        </w:rPr>
      </w:pPr>
    </w:p>
    <w:p w:rsidR="00B11831" w:rsidRPr="00561173" w:rsidRDefault="00B11831" w:rsidP="0061100E">
      <w:pPr>
        <w:keepNext/>
        <w:widowControl w:val="0"/>
        <w:ind w:firstLine="709"/>
        <w:rPr>
          <w:i/>
          <w:iCs/>
          <w:lang w:val="uk-UA"/>
        </w:rPr>
      </w:pPr>
      <w:r w:rsidRPr="00561173">
        <w:rPr>
          <w:i/>
          <w:iCs/>
          <w:lang w:val="uk-UA"/>
        </w:rPr>
        <w:t xml:space="preserve">Таблиця </w:t>
      </w:r>
      <w:r w:rsidR="00561173">
        <w:rPr>
          <w:i/>
          <w:iCs/>
          <w:lang w:val="uk-UA"/>
        </w:rPr>
        <w:t xml:space="preserve">3.1 </w:t>
      </w:r>
      <w:r w:rsidRPr="00561173">
        <w:rPr>
          <w:i/>
          <w:iCs/>
          <w:lang w:val="uk-UA"/>
        </w:rPr>
        <w:t>Результати обчислень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1066"/>
        <w:gridCol w:w="866"/>
        <w:gridCol w:w="1066"/>
        <w:gridCol w:w="1066"/>
        <w:gridCol w:w="966"/>
      </w:tblGrid>
      <w:tr w:rsidR="00B11831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en-US"/>
              </w:rPr>
            </w:pPr>
            <w:r w:rsidRPr="005853E9">
              <w:rPr>
                <w:lang w:val="en-US"/>
              </w:rPr>
              <w:t>M</w:t>
            </w:r>
            <w:r w:rsidRPr="005853E9">
              <w:rPr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en-US"/>
              </w:rPr>
              <w:t>M</w:t>
            </w:r>
            <w:r w:rsidRPr="005853E9">
              <w:rPr>
                <w:vertAlign w:val="subscript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en-US"/>
              </w:rPr>
              <w:t>M</w:t>
            </w:r>
            <w:r w:rsidRPr="005853E9">
              <w:rPr>
                <w:vertAlign w:val="subscript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en-US"/>
              </w:rPr>
              <w:t>M</w:t>
            </w:r>
            <w:r w:rsidRPr="005853E9">
              <w:rPr>
                <w:vertAlign w:val="subscript"/>
                <w:lang w:val="uk-UA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en-US"/>
              </w:rPr>
              <w:t>M</w:t>
            </w:r>
            <w:r w:rsidRPr="005853E9">
              <w:rPr>
                <w:vertAlign w:val="subscript"/>
                <w:lang w:val="uk-UA"/>
              </w:rPr>
              <w:t>5</w:t>
            </w:r>
          </w:p>
        </w:tc>
      </w:tr>
      <w:tr w:rsidR="00B11831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en-US"/>
              </w:rPr>
            </w:pPr>
            <w:r w:rsidRPr="005853E9">
              <w:rPr>
                <w:lang w:val="en-US"/>
              </w:rPr>
              <w:t>CO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225087,16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3950,82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196989,37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18073,526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1270,896</w:t>
            </w:r>
          </w:p>
        </w:tc>
      </w:tr>
      <w:tr w:rsidR="00B11831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en-US"/>
              </w:rPr>
            </w:pPr>
            <w:r w:rsidRPr="005853E9">
              <w:rPr>
                <w:lang w:val="en-US"/>
              </w:rPr>
              <w:t>CN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41009,37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2180,47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31364,58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1466,226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1418,025</w:t>
            </w:r>
          </w:p>
        </w:tc>
      </w:tr>
      <w:tr w:rsidR="00B11831" w:rsidRPr="005853E9" w:rsidTr="005853E9">
        <w:trPr>
          <w:trHeight w:val="330"/>
          <w:jc w:val="center"/>
        </w:trPr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en-US"/>
              </w:rPr>
            </w:pPr>
            <w:r w:rsidRPr="005853E9">
              <w:rPr>
                <w:lang w:val="en-US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13296,71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1089,1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12554,83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1149,147</w:t>
            </w:r>
          </w:p>
        </w:tc>
        <w:tc>
          <w:tcPr>
            <w:tcW w:w="0" w:type="auto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1137,096</w:t>
            </w:r>
          </w:p>
        </w:tc>
      </w:tr>
    </w:tbl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Ступінь забрудненості повітря автотранспортом залежить не тільки від інтенсивності руху, кількості та характеру викидів, а й від типу забудови, рельєфу місцевості, напряму вітру, вологості і температури повітря</w:t>
      </w:r>
      <w:r w:rsidR="00561173" w:rsidRPr="00561173">
        <w:rPr>
          <w:lang w:val="uk-UA"/>
        </w:rPr>
        <w:t>:</w:t>
      </w: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43" type="#_x0000_t75" style="width:221.25pt;height:18pt">
            <v:imagedata r:id="rId22" o:title=""/>
          </v:shape>
        </w:pict>
      </w:r>
      <w:r w:rsidR="00561173">
        <w:rPr>
          <w:lang w:val="uk-UA"/>
        </w:rPr>
        <w:t xml:space="preserve"> (3.3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де А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фонове забруднення атмосферного повітря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0,5 мг/м</w:t>
      </w:r>
      <w:r w:rsidRPr="00561173">
        <w:rPr>
          <w:vertAlign w:val="superscript"/>
          <w:lang w:val="uk-UA"/>
        </w:rPr>
        <w:t>3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</w:t>
      </w:r>
      <w:r w:rsidRPr="00561173">
        <w:rPr>
          <w:lang w:val="en-US"/>
        </w:rPr>
        <w:t>N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 xml:space="preserve">сумарна інтенсивність руху автомобілів за 1 годину, </w:t>
      </w:r>
      <w:r w:rsidR="00C9547E">
        <w:rPr>
          <w:lang w:val="uk-UA"/>
        </w:rPr>
        <w:pict>
          <v:shape id="_x0000_i1044" type="#_x0000_t75" style="width:18pt;height:17.25pt">
            <v:imagedata r:id="rId23" o:title=""/>
          </v:shape>
        </w:pic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 xml:space="preserve">коефіцієнт, що враховує аерацію місцевості, </w:t>
      </w:r>
      <w:r w:rsidR="00C9547E">
        <w:rPr>
          <w:lang w:val="uk-UA"/>
        </w:rPr>
        <w:pict>
          <v:shape id="_x0000_i1045" type="#_x0000_t75" style="width:18pt;height:17.25pt">
            <v:imagedata r:id="rId24" o:title=""/>
          </v:shape>
        </w:pic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 xml:space="preserve">коефіцієнт впливу певного типу автотранспорту, </w:t>
      </w:r>
      <w:r w:rsidR="00C9547E">
        <w:rPr>
          <w:position w:val="-10"/>
          <w:lang w:val="uk-UA"/>
        </w:rPr>
        <w:pict>
          <v:shape id="_x0000_i1046" type="#_x0000_t75" style="width:20.25pt;height:17.25pt">
            <v:imagedata r:id="rId25" o:title=""/>
          </v:shape>
        </w:pic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 xml:space="preserve">коефіцієнт, що враховує швидкість вітру, </w:t>
      </w:r>
      <w:r w:rsidR="00C9547E">
        <w:rPr>
          <w:position w:val="-12"/>
          <w:lang w:val="uk-UA"/>
        </w:rPr>
        <w:pict>
          <v:shape id="_x0000_i1047" type="#_x0000_t75" style="width:18pt;height:18pt">
            <v:imagedata r:id="rId26" o:title=""/>
          </v:shape>
        </w:pic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коефіцієнт, що враховує ухил місцевості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1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Вантажні та нелегкові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48" type="#_x0000_t75" style="width:273pt;height:18pt">
            <v:imagedata r:id="rId27" o:title=""/>
          </v:shape>
        </w:pic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2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Вантажні та нелегкові спеціального призначення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49" type="#_x0000_t75" style="width:272.25pt;height:18pt">
            <v:imagedata r:id="rId28" o:title=""/>
          </v:shape>
        </w:pic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3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Автобуси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50" type="#_x0000_t75" style="width:279pt;height:18pt">
            <v:imagedata r:id="rId29" o:title=""/>
          </v:shape>
        </w:pic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4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Легкові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спеціальні та службові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51" type="#_x0000_t75" style="width:272.25pt;height:18pt">
            <v:imagedata r:id="rId30" o:title=""/>
          </v:shape>
        </w:pic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5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Легкові індивідуального користування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52" type="#_x0000_t75" style="width:279pt;height:18pt">
            <v:imagedata r:id="rId31" o:title=""/>
          </v:shape>
        </w:pic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6C3A77" w:rsidP="0061100E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br w:type="page"/>
      </w:r>
      <w:r w:rsidR="00B11831" w:rsidRPr="00561173">
        <w:rPr>
          <w:lang w:val="uk-UA"/>
        </w:rPr>
        <w:t xml:space="preserve">Таблиця </w:t>
      </w:r>
      <w:r w:rsidR="00561173">
        <w:rPr>
          <w:lang w:val="uk-UA"/>
        </w:rPr>
        <w:t xml:space="preserve">3.1.2 </w:t>
      </w:r>
      <w:r w:rsidR="00B11831" w:rsidRPr="00561173">
        <w:rPr>
          <w:lang w:val="uk-UA"/>
        </w:rPr>
        <w:t>Викид шкідливих речовин автотранспортом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</w:tblGrid>
      <w:tr w:rsidR="00B11831" w:rsidRPr="005853E9" w:rsidTr="005853E9">
        <w:trPr>
          <w:jc w:val="center"/>
        </w:trPr>
        <w:tc>
          <w:tcPr>
            <w:tcW w:w="1969" w:type="dxa"/>
            <w:vMerge w:val="restart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Тип автомобіля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Викид оксиду вуглецю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Викид вуглеводнів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Викид окислів азоту</w:t>
            </w:r>
          </w:p>
        </w:tc>
      </w:tr>
      <w:tr w:rsidR="00B11831" w:rsidRPr="005853E9" w:rsidTr="005853E9">
        <w:trPr>
          <w:trHeight w:val="2595"/>
          <w:jc w:val="center"/>
        </w:trPr>
        <w:tc>
          <w:tcPr>
            <w:tcW w:w="1969" w:type="dxa"/>
            <w:vMerge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 xml:space="preserve">Пробіг автомобіля, </w:t>
            </w:r>
            <w:r w:rsidR="00EB26D3" w:rsidRPr="005853E9">
              <w:rPr>
                <w:lang w:val="uk-UA"/>
              </w:rPr>
              <w:t>тис</w:t>
            </w:r>
            <w:r w:rsidR="00561173" w:rsidRPr="005853E9">
              <w:rPr>
                <w:lang w:val="uk-UA"/>
              </w:rPr>
              <w:t xml:space="preserve">. </w:t>
            </w:r>
            <w:r w:rsidRPr="005853E9">
              <w:rPr>
                <w:lang w:val="uk-UA"/>
              </w:rPr>
              <w:t>км/рік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Питомий викид на 1 км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П</w:t>
            </w:r>
            <w:r w:rsidRPr="005853E9">
              <w:rPr>
                <w:vertAlign w:val="subscript"/>
                <w:lang w:val="uk-UA"/>
              </w:rPr>
              <w:t>К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Річний викид т/рік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EB26D3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Пробіг автомобіля, тис</w:t>
            </w:r>
            <w:r w:rsidR="00561173" w:rsidRPr="005853E9">
              <w:rPr>
                <w:lang w:val="uk-UA"/>
              </w:rPr>
              <w:t xml:space="preserve">. </w:t>
            </w:r>
            <w:r w:rsidRPr="005853E9">
              <w:rPr>
                <w:lang w:val="uk-UA"/>
              </w:rPr>
              <w:t>км/рік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Питомий викид на 1 км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П</w:t>
            </w:r>
            <w:r w:rsidRPr="005853E9">
              <w:rPr>
                <w:vertAlign w:val="subscript"/>
                <w:lang w:val="uk-UA"/>
              </w:rPr>
              <w:t>К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Річний викид т/рік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EB26D3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Пробіг автомобіля, тис</w:t>
            </w:r>
            <w:r w:rsidR="00561173" w:rsidRPr="005853E9">
              <w:rPr>
                <w:lang w:val="uk-UA"/>
              </w:rPr>
              <w:t xml:space="preserve">. </w:t>
            </w:r>
            <w:r w:rsidRPr="005853E9">
              <w:rPr>
                <w:lang w:val="uk-UA"/>
              </w:rPr>
              <w:t>км/рік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Питомий викид на 1 км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П</w:t>
            </w:r>
            <w:r w:rsidRPr="005853E9">
              <w:rPr>
                <w:vertAlign w:val="subscript"/>
                <w:lang w:val="uk-UA"/>
              </w:rPr>
              <w:t>К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Річний викид т/рік</w:t>
            </w:r>
          </w:p>
        </w:tc>
      </w:tr>
      <w:tr w:rsidR="00B11831" w:rsidRPr="005853E9" w:rsidTr="005853E9">
        <w:trPr>
          <w:cantSplit/>
          <w:trHeight w:val="1134"/>
          <w:jc w:val="center"/>
        </w:trPr>
        <w:tc>
          <w:tcPr>
            <w:tcW w:w="1969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Вантажні, нелегкові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810,8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49,6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5,59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225087,1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810,8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10,7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4,72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41009,37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810,8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6,5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2,52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12296,71</w:t>
            </w:r>
          </w:p>
        </w:tc>
      </w:tr>
      <w:tr w:rsidR="00B11831" w:rsidRPr="005853E9" w:rsidTr="005853E9">
        <w:trPr>
          <w:cantSplit/>
          <w:trHeight w:val="1134"/>
          <w:jc w:val="center"/>
        </w:trPr>
        <w:tc>
          <w:tcPr>
            <w:tcW w:w="1969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Вантажні, нелегкові спеціальні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945,9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10,5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0,39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3950,82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945,9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10,5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0,372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2180,47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945,9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6,4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0,18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1089,1</w:t>
            </w:r>
          </w:p>
        </w:tc>
      </w:tr>
      <w:tr w:rsidR="00B11831" w:rsidRPr="005853E9" w:rsidTr="005853E9">
        <w:trPr>
          <w:cantSplit/>
          <w:trHeight w:val="1134"/>
          <w:jc w:val="center"/>
        </w:trPr>
        <w:tc>
          <w:tcPr>
            <w:tcW w:w="1969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Автобуси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608,1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45,6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7,104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196989,37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608,1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8,5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6,068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31364,58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608,1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6,2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3,33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12554,83</w:t>
            </w:r>
          </w:p>
        </w:tc>
      </w:tr>
      <w:tr w:rsidR="00B11831" w:rsidRPr="005853E9" w:rsidTr="005853E9">
        <w:trPr>
          <w:cantSplit/>
          <w:trHeight w:val="1134"/>
          <w:jc w:val="center"/>
        </w:trPr>
        <w:tc>
          <w:tcPr>
            <w:tcW w:w="1969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Легкові, службові спеціальні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472,9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14,9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2,565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18073,52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472,9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1,3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2,38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1466,22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472,9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1,8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1,35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1149,147</w:t>
            </w:r>
          </w:p>
        </w:tc>
      </w:tr>
      <w:tr w:rsidR="00B11831" w:rsidRPr="005853E9" w:rsidTr="005853E9">
        <w:trPr>
          <w:cantSplit/>
          <w:trHeight w:val="1134"/>
          <w:jc w:val="center"/>
        </w:trPr>
        <w:tc>
          <w:tcPr>
            <w:tcW w:w="1969" w:type="dxa"/>
            <w:shd w:val="clear" w:color="auto" w:fill="auto"/>
          </w:tcPr>
          <w:p w:rsidR="00B11831" w:rsidRPr="005853E9" w:rsidRDefault="00B1183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Легкові індивідуального користування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743,2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14,1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1,71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1270,89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743,2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1,2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1,59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1418,025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743,2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1,7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0,9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11831" w:rsidRPr="005853E9" w:rsidRDefault="00B11831" w:rsidP="005853E9">
            <w:pPr>
              <w:pStyle w:val="afb"/>
              <w:keepNext/>
              <w:widowControl w:val="0"/>
              <w:ind w:left="113" w:right="113"/>
              <w:rPr>
                <w:lang w:val="uk-UA"/>
              </w:rPr>
            </w:pPr>
            <w:r w:rsidRPr="005853E9">
              <w:rPr>
                <w:lang w:val="uk-UA"/>
              </w:rPr>
              <w:t>1137,096</w:t>
            </w:r>
          </w:p>
        </w:tc>
      </w:tr>
    </w:tbl>
    <w:p w:rsidR="00561173" w:rsidRPr="00561173" w:rsidRDefault="00561173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561173" w:rsidP="0061100E">
      <w:pPr>
        <w:pStyle w:val="2"/>
        <w:widowControl w:val="0"/>
        <w:rPr>
          <w:lang w:val="uk-UA"/>
        </w:rPr>
      </w:pPr>
      <w:bookmarkStart w:id="12" w:name="_Toc264282978"/>
      <w:r>
        <w:rPr>
          <w:lang w:val="uk-UA"/>
        </w:rPr>
        <w:t xml:space="preserve">3.2 </w:t>
      </w:r>
      <w:r w:rsidR="00B11831" w:rsidRPr="00561173">
        <w:rPr>
          <w:lang w:val="uk-UA"/>
        </w:rPr>
        <w:t>Визначення критерію самоочищення атмосфери</w:t>
      </w:r>
      <w:bookmarkEnd w:id="12"/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Оскільки природно незмінена рослинність у межах урбоекосистеми відсутня, то доцільно визначити потенціал самоочищення для компонентів ПТК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Основним критерієм самоочищення атмосфери є числове значення метеорологічного потенціалу самоочищення атмосфери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МПСОА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Цей показник розраховується за формулою</w:t>
      </w:r>
      <w:r w:rsidR="00561173" w:rsidRPr="00561173">
        <w:rPr>
          <w:lang w:val="uk-UA"/>
        </w:rPr>
        <w:t>:</w:t>
      </w:r>
    </w:p>
    <w:p w:rsidR="00561173" w:rsidRDefault="0061100E" w:rsidP="0061100E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br w:type="page"/>
      </w:r>
      <w:r w:rsidR="00C9547E">
        <w:rPr>
          <w:position w:val="-30"/>
          <w:lang w:val="uk-UA"/>
        </w:rPr>
        <w:pict>
          <v:shape id="_x0000_i1053" type="#_x0000_t75" style="width:60.75pt;height:35.25pt">
            <v:imagedata r:id="rId32" o:title=""/>
          </v:shape>
        </w:pict>
      </w:r>
      <w:r w:rsidR="00561173">
        <w:rPr>
          <w:lang w:val="uk-UA"/>
        </w:rPr>
        <w:t xml:space="preserve"> (3.4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де Т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кількість днів з туманами, О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кількість днів з опадами, В</w:t>
      </w:r>
      <w:r w:rsidRPr="00561173">
        <w:rPr>
          <w:vertAlign w:val="subscript"/>
          <w:lang w:val="uk-UA"/>
        </w:rPr>
        <w:t>1</w:t>
      </w:r>
      <w:r w:rsidRPr="00561173">
        <w:rPr>
          <w:lang w:val="uk-UA"/>
        </w:rPr>
        <w:t xml:space="preserve">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кількість днів з швидкістю вітру 0-1 м/с, В</w:t>
      </w:r>
      <w:r w:rsidRPr="00561173">
        <w:rPr>
          <w:vertAlign w:val="subscript"/>
          <w:lang w:val="uk-UA"/>
        </w:rPr>
        <w:t>2</w:t>
      </w:r>
      <w:r w:rsidRPr="00561173">
        <w:rPr>
          <w:lang w:val="uk-UA"/>
        </w:rPr>
        <w:t xml:space="preserve">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кількість днів з швидкістю вітру більше 6 м/с</w:t>
      </w:r>
      <w:r w:rsidR="00561173" w:rsidRPr="00561173">
        <w:rPr>
          <w:lang w:val="uk-UA"/>
        </w:rPr>
        <w:t>.</w:t>
      </w:r>
    </w:p>
    <w:p w:rsidR="00B11831" w:rsidRP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Згідно виданого варіанту Т=20 днів, В</w:t>
      </w:r>
      <w:r w:rsidRPr="00561173">
        <w:rPr>
          <w:vertAlign w:val="subscript"/>
          <w:lang w:val="uk-UA"/>
        </w:rPr>
        <w:t>1</w:t>
      </w:r>
      <w:r w:rsidRPr="00561173">
        <w:rPr>
          <w:lang w:val="uk-UA"/>
        </w:rPr>
        <w:t>=40 днів, О=15 днів, В</w:t>
      </w:r>
      <w:r w:rsidRPr="00561173">
        <w:rPr>
          <w:vertAlign w:val="subscript"/>
          <w:lang w:val="uk-UA"/>
        </w:rPr>
        <w:t>2</w:t>
      </w:r>
      <w:r w:rsidRPr="00561173">
        <w:rPr>
          <w:lang w:val="uk-UA"/>
        </w:rPr>
        <w:t>=35 днів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P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24"/>
          <w:lang w:val="uk-UA"/>
        </w:rPr>
        <w:pict>
          <v:shape id="_x0000_i1054" type="#_x0000_t75" style="width:89.25pt;height:30.75pt">
            <v:imagedata r:id="rId33" o:title=""/>
          </v:shape>
        </w:pic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561173" w:rsidP="0061100E">
      <w:pPr>
        <w:pStyle w:val="2"/>
        <w:widowControl w:val="0"/>
        <w:rPr>
          <w:lang w:val="uk-UA"/>
        </w:rPr>
      </w:pPr>
      <w:bookmarkStart w:id="13" w:name="_Toc264282979"/>
      <w:r>
        <w:rPr>
          <w:lang w:val="uk-UA"/>
        </w:rPr>
        <w:t xml:space="preserve">3.3 </w:t>
      </w:r>
      <w:r w:rsidR="00B11831" w:rsidRPr="00561173">
        <w:rPr>
          <w:lang w:val="uk-UA"/>
        </w:rPr>
        <w:t>Заходи по забезпеченню охорони атмосферного повітря</w:t>
      </w:r>
      <w:bookmarkEnd w:id="13"/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Заходи по дотриманню охорони атмосферного повітря поділяють на наступні</w:t>
      </w:r>
      <w:r w:rsidR="00561173" w:rsidRPr="00561173">
        <w:rPr>
          <w:lang w:val="uk-UA"/>
        </w:rPr>
        <w:t>: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Організація санітарно-захисних зон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Архітектурно-планувальні рішення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Безвідходні та маловідходні технології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Технічні засоби та технології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Для цього скористаємось формулою по розрахунку СЗЗ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30"/>
          <w:lang w:val="uk-UA"/>
        </w:rPr>
        <w:pict>
          <v:shape id="_x0000_i1055" type="#_x0000_t75" style="width:71.25pt;height:39pt">
            <v:imagedata r:id="rId34" o:title=""/>
          </v:shape>
        </w:pict>
      </w:r>
      <w:r w:rsidR="00B11831" w:rsidRPr="00561173">
        <w:rPr>
          <w:lang w:val="uk-UA"/>
        </w:rPr>
        <w:t>,</w:t>
      </w:r>
      <w:r w:rsidR="00561173">
        <w:rPr>
          <w:lang w:val="uk-UA"/>
        </w:rPr>
        <w:t xml:space="preserve"> (3.5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де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 xml:space="preserve">L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розрахунковий рівень СЗЗ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L</w:t>
      </w:r>
      <w:r w:rsidRPr="00561173">
        <w:rPr>
          <w:vertAlign w:val="subscript"/>
          <w:lang w:val="uk-UA"/>
        </w:rPr>
        <w:t>0</w:t>
      </w:r>
      <w:r w:rsidRPr="00561173">
        <w:rPr>
          <w:lang w:val="uk-UA"/>
        </w:rPr>
        <w:t xml:space="preserve">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розрахунковий розмір ділянки місцевості в даному напрямі</w:t>
      </w:r>
      <w:r w:rsidR="00561173">
        <w:rPr>
          <w:lang w:val="uk-UA"/>
        </w:rPr>
        <w:t>, м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Р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середньорічна повторюваність напрямів вітру,</w:t>
      </w:r>
      <w:r w:rsidR="006C3A77">
        <w:rPr>
          <w:lang w:val="uk-UA"/>
        </w:rPr>
        <w:t xml:space="preserve"> </w:t>
      </w:r>
      <w:r w:rsidR="00561173" w:rsidRPr="00561173">
        <w:rPr>
          <w:lang w:val="uk-UA"/>
        </w:rPr>
        <w:t xml:space="preserve">%; </w:t>
      </w:r>
      <w:r w:rsidRPr="00561173">
        <w:rPr>
          <w:lang w:val="uk-UA"/>
        </w:rPr>
        <w:t>Р</w:t>
      </w:r>
      <w:r w:rsidRPr="00561173">
        <w:rPr>
          <w:vertAlign w:val="subscript"/>
          <w:lang w:val="uk-UA"/>
        </w:rPr>
        <w:t>0</w:t>
      </w:r>
      <w:r w:rsidRPr="00561173">
        <w:rPr>
          <w:lang w:val="uk-UA"/>
        </w:rPr>
        <w:t xml:space="preserve">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повторюваність напрямку вітру одного румба при круговій розі вітрів</w:t>
      </w:r>
      <w:r w:rsidR="00561173" w:rsidRPr="00561173">
        <w:rPr>
          <w:lang w:val="uk-UA"/>
        </w:rPr>
        <w:t>,</w:t>
      </w:r>
      <w:r w:rsidR="006C3A77">
        <w:rPr>
          <w:lang w:val="uk-UA"/>
        </w:rPr>
        <w:t xml:space="preserve"> </w:t>
      </w:r>
      <w:r w:rsidR="00561173" w:rsidRPr="00561173">
        <w:rPr>
          <w:lang w:val="uk-UA"/>
        </w:rPr>
        <w:t>%.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Р</w:t>
      </w:r>
      <w:r w:rsidRPr="00561173">
        <w:rPr>
          <w:vertAlign w:val="subscript"/>
        </w:rPr>
        <w:t>0</w:t>
      </w:r>
      <w:r w:rsidRPr="00561173">
        <w:rPr>
          <w:lang w:val="uk-UA"/>
        </w:rPr>
        <w:t xml:space="preserve"> приймаємо рівним 12,5%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Слід також провести уточнення СЗЗ по заданому на планшеті підприємству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</w:t>
      </w:r>
      <w:r w:rsidR="0056540E" w:rsidRPr="00561173">
        <w:rPr>
          <w:lang w:val="uk-UA"/>
        </w:rPr>
        <w:t>еред цим</w:t>
      </w:r>
      <w:r w:rsidRPr="00561173">
        <w:rPr>
          <w:lang w:val="uk-UA"/>
        </w:rPr>
        <w:t>,</w:t>
      </w:r>
      <w:r w:rsidR="0056540E" w:rsidRPr="00561173">
        <w:rPr>
          <w:lang w:val="uk-UA"/>
        </w:rPr>
        <w:t xml:space="preserve"> </w:t>
      </w:r>
      <w:r w:rsidRPr="00561173">
        <w:rPr>
          <w:lang w:val="uk-UA"/>
        </w:rPr>
        <w:t>користуючись даними таблиці5 методичних вказівок, визначаємо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до якого класу належить дане підприємство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Наше підприємство належить до третього класу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Обчислимо для нього уточнений розмір СЗЗ по румбах напрямків вітрів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нормативна СЗЗ становить 50м</w:t>
      </w:r>
      <w:r w:rsidR="00561173" w:rsidRPr="00561173">
        <w:rPr>
          <w:lang w:val="uk-UA"/>
        </w:rPr>
        <w:t>.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24"/>
          <w:lang w:val="uk-UA"/>
        </w:rPr>
        <w:pict>
          <v:shape id="_x0000_i1056" type="#_x0000_t75" style="width:99.75pt;height:30.75pt">
            <v:imagedata r:id="rId35" o:title=""/>
          </v:shape>
        </w:pict>
      </w:r>
      <w:r w:rsidR="00B11831" w:rsidRPr="00561173">
        <w:rPr>
          <w:lang w:val="uk-UA"/>
        </w:rPr>
        <w:t>м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L</w:t>
      </w:r>
      <w:r w:rsidRPr="00561173">
        <w:rPr>
          <w:vertAlign w:val="subscript"/>
          <w:lang w:val="uk-UA"/>
        </w:rPr>
        <w:t>пд</w:t>
      </w:r>
      <w:r w:rsidRPr="00561173">
        <w:rPr>
          <w:lang w:val="uk-UA"/>
        </w:rPr>
        <w:t xml:space="preserve"> = 44м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L</w:t>
      </w:r>
      <w:r w:rsidRPr="00561173">
        <w:rPr>
          <w:vertAlign w:val="subscript"/>
          <w:lang w:val="uk-UA"/>
        </w:rPr>
        <w:t>з</w:t>
      </w:r>
      <w:r w:rsidRPr="00561173">
        <w:rPr>
          <w:lang w:val="uk-UA"/>
        </w:rPr>
        <w:t>=96м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L</w:t>
      </w:r>
      <w:r w:rsidRPr="00561173">
        <w:rPr>
          <w:vertAlign w:val="subscript"/>
          <w:lang w:val="uk-UA"/>
        </w:rPr>
        <w:t>с</w:t>
      </w:r>
      <w:r w:rsidRPr="00561173">
        <w:rPr>
          <w:lang w:val="uk-UA"/>
        </w:rPr>
        <w:t>=36м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L</w:t>
      </w:r>
      <w:r w:rsidRPr="00561173">
        <w:rPr>
          <w:vertAlign w:val="subscript"/>
          <w:lang w:val="uk-UA"/>
        </w:rPr>
        <w:t>пн</w:t>
      </w:r>
      <w:r w:rsidR="00561173" w:rsidRPr="00561173">
        <w:rPr>
          <w:vertAlign w:val="subscript"/>
          <w:lang w:val="uk-UA"/>
        </w:rPr>
        <w:t xml:space="preserve">. </w:t>
      </w:r>
      <w:r w:rsidRPr="00561173">
        <w:rPr>
          <w:vertAlign w:val="subscript"/>
          <w:lang w:val="uk-UA"/>
        </w:rPr>
        <w:t>с</w:t>
      </w:r>
      <w:r w:rsidR="00561173" w:rsidRPr="00561173">
        <w:rPr>
          <w:vertAlign w:val="subscript"/>
          <w:lang w:val="uk-UA"/>
        </w:rPr>
        <w:t xml:space="preserve">. </w:t>
      </w:r>
      <w:r w:rsidRPr="00561173">
        <w:rPr>
          <w:lang w:val="uk-UA"/>
        </w:rPr>
        <w:t>=24м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L</w:t>
      </w:r>
      <w:r w:rsidRPr="00561173">
        <w:rPr>
          <w:vertAlign w:val="subscript"/>
          <w:lang w:val="uk-UA"/>
        </w:rPr>
        <w:t>пн</w:t>
      </w:r>
      <w:r w:rsidR="00561173" w:rsidRPr="00561173">
        <w:rPr>
          <w:vertAlign w:val="subscript"/>
          <w:lang w:val="uk-UA"/>
        </w:rPr>
        <w:t xml:space="preserve">. </w:t>
      </w:r>
      <w:r w:rsidRPr="00561173">
        <w:rPr>
          <w:vertAlign w:val="subscript"/>
          <w:lang w:val="uk-UA"/>
        </w:rPr>
        <w:t>з</w:t>
      </w:r>
      <w:r w:rsidR="00561173" w:rsidRPr="00561173">
        <w:rPr>
          <w:vertAlign w:val="subscript"/>
          <w:lang w:val="uk-UA"/>
        </w:rPr>
        <w:t xml:space="preserve">. </w:t>
      </w:r>
      <w:r w:rsidRPr="00561173">
        <w:rPr>
          <w:lang w:val="uk-UA"/>
        </w:rPr>
        <w:t>=60м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L</w:t>
      </w:r>
      <w:r w:rsidRPr="00561173">
        <w:rPr>
          <w:vertAlign w:val="subscript"/>
          <w:lang w:val="uk-UA"/>
        </w:rPr>
        <w:t>пд</w:t>
      </w:r>
      <w:r w:rsidR="00561173" w:rsidRPr="00561173">
        <w:rPr>
          <w:vertAlign w:val="subscript"/>
          <w:lang w:val="uk-UA"/>
        </w:rPr>
        <w:t xml:space="preserve">. </w:t>
      </w:r>
      <w:r w:rsidRPr="00561173">
        <w:rPr>
          <w:vertAlign w:val="subscript"/>
          <w:lang w:val="uk-UA"/>
        </w:rPr>
        <w:t>з</w:t>
      </w:r>
      <w:r w:rsidR="00561173" w:rsidRPr="00561173">
        <w:rPr>
          <w:vertAlign w:val="subscript"/>
          <w:lang w:val="uk-UA"/>
        </w:rPr>
        <w:t xml:space="preserve">. </w:t>
      </w:r>
      <w:r w:rsidRPr="00561173">
        <w:rPr>
          <w:lang w:val="uk-UA"/>
        </w:rPr>
        <w:t>=44м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L</w:t>
      </w:r>
      <w:r w:rsidRPr="00561173">
        <w:rPr>
          <w:vertAlign w:val="subscript"/>
          <w:lang w:val="uk-UA"/>
        </w:rPr>
        <w:t>пд</w:t>
      </w:r>
      <w:r w:rsidR="00561173" w:rsidRPr="00561173">
        <w:rPr>
          <w:vertAlign w:val="subscript"/>
          <w:lang w:val="uk-UA"/>
        </w:rPr>
        <w:t xml:space="preserve">. </w:t>
      </w:r>
      <w:r w:rsidRPr="00561173">
        <w:rPr>
          <w:vertAlign w:val="subscript"/>
          <w:lang w:val="uk-UA"/>
        </w:rPr>
        <w:t>с</w:t>
      </w:r>
      <w:r w:rsidR="00561173" w:rsidRPr="00561173">
        <w:rPr>
          <w:vertAlign w:val="subscript"/>
          <w:lang w:val="uk-UA"/>
        </w:rPr>
        <w:t xml:space="preserve">. </w:t>
      </w:r>
      <w:r w:rsidRPr="00561173">
        <w:rPr>
          <w:lang w:val="uk-UA"/>
        </w:rPr>
        <w:t>=64м</w:t>
      </w:r>
      <w:r w:rsidR="00561173" w:rsidRPr="00561173">
        <w:rPr>
          <w:lang w:val="uk-UA"/>
        </w:rPr>
        <w:t>.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Отримані дані відкладаємо на планшеті</w:t>
      </w:r>
      <w:r w:rsidR="00561173" w:rsidRPr="00561173">
        <w:rPr>
          <w:lang w:val="uk-UA"/>
        </w:rPr>
        <w:t xml:space="preserve">. </w:t>
      </w:r>
      <w:r w:rsidR="001047ED" w:rsidRPr="00561173">
        <w:rPr>
          <w:lang w:val="uk-UA"/>
        </w:rPr>
        <w:t>Відклавши на планшеті отриману уточнену СЗЗ</w:t>
      </w:r>
      <w:r w:rsidR="00561173" w:rsidRPr="00561173">
        <w:rPr>
          <w:lang w:val="uk-UA"/>
        </w:rPr>
        <w:t>,</w:t>
      </w:r>
      <w:r w:rsidR="001047ED" w:rsidRPr="00561173">
        <w:rPr>
          <w:lang w:val="uk-UA"/>
        </w:rPr>
        <w:t xml:space="preserve"> виявилось</w:t>
      </w:r>
      <w:r w:rsidR="00561173" w:rsidRPr="00561173">
        <w:rPr>
          <w:lang w:val="uk-UA"/>
        </w:rPr>
        <w:t>,</w:t>
      </w:r>
      <w:r w:rsidR="001047ED" w:rsidRPr="00561173">
        <w:rPr>
          <w:lang w:val="uk-UA"/>
        </w:rPr>
        <w:t xml:space="preserve"> що вона не відповідає нормативним значенням</w:t>
      </w:r>
      <w:r w:rsidR="00561173" w:rsidRPr="00561173">
        <w:rPr>
          <w:lang w:val="uk-UA"/>
        </w:rPr>
        <w:t xml:space="preserve">. </w:t>
      </w:r>
      <w:r w:rsidR="001047ED" w:rsidRPr="00561173">
        <w:rPr>
          <w:lang w:val="uk-UA"/>
        </w:rPr>
        <w:t>Це свідчить про необхідність проведення тармінових проектно-інженерних заходів</w:t>
      </w:r>
      <w:r w:rsidR="00561173" w:rsidRPr="00561173">
        <w:rPr>
          <w:lang w:val="uk-UA"/>
        </w:rPr>
        <w:t>.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B11831" w:rsidRPr="00561173" w:rsidRDefault="00561173" w:rsidP="0061100E">
      <w:pPr>
        <w:pStyle w:val="2"/>
        <w:widowControl w:val="0"/>
        <w:rPr>
          <w:lang w:val="uk-UA"/>
        </w:rPr>
      </w:pPr>
      <w:bookmarkStart w:id="14" w:name="_Toc264282980"/>
      <w:r>
        <w:rPr>
          <w:lang w:val="uk-UA"/>
        </w:rPr>
        <w:t xml:space="preserve">3.4 </w:t>
      </w:r>
      <w:r w:rsidR="00B11831" w:rsidRPr="00561173">
        <w:rPr>
          <w:lang w:val="uk-UA"/>
        </w:rPr>
        <w:t>Оцінка шумового забруднення</w:t>
      </w:r>
      <w:bookmarkEnd w:id="14"/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Шум, без усякого сумніву, пошкоджує нервову систему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Надмірний вуличний шум, пише французький соціолог Ф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Сен-Марк, є причиною 80% мігреней, 52% розладів пам'яті і принаймні половини зіпсованих характерів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 Україні кожний четвертий чоловік і кожна третя жінка страждають неврозами через шум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У шумних квартирах України відзначене тривожне відставання дітей у рості та розумовому розвитку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Шум, як звук взагалі, викликає коливальну енергію пружних тіл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Утворені в пружному повітряному середовищі звукові хвилі внаслідок фізичних і фізіологічних перетворювань досягають слухового аналізатора, розташованого в корі головного мозку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Тут і відбувається сприйняття звуку і шуму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Всі шуми можна згрупувати в два акустичних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фоноприродний і штучний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 природному середовищі це приємний шум прибою, дзюркіт потоку, спів птахів або гуркіт громових розрядів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Штучний акустичний фон створюється господарською, технічною і культурною діяльністю людини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Кількісний показник шуму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його гучність, яка вимірюється в децибелах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дБ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які являють собою логарифмічну шкалу рівнів тиснення звуку, де подвоєння його інтенсивності відповідає збільшенню на 3 дБ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Для оцінки пошкоджуючого ефекту шуму користуються спеціальною шкалою, яка позначається буквою А і записується дБА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Вважається, що гучність понад 90 дБА може викликати глухоту, а тому перебування в зоні такого високого шумового забруднення середовища регламентується часом Вплив гучності 93 дБА дозволено протягом 4 год, 96</w:t>
      </w:r>
      <w:r w:rsidRPr="00561173">
        <w:rPr>
          <w:i/>
          <w:iCs/>
          <w:lang w:val="uk-UA"/>
        </w:rPr>
        <w:t xml:space="preserve"> </w:t>
      </w:r>
      <w:r w:rsidRPr="00561173">
        <w:rPr>
          <w:lang w:val="uk-UA"/>
        </w:rPr>
        <w:t>дБА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2 год, 99 дБА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1 год і тд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Взявши за основу ступені дискомфорту слухового сприйняття людської мови, групують рівні шуму таким чином</w:t>
      </w:r>
      <w:r w:rsidR="00561173" w:rsidRPr="00561173">
        <w:rPr>
          <w:lang w:val="uk-UA"/>
        </w:rPr>
        <w:t>: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25 дБ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ступінь дискомфорту незначний, немає утруднення у випадку тихої розмови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25~40 дБ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слакий, утруднення лише за умов тихої розмови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40~ 55 дБ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помірний, спостерігається за умов розмови звичайної гучності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55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70 дБ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середній, часто утруднення виникають за умов голосної розмови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70~90 дБ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сильний, можна зрозуміти співрозмовника, якщо він говорить дуже голосно або кричить</w:t>
      </w:r>
      <w:r w:rsidR="00561173" w:rsidRPr="00561173">
        <w:rPr>
          <w:lang w:val="uk-UA"/>
        </w:rPr>
        <w:t>;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90 дБ і більше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дуже сильний, не можна зрозуміти співрозмовника, навіть якщо він кричить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Якщо протягом декількох років шумові навантаження високі, то це веде до розладу слуху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Ось приблизно так розподіляється шумове навантаження за їх небезпекою для слуху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70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80 дБ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немає небезпеки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85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починаються деякі погіршення слуху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95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вірогідність втрати слуху становить 50%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105 дБ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втрата слуху спостерігається у всіх осіб, які піддаються шумовому впливу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Чутливість слухового апарату, особливо до високих тонів, як відомо, з віком знижується і веде до старечої глухоти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Отже, наявність звукових подразників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важливий фактор, який передує розвитку старечої глухоти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Вчені встановили, що шумова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агресія</w:t>
      </w:r>
      <w:r w:rsidR="00561173">
        <w:rPr>
          <w:lang w:val="uk-UA"/>
        </w:rPr>
        <w:t xml:space="preserve">" </w:t>
      </w:r>
      <w:r w:rsidRPr="00561173">
        <w:rPr>
          <w:lang w:val="uk-UA"/>
        </w:rPr>
        <w:t>не лише негативно впливає на слуховий апарат, але й веде до серйозних змін в діяльності різних органів і систем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підвищується кров'яний тиск, сповільнюється ритм серцевих скорочень, знижується перистальтика шлунка, одночасно знижується секреція слинних і шлункових залоз, порушується функція щитовидної залози і кори наднирників, змінюється електрична активність мозку, зменшується статева активність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Шумове забруднення міського середовища найсильніше проявляється в нічну пору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Постійне пробудження вночі від сильного шуму знижує ефективність відпочинку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Подібно до хімічних забруднень, шум має властивість комулятивного накопичення в організмі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Дослідженнями встановлено, що вночі шум силою 55 дБ викликає такі фізіологічні ефекти, як удень силою 65 дБ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Вивчаючи електроенцефалограми і вимірюючи кров'яний тиск сплячих людей, вчені встановили, що шум силою 65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67 дБ, який повторюється протягом ночі більше 5 разів, шкідливий для здоров'я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Порогові значення рівнів шуму, які викликають порушення сну, коливаються в середньому в межах 40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70 дБ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Вони значною мірою залежать від віку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Діти прокидаються від шуму силою 50 дБ, дорослі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30 дБ, для літніх людей цей рівень ще нижчий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 умовах однієї і тієї ж інтенсивності шуму люди у віці 70 років прокидаються в 72% випадків, тоді як діти семи-восьми років лише в 1% випадків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Жінки, які частіше, ніж чоловіки, переходять від глибокого сну до легкого, прокидаються швидше від одного і того ж джерела шуму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Слід відзначити, що інтенсивність шумової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агресії</w:t>
      </w:r>
      <w:r w:rsidR="00561173">
        <w:rPr>
          <w:lang w:val="uk-UA"/>
        </w:rPr>
        <w:t xml:space="preserve">" </w:t>
      </w:r>
      <w:r w:rsidRPr="00561173">
        <w:rPr>
          <w:lang w:val="uk-UA"/>
        </w:rPr>
        <w:t>безперервно зростає у всьому світі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За даними вчених чиказького університету, ріст шумового навантаження спостерігається як у великих, так і у малих містах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Згідно з прогнозами, рівень шумів у містах України до 2000 р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зросте порівняно з 1970 р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 50%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Загальна закономірність полягає в тому, що чим більше місто, тим вище його шумове забруднення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Аналіз матеріалів міської та районних санепідемстанцій 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Рівне свідчить, що основними джерелами шуму в місті виступають транспорт на магістралях, залізниця, аеропорт, промислові підприємства, обладнання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холодильники, вентиляційні системи, трансформатори, насоси для підкачування води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майстерень, об'єктів громадського харчування, магазинів, житлових будинків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Найбільшою мірою акустичний режим визначається шумом від потоків транспорту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Вулично-дорожня мережа 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Рівне характеризується радіально-кільцевою структурою планування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її основу становлять радіальні магістралі та ряд напівкільцевих і сполучних магістралей у центральній частині міста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Радіальні дороги зв'язують центр із периферійними районами і місцями прикладення праці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Щільність транспортних вулиць в центрі досягає 4,3 км/км</w:t>
      </w:r>
      <w:r w:rsidRPr="00561173">
        <w:rPr>
          <w:vertAlign w:val="superscript"/>
          <w:lang w:val="uk-UA"/>
        </w:rPr>
        <w:t>2</w:t>
      </w:r>
      <w:r w:rsidRPr="00561173">
        <w:rPr>
          <w:lang w:val="uk-UA"/>
        </w:rPr>
        <w:t>, що характеризує перевантаження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на периферії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від 1,8 км/км</w:t>
      </w:r>
      <w:r w:rsidRPr="00561173">
        <w:rPr>
          <w:vertAlign w:val="superscript"/>
          <w:lang w:val="uk-UA"/>
        </w:rPr>
        <w:t>2</w:t>
      </w:r>
      <w:r w:rsidR="00561173" w:rsidRPr="00561173">
        <w:rPr>
          <w:lang w:val="uk-UA"/>
        </w:rPr>
        <w:t>).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Перевищення нормативних значень зафіксовано майже на всіх магістралях, де проводились заміри рівнів шуму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Найбільш несприятливими щодо шумової обстановки виявились вулиці міського значення з інтенсивністю транспортного потоку більше 600 авт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/год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Дещо нижчими є рівні шуму на вулицях, що мають допоміжне значення, але досить інтенсивно експлуатуються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Найменші рівні зафіксовані на вулицях з інтенсивністю до 100 авт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/год</w:t>
      </w:r>
      <w:r w:rsidR="00561173">
        <w:rPr>
          <w:lang w:val="uk-UA"/>
        </w:rPr>
        <w:t>.,</w:t>
      </w:r>
      <w:r w:rsidRPr="00561173">
        <w:rPr>
          <w:lang w:val="uk-UA"/>
        </w:rPr>
        <w:t xml:space="preserve"> але і на більшості з них існують перевищення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Великий вплив на акустичний режим 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Рівне має залізничний транспорт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Спорудами залізниці в місті зайняті значні території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478га, з наявністю великих розв'язок, що знаходяться в серединній частині Рівного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Залізничні шляхи перетинають селітебні території або проходять уздовж меж житлової забудови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При цьому міська забудова часто впритул підходить до</w:t>
      </w:r>
      <w:r w:rsidRPr="00561173">
        <w:rPr>
          <w:i/>
          <w:iCs/>
          <w:lang w:val="uk-UA"/>
        </w:rPr>
        <w:t xml:space="preserve"> </w:t>
      </w:r>
      <w:r w:rsidRPr="00561173">
        <w:rPr>
          <w:lang w:val="uk-UA"/>
        </w:rPr>
        <w:t>площадок, на яких знаходяться транспортні об'єкти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Викликає тривогу забруднення шумами рекреаційних угідь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національних парків та лісопарків, туристських комплексів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Вимагає серйозного вивчення стан культурного шумового забруднення як зовнішнього, так і внутрішнього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Використання потужних підсилювачів звуку, які піднімають силу звукової хвилі до 100 і більше децибел, негативно впливає на психіку молодих людей, а також забруднюють шумами міське довкілля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 усіх країнах світу шум розглядають як тяжку екологічну агресію, використовуючи для боротьби з ним як інженерно-технічні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знешкодження джерел шуму, створення звукових екранів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так і природоохоронні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зелені захисні смуги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заходи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Згідно з діючим в Україні законодавством, рівень шуму, що створюється автотранспортом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акустична характеристика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визначається шумоміром на відстані 7м від першої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ближньої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розрахункової точки до смуги транспортного потоку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Якщо такого пристрою немає, то для наближеного визначення шуму на відстані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7м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норматив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користуються розрахунком</w:t>
      </w:r>
      <w:r w:rsidR="00561173" w:rsidRPr="00561173">
        <w:rPr>
          <w:lang w:val="uk-UA"/>
        </w:rPr>
        <w:t>.</w:t>
      </w:r>
    </w:p>
    <w:p w:rsidR="00B11831" w:rsidRP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Рівень шуму на нормативній відстані визначається за формулою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V</w:t>
      </w:r>
      <w:r w:rsidRPr="00561173">
        <w:rPr>
          <w:vertAlign w:val="subscript"/>
          <w:lang w:val="uk-UA"/>
        </w:rPr>
        <w:t>7</w:t>
      </w:r>
      <w:r w:rsidRPr="00561173">
        <w:rPr>
          <w:lang w:val="uk-UA"/>
        </w:rPr>
        <w:t>=46+1</w:t>
      </w:r>
      <w:r w:rsidR="00561173">
        <w:rPr>
          <w:lang w:val="uk-UA"/>
        </w:rPr>
        <w:t>1.1</w:t>
      </w:r>
      <w:r w:rsidRPr="00561173">
        <w:rPr>
          <w:lang w:val="uk-UA"/>
        </w:rPr>
        <w:t>log N +</w:t>
      </w:r>
      <w:r w:rsidR="00C9547E">
        <w:rPr>
          <w:lang w:val="uk-UA"/>
        </w:rPr>
        <w:pict>
          <v:shape id="_x0000_i1057" type="#_x0000_t75" style="width:24pt;height:20.25pt">
            <v:imagedata r:id="rId36" o:title=""/>
          </v:shape>
        </w:pict>
      </w:r>
      <w:r w:rsidR="00C9547E">
        <w:rPr>
          <w:lang w:val="uk-UA"/>
        </w:rPr>
        <w:pict>
          <v:shape id="_x0000_i1058" type="#_x0000_t75" style="width:9pt;height:17.25pt">
            <v:imagedata r:id="rId37" o:title=""/>
          </v:shape>
        </w:pict>
      </w:r>
      <w:r w:rsidRPr="00561173">
        <w:rPr>
          <w:lang w:val="uk-UA"/>
        </w:rPr>
        <w:t>,</w:t>
      </w:r>
      <w:r w:rsidR="00561173">
        <w:rPr>
          <w:lang w:val="uk-UA"/>
        </w:rPr>
        <w:t xml:space="preserve"> (3.6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де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N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ін</w:t>
      </w:r>
      <w:r w:rsidR="0056540E" w:rsidRPr="00561173">
        <w:rPr>
          <w:lang w:val="uk-UA"/>
        </w:rPr>
        <w:t>тенсивність руху автотранспорту</w:t>
      </w:r>
      <w:r w:rsidRPr="00561173">
        <w:rPr>
          <w:lang w:val="uk-UA"/>
        </w:rPr>
        <w:t>, авто/год</w:t>
      </w:r>
      <w:r w:rsidR="00561173" w:rsidRPr="00561173">
        <w:rPr>
          <w:lang w:val="uk-UA"/>
        </w:rPr>
        <w:t xml:space="preserve">; </w:t>
      </w:r>
      <w:r w:rsidR="00C9547E">
        <w:rPr>
          <w:lang w:val="uk-UA"/>
        </w:rPr>
        <w:pict>
          <v:shape id="_x0000_i1059" type="#_x0000_t75" style="width:24pt;height:20.25pt">
            <v:imagedata r:id="rId36" o:title=""/>
          </v:shape>
        </w:pic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сума поправок, яка враховує відхилення умов від типових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Для нашого випадку розрахунки матимуть вигляд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V</w:t>
      </w:r>
      <w:r w:rsidRPr="00561173">
        <w:rPr>
          <w:vertAlign w:val="subscript"/>
        </w:rPr>
        <w:t>7</w:t>
      </w:r>
      <w:r w:rsidRPr="00561173">
        <w:rPr>
          <w:lang w:val="uk-UA"/>
        </w:rPr>
        <w:t>=46+1</w:t>
      </w:r>
      <w:r w:rsidR="00561173">
        <w:rPr>
          <w:lang w:val="uk-UA"/>
        </w:rPr>
        <w:t>1.1</w:t>
      </w:r>
      <w:r w:rsidRPr="00561173">
        <w:rPr>
          <w:lang w:val="uk-UA"/>
        </w:rPr>
        <w:t>log1420+9=92</w:t>
      </w:r>
      <w:r w:rsidR="00561173">
        <w:rPr>
          <w:lang w:val="uk-UA"/>
        </w:rPr>
        <w:t>, 19</w:t>
      </w:r>
      <w:r w:rsidRPr="00561173">
        <w:rPr>
          <w:lang w:val="uk-UA"/>
        </w:rPr>
        <w:t>7</w:t>
      </w:r>
      <w:r w:rsidR="00561173" w:rsidRPr="00561173">
        <w:rPr>
          <w:lang w:val="uk-UA"/>
        </w:rPr>
        <w:t>.</w:t>
      </w:r>
    </w:p>
    <w:p w:rsidR="00561173" w:rsidRDefault="0061100E" w:rsidP="0061100E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br w:type="page"/>
      </w:r>
      <w:r w:rsidR="00B11831" w:rsidRPr="00561173">
        <w:rPr>
          <w:lang w:val="uk-UA"/>
        </w:rPr>
        <w:t>Поправки</w:t>
      </w:r>
      <w:r w:rsidR="00561173" w:rsidRPr="00561173">
        <w:rPr>
          <w:lang w:val="uk-UA"/>
        </w:rPr>
        <w:t xml:space="preserve"> </w:t>
      </w:r>
      <w:r w:rsidR="00B11831" w:rsidRPr="00561173">
        <w:rPr>
          <w:lang w:val="uk-UA"/>
        </w:rPr>
        <w:t>визначаються за формулою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14"/>
          <w:lang w:val="uk-UA"/>
        </w:rPr>
        <w:pict>
          <v:shape id="_x0000_i1060" type="#_x0000_t75" style="width:153.75pt;height:20.25pt">
            <v:imagedata r:id="rId38" o:title=""/>
          </v:shape>
        </w:pict>
      </w:r>
      <w:r w:rsidR="00561173">
        <w:rPr>
          <w:lang w:val="uk-UA"/>
        </w:rPr>
        <w:t xml:space="preserve"> (3.7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6C3A77" w:rsidRDefault="00B11831" w:rsidP="0061100E">
      <w:pPr>
        <w:keepNext/>
        <w:widowControl w:val="0"/>
        <w:ind w:firstLine="709"/>
      </w:pPr>
      <w:r w:rsidRPr="00561173">
        <w:rPr>
          <w:lang w:val="uk-UA"/>
        </w:rPr>
        <w:t>де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X</w:t>
      </w:r>
      <w:r w:rsidRPr="00561173">
        <w:rPr>
          <w:vertAlign w:val="subscript"/>
          <w:lang w:val="en-US"/>
        </w:rPr>
        <w:t>N</w:t>
      </w:r>
      <w:r w:rsidR="00561173" w:rsidRPr="00561173">
        <w:t xml:space="preserve"> - </w:t>
      </w:r>
      <w:r w:rsidRPr="00561173">
        <w:rPr>
          <w:lang w:val="uk-UA"/>
        </w:rPr>
        <w:t>поправка на співвідношення громадського та вантажного транспорту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1-5дБ</w:t>
      </w:r>
      <w:r w:rsidR="00561173" w:rsidRPr="00561173">
        <w:rPr>
          <w:lang w:val="uk-UA"/>
        </w:rPr>
        <w:t>),</w:t>
      </w:r>
      <w:r w:rsidRPr="00561173">
        <w:t xml:space="preserve"> </w:t>
      </w:r>
    </w:p>
    <w:p w:rsidR="006C3A77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X</w:t>
      </w:r>
      <w:r w:rsidRPr="00561173">
        <w:rPr>
          <w:vertAlign w:val="subscript"/>
          <w:lang w:val="en-US"/>
        </w:rPr>
        <w:t>V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поправка на відхилення швидкості руху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2-8дБ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</w:t>
      </w:r>
    </w:p>
    <w:p w:rsidR="006C3A77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X</w:t>
      </w:r>
      <w:r w:rsidR="00C9547E">
        <w:rPr>
          <w:vertAlign w:val="subscript"/>
          <w:lang w:val="uk-UA"/>
        </w:rPr>
        <w:pict>
          <v:shape id="_x0000_i1061" type="#_x0000_t75" style="width:8.25pt;height:17.25pt">
            <v:imagedata r:id="rId39" o:title=""/>
          </v:shape>
        </w:pict>
      </w:r>
      <w:r w:rsidR="00561173" w:rsidRPr="00561173">
        <w:rPr>
          <w:lang w:val="uk-UA"/>
        </w:rPr>
        <w:t xml:space="preserve"> - </w:t>
      </w:r>
      <w:r w:rsidR="0056540E" w:rsidRPr="00561173">
        <w:rPr>
          <w:lang w:val="uk-UA"/>
        </w:rPr>
        <w:t>поправка на ухил автошляху</w:t>
      </w:r>
      <w:r w:rsidRPr="00561173">
        <w:rPr>
          <w:lang w:val="uk-UA"/>
        </w:rPr>
        <w:t xml:space="preserve">, 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X</w:t>
      </w:r>
      <w:r w:rsidR="00C9547E">
        <w:rPr>
          <w:vertAlign w:val="subscript"/>
          <w:lang w:val="uk-UA"/>
        </w:rPr>
        <w:pict>
          <v:shape id="_x0000_i1062" type="#_x0000_t75" style="width:12pt;height:17.25pt">
            <v:imagedata r:id="rId40" o:title=""/>
          </v:shape>
        </w:pic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поправка на рух трамваю вздовж вулиці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2-3дБ</w:t>
      </w:r>
      <w:r w:rsidR="00561173" w:rsidRPr="00561173">
        <w:rPr>
          <w:lang w:val="uk-UA"/>
        </w:rPr>
        <w:t>).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Визначимо поправку для нашого випадку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063" type="#_x0000_t75" style="width:24pt;height:20.25pt">
            <v:imagedata r:id="rId36" o:title=""/>
          </v:shape>
        </w:pict>
      </w:r>
      <w:r w:rsidR="00B11831" w:rsidRPr="00561173">
        <w:rPr>
          <w:lang w:val="uk-UA"/>
        </w:rPr>
        <w:t>=</w:t>
      </w:r>
      <w:r>
        <w:rPr>
          <w:lang w:val="uk-UA"/>
        </w:rPr>
        <w:pict>
          <v:shape id="_x0000_i1064" type="#_x0000_t75" style="width:11.25pt;height:12pt">
            <v:imagedata r:id="rId41" o:title=""/>
          </v:shape>
        </w:pict>
      </w:r>
      <w:r w:rsidR="00B11831" w:rsidRPr="00561173">
        <w:rPr>
          <w:lang w:val="uk-UA"/>
        </w:rPr>
        <w:t>3+5</w:t>
      </w:r>
      <w:r>
        <w:rPr>
          <w:lang w:val="uk-UA"/>
        </w:rPr>
        <w:pict>
          <v:shape id="_x0000_i1065" type="#_x0000_t75" style="width:11.25pt;height:12pt">
            <v:imagedata r:id="rId41" o:title=""/>
          </v:shape>
        </w:pict>
      </w:r>
      <w:r w:rsidR="00B11831" w:rsidRPr="00561173">
        <w:rPr>
          <w:lang w:val="uk-UA"/>
        </w:rPr>
        <w:t>1+0=9</w:t>
      </w:r>
      <w:r w:rsidR="00561173" w:rsidRPr="00561173">
        <w:rPr>
          <w:lang w:val="uk-UA"/>
        </w:rPr>
        <w:t>.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Наступним шляхом є розрахунок рівня шуму від автомагістралі, на відстані 7м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за формулою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66" type="#_x0000_t75" style="width:348pt;height:18pt">
            <v:imagedata r:id="rId42" o:title=""/>
          </v:shape>
        </w:pict>
      </w:r>
      <w:r w:rsidR="00561173" w:rsidRPr="00561173">
        <w:rPr>
          <w:lang w:val="uk-UA"/>
        </w:rPr>
        <w:t>,</w:t>
      </w:r>
      <w:r w:rsidR="007D5068" w:rsidRPr="00561173">
        <w:rPr>
          <w:lang w:val="uk-UA"/>
        </w:rPr>
        <w:t xml:space="preserve"> дБ</w:t>
      </w:r>
      <w:r w:rsidR="00561173">
        <w:rPr>
          <w:lang w:val="uk-UA"/>
        </w:rPr>
        <w:t xml:space="preserve"> (3.8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низький рівень шуму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де V</w:t>
      </w:r>
      <w:r w:rsidRPr="00561173">
        <w:rPr>
          <w:vertAlign w:val="subscript"/>
          <w:lang w:val="uk-UA"/>
        </w:rPr>
        <w:t>N</w:t>
      </w:r>
      <w:r w:rsidRPr="00561173">
        <w:rPr>
          <w:lang w:val="uk-UA"/>
        </w:rPr>
        <w:t xml:space="preserve">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рівень шуму від джерела на відстані 7м</w:t>
      </w:r>
      <w:r w:rsidR="00561173">
        <w:rPr>
          <w:lang w:val="uk-UA"/>
        </w:rPr>
        <w:t>.,</w:t>
      </w:r>
      <w:r w:rsidRPr="00561173">
        <w:rPr>
          <w:lang w:val="uk-UA"/>
        </w:rPr>
        <w:t xml:space="preserve"> V</w:t>
      </w:r>
      <w:r w:rsidRPr="00561173">
        <w:rPr>
          <w:vertAlign w:val="subscript"/>
          <w:lang w:val="uk-UA"/>
        </w:rPr>
        <w:t>7</w:t>
      </w:r>
      <w:r w:rsidRPr="00561173">
        <w:rPr>
          <w:lang w:val="uk-UA"/>
        </w:rPr>
        <w:t xml:space="preserve">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рівень шуму від джерела, Х</w:t>
      </w:r>
      <w:r w:rsidRPr="00561173">
        <w:rPr>
          <w:vertAlign w:val="subscript"/>
          <w:lang w:val="uk-UA"/>
        </w:rPr>
        <w:t>1</w:t>
      </w:r>
      <w:r w:rsidR="00561173" w:rsidRPr="00561173">
        <w:rPr>
          <w:lang w:val="uk-UA"/>
        </w:rPr>
        <w:t xml:space="preserve"> - </w:t>
      </w:r>
      <w:r w:rsidR="007D5068" w:rsidRPr="00561173">
        <w:rPr>
          <w:lang w:val="uk-UA"/>
        </w:rPr>
        <w:t>з</w:t>
      </w:r>
      <w:r w:rsidRPr="00561173">
        <w:rPr>
          <w:lang w:val="uk-UA"/>
        </w:rPr>
        <w:t>ниження шуму внаслідок поширення звукових хвиль в атмосфері, Х</w:t>
      </w:r>
      <w:r w:rsidRPr="00561173">
        <w:rPr>
          <w:vertAlign w:val="subscript"/>
          <w:lang w:val="uk-UA"/>
        </w:rPr>
        <w:t>2</w:t>
      </w:r>
      <w:r w:rsidRPr="00561173">
        <w:rPr>
          <w:lang w:val="uk-UA"/>
        </w:rPr>
        <w:t xml:space="preserve">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зниження шуму під впливом земної поверхні, Х</w:t>
      </w:r>
      <w:r w:rsidRPr="00561173">
        <w:rPr>
          <w:vertAlign w:val="subscript"/>
          <w:lang w:val="uk-UA"/>
        </w:rPr>
        <w:t>3</w:t>
      </w:r>
      <w:r w:rsidRPr="00561173">
        <w:rPr>
          <w:lang w:val="uk-UA"/>
        </w:rPr>
        <w:t xml:space="preserve">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зниження шуму під впливом зелених насаджень, Х</w:t>
      </w:r>
      <w:r w:rsidRPr="00561173">
        <w:rPr>
          <w:vertAlign w:val="subscript"/>
          <w:lang w:val="uk-UA"/>
        </w:rPr>
        <w:t>4</w:t>
      </w:r>
      <w:r w:rsidRPr="00561173">
        <w:rPr>
          <w:lang w:val="uk-UA"/>
        </w:rPr>
        <w:t xml:space="preserve">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поглинаючий ефект будівель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2-5 дБ</w:t>
      </w:r>
      <w:r w:rsidR="00561173" w:rsidRPr="00561173">
        <w:rPr>
          <w:lang w:val="uk-UA"/>
        </w:rPr>
        <w:t>).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pict>
          <v:shape id="_x0000_i1067" type="#_x0000_t75" style="width:147.75pt;height:32.25pt">
            <v:imagedata r:id="rId43" o:title=""/>
          </v:shape>
        </w:pict>
      </w:r>
      <w:r w:rsidR="00561173">
        <w:rPr>
          <w:lang w:val="uk-UA"/>
        </w:rPr>
        <w:t xml:space="preserve"> (3.9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де Р</w:t>
      </w:r>
      <w:r w:rsidRPr="00561173">
        <w:rPr>
          <w:vertAlign w:val="subscript"/>
          <w:lang w:val="uk-UA"/>
        </w:rPr>
        <w:t>1</w:t>
      </w:r>
      <w:r w:rsidRPr="00561173">
        <w:rPr>
          <w:lang w:val="uk-UA"/>
        </w:rPr>
        <w:t xml:space="preserve">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відстань від джерела шуму</w:t>
      </w:r>
      <w:r w:rsidR="00561173" w:rsidRPr="00561173">
        <w:rPr>
          <w:lang w:val="uk-UA"/>
        </w:rPr>
        <w:t>.</w:t>
      </w: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068" type="#_x0000_t75" style="width:156pt;height:18pt">
            <v:imagedata r:id="rId44" o:title=""/>
          </v:shape>
        </w:pict>
      </w:r>
      <w:r w:rsidR="00561173">
        <w:rPr>
          <w:lang w:val="uk-UA"/>
        </w:rPr>
        <w:t xml:space="preserve"> (3.1</w:t>
      </w:r>
      <w:r w:rsidR="00B11831" w:rsidRPr="00561173">
        <w:rPr>
          <w:lang w:val="uk-UA"/>
        </w:rPr>
        <w:t>0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де К</w:t>
      </w:r>
      <w:r w:rsidRPr="00561173">
        <w:rPr>
          <w:vertAlign w:val="subscript"/>
          <w:lang w:val="uk-UA"/>
        </w:rPr>
        <w:t>N</w:t>
      </w:r>
      <w:r w:rsidRPr="00561173">
        <w:rPr>
          <w:lang w:val="uk-UA"/>
        </w:rPr>
        <w:t xml:space="preserve">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коефіцієнт поглинання шуму, який дорівнює для асфальту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0,9</w:t>
      </w:r>
      <w:r w:rsidR="00561173" w:rsidRPr="00561173">
        <w:rPr>
          <w:lang w:val="uk-UA"/>
        </w:rPr>
        <w:t>.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069" type="#_x0000_t75" style="width:150.75pt;height:18pt">
            <v:imagedata r:id="rId45" o:title=""/>
          </v:shape>
        </w:pict>
      </w:r>
      <w:r w:rsidR="00561173">
        <w:rPr>
          <w:lang w:val="uk-UA"/>
        </w:rPr>
        <w:t xml:space="preserve"> (3.1</w:t>
      </w:r>
      <w:r w:rsidR="00B11831" w:rsidRPr="00561173">
        <w:rPr>
          <w:lang w:val="uk-UA"/>
        </w:rPr>
        <w:t>1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де К</w:t>
      </w:r>
      <w:r w:rsidRPr="00561173">
        <w:rPr>
          <w:vertAlign w:val="subscript"/>
          <w:lang w:val="uk-UA"/>
        </w:rPr>
        <w:t>3</w:t>
      </w:r>
      <w:r w:rsidRPr="00561173">
        <w:rPr>
          <w:lang w:val="uk-UA"/>
        </w:rPr>
        <w:t xml:space="preserve">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коефіцієнт зниження звукової енергії зеленими насадженнями, який дорівнює для смуги з двох рядів дерев з чагарником та шириною 6м</w:t>
      </w:r>
      <w:r w:rsidR="00561173" w:rsidRPr="00561173">
        <w:rPr>
          <w:lang w:val="uk-UA"/>
        </w:rPr>
        <w:t xml:space="preserve">.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1,2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Після виконання розрахунків отриманий результат порівнюємо з нормативними значеннями</w:t>
      </w:r>
      <w:r w:rsidR="00561173" w:rsidRPr="00561173">
        <w:rPr>
          <w:lang w:val="uk-UA"/>
        </w:rPr>
        <w:t>.</w:t>
      </w: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Отриманий рівень шуму</w:t>
      </w:r>
      <w:r w:rsidR="007D5068" w:rsidRPr="00561173">
        <w:rPr>
          <w:lang w:val="uk-UA"/>
        </w:rPr>
        <w:t xml:space="preserve"> знахо</w:t>
      </w:r>
      <w:r w:rsidR="0056540E" w:rsidRPr="00561173">
        <w:rPr>
          <w:lang w:val="uk-UA"/>
        </w:rPr>
        <w:t>д</w:t>
      </w:r>
      <w:r w:rsidR="007D5068" w:rsidRPr="00561173">
        <w:rPr>
          <w:lang w:val="uk-UA"/>
        </w:rPr>
        <w:t>иться</w:t>
      </w:r>
      <w:r w:rsidRPr="00561173">
        <w:rPr>
          <w:lang w:val="uk-UA"/>
        </w:rPr>
        <w:t xml:space="preserve"> у рамках нормативу</w:t>
      </w:r>
      <w:r w:rsidR="00561173" w:rsidRPr="00561173">
        <w:rPr>
          <w:lang w:val="uk-UA"/>
        </w:rPr>
        <w:t>.</w:t>
      </w:r>
    </w:p>
    <w:p w:rsidR="005C1C71" w:rsidRDefault="00B11831" w:rsidP="0061100E">
      <w:pPr>
        <w:pStyle w:val="2"/>
        <w:widowControl w:val="0"/>
        <w:rPr>
          <w:lang w:val="uk-UA"/>
        </w:rPr>
      </w:pPr>
      <w:r w:rsidRPr="00561173">
        <w:rPr>
          <w:lang w:val="uk-UA"/>
        </w:rPr>
        <w:br w:type="page"/>
      </w:r>
      <w:bookmarkStart w:id="15" w:name="_Toc264282981"/>
      <w:r w:rsidR="005C1C71" w:rsidRPr="00561173">
        <w:rPr>
          <w:lang w:val="uk-UA"/>
        </w:rPr>
        <w:t>Розділ</w:t>
      </w:r>
      <w:r w:rsidR="00BC6D76" w:rsidRPr="00561173">
        <w:rPr>
          <w:lang w:val="uk-UA"/>
        </w:rPr>
        <w:t xml:space="preserve"> </w:t>
      </w:r>
      <w:r w:rsidR="005C1C71" w:rsidRPr="00561173">
        <w:rPr>
          <w:lang w:val="uk-UA"/>
        </w:rPr>
        <w:t>4</w:t>
      </w:r>
      <w:r w:rsidR="00561173" w:rsidRPr="00561173">
        <w:rPr>
          <w:lang w:val="uk-UA"/>
        </w:rPr>
        <w:t xml:space="preserve">. </w:t>
      </w:r>
      <w:r w:rsidR="005C1C71" w:rsidRPr="00561173">
        <w:rPr>
          <w:lang w:val="uk-UA"/>
        </w:rPr>
        <w:t>Процеси формування якості води</w:t>
      </w:r>
      <w:bookmarkEnd w:id="15"/>
    </w:p>
    <w:p w:rsidR="006C3A77" w:rsidRP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C1C71" w:rsidRPr="00561173" w:rsidRDefault="005C1C71" w:rsidP="0061100E">
      <w:pPr>
        <w:keepNext/>
        <w:widowControl w:val="0"/>
        <w:ind w:firstLine="709"/>
        <w:rPr>
          <w:i/>
          <w:iCs/>
          <w:lang w:val="uk-UA"/>
        </w:rPr>
      </w:pPr>
      <w:r w:rsidRPr="00561173">
        <w:rPr>
          <w:i/>
          <w:iCs/>
          <w:lang w:val="uk-UA"/>
        </w:rPr>
        <w:t>Системи водовідведення і очищення стічних вод</w:t>
      </w:r>
      <w:r w:rsidR="006C3A77">
        <w:rPr>
          <w:i/>
          <w:iCs/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Відходи життєдіяльності людини, вода, використана для побутових потреб і в технологічних процесах, а також дощові і талі води з міської території віддаляються через систему водовідведення і подаються на загальноміські очисні споруди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За відсутності або перевантаженню міських очисних споруд у водні об'єкти вимушено скидаються неочищені або недостатньо обчищені стічні води, що приводить до забруднення водного об'єкту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При обмеженій продуктивності міських очисних споруд дощові і талі води частково або повністю скидаються у водні об'єкти без очищення, разом з ними може скидатися і частина загальноміських стічних вод</w:t>
      </w:r>
      <w:r w:rsidR="00561173" w:rsidRPr="00561173">
        <w:rPr>
          <w:lang w:val="uk-UA"/>
        </w:rPr>
        <w:t>.</w:t>
      </w:r>
    </w:p>
    <w:p w:rsidR="005C1C71" w:rsidRPr="00561173" w:rsidRDefault="005C1C71" w:rsidP="0061100E">
      <w:pPr>
        <w:keepNext/>
        <w:widowControl w:val="0"/>
        <w:ind w:firstLine="709"/>
        <w:rPr>
          <w:i/>
          <w:iCs/>
          <w:lang w:val="uk-UA"/>
        </w:rPr>
      </w:pPr>
      <w:r w:rsidRPr="00561173">
        <w:rPr>
          <w:i/>
          <w:iCs/>
          <w:lang w:val="uk-UA"/>
        </w:rPr>
        <w:t>Системи водовідведення</w:t>
      </w:r>
      <w:r w:rsidR="006C3A77">
        <w:rPr>
          <w:i/>
          <w:iCs/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Система водовідведення, звана ще каналізаційною системою, включає наступні основні елементи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внутрішні водовідвідні системи в житлових будівлях або виробничих приміщеннях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внутрішньо квартальні або внутрішньо майданчикові водовідвідні мережі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зовнішні водовідвідні мережі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регулюючі резервуари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насосні станції і напірні трубопроводи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очисні споруди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випуски обчищених стічних вод у водні об'єкти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аварійні випуски стічних вод у водні об'єкти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водовідвідні системи підрозділяються на загально сплавні, роздільні і комбіновані</w:t>
      </w:r>
      <w:r w:rsidR="00561173" w:rsidRPr="00561173">
        <w:rPr>
          <w:lang w:val="uk-UA"/>
        </w:rPr>
        <w:t xml:space="preserve">. </w:t>
      </w:r>
      <w:r w:rsidR="007D5068" w:rsidRPr="00561173">
        <w:rPr>
          <w:lang w:val="uk-UA"/>
        </w:rPr>
        <w:t>Р</w:t>
      </w:r>
      <w:r w:rsidRPr="00561173">
        <w:rPr>
          <w:lang w:val="uk-UA"/>
        </w:rPr>
        <w:t>оздільні системи підрозділяються на повні роздільні, неповні роздільні і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напівроздільні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Загальносплавна система водовідведення має одну водовідвідну мережу, призначену для відведення скидних вод всіх категорій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господарсько-побутових, виробничих і дощових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По довжині головного колектора загально сплавної системи можуть влаштовуватися </w:t>
      </w:r>
      <w:r w:rsidRPr="00561173">
        <w:t>зливовики</w:t>
      </w:r>
      <w:r w:rsidRPr="00561173">
        <w:rPr>
          <w:lang w:val="uk-UA"/>
        </w:rPr>
        <w:t xml:space="preserve"> для безпосереднього скидання в річку частини стоку, що пропускається за системою водовідведення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Це робиться з метою зменшення розмірів і кількості колекторів в кінцевій частині системи і</w:t>
      </w:r>
      <w:r w:rsidR="00561173">
        <w:rPr>
          <w:lang w:val="uk-UA"/>
        </w:rPr>
        <w:t>, в</w:t>
      </w:r>
      <w:r w:rsidRPr="00561173">
        <w:rPr>
          <w:lang w:val="uk-UA"/>
        </w:rPr>
        <w:t>ідповідно, її здешевлення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Зливовики влаштовуються так, щоб виключити можливість переповнювання головного колектора під час сильного дощу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Конструкція і розміщення зливовики забезпечують включення їх в роботу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За цей час найзабрудненіша частина поверхневого стоку з міської території по загальносплавовому колектору поступає на міські очисні споруди, а менш забруднена частина при наповненні головного колектора почне поступати безпосередньо в річку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Зрозуміло, що випуск неочищених стічних вод в річку пов'язаний з її можливим забрудненням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Тому розміри вихідних отворів зливовики відповідно витрата неочищених вод, що скидаються через них, визначаються виходячи з асимілюючої здатності водотоку</w:t>
      </w:r>
      <w:r w:rsidR="00561173" w:rsidRPr="00561173">
        <w:rPr>
          <w:lang w:val="uk-UA"/>
        </w:rPr>
        <w:t>.</w:t>
      </w:r>
    </w:p>
    <w:p w:rsidR="00561173" w:rsidRDefault="00BC6D76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Г</w:t>
      </w:r>
      <w:r w:rsidR="005C1C71" w:rsidRPr="00561173">
        <w:rPr>
          <w:lang w:val="uk-UA"/>
        </w:rPr>
        <w:t>осподарсько-побутові стічні води відводять на загальноміські очисні споруди, де проводять їх очищення до кондицій, що задовольняють умовам скидання у водні об'єкти</w:t>
      </w:r>
      <w:r w:rsidR="00561173" w:rsidRPr="00561173">
        <w:rPr>
          <w:lang w:val="uk-UA"/>
        </w:rPr>
        <w:t xml:space="preserve">. </w:t>
      </w:r>
      <w:r w:rsidR="005C1C71" w:rsidRPr="00561173">
        <w:rPr>
          <w:lang w:val="uk-UA"/>
        </w:rPr>
        <w:t>Очищення виробничих стічних вод здійснюють на спеціальних очисних спорудах даного промислового об'єкту або групи таких об'єктів</w:t>
      </w:r>
      <w:r w:rsidR="00561173" w:rsidRPr="00561173">
        <w:rPr>
          <w:lang w:val="uk-UA"/>
        </w:rPr>
        <w:t xml:space="preserve">. </w:t>
      </w:r>
      <w:r w:rsidR="005C1C71" w:rsidRPr="00561173">
        <w:rPr>
          <w:lang w:val="uk-UA"/>
        </w:rPr>
        <w:t>Після очищення виробничі стічні води можуть бути використані для технічного водопостачання, подані на загальноміські очисні споруди для доочистки або скинені у водний об'єкт</w:t>
      </w:r>
      <w:r w:rsidR="00561173" w:rsidRPr="00561173">
        <w:rPr>
          <w:lang w:val="uk-UA"/>
        </w:rPr>
        <w:t xml:space="preserve">. </w:t>
      </w:r>
      <w:r w:rsidR="005C1C71" w:rsidRPr="00561173">
        <w:rPr>
          <w:lang w:val="uk-UA"/>
        </w:rPr>
        <w:t>Талі і дощові води по колектору зливової каналізації подаються на очищення і надалі використовуються для технічного водопостачання або скидаються у водні об'єкти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Неповна роздільна система водовідведення передбачає відведення господарсько-побутових і виробничих стічних вод по єдиному колектору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Відведення дощових вод проводиться окремо по колекторах, лотках або канавах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Як правило, неповна роздільна система використовується для невеликих об'єктів водовідведення і є первинним етапом створення повної роздільної системи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Напівроздільна система водовідведення передбачає відведення суміші господарсько-побутових і виробничих стічних вод по одному загальному колекторі, а дощових вод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по іншому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Дощові і виробничо-побутові колектори по трасі водовідведення перетинаються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 місці перетину встановлюються розділові камери, за допомогою яких дощовий стік повністю або частково з дощового колектора потрапляє в головний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При порівняно малих витратах дощових вод вони повністю поступають в головний колектор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При великих витратах дощових вод в головний колектор поступає лише частина дощового стоку, що протікає по нижній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донною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частині дощового колектора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Це найзабрудненіша частина дощового стоку, що відводиться з прилеглої території в початковий період дощу, коли відбувається змив основної маси забруднюючих речовин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Поступаючи в подальший період менш забруднена частина дощового стоку через розподільну камеру відводиться у водний об'єкт без очищення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 суміші з дощовими водами частково скидаються і стічні води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Комбінована система водовідведення є сукупністю загально сплавної системи з повною роздільною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Така система формується у міру розвитку і реконструкції каналізаційної мережі міста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 старій частині міста може функціонувати загально сплавна система водовідведення, а в районах новобудов створюється повна роздільна система</w:t>
      </w:r>
      <w:r w:rsidR="00561173" w:rsidRPr="00561173">
        <w:rPr>
          <w:lang w:val="uk-UA"/>
        </w:rPr>
        <w:t>.</w:t>
      </w:r>
    </w:p>
    <w:p w:rsidR="005C1C71" w:rsidRPr="00561173" w:rsidRDefault="005C1C71" w:rsidP="0061100E">
      <w:pPr>
        <w:keepNext/>
        <w:widowControl w:val="0"/>
        <w:ind w:firstLine="709"/>
        <w:rPr>
          <w:i/>
          <w:iCs/>
          <w:lang w:val="uk-UA"/>
        </w:rPr>
      </w:pPr>
      <w:r w:rsidRPr="00561173">
        <w:rPr>
          <w:i/>
          <w:iCs/>
          <w:lang w:val="uk-UA"/>
        </w:rPr>
        <w:t>Загальноміські очисні споруди</w:t>
      </w:r>
      <w:r w:rsidR="006C3A77">
        <w:rPr>
          <w:i/>
          <w:iCs/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Вода, що поступає в міську систему водовідведення, звичайно є сумішшю господарсько-побутових і виробничих стічних вод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За системою водовідведення ці води подаються на загальноміські очисні споруди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Якщо дозволяє продуктивність цих споруд, сюди ж поступають частково або повністю дощові і талі води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Повний комплекс загальноміських очисних споруд включає блоки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механічного і біологічного очищення, доочистки, знезараження, обробки осаду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Механічне очищення забезпечує видалення із стічних вод крупних включень, зважених і плаваючих домішок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До складу блоку механічного очищення входять грати, іноді з дробарками, пісковловлювачі, преаератори і первинні відстійники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Грати призначені для уловлювання крупних включень, які при необхідності подрібнюються в дробарках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 гратах досягається практично повне витягання із стічних вод крупних включень, що очищаються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Витягнуті крупні включення вивозяться на полігон побутових відходів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 пісковловлювачі є місткостями певних розмірів, завдяки різкому зменшенню швидкості перебігу рідини, що очищається, відбувається осадження зважених речовин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 пісковловлювачах відділяється із стічної води приблизно 40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60% дрібних механічних домішок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пісковловлювачів осідань подається на піщані майданчики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Після висихання він може бути використаний для планувальних робіт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 преаераторах відбувається первинне насичення стічних вод киснем шляхом подачі стислого повітря, що істотно покращує процес біологічного очищення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 стічних водах, що поступають з систем водовідведення, розчинений кисень практично відсутній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Змішення вод, що очищаються, з пухирцями повітря сприяє відділенню нафтопродуктів і інших плаваючих домішок, яке відбувається в первинних відстійниках, званих також нафтовими пастками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Ступінь видалення плаваючих домішок складає 60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80%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Нафтопродукти, що спливли, спеціальними шкрябаннями збираються в бочки і прямують на регенерацію або на спалювання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Із споруд біологічного очищення найбільше поширення набули аеротенки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Вони є залізобетонними, рідше цегляними або металевими подовженими місткостями, де відбувається контакт стічних вод, що очищаються, з активним мулом при одночасному насиченні їх киснем повітря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Активний мул є спеціально культивованим співтовариством мікроорганізмів, їжею для яких служать органічні речовини, що містяться в стічних водах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Нормальний вміст активного мула в стічних водах, що очищаються, складає 2 г/л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по сухій речовині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Для інтенсифікації процесу деструкції органічних сполук в аеротенки постійно нагнітається стисле повітря в співвідношенні 10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1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до об'єму рідини, що очищається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Аеротенки в блоці біологічного очищення розташовуються так, щоб стічна вода, що очищається, проходячи через них послідовно один за іншим, знаходилася у контакті з активним мулом протягом 18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20 годин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Температура води в </w:t>
      </w:r>
      <w:r w:rsidRPr="00561173">
        <w:t>а</w:t>
      </w:r>
      <w:r w:rsidR="005500CB" w:rsidRPr="00561173">
        <w:rPr>
          <w:lang w:val="uk-UA"/>
        </w:rPr>
        <w:t>е</w:t>
      </w:r>
      <w:r w:rsidRPr="00561173">
        <w:t>ротенках</w:t>
      </w:r>
      <w:r w:rsidRPr="00561173">
        <w:rPr>
          <w:lang w:val="uk-UA"/>
        </w:rPr>
        <w:t xml:space="preserve"> повинна бути не нижчою +5° З і не вище за 40° С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Степ</w:t>
      </w:r>
      <w:r w:rsidR="005500CB" w:rsidRPr="00561173">
        <w:rPr>
          <w:lang w:val="uk-UA"/>
        </w:rPr>
        <w:t>і</w:t>
      </w:r>
      <w:r w:rsidRPr="00561173">
        <w:rPr>
          <w:lang w:val="uk-UA"/>
        </w:rPr>
        <w:t xml:space="preserve">нь деструкцію в </w:t>
      </w:r>
      <w:r w:rsidRPr="00561173">
        <w:t>а</w:t>
      </w:r>
      <w:r w:rsidR="005500CB" w:rsidRPr="00561173">
        <w:rPr>
          <w:lang w:val="uk-UA"/>
        </w:rPr>
        <w:t>е</w:t>
      </w:r>
      <w:r w:rsidRPr="00561173">
        <w:t>ротенках</w:t>
      </w:r>
      <w:r w:rsidRPr="00561173">
        <w:rPr>
          <w:lang w:val="uk-UA"/>
        </w:rPr>
        <w:t xml:space="preserve"> органічних речовин, що піддаються біохімічному окисленню, складає біля 90%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Обчищені в </w:t>
      </w:r>
      <w:r w:rsidRPr="00561173">
        <w:t>а</w:t>
      </w:r>
      <w:r w:rsidR="005500CB" w:rsidRPr="00561173">
        <w:rPr>
          <w:lang w:val="uk-UA"/>
        </w:rPr>
        <w:t>е</w:t>
      </w:r>
      <w:r w:rsidRPr="00561173">
        <w:t>ротенках</w:t>
      </w:r>
      <w:r w:rsidRPr="00561173">
        <w:rPr>
          <w:lang w:val="uk-UA"/>
        </w:rPr>
        <w:t xml:space="preserve"> стічні води поступають у вторинні відстійники, де відбувається осідання активного мула, який потрапив сюди з </w:t>
      </w:r>
      <w:r w:rsidRPr="00561173">
        <w:t>а</w:t>
      </w:r>
      <w:r w:rsidR="005500CB" w:rsidRPr="00561173">
        <w:rPr>
          <w:lang w:val="uk-UA"/>
        </w:rPr>
        <w:t>е</w:t>
      </w:r>
      <w:r w:rsidRPr="00561173">
        <w:t>ротенк</w:t>
      </w:r>
      <w:r w:rsidRPr="00561173">
        <w:rPr>
          <w:lang w:val="uk-UA"/>
        </w:rPr>
        <w:t>ах разом з водою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Мікроорганізми активного мула при осіданні адсорбують своєю лусковою поверхнею найдрібніші суспензії, що залишилися в стічних водах, що очищаються, після проходження пісковловлювачів і первинних відстійників, а також іони важких металів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Ступінь витягання металів за рахунок адсорбції мікроорганізмами коливається від 10 до 60%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Після вторинних відстійників міські стічні води вважаються тими, що пройшли біологічне очищення і можуть бути скинені в поверхневі водні об'єкти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Перед скиданням в обов'язковому порядку проводиться їх знезараження шляхом обробки хлорною водою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Приготування хлорної води проводиться в </w:t>
      </w:r>
      <w:r w:rsidRPr="00561173">
        <w:t>хлораторн</w:t>
      </w:r>
      <w:r w:rsidR="00110D79" w:rsidRPr="00561173">
        <w:rPr>
          <w:lang w:val="uk-UA"/>
        </w:rPr>
        <w:t>і</w:t>
      </w:r>
      <w:r w:rsidRPr="00561173">
        <w:t>й</w:t>
      </w:r>
      <w:r w:rsidRPr="00561173">
        <w:rPr>
          <w:lang w:val="uk-UA"/>
        </w:rPr>
        <w:t xml:space="preserve"> розчиненням активного хлору у воді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Після хлорування скидна вода повинна пройти дегазацію, оскільки попадання активного хлора у водний об'єкт може привести до загибелі риби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Дегазація скидних вод відбувається в каналах і швидкотоках по шляху проходження від місця хлорування до місця випуску у водний об'єкт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 деяких країнах замість хлорування застосовують озонування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І той, і інший способи знезараження води мають свої переваги і недоліки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 нашій країні для знезараження стічних вод застосовують в основному хлорування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Якщо якість очищення стічних вод не задовольняє умовам їх скидання у водні об'єкти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або стічні води після очищення передбачається використовувати для технічного водопостачання або поповнення міських річок, то в цих випадках організовується їх доочистка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При поповненні стоку міських річок обчищеними стічними водами доочистка повинна забезпечити додання ним властивостей і складу, властивого природним річковим водам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Для доочистки стічних вод використовують фільтри із зернистим завантаженням, установки пінної і напірної флотації, коагуляцію і флокуляцію, сорбцію, озонування, установки для витягання з води з'єднань фосфору і азоту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Для додання обчищеним стічним водам якостей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природної води їх доочистка проводиться в каскаді біологічних ставків або на біоінженерних спорудах типу біоплато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 процесі біологічного очищення стічних вод утворюється велика кількість осаду, що є відмерлим або надмірним активним мулом, який віддаляється з аеротенків і вторинних відстійників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Мул має вогкість 97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98% і дуже погано віддає воду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 метою обезводнення його спочатку обробляють в метантенках або стабілізаторах аеробів, потім піддають механічному обезводненню в г</w:t>
      </w:r>
      <w:r w:rsidR="00110D79" w:rsidRPr="00561173">
        <w:rPr>
          <w:lang w:val="uk-UA"/>
        </w:rPr>
        <w:t>і</w:t>
      </w:r>
      <w:r w:rsidRPr="00561173">
        <w:rPr>
          <w:lang w:val="uk-UA"/>
        </w:rPr>
        <w:t>дроциклонах, центрифугах, вакуум-фільтрах або фільтрах-пресах, після чого направляються на мулові майданчики для остаточного висушування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В </w:t>
      </w:r>
      <w:r w:rsidRPr="00561173">
        <w:t>метантенках</w:t>
      </w:r>
      <w:r w:rsidRPr="00561173">
        <w:rPr>
          <w:lang w:val="uk-UA"/>
        </w:rPr>
        <w:t>, є герметичними циліндровими резервуарами, протягом декількох годин при температурі 33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53°</w:t>
      </w:r>
      <w:r w:rsidRPr="00561173">
        <w:rPr>
          <w:lang w:val="en-US"/>
        </w:rPr>
        <w:t>C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відбувається зброджування мула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При обробці в </w:t>
      </w:r>
      <w:r w:rsidRPr="00561173">
        <w:t>метантенк</w:t>
      </w:r>
      <w:r w:rsidRPr="00561173">
        <w:rPr>
          <w:lang w:val="uk-UA"/>
        </w:rPr>
        <w:t>ах мул втрачає свою водоутримуючу здатність, його вологість знижується до 92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94%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 процесі зброджування виділяється газ, головним чином Метан, з теплотворною здатністю до 5000 ккал/м</w:t>
      </w:r>
      <w:r w:rsidRPr="00561173">
        <w:rPr>
          <w:vertAlign w:val="superscript"/>
          <w:lang w:val="uk-UA"/>
        </w:rPr>
        <w:t>3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 1 г осаду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по сухій речовині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утворюється близько 1м</w:t>
      </w:r>
      <w:r w:rsidRPr="00561173">
        <w:rPr>
          <w:vertAlign w:val="superscript"/>
          <w:lang w:val="uk-UA"/>
        </w:rPr>
        <w:t>3</w:t>
      </w:r>
      <w:r w:rsidRPr="00561173">
        <w:rPr>
          <w:lang w:val="uk-UA"/>
        </w:rPr>
        <w:t xml:space="preserve"> газу густиною 1 кг/м3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Одержуваний газ використовується звичайно в котельних споруд біологічного очищення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 стабілізаторах аеробів, звичайні аеротенки, активний мул піддається посиленій аерації протягом декількох діб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Витрата повітря при цьому складає до 2 м</w:t>
      </w:r>
      <w:r w:rsidRPr="00561173">
        <w:rPr>
          <w:vertAlign w:val="superscript"/>
          <w:lang w:val="uk-UA"/>
        </w:rPr>
        <w:t>3</w:t>
      </w:r>
      <w:r w:rsidRPr="00561173">
        <w:rPr>
          <w:lang w:val="uk-UA"/>
        </w:rPr>
        <w:t>/год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на 1 м</w:t>
      </w:r>
      <w:r w:rsidRPr="00561173">
        <w:rPr>
          <w:vertAlign w:val="superscript"/>
          <w:lang w:val="uk-UA"/>
        </w:rPr>
        <w:t>3</w:t>
      </w:r>
      <w:r w:rsidRPr="00561173">
        <w:rPr>
          <w:lang w:val="uk-UA"/>
        </w:rPr>
        <w:t xml:space="preserve"> місткості стабілізатора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Вологість мулу знижується на 2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3%, він значною мірою втрачає свою водоутримуючу здатність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Остаточне висушування осаду відбувається на мулових майданчиках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Майданчики є вирівняними ділянками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карти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площею 0,25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 xml:space="preserve">2 </w:t>
      </w:r>
      <w:r w:rsidRPr="00561173">
        <w:t>га</w:t>
      </w:r>
      <w:r w:rsidRPr="00561173">
        <w:rPr>
          <w:lang w:val="uk-UA"/>
        </w:rPr>
        <w:t>, оснащені невисокими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0,7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1 м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греблями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Тут в природних умовах протягом декількох місяців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до року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відбувається висушування і компостування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перегнивання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мулового осаду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Компостований муловий осад є хорошим органічним добривом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Обмеження в його вживанні можуть бути пов'язані з наднормативним змістом з'єднань важких металів</w:t>
      </w:r>
      <w:r w:rsidR="00561173" w:rsidRPr="00561173">
        <w:rPr>
          <w:lang w:val="uk-UA"/>
        </w:rPr>
        <w:t>.</w:t>
      </w:r>
    </w:p>
    <w:p w:rsidR="005C1C71" w:rsidRPr="00561173" w:rsidRDefault="005C1C71" w:rsidP="0061100E">
      <w:pPr>
        <w:keepNext/>
        <w:widowControl w:val="0"/>
        <w:ind w:firstLine="709"/>
        <w:rPr>
          <w:i/>
          <w:iCs/>
          <w:lang w:val="uk-UA"/>
        </w:rPr>
      </w:pPr>
      <w:r w:rsidRPr="00561173">
        <w:rPr>
          <w:i/>
          <w:iCs/>
          <w:lang w:val="uk-UA"/>
        </w:rPr>
        <w:t>Очисні споруди</w:t>
      </w:r>
      <w:r w:rsidR="00561173" w:rsidRPr="00561173">
        <w:rPr>
          <w:i/>
          <w:iCs/>
          <w:lang w:val="uk-UA"/>
        </w:rPr>
        <w:t xml:space="preserve"> </w:t>
      </w:r>
      <w:r w:rsidRPr="00561173">
        <w:rPr>
          <w:i/>
          <w:iCs/>
          <w:lang w:val="uk-UA"/>
        </w:rPr>
        <w:t>невеликих населених пунктів</w:t>
      </w:r>
      <w:r w:rsidR="006C3A77">
        <w:rPr>
          <w:i/>
          <w:iCs/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Очищення порівняно невеликих витрат стічних вод може бути забезпечено на більш простих по конструкції спорудах, принцип дії яких також ґрунтується на процесах біохімічного розкладання органічних речовин співтовариством мікроорганізмів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Найпростішими очисними спорудами, що використовуються людиною вже більше п'яти сторіч, є поля фільтрації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Вони є майданчиками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карти</w:t>
      </w:r>
      <w:r w:rsidR="00561173" w:rsidRPr="00561173">
        <w:rPr>
          <w:lang w:val="uk-UA"/>
        </w:rPr>
        <w:t>),,</w:t>
      </w:r>
      <w:r w:rsidRPr="00561173">
        <w:rPr>
          <w:lang w:val="uk-UA"/>
        </w:rPr>
        <w:t xml:space="preserve"> з ухилом до 0,02, оснащені греблями, площею від декількох квадратних метрів до 1,5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 xml:space="preserve">2 </w:t>
      </w:r>
      <w:r w:rsidRPr="00561173">
        <w:t>га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Поля фільтрації влаштовуються звичайно на проникних ґрунтах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пісках, супісках, легких суглинках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Разом з біологічним очищенням стічних вод, в якому беруть участь співтовариства мікроорганізмів як водних, формуються на поверхні карт, так і ґрунтових, розвиваються в товщі проникних ґрунтів, в процесі фільтрації води через породи підстави відбувається її додаткове механічне і частково фізико-хімічне очищення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Перевагами полів фільтрації є простота пристрою і експлуатації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До їх недоліків слід віднести необхідність заняття великих площ, можливість забруднень підземних вод і атмосферного повітря газоподібними продуктами розкладання господарсько-побутових стічних вод, яке відчувається на відстані до 200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від полів фільтрації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Різновидом полів фільтрації є поля підземної фільтрації, в яких на глибині 0,5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1,8 м укладаються дренажні труби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 них обчищена вода відводиться з полів фільтрації і використовується для зрошування сільськогосподарських угідь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Прогресивним розвитком методів природного біологічного очищення є біоінженерні споруди типу біоплато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Для очищення і доочистки стічних вод населених пунктів можуть бути використані конструкції типу інфільтраційних і поверхневих біоплато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Інфільтраційне біоплатоінженерна споруда, розміщена, як правило, в котловані глибиною до 2м, на дні яких влаштовується протифільтраційний екран з поліетиленової плівки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Поверх екрану укладається горизонтальний дренаж і шар щебеня, піску або іншого фільтруючого матеріалу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Поверхня споруди засаджується очеретом, очеретом, рогозом і іншими місцевими видами вищої водної рослинності з розрахунку не менше 10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12 стебел на 1м</w:t>
      </w:r>
      <w:r w:rsidRPr="00561173">
        <w:rPr>
          <w:vertAlign w:val="superscript"/>
          <w:lang w:val="uk-UA"/>
        </w:rPr>
        <w:t>2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За технологією біоплато в очищенні води беруть участь співтовариства водних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на поверхні блоку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і ґрунтових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у фільтруючому шарі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мікроорганізмів, вища водна рослинність і сам фільтруючий шар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Поверхневе біоплато також розміщується в котловані і має протифільтраційний екран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Роль дренажу виконує кам'яне накидання, замість фільтруючого шару укладається дно котловану, поверхня якого засаджується вищою водною рослинністю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Вища водна рослинність, окрім очисної функції, забезпечує підвищене транспірування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випаровування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рідини, що очищається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Властивості транспірування вищої водної рослинності можуть бути використані також, хоча прискорення підсушування мулових майданчиків, підвищення пропускної спроможності і ефективності очищення полів фільтрації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Очисні споруди за технологією біоплато полягають, як правило, з декількох блоків, мається свій в розпорядженні каскад, причому блок поверхневого біоплато є кінцевим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До складу споруд біоплато як кінцеве може бути включений болотиста ділянка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природне поверхневе біоплато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з наявністю достатніх чагарників вищої водної рослинності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Початковим блоком споруд є відстійник, де відбувається видалення крупних включень і зважених речовин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За технологією біоплато забезпечується очищення господарсько-побутових стічних вод по БПК5 до 5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10 мг/л, по зважених речовинах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до 8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12 мг/л, причому наявність зважених речовин в основному пов'язана з винесенням їх з фільтруючого шару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Значно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на 40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70%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знижується зміст з'єднань азоту і фосфору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Споруди біоплато, вдало розташовані по рельєфу місцевості, не вимагають вживання електроенергії, хімікатів і забезпечують надійну роботу, як в літній, так і в зимовий період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Для очищення виробничих стічних вод за технологією біоплато вимагається проводити їх перед очищення відповідно до особливостей їх складу і властивостей</w:t>
      </w:r>
      <w:r w:rsidR="00561173" w:rsidRPr="00561173">
        <w:rPr>
          <w:lang w:val="uk-UA"/>
        </w:rPr>
        <w:t>.</w:t>
      </w:r>
    </w:p>
    <w:p w:rsidR="005C1C71" w:rsidRPr="00561173" w:rsidRDefault="005C1C71" w:rsidP="0061100E">
      <w:pPr>
        <w:keepNext/>
        <w:widowControl w:val="0"/>
        <w:ind w:firstLine="709"/>
        <w:rPr>
          <w:i/>
          <w:iCs/>
          <w:lang w:val="uk-UA"/>
        </w:rPr>
      </w:pPr>
      <w:r w:rsidRPr="00561173">
        <w:rPr>
          <w:i/>
          <w:iCs/>
          <w:lang w:val="uk-UA"/>
        </w:rPr>
        <w:t>Методи очищення виробничих стічних вод</w:t>
      </w:r>
      <w:r w:rsidR="006C3A77">
        <w:rPr>
          <w:i/>
          <w:iCs/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Очищення виробничих стічних вод організовується з метою використання їх в системах оборотного, послідовного або замкнутого водопостачання, забезпечення умов прийому в міські системи водовідведення або скидання у водні об'єкти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Вода, використана в технологічному процесі, містить домішки у вигляді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зважених частинок розміром від 0,1 мкм і більш, створюючи суспензії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крапельок іншої рідини, створюючи емульсії, що не розчиняються у воді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колоїдних систем з частинками розміром від 1 мкм до 1 нм і розчинених у воді речовин в молекулярній або іонній формі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Домішки, що містяться в технологічній воді, часто є цінною сировиною або готовою продукцією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Методи очищення стічних вод підрозділяються на механічні, фізико-хімічні і біологічні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Механічні методи очищення забезпечують витягання з вод зважених і плаваючих домішок, що очищаються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Найпростіший спосіб видалення цих домішок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відстоювання, в процесі якого зважені речовини осідають на дно, а плаваючі домішки спливають на поверхню відстійників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Відстійники влаштовуються горизонтальні, вертикальні і радіальні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 горизонтальному відстійнику довжина в 8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12 разів більше його глибини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Відстійники бувають безперервної або періодичної дії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У відстійниках безперервної дії відділення домішок відбувається завдяки різкому зменшенню швидкості руху рідини, що очищається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до 0,005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0,01 м/с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Тривалість проходження рідини через відстійник складає 1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3 години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Ефективність освітлювання води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від 40 до 60%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У відстійниках періодичної дії тривалість відстою рідини складає декілька годин, після чого відбувається видалення домішок, що спливли, освітлену воду і осад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Потім процес повторюється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Глибина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висота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вертикального відстійника у декілька разів перевищує його горизонтальний розмір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Розділення твердої і рідкої фаз відбувається за рахунок зменшення швидкості потоку і зміни його напряму на 180°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Вертикальні відстійники більш компактні, проте їх ефективність на 10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20% нижче, ніж у горизонтальних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 конструкції радіального відстійника реалізований принцип дії вертикального і горизонтального відстійників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 центральній його частині відбувається зміна напряму потоку рідини, що очищається, а від центру до периферії він працює в режимі горизонтального відстійника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Це дозволяє одержувати достатньо компактні споруди великої продуктивності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Ефективність освітлювання в радіальних відстійниках досягає 60%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Глибина їх коливається від 1,5 до 5м, діаметр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від 15 до 60 м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Залежно від виду плаваючих домішок, що видаляються, відстійники можуть називатися нафтові пастки, жиро вловлювачі і </w:t>
      </w:r>
      <w:r w:rsidR="00561173">
        <w:rPr>
          <w:lang w:val="uk-UA"/>
        </w:rPr>
        <w:t>т.п.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Ефективність видалення з води плаваючих домішок складає 95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96%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Домішки, що спливли, віддаляються з поверхні спеціальними пристосуваннями і прямують на утилізацію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Для видалення з води волоконних домішок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частинок шерсті, ниток, азбесту і ін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використовується дисковий волокновловлювач, є перфорованим диском, по якому тонким шаром стікає рідина, що очищається, що обертається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Для підвищення ефективності процесу освітлювання до рідини, що очищається у відстійниках, додають коагулянтів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речовини, які при взаємодії з водою утворюють хлопко подібні частинки розміром 0,5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3 мм з розвиненою поверхнею, що володіють також невеликим електричним зарядом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При осіданні ці пластівці захоплюють з рідини зважені і колоїдні частинки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Як коагуляції застосовуються сірчанокислий алюміній, хлорне залізо і ін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Витрата їх складає від 40 до 700 кг/м3 рідини, що очищається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Високі дози відносяться до физико-хімічного очищення технологічних вод, що забезпечує видалення хрому і ціанідів, а також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знебарвлення води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Інтенсифікації процесу коагуляції сприяє добавка флокулянтів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речовин, що забезпечують агрегацію пластин коагуляцій і прискорюючи тим самим їх осідання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Як флокулянти застосовують клейкі речовини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крохмаль, декстрин, силікатний клей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Вельми ефективним є синтетичний флокулянт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поліакриламід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ПКА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широко що використовується також при підготовці питної води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Тонкодисперсні частинки, які не вдається витягнути з рідини у відстійниках, можуть бути видалені за допомогою фільтрування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Процес фільтрування полягає в проходженні рідини через пористу перешкоду, на якій осідають дрібно</w:t>
      </w:r>
      <w:r w:rsidRPr="00561173">
        <w:t>дисперсн</w:t>
      </w:r>
      <w:r w:rsidRPr="00561173">
        <w:rPr>
          <w:lang w:val="uk-UA"/>
        </w:rPr>
        <w:t>і частинки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Як фільтруючий шар використовуються зернисті матеріали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пісок, гранітна або мармурова крихта, керамзит і ін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тканини і неткані полотна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бавовняні, шерстяні, синтетичні, з азбесту, скловолокно і ін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металеві сітки, перфоровані пластини, пориста кераміка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Для прискорення процесу фільтрування проводиться під тиском або за допомогою вакууму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Для витягання нафтопродуктів, масел і інших емульсованих домішок застосовуються фільтри з поліуретану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Ефективність видалення зважених і емульсованих домішок методом фільтрування досягає 99% і більш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В </w:t>
      </w:r>
      <w:r w:rsidRPr="00561173">
        <w:t>г</w:t>
      </w:r>
      <w:r w:rsidRPr="00561173">
        <w:rPr>
          <w:lang w:val="uk-UA"/>
        </w:rPr>
        <w:t>і</w:t>
      </w:r>
      <w:r w:rsidRPr="00561173">
        <w:t>дроциклонах</w:t>
      </w:r>
      <w:r w:rsidRPr="00561173">
        <w:rPr>
          <w:lang w:val="uk-UA"/>
        </w:rPr>
        <w:t xml:space="preserve"> і центрифугах розділення рідкої і твердої фаз проводиться під впливом відцентрових сил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Для видалення зважених речовин використовуються напірні гідроциклони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Для видалення плаваючих домішок застосовуються відкриті гідроциклони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Гідроциклон є металевим апаратом, що складається з циліндрової і конічної частин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Діаметр циліндрової частини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від 100 до 700 мм, висота приблизно рівна діаметру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Кут конусності складає 10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20°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У середині апарату є струмонаправляючі лопаті у вигляді гвинтової спіралі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Подана під тиском рідина, рухаючись по спіралі до зливу, відділяється від зважених речовин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Частина рідини з великим змістом суспензій віддаляється з гідроциклона, а освітлена вода під дією вакууму, що утворився, рухається вгору і виливається через верхній отвір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У відкритому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безнапірному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гідроциклоні видалення освітленої води відбувається через бічні отвори, а спливаючі домішки витягуються за допомогою сифона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Гідроциклони, в порівнянні з іншими пристроями для механічного очищення вод, відрізняються високою продуктивністю, компактністю, економічні у виготовленні і експлуатації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Ефективність очищення від зважених і плаваючих домішок складає приблизно 70%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Центрифугування є ефективним методом розділення суспензій і емульсій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Центрифуги виготовляються періодичної і безперервної дії з автоматичним вивантаженням осаду і освітленої рідини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фугата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 xml:space="preserve">При центрифугуванні досягається достатньо високий ступінь обезводнення осаду і виходить щодо чистого </w:t>
      </w:r>
      <w:r w:rsidRPr="00561173">
        <w:t>фугат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Центрифуги споживають велику кількість електроенергії, створюють високі шумові навантаження і небезпечні в експлуатації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Фізико-хімічні методи очищення забезпечують видалення з води, як правило, розчинених речовин, що не піддаються або погано що піддаються біологічному очищенню, а також речовин, які можуть надати несприятливу дію на колектори або інші елементи систем водовідведення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Найпростішим і поширеним методом физико-хімічного очищення є нейтралізація, яка полягає в підкислення лужних вод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з рН&gt;8,5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і підлужнення вод з рН&lt;6,5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За наявності на виробництві кислих і лужних вод нейтралізація досягається їх змішенням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За відсутності однієї з категорій вод нейтралізація здійснюється шляхом добавки реагенту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Для нейтралізації кислих вод краще всього використовувати відходи лугів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гідроокиси натрію або калію, що не дають осаду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При використанні гідроокису кальцію у вигляді вапняного молока утворюється шлам, який необхідно видаляти, знешкоджувати і утилізувати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Нейтралізація кислих вод досягається також фільтруванням їх через шар вапняку, доломіту, магнезиту, шлаку або золи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Для нейтралізації лужних вод використовується відпрацьована сірчана кислота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Високоефективним методом нейтралізації лужних вод є продування через них газових викидів, що містять оксиди сірки, вуглецю</w:t>
      </w:r>
      <w:r w:rsidR="007D5068" w:rsidRPr="00561173">
        <w:rPr>
          <w:lang w:val="uk-UA"/>
        </w:rPr>
        <w:t xml:space="preserve"> </w:t>
      </w:r>
      <w:r w:rsidRPr="00561173">
        <w:rPr>
          <w:lang w:val="uk-UA"/>
        </w:rPr>
        <w:t>азоту і інші кислотоутворюючі оксиди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Таким чином забезпечується одночасно ефективне очищення димових газів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Реагентна обробка застосовується для очищення вод від ціанідів, роданіду, іонів важких металів і ряду інших домішок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Вид вживаного реагенту визначається складом домішок, що підлягають видаленню з води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Так, розкладання ціанідів досягається обробкою води рідким хлором або речовинами, що виділяють активний хлор,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хлорним вапном, гіпохлоритом кальцію або натрію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Окисленням вдається добитися деструкції таких з'єднань, як альдегіди, феноли, анілінові фарбники, сірковмісні органічні речовини і ін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Як окислювачі застосовують кисень, озон, перекис водню, піролюзит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 процесі окислення відбувається розкладання шкідливих домішок до простих оксидів або утворення з'єднань, що піддаються біохімічному розкладанню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Витягання з води іонів ртуті, хрому, кадмію, свинцю, нікелю, мідь, миш'яку засновано на перекладі їх з розчину в нерозчинний осад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Воду, що з цією метою очищається, обробляють з'єднаннями натрію або кальцію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сульфітом, бісульфітом або сульфідом, карбонатами або гідроокисом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Шлам, що утворюється, видаляють, утилізували або складують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Одним з високоефективних методів очищення є іонний обмін, який є процесом взаємодії рідини, що очищається, із зернистим матеріалом, що володіє здатністю замінювати іони, що знаходяться на поверхні зерен, на іони протилежного заряду, що містяться в розчині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Такі матеріали називаються іонітами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Іонними властивостями володіють природні мінерали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цеолити, апатити, польові шпати, слюда, різні глини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Синтезовано велике число високоефективних іонітів, що володіють селективними властивостями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До них відносяться силікагелі, алюмогелі, пермутити, сульфовуглеці і іонообмінні смоли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синтетичні високомолекулярні органічні сполуки, вуглеводневі радикали яких утворюють просторову сітку з фіксованими на ній іонообмінними функціональними групами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Іоніти не розчиняються у воді, володіють достатньою механічною міцністю, забезпечують можливість їх регенерації з отриманням цінних речовин, витягнутих з води, що очищається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Існують іонообмінні установки періодичної, безперервної дії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Установки періодичної дії працюють як фільтри із зернистим завантаженням у вигляді гранул іонітів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При насиченні поверхні гранул іонами речовини, витягуваної з води, проводиться їх регенерація слабким розчином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2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8%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лугу або кислоти В установках безперервної дії гранули іонітів і рідина, що очищається, рухаються протитечією, постійно перемішуючись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 процесі роботи частина гранул подаються на регенерацію і замінюються новими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Завдяки високій механічній міцності і здатності до регенерації гранули іонітів мають досить тривалий термін служби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Іонний обмін є, по суті, універсальним методом очищення вод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Для розрізнення практично будь-якої речовини з води можна підібрати відповідний іоніт або групу іонітів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Ефективність іонообмінного очищення досягає 95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99%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Іншим універсальним і високоефективним методом очищення вод є сорбція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Сорбція застосовується переважно для очищення стічних вод, які містять високотоксичні речовини, що не піддаються біохімічному окисленню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Метод сорбційного очищення заснований на адгезії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прилипанні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розчинених речовин поверхнею і порами сорбент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речовини, що володіє розгалуженою зовнішньою і внутрішньою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пори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поверхнею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Якнайкращим сорбентом є активоване вугілля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Сорбційними властивостями володіють золи, шлаки, тирса, коксівна крихта, торф, керамзит і ін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Конструкції установок сорбційного очищення аналогічні іонообмінним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Висока ефективність очищення досягається в установках з псевдо зрідженим</w:t>
      </w:r>
      <w:r w:rsidR="00561173">
        <w:rPr>
          <w:lang w:val="uk-UA"/>
        </w:rPr>
        <w:t xml:space="preserve"> ("</w:t>
      </w:r>
      <w:r w:rsidRPr="00561173">
        <w:rPr>
          <w:lang w:val="uk-UA"/>
        </w:rPr>
        <w:t>киплячим</w:t>
      </w:r>
      <w:r w:rsidR="00561173">
        <w:rPr>
          <w:lang w:val="uk-UA"/>
        </w:rPr>
        <w:t>"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шаром, коли в порожнисту вертикальну колону знизу під тиском подається очищається вода, що проходить через шар сорбенту, який знаходиться в зваженому стані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Відпрацьований сорбент замінюється новим або регенерується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При підтримці сорбенту в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киплячому</w:t>
      </w:r>
      <w:r w:rsidR="00561173">
        <w:rPr>
          <w:lang w:val="uk-UA"/>
        </w:rPr>
        <w:t xml:space="preserve">" </w:t>
      </w:r>
      <w:r w:rsidRPr="00561173">
        <w:rPr>
          <w:lang w:val="uk-UA"/>
        </w:rPr>
        <w:t>шарі, коли досягаються якнайкращі умови контакту його зовнішньої і внутрішньої поверхні з рідиною, що очищається, ефективність очищення досягає 99%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Якщо псевдо зріджений шар злежується, ефективність очищення різко знижується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Флотаційне очищення застосовується для видалення з води поверхнево-активних речовин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ЛІГШИ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нафтопродуктів, жирів, смол і ін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Процес флотації полягає в сорбуванні домішок, що містяться у воді, поверхнею пухирців повітря, що нагнітається в рідину, що очищається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 практиці очищення вод використовуються напірні, безнапірні, вакуумні і е</w:t>
      </w:r>
      <w:r w:rsidRPr="00561173">
        <w:t>лектрофлотац</w:t>
      </w:r>
      <w:r w:rsidRPr="00561173">
        <w:rPr>
          <w:lang w:val="uk-UA"/>
        </w:rPr>
        <w:t>ійні установки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Найбільше поширення набули напірні установки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мал</w:t>
      </w:r>
      <w:r w:rsidR="00561173">
        <w:rPr>
          <w:lang w:val="uk-UA"/>
        </w:rPr>
        <w:t>.3.1</w:t>
      </w:r>
      <w:r w:rsidRPr="00561173">
        <w:rPr>
          <w:lang w:val="uk-UA"/>
        </w:rPr>
        <w:t>5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В таких установках вода спочатку насищається повітрям під тиском, а потім подається у відкритий резервуар, де відбувається виділення пухирців і сорбування ними домішок, що містяться у воді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Іноді стисле повітря подається в нижній шар рідини, що знаходиться в резервуарі</w:t>
      </w:r>
      <w:r w:rsidR="00561173">
        <w:rPr>
          <w:lang w:val="uk-UA"/>
        </w:rPr>
        <w:t xml:space="preserve"> (</w:t>
      </w:r>
      <w:r w:rsidRPr="00561173">
        <w:t>флотатор</w:t>
      </w:r>
      <w:r w:rsidRPr="00561173">
        <w:rPr>
          <w:lang w:val="uk-UA"/>
        </w:rPr>
        <w:t>і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Для підвищення ефективності очищення повітря подається через пористі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фільтраційні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пластини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При вакуумній флотація у </w:t>
      </w:r>
      <w:r w:rsidRPr="00561173">
        <w:t>флотатор</w:t>
      </w:r>
      <w:r w:rsidRPr="00561173">
        <w:rPr>
          <w:lang w:val="uk-UA"/>
        </w:rPr>
        <w:t>і створюється розрядка, сприяюча утворенню пухирців повітря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Для безнапірної флотації використовуються ерліфтні установки, які дозволяють істотно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в 2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4 рази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понизити витрати електроенергії на флотаційне очищення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Підвищенню ефективності очищення вод при флотації сприяє наявність синтетичних поверхнево-активних речовин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Утворювана ними густа стійка піна підвищує ступінь витягання з води емульсованих і диспергованих домішок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При флотації одночасно досягається дегазація вод, що очищаються, і насичення їх киснем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При електрофлотації утворення пухирців газу відбувається унаслідок електролізу води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 аноді виділяється кисень, на катоді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водень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Проте цей метод очищення через великі витрати електроенергії і зростання її вартості практично не використовують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 цих же причин все рідше застосовують ніколи широко поширені електрохімічні методи очищення вод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анодне окислення і катодне відновлення, електрокоагуляції електродіаліз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Електрохімічні методи очищення засновані на протіканні постійного електричного струму через рідину, що очищається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Кисень, що виділяється на аноді, окисляє органічні домішки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Як аноди використовують електролітичні нерозкладані матеріали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графить, магнетит, діоксиди свинцю, марганцю або рутенію, що наносяться на титанову основу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 катодах відбувається виділення водню і осідання іонів металів з утворенням нерозчинних гідроксидів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Катоди виготовляють із сталі або алюмінію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 процесі електролізу катіони катодів, взаємодіючи з гідроксид ними групами, утворюють гідроокиси у вигляді пластівців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Цей процес називається електрокоагуляцією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Одним з різновидів електрохімічного очищення є електродіаліз, який заснований на розділенні іонізованих речовин, що знаходяться в розчині, по відсіках, відгороджених проникними мембранами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Високий ефект досягається при використовуванні мембран з іонітів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електродіаліз є ефективним методом опріснення вод, зокрема морської води для подальшого використовування її в питному водопостачанні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Електрохімічні методи відрізняються універсальністю, забезпечують високу ефективність очищення, добре піддаються автоматизації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Проте їх недоліком, як вже наголошувалося, є велика витрата електроенергії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Екстракція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витягання із стічних вод розчинених або емульсованих речовин за допомогою екстрагента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розчинника більш сильного, ніж вода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Наприклад, очищення стічних вод від нафтопродуктів шляхом розчинення їх бензином з подальшою його відгонкою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Евапорація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відгін з води летючих речовин водяною парою</w:t>
      </w:r>
      <w:r w:rsidR="00561173" w:rsidRPr="00561173">
        <w:rPr>
          <w:lang w:val="uk-UA"/>
        </w:rPr>
        <w:t>.</w:t>
      </w:r>
    </w:p>
    <w:p w:rsidR="00561173" w:rsidRDefault="004260B9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Г</w:t>
      </w:r>
      <w:r w:rsidR="005C1C71" w:rsidRPr="00561173">
        <w:rPr>
          <w:lang w:val="uk-UA"/>
        </w:rPr>
        <w:t>іперфільтрація</w:t>
      </w:r>
      <w:r w:rsidR="00561173">
        <w:rPr>
          <w:lang w:val="uk-UA"/>
        </w:rPr>
        <w:t xml:space="preserve"> (</w:t>
      </w:r>
      <w:r w:rsidR="005C1C71" w:rsidRPr="00561173">
        <w:rPr>
          <w:lang w:val="uk-UA"/>
        </w:rPr>
        <w:t>зворотний осмос</w:t>
      </w:r>
      <w:r w:rsidR="00561173" w:rsidRPr="00561173">
        <w:rPr>
          <w:lang w:val="uk-UA"/>
        </w:rPr>
        <w:t>),</w:t>
      </w:r>
      <w:r w:rsidR="005C1C71" w:rsidRPr="00561173">
        <w:rPr>
          <w:lang w:val="uk-UA"/>
        </w:rPr>
        <w:t xml:space="preserve"> мікро фільтрація</w:t>
      </w:r>
      <w:r w:rsidR="00561173" w:rsidRPr="00561173">
        <w:rPr>
          <w:lang w:val="uk-UA"/>
        </w:rPr>
        <w:t xml:space="preserve"> - </w:t>
      </w:r>
      <w:r w:rsidR="005C1C71" w:rsidRPr="00561173">
        <w:rPr>
          <w:lang w:val="uk-UA"/>
        </w:rPr>
        <w:t>виділення з води гідратованих іонів, молекул і інших найдрібніших частинок шляхом пропускання її під великим тиском через мембрани, розміри отворів які менше розмірів витягуваних з води частинок</w:t>
      </w:r>
      <w:r w:rsidR="00561173" w:rsidRPr="00561173">
        <w:rPr>
          <w:lang w:val="uk-UA"/>
        </w:rPr>
        <w:t xml:space="preserve">. </w:t>
      </w:r>
      <w:r w:rsidR="005C1C71" w:rsidRPr="00561173">
        <w:rPr>
          <w:lang w:val="uk-UA"/>
        </w:rPr>
        <w:t>Наприклад, зворотний осмос використовується для знесолення води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За наявності на виробництві надлишків тепла, наприклад, гарячих димових газів, можна організувати випаровування або випаровування стічних вод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При цьому слід застосовувати заходи по охороні атмосферного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повітря від випаровування шкідливих речовин, таких як бензапірен і ін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Випаровування стічних вод може відбуватися і в природних умовах в накопичувачах-випарниках, що є земляними спорудами іноді гігантських розмірів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висотою в декілька десятків метрів, діаметром в декілька кілометрів</w:t>
      </w:r>
      <w:r w:rsidR="00561173" w:rsidRPr="00561173">
        <w:rPr>
          <w:lang w:val="uk-UA"/>
        </w:rPr>
        <w:t>.</w:t>
      </w:r>
    </w:p>
    <w:p w:rsidR="005C1C71" w:rsidRPr="00561173" w:rsidRDefault="005C1C71" w:rsidP="0061100E">
      <w:pPr>
        <w:keepNext/>
        <w:widowControl w:val="0"/>
        <w:ind w:firstLine="709"/>
        <w:rPr>
          <w:i/>
          <w:iCs/>
          <w:lang w:val="uk-UA"/>
        </w:rPr>
      </w:pPr>
      <w:r w:rsidRPr="00561173">
        <w:rPr>
          <w:i/>
          <w:iCs/>
          <w:lang w:val="uk-UA"/>
        </w:rPr>
        <w:t>Умови прийому виробничих стічних вод в міську систему водовідведення</w:t>
      </w:r>
      <w:r w:rsidR="006C3A77">
        <w:rPr>
          <w:i/>
          <w:iCs/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Виробничі стічні води, як правило, проходять очищення на самому підприємстві і надалі можуть бути використані цим же підприємством, передані для використовування іншому підприємству, скинені у водний об'єкт або за системою водовідведення направлені на загальноміські очисні споруди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Необхідний ступінь очищення міських стічних вод визначається умовами скидання стічних вод у водні об'єкти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Проте очисні можливості загальноміських очисних споруд, основною ланкою яких є комплекс біологічного очищення, досить обмежені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 спорудах біологічного очищення із стічних вод практично не витягуються іони важких металів, не піддаються деструкції штучно синтезовані органічні речовини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Тому у складі виробничих стічних вод, що подаються на загальноміські очисні споруди, зміст речовин, що не піддаються або погано що піддаються біохімічному окисленню, повинен бути обмежено або вони повинні бути відсутні зовсім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Активний мул, що є співтовариством мікроорганізмів, що певним чином сформувалося, і який є головним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робочим</w:t>
      </w:r>
      <w:r w:rsidR="00561173">
        <w:rPr>
          <w:lang w:val="uk-UA"/>
        </w:rPr>
        <w:t xml:space="preserve">" </w:t>
      </w:r>
      <w:r w:rsidRPr="00561173">
        <w:rPr>
          <w:lang w:val="uk-UA"/>
        </w:rPr>
        <w:t>інструментом біологічного очищення, може бути знищений або значною мірою пошкоджений під впливом кислот, лугів, токсичних речовин або високої температури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Виробничі стічні води, що тому подаються на біологічне очищення, не повинні згубно діяти на активного мула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Крім того, стічні води, що подаються в систему водовідведення, не повинні викликати руйнування і засмічення каналізаційних колекторів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Виходячи з цього, забороняється скидати в міські системи водовідведення виробничі стічні води</w:t>
      </w:r>
      <w:r w:rsidR="00561173" w:rsidRPr="00561173">
        <w:rPr>
          <w:lang w:val="uk-UA"/>
        </w:rPr>
        <w:t>: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t>рН</w:t>
      </w:r>
      <w:r w:rsidRPr="00561173">
        <w:rPr>
          <w:lang w:val="uk-UA"/>
        </w:rPr>
        <w:t>, що мають, менше 4,0 і більше 9,0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при показниках ХПК, більш ніж в 2,5 рази перевищуючих БПК, або більш ніж в 1,5 рази перевищуючих БПКполн, що свідчить про значні концентрації в стічних водах органічних сполук, що не піддаються біохімічному окисленню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що містять токсичні і радіоактивні речовини, збудників інфекційних захворювань, а також речовини, для яких не встановлені ПДК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із змістом зважених і спливаючих речовин понад 500 мг/л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 температурою вище 40°</w:t>
      </w:r>
      <w:r w:rsidR="004260B9" w:rsidRPr="00561173">
        <w:rPr>
          <w:lang w:val="uk-UA"/>
        </w:rPr>
        <w:t>С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 міські системи водовідведення забороняється скидати</w:t>
      </w:r>
      <w:r w:rsidR="00561173" w:rsidRPr="00561173">
        <w:rPr>
          <w:lang w:val="uk-UA"/>
        </w:rPr>
        <w:t>: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концентровані маткові і кубові розчини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осідання після локальних очисних споруд, грунт, будівельне і побутове сміття, виробничі відходи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кислоти, луги, розчинники, смоли, бензин, мазут і інші нафтопродукти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розчини, що містять сірководень, сірковуглець, леткі вуглеводні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речовини, здатні засмічувати труби, колодязі, грати або відкладатися на стінках труб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горючі домішки і розчинені газоподібні речовини, здатні</w:t>
      </w:r>
      <w:r w:rsidR="00561173">
        <w:rPr>
          <w:lang w:val="uk-UA"/>
        </w:rPr>
        <w:t xml:space="preserve"> </w:t>
      </w:r>
      <w:r w:rsidRPr="00561173">
        <w:rPr>
          <w:lang w:val="uk-UA"/>
        </w:rPr>
        <w:t>утворювати вибухонебезпечні суміші, агресивні гази з руйнуючою</w:t>
      </w:r>
      <w:r w:rsidR="00561173">
        <w:rPr>
          <w:lang w:val="uk-UA"/>
        </w:rPr>
        <w:t xml:space="preserve"> </w:t>
      </w:r>
      <w:r w:rsidRPr="00561173">
        <w:rPr>
          <w:lang w:val="uk-UA"/>
        </w:rPr>
        <w:t>корозійною дією на каналізаційні мережі і споруди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Скидання стічних вод промислових підприємств в міську систему водовідведення повинне проводитися рівномірно протягом доби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Залпові скидання не допускаються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Скидання стічних вод у водні об'єкти після очищення на загальноміських очисних спорудах регламентується нормативами гранично допустимих скидань забруднюючих речовин</w:t>
      </w:r>
      <w:r w:rsidR="00561173">
        <w:rPr>
          <w:lang w:val="uk-UA"/>
        </w:rPr>
        <w:t xml:space="preserve"> (</w:t>
      </w:r>
      <w:r w:rsidR="004260B9" w:rsidRPr="00561173">
        <w:rPr>
          <w:lang w:val="uk-UA"/>
        </w:rPr>
        <w:t>Г</w:t>
      </w:r>
      <w:r w:rsidRPr="00561173">
        <w:rPr>
          <w:lang w:val="uk-UA"/>
        </w:rPr>
        <w:t>ДС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Враховуючи обмежені очисні можливості загальноміських очисних споруд, управління по експлуатації цих споруд встановлює для своїх абонентів-підприємств, що скидають стічні води в міську систему каналізації, ліміти прийому по кількості і складу промстоків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Ліміти встановлюються так, щоб забезпечити нормативні умови скидання обчищених на загальноміських спорудах стічних вод у водний об'єк</w:t>
      </w:r>
      <w:r w:rsidR="00561173">
        <w:rPr>
          <w:lang w:val="uk-UA"/>
        </w:rPr>
        <w:t>т.</w:t>
      </w:r>
      <w:r w:rsidR="00B4190D">
        <w:rPr>
          <w:lang w:val="uk-UA"/>
        </w:rPr>
        <w:t xml:space="preserve"> Д</w:t>
      </w:r>
      <w:r w:rsidRPr="00561173">
        <w:rPr>
          <w:lang w:val="uk-UA"/>
        </w:rPr>
        <w:t>ля дотримання встановлених кожному підприємству лімітів проводиться локальне очищення виробничих стічних вод, як правило, на самому підприємстві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Іноді декілька підприємств організовують сумісне очищення своїх стічних вод</w:t>
      </w:r>
      <w:r w:rsidR="00561173" w:rsidRPr="00561173">
        <w:rPr>
          <w:lang w:val="uk-UA"/>
        </w:rPr>
        <w:t>.</w:t>
      </w:r>
    </w:p>
    <w:p w:rsidR="005C1C71" w:rsidRPr="00561173" w:rsidRDefault="005C1C71" w:rsidP="0061100E">
      <w:pPr>
        <w:keepNext/>
        <w:widowControl w:val="0"/>
        <w:ind w:firstLine="709"/>
        <w:rPr>
          <w:i/>
          <w:iCs/>
          <w:lang w:val="uk-UA"/>
        </w:rPr>
      </w:pPr>
      <w:r w:rsidRPr="00561173">
        <w:rPr>
          <w:i/>
          <w:iCs/>
          <w:lang w:val="uk-UA"/>
        </w:rPr>
        <w:t>Умови скидання стічних вод у водні об'єкти</w:t>
      </w:r>
      <w:r w:rsidR="006C3A77">
        <w:rPr>
          <w:i/>
          <w:iCs/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Скидання стічних вод у водні об'єкти відноситься до одного з видів спеціального водокористування і здійснюється на основі дозволу, видаваного місцевими органами екологічної безпеки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Відведення стічних вод у водні об'єкти регламентується нормами гранично допустимих скидань речовин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ГДК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ГДК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це максимально допустима маса речовини, що відводиться із стічними водами в одиницю часу, яка дозволяє забезпечити дотримання норм якості води в контрольному створі водного об'єкту для якнайгірших умов водокористування</w:t>
      </w:r>
      <w:r w:rsidR="00561173" w:rsidRPr="00561173">
        <w:rPr>
          <w:lang w:val="uk-UA"/>
        </w:rPr>
        <w:t xml:space="preserve">. </w:t>
      </w:r>
      <w:r w:rsidR="004260B9" w:rsidRPr="00561173">
        <w:rPr>
          <w:lang w:val="uk-UA"/>
        </w:rPr>
        <w:t>Г</w:t>
      </w:r>
      <w:r w:rsidRPr="00561173">
        <w:rPr>
          <w:lang w:val="uk-UA"/>
        </w:rPr>
        <w:t>ДС встановлюється для кожного випуску стічних вод у водний об'єкт</w:t>
      </w:r>
      <w:r w:rsidR="00561173" w:rsidRPr="00561173">
        <w:rPr>
          <w:lang w:val="uk-UA"/>
        </w:rPr>
        <w:t xml:space="preserve">. </w:t>
      </w:r>
      <w:r w:rsidR="004260B9" w:rsidRPr="00561173">
        <w:rPr>
          <w:lang w:val="uk-UA"/>
        </w:rPr>
        <w:t>Г</w:t>
      </w:r>
      <w:r w:rsidRPr="00561173">
        <w:rPr>
          <w:lang w:val="uk-UA"/>
        </w:rPr>
        <w:t>ДС для кожного показника якості води визначається як твір максимальної годинної витрати стічних вод на його гранично допустиме значення</w:t>
      </w:r>
      <w:r w:rsidR="00561173" w:rsidRPr="00561173">
        <w:rPr>
          <w:lang w:val="uk-UA"/>
        </w:rPr>
        <w:t>: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Розрахунок С</w:t>
      </w:r>
      <w:r w:rsidR="004260B9" w:rsidRPr="00561173">
        <w:rPr>
          <w:vertAlign w:val="subscript"/>
          <w:lang w:val="uk-UA"/>
        </w:rPr>
        <w:t>ГДС</w:t>
      </w:r>
      <w:r w:rsidRPr="00561173">
        <w:rPr>
          <w:lang w:val="uk-UA"/>
        </w:rPr>
        <w:t xml:space="preserve"> базується на наступних методологічних положеннях</w:t>
      </w:r>
      <w:r w:rsidR="00561173" w:rsidRPr="00561173">
        <w:rPr>
          <w:lang w:val="uk-UA"/>
        </w:rPr>
        <w:t>: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1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С</w:t>
      </w:r>
      <w:r w:rsidR="004260B9" w:rsidRPr="00561173">
        <w:rPr>
          <w:vertAlign w:val="subscript"/>
          <w:lang w:val="uk-UA"/>
        </w:rPr>
        <w:t>ГДС</w:t>
      </w:r>
      <w:r w:rsidRPr="00561173">
        <w:rPr>
          <w:lang w:val="uk-UA"/>
        </w:rPr>
        <w:t xml:space="preserve"> розраховується для якнайгірших умов водокористування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Вони</w:t>
      </w:r>
      <w:r w:rsidR="004260B9" w:rsidRPr="00561173">
        <w:rPr>
          <w:lang w:val="uk-UA"/>
        </w:rPr>
        <w:t xml:space="preserve"> </w:t>
      </w:r>
      <w:r w:rsidRPr="00561173">
        <w:rPr>
          <w:lang w:val="uk-UA"/>
        </w:rPr>
        <w:t>характеризуються наступними параметрами</w:t>
      </w:r>
      <w:r w:rsidR="00561173" w:rsidRPr="00561173">
        <w:rPr>
          <w:lang w:val="uk-UA"/>
        </w:rPr>
        <w:t>: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розрахункова витрата водотоку відповідає максимальній середньомісячній витраті року 95% водної забезпеченості для незарегульованих водотоків або мінімальній гарантованій витраті через дамбу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для зрегульованих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значення показника у фоновому створі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фонова концентрація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визначається розрахунковим шляхом як статистично обґрунтована верхня межа можливих середніх значень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норми якості води в контрольному створі повинні дотримуватися в найзабрудненішій частині потоку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2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відповідно до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Правил охорони поверхневих вод від забруднення поворотними водами</w:t>
      </w:r>
      <w:r w:rsidR="00561173">
        <w:rPr>
          <w:lang w:val="uk-UA"/>
        </w:rPr>
        <w:t>" (</w:t>
      </w:r>
      <w:r w:rsidRPr="00561173">
        <w:rPr>
          <w:lang w:val="uk-UA"/>
        </w:rPr>
        <w:t>1999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ГДК встановлюються для визначення необхідного ступеня очищення стічних вод, що скидаються у водні об'єкти за умови дотримання нормативів екологічної безпеки водокористування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якщо фонова концентрація по яких-небудь показниках не відповідає нормам якості води, то С</w:t>
      </w:r>
      <w:r w:rsidR="004260B9" w:rsidRPr="00561173">
        <w:rPr>
          <w:vertAlign w:val="subscript"/>
          <w:lang w:val="uk-UA"/>
        </w:rPr>
        <w:t>ГДС</w:t>
      </w:r>
      <w:r w:rsidRPr="00561173">
        <w:rPr>
          <w:lang w:val="uk-UA"/>
        </w:rPr>
        <w:t xml:space="preserve"> повинно бути забезпечено безпосередньо в стічній воді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розрахункова величина С</w:t>
      </w:r>
      <w:r w:rsidR="004260B9" w:rsidRPr="00561173">
        <w:rPr>
          <w:vertAlign w:val="subscript"/>
          <w:lang w:val="uk-UA"/>
        </w:rPr>
        <w:t>ГДС</w:t>
      </w:r>
      <w:r w:rsidRPr="00561173">
        <w:rPr>
          <w:lang w:val="uk-UA"/>
        </w:rPr>
        <w:t xml:space="preserve"> не повинна перевищувати фактично досягнуту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проектну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величину концентрації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випуск стічних вод в межах межі населеного пункту допускається у виняткових випадках, в цьому випадку екологічні норми якості води повинні дотримуватися в самих стічних водах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відповідно до Правил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1999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 xml:space="preserve">для міських стічних вод, що пройшли повне біологічне очищення, встановлені наступні </w:t>
      </w:r>
      <w:r w:rsidR="004260B9" w:rsidRPr="00561173">
        <w:rPr>
          <w:lang w:val="uk-UA"/>
        </w:rPr>
        <w:t>С</w:t>
      </w:r>
      <w:r w:rsidR="004260B9" w:rsidRPr="00561173">
        <w:rPr>
          <w:vertAlign w:val="subscript"/>
          <w:lang w:val="uk-UA"/>
        </w:rPr>
        <w:t>ГДС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БПК</w:t>
      </w:r>
      <w:r w:rsidRPr="00561173">
        <w:rPr>
          <w:vertAlign w:val="subscript"/>
          <w:lang w:val="uk-UA"/>
        </w:rPr>
        <w:t>5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не більше 15 г/м</w:t>
      </w:r>
      <w:r w:rsidRPr="00561173">
        <w:rPr>
          <w:vertAlign w:val="superscript"/>
          <w:lang w:val="uk-UA"/>
        </w:rPr>
        <w:t>3</w:t>
      </w:r>
      <w:r w:rsidRPr="00561173">
        <w:rPr>
          <w:lang w:val="uk-UA"/>
        </w:rPr>
        <w:t>, ХПК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не більше 80 г/м</w:t>
      </w:r>
      <w:r w:rsidRPr="00561173">
        <w:rPr>
          <w:vertAlign w:val="superscript"/>
          <w:lang w:val="uk-UA"/>
        </w:rPr>
        <w:t>3</w:t>
      </w:r>
      <w:r w:rsidRPr="00561173">
        <w:rPr>
          <w:lang w:val="uk-UA"/>
        </w:rPr>
        <w:t>, зважених речовин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не більше 15 г/м</w:t>
      </w:r>
      <w:r w:rsidRPr="00561173">
        <w:rPr>
          <w:vertAlign w:val="superscript"/>
          <w:lang w:val="uk-UA"/>
        </w:rPr>
        <w:t>3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скидання решти забруднюючих речовин нормується виходячи з умов дотримання досягнутої категорії якості води водного об'єкту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якщо скидання стічних вод відбувається в межах межі населеного пункту, але здійснюється через ефективну розсіюючи здатність, то ГДК повинен забезпечити дотримання норм якості води в зоні початкового розбавлення розсіюючого випуску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якщо природна якість водного об'єкту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природний фон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 xml:space="preserve">по окремих показниках перевищує </w:t>
      </w:r>
      <w:r w:rsidR="004260B9" w:rsidRPr="00561173">
        <w:rPr>
          <w:lang w:val="uk-UA"/>
        </w:rPr>
        <w:t>Г</w:t>
      </w:r>
      <w:r w:rsidRPr="00561173">
        <w:rPr>
          <w:lang w:val="uk-UA"/>
        </w:rPr>
        <w:t xml:space="preserve">ДК, то величини </w:t>
      </w:r>
      <w:r w:rsidR="004260B9" w:rsidRPr="00561173">
        <w:rPr>
          <w:lang w:val="uk-UA"/>
        </w:rPr>
        <w:t>Г</w:t>
      </w:r>
      <w:r w:rsidRPr="00561173">
        <w:rPr>
          <w:lang w:val="uk-UA"/>
        </w:rPr>
        <w:t>ДС повинні забезпечувати збереження фонового стану водного об'єкту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Початковими даними для розрахунку </w:t>
      </w:r>
      <w:r w:rsidR="004260B9" w:rsidRPr="00561173">
        <w:rPr>
          <w:lang w:val="uk-UA"/>
        </w:rPr>
        <w:t>Г</w:t>
      </w:r>
      <w:r w:rsidRPr="00561173">
        <w:rPr>
          <w:lang w:val="uk-UA"/>
        </w:rPr>
        <w:t>ДС є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тип водного об'єкту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приймача стічних вод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розрахункове значення фонової концентрації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кратності розбавлення стічних вод, відповідні якнайгіршим гідрологічним умовам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тип випуску стічних вод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місце розташовує випуску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фактичні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проектні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значення концентрації в стічній воді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затверджена максимальна годинна витрата стічних вод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Як приклад розглянемо методику розрахунку </w:t>
      </w:r>
      <w:r w:rsidR="004260B9" w:rsidRPr="00561173">
        <w:rPr>
          <w:lang w:val="uk-UA"/>
        </w:rPr>
        <w:t>С</w:t>
      </w:r>
      <w:r w:rsidR="004260B9" w:rsidRPr="00561173">
        <w:rPr>
          <w:vertAlign w:val="subscript"/>
          <w:lang w:val="uk-UA"/>
        </w:rPr>
        <w:t>ГДС</w:t>
      </w:r>
      <w:r w:rsidRPr="00561173">
        <w:rPr>
          <w:lang w:val="uk-UA"/>
        </w:rPr>
        <w:t xml:space="preserve"> для зосередженого випуску промислового підприємства, розташованого в межах межі населеного пункту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Скидання стічних вод здійснюється у </w:t>
      </w:r>
      <w:r w:rsidRPr="00561173">
        <w:t>водот</w:t>
      </w:r>
      <w:r w:rsidRPr="00561173">
        <w:rPr>
          <w:lang w:val="uk-UA"/>
        </w:rPr>
        <w:t>і</w:t>
      </w:r>
      <w:r w:rsidRPr="00561173">
        <w:t>к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Відповідно до методичного положення 5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норми якості води повинні дотримуватися в самій стічній воді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Відповідно до методичного положення 2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ці норми повинні відповідати вимогам екологічної безпеки комунально-побутового водокористування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Згідно цим нормам в стічній воді повинні виконуватися наступні умови</w:t>
      </w:r>
      <w:r w:rsidR="00561173" w:rsidRPr="00561173">
        <w:rPr>
          <w:lang w:val="uk-UA"/>
        </w:rPr>
        <w:t>: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а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величина БПКП0ЛН, ХПК, мінералізації і концентрації для речовин</w:t>
      </w:r>
      <w:r w:rsidR="004260B9" w:rsidRPr="00561173">
        <w:rPr>
          <w:lang w:val="uk-UA"/>
        </w:rPr>
        <w:t xml:space="preserve"> </w:t>
      </w:r>
      <w:r w:rsidRPr="00561173">
        <w:rPr>
          <w:lang w:val="uk-UA"/>
        </w:rPr>
        <w:t>3 і 4 класів небезпеки повинні відповідати нормативним значенням</w:t>
      </w:r>
      <w:r w:rsidR="00561173">
        <w:rPr>
          <w:lang w:val="uk-UA"/>
        </w:rPr>
        <w:t xml:space="preserve"> </w:t>
      </w:r>
      <w:r w:rsidRPr="00561173">
        <w:rPr>
          <w:lang w:val="uk-UA"/>
        </w:rPr>
        <w:t>приведеним в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Загальних вимогах до якості поверхневих вод</w:t>
      </w:r>
      <w:r w:rsidR="00561173">
        <w:rPr>
          <w:lang w:val="uk-UA"/>
        </w:rPr>
        <w:t>" (</w:t>
      </w:r>
      <w:r w:rsidRPr="00561173">
        <w:rPr>
          <w:lang w:val="uk-UA"/>
        </w:rPr>
        <w:t>ВІД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і</w:t>
      </w:r>
      <w:r w:rsidR="00561173">
        <w:rPr>
          <w:lang w:val="uk-UA"/>
        </w:rPr>
        <w:t xml:space="preserve"> </w:t>
      </w:r>
      <w:r w:rsidRPr="00561173">
        <w:rPr>
          <w:lang w:val="uk-UA"/>
        </w:rPr>
        <w:t>в переліку гранично допустимих концентрацій речовин, приведеному в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Санітарних правилах і нормах охорони поверхневих вод від забруднення</w:t>
      </w:r>
      <w:r w:rsidR="00561173">
        <w:rPr>
          <w:lang w:val="uk-UA"/>
        </w:rPr>
        <w:t>".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Відповідно до методичного положення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 xml:space="preserve">величина </w:t>
      </w:r>
      <w:r w:rsidR="004260B9" w:rsidRPr="00561173">
        <w:rPr>
          <w:lang w:val="uk-UA"/>
        </w:rPr>
        <w:t>С</w:t>
      </w:r>
      <w:r w:rsidR="004260B9" w:rsidRPr="00561173">
        <w:rPr>
          <w:vertAlign w:val="subscript"/>
          <w:lang w:val="uk-UA"/>
        </w:rPr>
        <w:t>ГДС</w:t>
      </w:r>
      <w:r w:rsidRPr="00561173">
        <w:rPr>
          <w:lang w:val="uk-UA"/>
        </w:rPr>
        <w:t xml:space="preserve"> не повинна перевищувати фактично досягнуту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проектну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концентрацію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Сст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нормованої речовини в стічних водах, що скидаються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21"/>
        </w:rPr>
        <w:pict>
          <v:shape id="_x0000_i1070" type="#_x0000_t75" style="width:73.5pt;height:19.5pt">
            <v:imagedata r:id="rId46" o:title=""/>
          </v:shape>
        </w:pict>
      </w:r>
      <w:r w:rsidR="00561173">
        <w:rPr>
          <w:position w:val="-21"/>
          <w:lang w:val="uk-UA"/>
        </w:rPr>
        <w:t xml:space="preserve"> (</w:t>
      </w:r>
      <w:r w:rsidR="00561173">
        <w:t>4.1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Виходячи з цього, можна записати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10"/>
        </w:rPr>
        <w:pict>
          <v:shape id="_x0000_i1071" type="#_x0000_t75" style="width:9pt;height:17.25pt">
            <v:imagedata r:id="rId37" o:title=""/>
          </v:shape>
        </w:pict>
      </w:r>
      <w:r>
        <w:pict>
          <v:shape id="_x0000_i1072" type="#_x0000_t75" style="width:150pt;height:21pt">
            <v:imagedata r:id="rId47" o:title=""/>
          </v:shape>
        </w:pict>
      </w:r>
      <w:r w:rsidR="00561173">
        <w:rPr>
          <w:lang w:val="uk-UA"/>
        </w:rPr>
        <w:t xml:space="preserve"> (4.1.1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б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для речовин 1 і 2 класів небезпеки норми якості будуть дотримано</w:t>
      </w:r>
      <w:r w:rsidR="004260B9" w:rsidRPr="00561173">
        <w:rPr>
          <w:lang w:val="uk-UA"/>
        </w:rPr>
        <w:t xml:space="preserve"> </w:t>
      </w:r>
      <w:r w:rsidRPr="00561173">
        <w:rPr>
          <w:lang w:val="uk-UA"/>
        </w:rPr>
        <w:t>в самій стічній воді, якщо виконується співвідношення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29"/>
        </w:rPr>
        <w:pict>
          <v:shape id="_x0000_i1073" type="#_x0000_t75" style="width:1in;height:39pt">
            <v:imagedata r:id="rId48" o:title=""/>
          </v:shape>
        </w:pict>
      </w:r>
      <w:r w:rsidR="00561173">
        <w:rPr>
          <w:position w:val="-29"/>
          <w:lang w:val="uk-UA"/>
        </w:rPr>
        <w:t xml:space="preserve"> (</w:t>
      </w:r>
      <w:r w:rsidR="00561173">
        <w:t>4.2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Очевидно, що для кожної речовини </w:t>
      </w:r>
      <w:r w:rsidR="004260B9" w:rsidRPr="00561173">
        <w:rPr>
          <w:lang w:val="uk-UA"/>
        </w:rPr>
        <w:t>С</w:t>
      </w:r>
      <w:r w:rsidR="004260B9" w:rsidRPr="00561173">
        <w:rPr>
          <w:vertAlign w:val="subscript"/>
          <w:lang w:val="uk-UA"/>
        </w:rPr>
        <w:t>ГДС</w:t>
      </w:r>
      <w:r w:rsidRPr="00561173">
        <w:rPr>
          <w:lang w:val="uk-UA"/>
        </w:rPr>
        <w:t xml:space="preserve"> складає частку свого ПДК, тобто</w:t>
      </w:r>
      <w:r w:rsidR="00561173" w:rsidRPr="00561173">
        <w:rPr>
          <w:lang w:val="uk-UA"/>
        </w:rPr>
        <w:t>:</w:t>
      </w:r>
    </w:p>
    <w:p w:rsidR="00561173" w:rsidRDefault="0061100E" w:rsidP="0061100E">
      <w:pPr>
        <w:keepNext/>
        <w:widowControl w:val="0"/>
        <w:ind w:firstLine="709"/>
        <w:rPr>
          <w:lang w:val="uk-UA"/>
        </w:rPr>
      </w:pPr>
      <w:r>
        <w:rPr>
          <w:lang w:val="uk-UA"/>
        </w:rPr>
        <w:br w:type="page"/>
      </w:r>
      <w:r w:rsidR="00C9547E">
        <w:rPr>
          <w:position w:val="-21"/>
        </w:rPr>
        <w:pict>
          <v:shape id="_x0000_i1074" type="#_x0000_t75" style="width:96pt;height:27pt">
            <v:imagedata r:id="rId49" o:title=""/>
          </v:shape>
        </w:pict>
      </w:r>
      <w:r w:rsidR="00561173">
        <w:rPr>
          <w:position w:val="-21"/>
          <w:lang w:val="uk-UA"/>
        </w:rPr>
        <w:t xml:space="preserve"> (</w:t>
      </w:r>
      <w:r w:rsidR="00561173">
        <w:t>4.3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де К</w:t>
      </w:r>
      <w:r w:rsidR="004260B9" w:rsidRPr="00561173">
        <w:rPr>
          <w:vertAlign w:val="subscript"/>
          <w:lang w:val="uk-UA"/>
        </w:rPr>
        <w:t>і</w:t>
      </w:r>
      <w:r w:rsidRPr="00561173">
        <w:rPr>
          <w:lang w:val="uk-UA"/>
        </w:rPr>
        <w:t>&lt; 1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Обмеження</w:t>
      </w:r>
      <w:r w:rsidR="00561173">
        <w:rPr>
          <w:lang w:val="uk-UA"/>
        </w:rPr>
        <w:t xml:space="preserve"> (3.1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може бути приведено до вигляду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20"/>
        </w:rPr>
        <w:pict>
          <v:shape id="_x0000_i1075" type="#_x0000_t75" style="width:102pt;height:37.5pt">
            <v:imagedata r:id="rId50" o:title=""/>
          </v:shape>
        </w:pict>
      </w:r>
      <w:r w:rsidR="00561173">
        <w:rPr>
          <w:position w:val="-20"/>
          <w:lang w:val="uk-UA"/>
        </w:rPr>
        <w:t xml:space="preserve"> (</w:t>
      </w:r>
      <w:r w:rsidR="00561173">
        <w:t>4.4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C1C71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</w:t>
      </w:r>
      <w:r w:rsidR="00561173">
        <w:rPr>
          <w:lang w:val="uk-UA"/>
        </w:rPr>
        <w:t xml:space="preserve"> (3.2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витікає, що</w:t>
      </w:r>
    </w:p>
    <w:p w:rsidR="006C3A77" w:rsidRPr="00561173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9"/>
        </w:rPr>
        <w:pict>
          <v:shape id="_x0000_i1076" type="#_x0000_t75" style="width:48pt;height:21pt">
            <v:imagedata r:id="rId51" o:title=""/>
          </v:shape>
        </w:pict>
      </w:r>
      <w:r w:rsidR="00561173">
        <w:rPr>
          <w:position w:val="-9"/>
          <w:lang w:val="uk-UA"/>
        </w:rPr>
        <w:t xml:space="preserve"> (</w:t>
      </w:r>
      <w:r w:rsidR="00561173">
        <w:t>4.5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якщо ця умова не суперечить співвідношенню</w:t>
      </w:r>
      <w:r w:rsidR="00561173">
        <w:rPr>
          <w:lang w:val="uk-UA"/>
        </w:rPr>
        <w:t xml:space="preserve"> (</w:t>
      </w:r>
      <w:r w:rsidR="00561173">
        <w:t>4.4</w:t>
      </w:r>
      <w:r w:rsidR="00561173" w:rsidRPr="00561173">
        <w:rPr>
          <w:lang w:val="uk-UA"/>
        </w:rPr>
        <w:t>).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Таким чином, значення </w:t>
      </w:r>
      <w:r w:rsidR="004260B9" w:rsidRPr="00561173">
        <w:rPr>
          <w:lang w:val="uk-UA"/>
        </w:rPr>
        <w:t>С</w:t>
      </w:r>
      <w:r w:rsidR="004260B9" w:rsidRPr="00561173">
        <w:rPr>
          <w:vertAlign w:val="subscript"/>
          <w:lang w:val="uk-UA"/>
        </w:rPr>
        <w:t>ГДС</w:t>
      </w:r>
      <w:r w:rsidRPr="00561173">
        <w:rPr>
          <w:lang w:val="uk-UA"/>
        </w:rPr>
        <w:t xml:space="preserve"> визначаються співвідношенням</w:t>
      </w:r>
      <w:r w:rsidR="00561173">
        <w:rPr>
          <w:lang w:val="uk-UA"/>
        </w:rPr>
        <w:t xml:space="preserve"> (3.3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в якому значення До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повинні задовольняти обмеженням</w:t>
      </w:r>
      <w:r w:rsidR="00561173">
        <w:rPr>
          <w:lang w:val="uk-UA"/>
        </w:rPr>
        <w:t xml:space="preserve"> (</w:t>
      </w:r>
      <w:r w:rsidR="00561173">
        <w:t>4.4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і</w:t>
      </w:r>
      <w:r w:rsidR="00561173">
        <w:rPr>
          <w:lang w:val="uk-UA"/>
        </w:rPr>
        <w:t xml:space="preserve"> (</w:t>
      </w:r>
      <w:r w:rsidR="00561173">
        <w:t>4.5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 xml:space="preserve">З урахуванням цих обмежень величини </w:t>
      </w:r>
      <w:r w:rsidR="004260B9" w:rsidRPr="00561173">
        <w:rPr>
          <w:lang w:val="uk-UA"/>
        </w:rPr>
        <w:t>К</w:t>
      </w:r>
      <w:r w:rsidR="004260B9" w:rsidRPr="00561173">
        <w:rPr>
          <w:vertAlign w:val="subscript"/>
          <w:lang w:val="uk-UA"/>
        </w:rPr>
        <w:t>і</w:t>
      </w:r>
      <w:r w:rsidRPr="00561173">
        <w:rPr>
          <w:lang w:val="uk-UA"/>
        </w:rPr>
        <w:t xml:space="preserve"> повинні підбиратися так, щоб досягнення норм ГДК вимагало мінімальних витрат</w:t>
      </w:r>
      <w:r w:rsidR="00561173" w:rsidRPr="00561173">
        <w:rPr>
          <w:lang w:val="uk-UA"/>
        </w:rPr>
        <w:t>.</w:t>
      </w:r>
    </w:p>
    <w:p w:rsidR="005C1C71" w:rsidRPr="00561173" w:rsidRDefault="005C1C71" w:rsidP="0061100E">
      <w:pPr>
        <w:keepNext/>
        <w:widowControl w:val="0"/>
        <w:ind w:firstLine="709"/>
        <w:rPr>
          <w:i/>
          <w:iCs/>
          <w:lang w:val="uk-UA"/>
        </w:rPr>
      </w:pPr>
      <w:r w:rsidRPr="00561173">
        <w:rPr>
          <w:i/>
          <w:iCs/>
          <w:lang w:val="uk-UA"/>
        </w:rPr>
        <w:t>Поверхневий стік з міської території і територій промислових підприємств</w:t>
      </w:r>
      <w:r w:rsidR="006C3A77">
        <w:rPr>
          <w:i/>
          <w:iCs/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Поверхневий стік з територій міст і промислових майданчиків є істотним джерелом забруднення і засмічення водних об'єктів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Встановлено, що в урбанізованих зонах з розвиненим агропромисловим сектором з поверхневим стоком у водні об'єкти поступає більш 80% забруднюючих речовин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Контроль за відведенням забрудненого поверхневого стоку регламентується Державним стандартом України ДСТУ 3013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95</w:t>
      </w:r>
      <w:r w:rsidR="00561173">
        <w:rPr>
          <w:lang w:val="uk-UA"/>
        </w:rPr>
        <w:t xml:space="preserve"> "</w:t>
      </w:r>
      <w:r w:rsidRPr="00561173">
        <w:rPr>
          <w:lang w:val="uk-UA"/>
        </w:rPr>
        <w:t>Правила контролю за відведенням дощових і снігових стічних вод з територій міст і промислових підприємств</w:t>
      </w:r>
      <w:r w:rsidR="00561173">
        <w:rPr>
          <w:lang w:val="uk-UA"/>
        </w:rPr>
        <w:t>".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Поверхневий стік включає дощові, снігові і поливомиєчні стічні води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Він буває організованим і неорганізованим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Організований поверхневий стік збирається з водозбірної території за допомогою спеціальних лотків і каналів і поступає в мережі каналізації або прямо у водний об'єкт через випуски зливових вод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неорганізований поверхневий стік стікає у водний об'єкт по рельєфу місцевості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Основними джерелами забруднення поверхневого стоку на міських територіях є</w:t>
      </w:r>
      <w:r w:rsidR="00561173" w:rsidRPr="00561173">
        <w:rPr>
          <w:lang w:val="uk-UA"/>
        </w:rPr>
        <w:t>: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сміття з поверхні покриттів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продукти руйнування дорожніх покриттів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продукти ерозії ґрунтових поверхонь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викиди речовин в атмосферу промисловими підприємствами, автотранспортом, опалювальними системами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протоки нафтопродуктів на поверхні покриттів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втрати сипких і рідких продуктів, сировини, напівфабрикатів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майданчики для збору побутового сміття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Найвищий рівень забруднення поверхневого стоку спостерігається на територіях великих торгових центрів, автомагістралях з інтенсивним рухом транспорту, територіях промислових і автотранспортних підприємств, неврегульованих будівельних майданчиків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Формування поверхневого стоку відбувається під впливом комплексу природних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атмосферні осідання, випаровування, фільтрація, затримання вологи рослинами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і антропогенних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використовування водозбірної території, вживання штучних покриттів, технологія миття штучних покриттів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чинників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Специфічні особливості поверхневого стоку, пов'язані з епізодичністю його надходження, різкими змінами витрати і рівня забруднення, мінливістю складу забруднюючих речовин, значно утрудняють контроль і регламентацію надходження його в міські системи водовідведення або у водні об'єкти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Контроль складу поверхневого стоку здійснюють шляхом аналізу проб, які відбирають з дощової або промислово-дощової мережі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Відбір проб проводять порційно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Для отримання детальної інформації про склад поверхневого стоку проводиться аналіз кожної відібраної проби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Для дощових вод інтервал між відбором проб на початку дощу дорівнює 5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10 мін</w:t>
      </w:r>
      <w:r w:rsidR="00561173">
        <w:rPr>
          <w:lang w:val="uk-UA"/>
        </w:rPr>
        <w:t>.,</w:t>
      </w:r>
      <w:r w:rsidRPr="00561173">
        <w:rPr>
          <w:lang w:val="uk-UA"/>
        </w:rPr>
        <w:t xml:space="preserve"> а в подальший період 20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30 мін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Орієнтовні дані про склад дощових вод одержують шляхом аналізу усереднену за період дощу проби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При цьому проби відбирають через рівні проміжки часу, а об'єми послідовно відібраних проб повинні бути пропорційні витраті дощових вод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Для снігових вод проби відбирають в дні сніготанення між 12 і 14 годинами з інтервалом в 30 мін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Результати контролю використовують для оцінки винесення забруднюючих речовин з поверхневим стоком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Оцінку винесення речовин з поверхневим стоком проводять на основі орієнтовних даних про склад і кількість поверхневого стоку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Для організованого поверхневого стоку використовують дані вимірювань витрати скидних вод і результати аналізу проб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Для неорганізованого поверхневого стоку, а також при неможливості організувати необхідні вимірювання витрату поверхневого стоку визначають розрахунковим шляхом, а концентрації речовин в поверхневому стоці приймають на підставі узагальненої кількісної характеристики кожної складової поверхневого стоку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 поверхневому стоці з території підприємств другої групи містяться також специфічні токсичні речовини, такі як важкі метали, феноли, фтор, миш'як, роданід, аміак і інші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Наявність специфічних речовин визначається технологією виробництва</w:t>
      </w:r>
      <w:r w:rsidR="00561173" w:rsidRPr="00561173">
        <w:rPr>
          <w:lang w:val="uk-UA"/>
        </w:rPr>
        <w:t>.</w:t>
      </w:r>
    </w:p>
    <w:p w:rsidR="005C1C71" w:rsidRP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Для того, щоб визначити кількість речовин, що поступають у водний об'єкт з поверхневим стоком, необхідно знати його склад і витрату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Кількість дощових і снігових вод залежить від кількості випавших атмосферних опадів і характеристик водозбірної території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Об'єм </w:t>
      </w:r>
      <w:r w:rsidRPr="00561173">
        <w:t>поливом</w:t>
      </w:r>
      <w:r w:rsidRPr="00561173">
        <w:rPr>
          <w:lang w:val="uk-UA"/>
        </w:rPr>
        <w:t>иєчних вод визначається прийнятою технологією миття і площею оброблюваних покриттів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Не всі випавші атмосферні осідання і води, ті, що утворюються, після миття площ, вулиць і автодоріг, потрапляють у водний об'єкт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Частина атмосферних опадів перехоплюється верхніми ярусами рослинного покриву і не досягає поверхні землі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Осідання, що потрапили на водозбірну площу, і поливомиєчні води стікають по схилу місцевості у водний об'єкт, по шляху, затримуючись в нерівностях рельєфу, випаровуються, просочуються в грунт і ґрунтові води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Частина поверхневих стічних вод, що залишилася, складає загальний шар поверхневого стоку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Для обліку втрат поверхневих стічних вод на водозбірній площі використовується поняття коефіцієнта стоку</w:t>
      </w:r>
      <w:r w:rsidR="00561173">
        <w:rPr>
          <w:lang w:val="uk-UA"/>
        </w:rPr>
        <w:t xml:space="preserve"> (</w:t>
      </w:r>
      <w:r w:rsidR="004260B9" w:rsidRPr="00561173">
        <w:rPr>
          <w:lang w:val="en-US"/>
        </w:rPr>
        <w:t>ψ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Цей коефіцієнт чисельно рівний відношенню кількості води, що стікає з поверхневим стоком у водний об'єкт з одиниці площі в одиницю часу, до кількості потрапили на одиницю площі в одиницю часу опадів і поливомиєчних вод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Величина коефіцієнта стоку для </w:t>
      </w:r>
      <w:r w:rsidRPr="00561173">
        <w:t>поливом</w:t>
      </w:r>
      <w:r w:rsidRPr="00561173">
        <w:rPr>
          <w:lang w:val="uk-UA"/>
        </w:rPr>
        <w:t>иє</w:t>
      </w:r>
      <w:r w:rsidRPr="00561173">
        <w:t>чн</w:t>
      </w:r>
      <w:r w:rsidRPr="00561173">
        <w:rPr>
          <w:lang w:val="uk-UA"/>
        </w:rPr>
        <w:t>и</w:t>
      </w:r>
      <w:r w:rsidRPr="00561173">
        <w:t>х</w:t>
      </w:r>
      <w:r w:rsidRPr="00561173">
        <w:rPr>
          <w:lang w:val="uk-UA"/>
        </w:rPr>
        <w:t xml:space="preserve"> стічних вод приймається рівною </w:t>
      </w:r>
      <w:r w:rsidR="004260B9" w:rsidRPr="00561173">
        <w:rPr>
          <w:lang w:val="en-US"/>
        </w:rPr>
        <w:t>ψ</w:t>
      </w:r>
      <w:r w:rsidRPr="00561173">
        <w:rPr>
          <w:lang w:val="uk-UA"/>
        </w:rPr>
        <w:t xml:space="preserve"> = 0,6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Для дощових і снігових стічних вод ця величина залежить від характеристик поверхні водозбірної території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Значення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коефіцієнтів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стоку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для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основних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 xml:space="preserve">типів поверхні приведені в </w:t>
      </w:r>
      <w:r w:rsidRPr="00561173">
        <w:t>табл</w:t>
      </w:r>
      <w:r w:rsidR="00561173">
        <w:rPr>
          <w:lang w:val="uk-UA"/>
        </w:rPr>
        <w:t>.4.1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C1C71" w:rsidRPr="00561173" w:rsidRDefault="005C1C71" w:rsidP="0061100E">
      <w:pPr>
        <w:keepNext/>
        <w:widowControl w:val="0"/>
        <w:ind w:firstLine="709"/>
        <w:rPr>
          <w:lang w:val="uk-UA"/>
        </w:rPr>
      </w:pPr>
      <w:r w:rsidRPr="006C3A77">
        <w:rPr>
          <w:i/>
          <w:iCs/>
          <w:lang w:val="uk-UA"/>
        </w:rPr>
        <w:t xml:space="preserve">Таблиця </w:t>
      </w:r>
      <w:r w:rsidR="00561173" w:rsidRPr="006C3A77">
        <w:rPr>
          <w:i/>
          <w:iCs/>
          <w:lang w:val="uk-UA"/>
        </w:rPr>
        <w:t xml:space="preserve">4.1 </w:t>
      </w:r>
      <w:r w:rsidRPr="006C3A77">
        <w:rPr>
          <w:i/>
          <w:iCs/>
          <w:lang w:val="uk-UA"/>
        </w:rPr>
        <w:t>Значення коефіцієнтів стоку</w:t>
      </w:r>
      <w:r w:rsidR="006C3A77">
        <w:rPr>
          <w:lang w:val="uk-UA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1360"/>
        <w:gridCol w:w="1337"/>
      </w:tblGrid>
      <w:tr w:rsidR="004260B9" w:rsidRPr="005853E9" w:rsidTr="005853E9">
        <w:trPr>
          <w:trHeight w:hRule="exact" w:val="428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4260B9" w:rsidRPr="005853E9" w:rsidRDefault="004260B9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Вид водозбірної поверхні</w:t>
            </w:r>
          </w:p>
          <w:p w:rsidR="004260B9" w:rsidRPr="005853E9" w:rsidRDefault="004260B9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поверхні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260B9" w:rsidRPr="005853E9" w:rsidRDefault="004260B9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Величина коефіцієнта стоку</w:t>
            </w:r>
          </w:p>
        </w:tc>
      </w:tr>
      <w:tr w:rsidR="004260B9" w:rsidRPr="00561173" w:rsidTr="005853E9">
        <w:trPr>
          <w:trHeight w:hRule="exact" w:val="354"/>
          <w:jc w:val="center"/>
        </w:trPr>
        <w:tc>
          <w:tcPr>
            <w:tcW w:w="0" w:type="auto"/>
            <w:vMerge/>
            <w:shd w:val="clear" w:color="auto" w:fill="auto"/>
          </w:tcPr>
          <w:p w:rsidR="004260B9" w:rsidRPr="005853E9" w:rsidRDefault="004260B9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4260B9" w:rsidRPr="00561173" w:rsidRDefault="004260B9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дощовий стік</w:t>
            </w:r>
          </w:p>
        </w:tc>
        <w:tc>
          <w:tcPr>
            <w:tcW w:w="0" w:type="auto"/>
            <w:shd w:val="clear" w:color="auto" w:fill="auto"/>
          </w:tcPr>
          <w:p w:rsidR="004260B9" w:rsidRPr="00561173" w:rsidRDefault="004260B9" w:rsidP="005853E9">
            <w:pPr>
              <w:pStyle w:val="afb"/>
              <w:keepNext/>
              <w:widowControl w:val="0"/>
            </w:pPr>
            <w:r w:rsidRPr="005853E9">
              <w:rPr>
                <w:lang w:val="uk-UA"/>
              </w:rPr>
              <w:t>сніговий стік</w:t>
            </w:r>
          </w:p>
        </w:tc>
      </w:tr>
      <w:tr w:rsidR="005C1C71" w:rsidRPr="005853E9" w:rsidTr="005853E9">
        <w:trPr>
          <w:trHeight w:hRule="exact" w:val="367"/>
          <w:jc w:val="center"/>
        </w:trPr>
        <w:tc>
          <w:tcPr>
            <w:tcW w:w="0" w:type="auto"/>
            <w:shd w:val="clear" w:color="auto" w:fill="auto"/>
          </w:tcPr>
          <w:p w:rsidR="005C1C71" w:rsidRPr="005853E9" w:rsidRDefault="005C1C7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Забудовані території</w:t>
            </w:r>
          </w:p>
        </w:tc>
        <w:tc>
          <w:tcPr>
            <w:tcW w:w="0" w:type="auto"/>
            <w:shd w:val="clear" w:color="auto" w:fill="auto"/>
          </w:tcPr>
          <w:p w:rsidR="005C1C71" w:rsidRPr="005853E9" w:rsidRDefault="005C1C7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0,6</w:t>
            </w:r>
          </w:p>
        </w:tc>
        <w:tc>
          <w:tcPr>
            <w:tcW w:w="0" w:type="auto"/>
            <w:shd w:val="clear" w:color="auto" w:fill="auto"/>
          </w:tcPr>
          <w:p w:rsidR="005C1C71" w:rsidRPr="005853E9" w:rsidRDefault="005C1C7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0,6</w:t>
            </w:r>
          </w:p>
        </w:tc>
      </w:tr>
      <w:tr w:rsidR="005C1C71" w:rsidRPr="005853E9" w:rsidTr="005853E9">
        <w:trPr>
          <w:trHeight w:hRule="exact" w:val="347"/>
          <w:jc w:val="center"/>
        </w:trPr>
        <w:tc>
          <w:tcPr>
            <w:tcW w:w="0" w:type="auto"/>
            <w:shd w:val="clear" w:color="auto" w:fill="auto"/>
          </w:tcPr>
          <w:p w:rsidR="005C1C71" w:rsidRPr="005853E9" w:rsidRDefault="005C1C7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незабудовані території</w:t>
            </w:r>
          </w:p>
        </w:tc>
        <w:tc>
          <w:tcPr>
            <w:tcW w:w="0" w:type="auto"/>
            <w:shd w:val="clear" w:color="auto" w:fill="auto"/>
          </w:tcPr>
          <w:p w:rsidR="005C1C71" w:rsidRPr="005853E9" w:rsidRDefault="005C1C7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0,3</w:t>
            </w:r>
          </w:p>
        </w:tc>
        <w:tc>
          <w:tcPr>
            <w:tcW w:w="0" w:type="auto"/>
            <w:shd w:val="clear" w:color="auto" w:fill="auto"/>
          </w:tcPr>
          <w:p w:rsidR="005C1C71" w:rsidRPr="005853E9" w:rsidRDefault="005C1C7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0,6</w:t>
            </w:r>
          </w:p>
        </w:tc>
      </w:tr>
      <w:tr w:rsidR="005C1C71" w:rsidRPr="005853E9" w:rsidTr="005853E9">
        <w:trPr>
          <w:trHeight w:hRule="exact" w:val="358"/>
          <w:jc w:val="center"/>
        </w:trPr>
        <w:tc>
          <w:tcPr>
            <w:tcW w:w="0" w:type="auto"/>
            <w:shd w:val="clear" w:color="auto" w:fill="auto"/>
          </w:tcPr>
          <w:p w:rsidR="005C1C71" w:rsidRPr="005853E9" w:rsidRDefault="005C1C7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Паркі, гравієві покриття</w:t>
            </w:r>
          </w:p>
        </w:tc>
        <w:tc>
          <w:tcPr>
            <w:tcW w:w="0" w:type="auto"/>
            <w:shd w:val="clear" w:color="auto" w:fill="auto"/>
          </w:tcPr>
          <w:p w:rsidR="005C1C71" w:rsidRPr="005853E9" w:rsidRDefault="005C1C7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0,3</w:t>
            </w:r>
          </w:p>
        </w:tc>
        <w:tc>
          <w:tcPr>
            <w:tcW w:w="0" w:type="auto"/>
            <w:shd w:val="clear" w:color="auto" w:fill="auto"/>
          </w:tcPr>
          <w:p w:rsidR="005C1C71" w:rsidRPr="005853E9" w:rsidRDefault="005C1C7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0,6</w:t>
            </w:r>
          </w:p>
        </w:tc>
      </w:tr>
      <w:tr w:rsidR="005C1C71" w:rsidRPr="005853E9" w:rsidTr="005853E9">
        <w:trPr>
          <w:trHeight w:hRule="exact" w:val="353"/>
          <w:jc w:val="center"/>
        </w:trPr>
        <w:tc>
          <w:tcPr>
            <w:tcW w:w="0" w:type="auto"/>
            <w:shd w:val="clear" w:color="auto" w:fill="auto"/>
          </w:tcPr>
          <w:p w:rsidR="005C1C71" w:rsidRPr="005853E9" w:rsidRDefault="005C1C7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Водонепроникні поверхні</w:t>
            </w:r>
          </w:p>
        </w:tc>
        <w:tc>
          <w:tcPr>
            <w:tcW w:w="0" w:type="auto"/>
            <w:shd w:val="clear" w:color="auto" w:fill="auto"/>
          </w:tcPr>
          <w:p w:rsidR="005C1C71" w:rsidRPr="005853E9" w:rsidRDefault="005C1C7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0,6</w:t>
            </w:r>
            <w:r w:rsidR="00561173" w:rsidRPr="005853E9">
              <w:rPr>
                <w:lang w:val="uk-UA"/>
              </w:rPr>
              <w:t xml:space="preserve"> - </w:t>
            </w:r>
            <w:r w:rsidRPr="005853E9">
              <w:rPr>
                <w:lang w:val="uk-UA"/>
              </w:rPr>
              <w:t>0,8</w:t>
            </w:r>
          </w:p>
        </w:tc>
        <w:tc>
          <w:tcPr>
            <w:tcW w:w="0" w:type="auto"/>
            <w:shd w:val="clear" w:color="auto" w:fill="auto"/>
          </w:tcPr>
          <w:p w:rsidR="005C1C71" w:rsidRPr="005853E9" w:rsidRDefault="005C1C7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0,91</w:t>
            </w:r>
            <w:r w:rsidR="00561173" w:rsidRPr="005853E9">
              <w:rPr>
                <w:lang w:val="uk-UA"/>
              </w:rPr>
              <w:t xml:space="preserve"> - </w:t>
            </w:r>
            <w:r w:rsidRPr="005853E9">
              <w:rPr>
                <w:lang w:val="uk-UA"/>
              </w:rPr>
              <w:t>0,95</w:t>
            </w:r>
          </w:p>
        </w:tc>
      </w:tr>
      <w:tr w:rsidR="005C1C71" w:rsidRPr="005853E9" w:rsidTr="005853E9">
        <w:trPr>
          <w:trHeight w:hRule="exact" w:val="298"/>
          <w:jc w:val="center"/>
        </w:trPr>
        <w:tc>
          <w:tcPr>
            <w:tcW w:w="0" w:type="auto"/>
            <w:shd w:val="clear" w:color="auto" w:fill="auto"/>
          </w:tcPr>
          <w:p w:rsidR="005C1C71" w:rsidRPr="005853E9" w:rsidRDefault="005C1C7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Ґрунтові поверхні</w:t>
            </w:r>
          </w:p>
        </w:tc>
        <w:tc>
          <w:tcPr>
            <w:tcW w:w="0" w:type="auto"/>
            <w:shd w:val="clear" w:color="auto" w:fill="auto"/>
          </w:tcPr>
          <w:p w:rsidR="005C1C71" w:rsidRPr="005853E9" w:rsidRDefault="005C1C7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0,2</w:t>
            </w:r>
          </w:p>
        </w:tc>
        <w:tc>
          <w:tcPr>
            <w:tcW w:w="0" w:type="auto"/>
            <w:shd w:val="clear" w:color="auto" w:fill="auto"/>
          </w:tcPr>
          <w:p w:rsidR="005C1C71" w:rsidRPr="005853E9" w:rsidRDefault="005C1C7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0,6</w:t>
            </w:r>
          </w:p>
        </w:tc>
      </w:tr>
      <w:tr w:rsidR="005C1C71" w:rsidRPr="005853E9" w:rsidTr="005853E9">
        <w:trPr>
          <w:trHeight w:hRule="exact" w:val="394"/>
          <w:jc w:val="center"/>
        </w:trPr>
        <w:tc>
          <w:tcPr>
            <w:tcW w:w="0" w:type="auto"/>
            <w:shd w:val="clear" w:color="auto" w:fill="auto"/>
          </w:tcPr>
          <w:p w:rsidR="005C1C71" w:rsidRPr="005853E9" w:rsidRDefault="005C1C7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Газони, зелені насадження</w:t>
            </w:r>
          </w:p>
        </w:tc>
        <w:tc>
          <w:tcPr>
            <w:tcW w:w="0" w:type="auto"/>
            <w:shd w:val="clear" w:color="auto" w:fill="auto"/>
          </w:tcPr>
          <w:p w:rsidR="005C1C71" w:rsidRPr="005853E9" w:rsidRDefault="005C1C7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0,1</w:t>
            </w:r>
          </w:p>
        </w:tc>
        <w:tc>
          <w:tcPr>
            <w:tcW w:w="0" w:type="auto"/>
            <w:shd w:val="clear" w:color="auto" w:fill="auto"/>
          </w:tcPr>
          <w:p w:rsidR="005C1C71" w:rsidRPr="005853E9" w:rsidRDefault="005C1C71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0,2</w:t>
            </w:r>
          </w:p>
        </w:tc>
      </w:tr>
    </w:tbl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Значення коефіцієнта стоку для водозбірного басейну розраховується як </w:t>
      </w:r>
      <w:r w:rsidRPr="00561173">
        <w:t>с</w:t>
      </w:r>
      <w:r w:rsidR="0056540E" w:rsidRPr="00561173">
        <w:rPr>
          <w:lang w:val="uk-UA"/>
        </w:rPr>
        <w:t>е</w:t>
      </w:r>
      <w:r w:rsidRPr="00561173">
        <w:t>редн</w:t>
      </w:r>
      <w:r w:rsidRPr="00561173">
        <w:rPr>
          <w:lang w:val="uk-UA"/>
        </w:rPr>
        <w:t>ьозважені для всієї площі по формулі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pict>
          <v:shape id="_x0000_i1077" type="#_x0000_t75" style="width:66pt;height:21pt">
            <v:imagedata r:id="rId52" o:title=""/>
          </v:shape>
        </w:pict>
      </w:r>
      <w:r w:rsidR="00561173">
        <w:rPr>
          <w:lang w:val="uk-UA"/>
        </w:rPr>
        <w:t xml:space="preserve"> (4.6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де а</w:t>
      </w:r>
      <w:r w:rsidR="00C9547E">
        <w:rPr>
          <w:position w:val="-28"/>
          <w:lang w:val="uk-UA" w:eastAsia="uk-UA"/>
        </w:rPr>
        <w:pict>
          <v:shape id="_x0000_i1078" type="#_x0000_t75" style="width:6.75pt;height:26.25pt">
            <v:imagedata r:id="rId53" o:title=""/>
          </v:shape>
        </w:pict>
      </w:r>
      <w:r w:rsidR="00561173" w:rsidRPr="00561173">
        <w:rPr>
          <w:lang w:val="uk-UA"/>
        </w:rPr>
        <w:t>. -</w:t>
      </w:r>
      <w:r w:rsidR="00561173">
        <w:rPr>
          <w:lang w:val="uk-UA"/>
        </w:rPr>
        <w:t xml:space="preserve"> </w:t>
      </w:r>
      <w:r w:rsidRPr="00561173">
        <w:rPr>
          <w:lang w:val="uk-UA"/>
        </w:rPr>
        <w:t>вагові коефіцієнти, рівні по величині відношенню площі, займаної даним видом покриття, до загального водозбірного майданчика</w:t>
      </w:r>
      <w:r w:rsidR="00561173" w:rsidRPr="00561173">
        <w:rPr>
          <w:lang w:val="uk-UA"/>
        </w:rPr>
        <w:t xml:space="preserve">; - </w:t>
      </w:r>
      <w:r w:rsidRPr="00561173">
        <w:rPr>
          <w:lang w:val="uk-UA"/>
        </w:rPr>
        <w:t>коефіцієнти стоку для різних видів покриттів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При орієнтовних розрахунках кількості поверхневого стоку з території невеликих міст або селищ величина коефіцієнта стоку для дощових і снігових вод може прийматися в межах 0,3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0,4 і 0,5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>0,7 відповідно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Об'єм дощових або снігових вод за рік розраховується по формулі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</w:pP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pict>
          <v:shape id="_x0000_i1079" type="#_x0000_t75" style="width:141pt;height:21pt">
            <v:imagedata r:id="rId54" o:title=""/>
          </v:shape>
        </w:pict>
      </w:r>
      <w:r w:rsidR="00561173">
        <w:rPr>
          <w:lang w:val="uk-UA"/>
        </w:rPr>
        <w:t xml:space="preserve"> (4.7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C1C71" w:rsidRP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де </w:t>
      </w:r>
      <w:r w:rsidR="00C9547E">
        <w:rPr>
          <w:position w:val="-10"/>
          <w:lang w:val="uk-UA"/>
        </w:rPr>
        <w:pict>
          <v:shape id="_x0000_i1080" type="#_x0000_t75" style="width:12pt;height:12.75pt">
            <v:imagedata r:id="rId55" o:title=""/>
          </v:shape>
        </w:pic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коефіцієнт стоку дощових або снігових вод</w:t>
      </w:r>
      <w:r w:rsidR="00561173" w:rsidRPr="00561173">
        <w:rPr>
          <w:lang w:val="uk-UA"/>
        </w:rPr>
        <w:t xml:space="preserve">; </w:t>
      </w:r>
      <w:r w:rsidRPr="00561173">
        <w:rPr>
          <w:lang w:val="uk-UA" w:eastAsia="uk-UA"/>
        </w:rPr>
        <w:t>F</w:t>
      </w:r>
      <w:r w:rsidR="00561173" w:rsidRPr="00561173">
        <w:rPr>
          <w:lang w:val="uk-UA" w:eastAsia="uk-UA"/>
        </w:rPr>
        <w:t xml:space="preserve"> - </w:t>
      </w:r>
      <w:r w:rsidRPr="00561173">
        <w:rPr>
          <w:lang w:val="uk-UA"/>
        </w:rPr>
        <w:t>площа водозбірної території, га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Н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шар опадів за теплий або холодний період року відповідно, мм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Об'єм </w:t>
      </w:r>
      <w:r w:rsidRPr="00561173">
        <w:t>поливом</w:t>
      </w:r>
      <w:r w:rsidRPr="00561173">
        <w:rPr>
          <w:lang w:val="uk-UA"/>
        </w:rPr>
        <w:t>иє</w:t>
      </w:r>
      <w:r w:rsidRPr="00561173">
        <w:t>чн</w:t>
      </w:r>
      <w:r w:rsidRPr="00561173">
        <w:rPr>
          <w:lang w:val="uk-UA"/>
        </w:rPr>
        <w:t>и</w:t>
      </w:r>
      <w:r w:rsidRPr="00561173">
        <w:t>х</w:t>
      </w:r>
      <w:r w:rsidRPr="00561173">
        <w:rPr>
          <w:lang w:val="uk-UA"/>
        </w:rPr>
        <w:t xml:space="preserve"> стічних вод визначається по формулі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</w:pP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pict>
          <v:shape id="_x0000_i1081" type="#_x0000_t75" style="width:154.5pt;height:18pt">
            <v:imagedata r:id="rId56" o:title=""/>
          </v:shape>
        </w:pict>
      </w:r>
      <w:r w:rsidR="00561173">
        <w:rPr>
          <w:lang w:val="uk-UA"/>
        </w:rPr>
        <w:t xml:space="preserve"> (4.8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де т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витрата води на миття одиниці площі, л/м2</w:t>
      </w:r>
      <w:r w:rsidR="00561173" w:rsidRPr="00561173">
        <w:rPr>
          <w:lang w:val="uk-UA"/>
        </w:rPr>
        <w:t xml:space="preserve">; </w:t>
      </w:r>
      <w:r w:rsidRPr="00561173">
        <w:rPr>
          <w:lang w:val="uk-UA"/>
        </w:rPr>
        <w:t>до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кількість миття в році</w:t>
      </w:r>
      <w:r w:rsidR="00561173" w:rsidRPr="00561173">
        <w:rPr>
          <w:lang w:val="uk-UA"/>
        </w:rPr>
        <w:t xml:space="preserve">; </w:t>
      </w:r>
      <w:r w:rsidRPr="00561173">
        <w:rPr>
          <w:lang w:val="uk-UA" w:eastAsia="uk-UA"/>
        </w:rPr>
        <w:t>Fm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 xml:space="preserve">площа оброблюваних покриттів, </w:t>
      </w:r>
      <w:r w:rsidRPr="00561173">
        <w:t>га</w:t>
      </w:r>
      <w:r w:rsidR="00561173" w:rsidRPr="00561173">
        <w:rPr>
          <w:lang w:val="uk-UA"/>
        </w:rPr>
        <w:t xml:space="preserve">; </w:t>
      </w:r>
      <w:r w:rsidR="00C9547E">
        <w:rPr>
          <w:position w:val="-10"/>
          <w:lang w:val="uk-UA" w:eastAsia="uk-UA"/>
        </w:rPr>
        <w:pict>
          <v:shape id="_x0000_i1082" type="#_x0000_t75" style="width:12pt;height:12.75pt">
            <v:imagedata r:id="rId57" o:title=""/>
          </v:shape>
        </w:pic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 xml:space="preserve">коефіцієнт стоку </w:t>
      </w:r>
      <w:r w:rsidRPr="00561173">
        <w:t>поливом</w:t>
      </w:r>
      <w:r w:rsidRPr="00561173">
        <w:rPr>
          <w:lang w:val="uk-UA"/>
        </w:rPr>
        <w:t>иє</w:t>
      </w:r>
      <w:r w:rsidRPr="00561173">
        <w:t>чн</w:t>
      </w:r>
      <w:r w:rsidRPr="00561173">
        <w:rPr>
          <w:lang w:val="uk-UA"/>
        </w:rPr>
        <w:t>и</w:t>
      </w:r>
      <w:r w:rsidRPr="00561173">
        <w:t>х</w:t>
      </w:r>
      <w:r w:rsidRPr="00561173">
        <w:rPr>
          <w:lang w:val="uk-UA"/>
        </w:rPr>
        <w:t xml:space="preserve"> стічних вод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Значення всіх параметрів, що входять в цю формулу, визначаються відповідно до наступних нормативів</w:t>
      </w:r>
      <w:r w:rsidR="00561173" w:rsidRPr="00561173">
        <w:rPr>
          <w:lang w:val="uk-UA"/>
        </w:rPr>
        <w:t>: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на миття</w:t>
      </w:r>
      <w:r w:rsidR="00561173">
        <w:rPr>
          <w:lang w:val="uk-UA"/>
        </w:rPr>
        <w:t>.1</w:t>
      </w:r>
      <w:r w:rsidRPr="00561173">
        <w:rPr>
          <w:lang w:val="uk-UA"/>
        </w:rPr>
        <w:t xml:space="preserve"> м2 площі витрачається від 1,2 до 1,5 літрів води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кількість миття для умов міста складає від 50 до 150 за рік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площа покриттів, потребуючих в митті, складає 20% від всієї території міста</w:t>
      </w:r>
      <w:r w:rsidR="00561173" w:rsidRPr="00561173">
        <w:rPr>
          <w:lang w:val="uk-UA"/>
        </w:rPr>
        <w:t>;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коефіцієнт стоку </w:t>
      </w:r>
      <w:r w:rsidRPr="00561173">
        <w:t>поливом</w:t>
      </w:r>
      <w:r w:rsidRPr="00561173">
        <w:rPr>
          <w:lang w:val="uk-UA"/>
        </w:rPr>
        <w:t>иє</w:t>
      </w:r>
      <w:r w:rsidRPr="00561173">
        <w:t>чн</w:t>
      </w:r>
      <w:r w:rsidRPr="00561173">
        <w:rPr>
          <w:lang w:val="uk-UA"/>
        </w:rPr>
        <w:t>и</w:t>
      </w:r>
      <w:r w:rsidRPr="00561173">
        <w:t>х</w:t>
      </w:r>
      <w:r w:rsidRPr="00561173">
        <w:rPr>
          <w:lang w:val="uk-UA"/>
        </w:rPr>
        <w:t xml:space="preserve"> стічних вод приймається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рівним 0,6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Якщо на водозбірній території розташовані великі парки або ділянки лісових масивів, виявляється ефект затримання частини атмосферних опадів рослинним покривом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 цьому випадку об'єм поверхневого стоку зменшується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Розрахунок кількості затриманих атмосферних опадів проводиться по абсолютних нормах затримання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Шар випавших атмосферних опадів коректується на величину затриманих опадів з урахуванням співвідношення площ, зайнятих різними видами дерев, і всієї водозбірної площі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Об'єм дощових або снігових стічних вод визначається в цьому випадку по формулі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</w:pP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pict>
          <v:shape id="_x0000_i1083" type="#_x0000_t75" style="width:180pt;height:16.5pt">
            <v:imagedata r:id="rId58" o:title=""/>
          </v:shape>
        </w:pict>
      </w:r>
      <w:r w:rsidR="00561173">
        <w:rPr>
          <w:lang w:val="uk-UA"/>
        </w:rPr>
        <w:t xml:space="preserve"> (4.9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C1C71" w:rsidRPr="00561173" w:rsidRDefault="005C1C71" w:rsidP="0061100E">
      <w:pPr>
        <w:keepNext/>
        <w:widowControl w:val="0"/>
        <w:ind w:firstLine="709"/>
        <w:rPr>
          <w:lang w:val="uk-UA" w:eastAsia="uk-UA"/>
        </w:rPr>
      </w:pPr>
      <w:r w:rsidRPr="00561173">
        <w:rPr>
          <w:lang w:val="uk-UA"/>
        </w:rPr>
        <w:t xml:space="preserve">де </w:t>
      </w:r>
      <w:r w:rsidR="00C9547E">
        <w:rPr>
          <w:position w:val="-10"/>
          <w:lang w:val="uk-UA" w:eastAsia="uk-UA"/>
        </w:rPr>
        <w:pict>
          <v:shape id="_x0000_i1084" type="#_x0000_t75" style="width:9pt;height:17.25pt">
            <v:imagedata r:id="rId37" o:title=""/>
          </v:shape>
        </w:pict>
      </w:r>
      <w:r w:rsidR="00C9547E">
        <w:rPr>
          <w:position w:val="-10"/>
          <w:lang w:val="uk-UA" w:eastAsia="uk-UA"/>
        </w:rPr>
        <w:pict>
          <v:shape id="_x0000_i1085" type="#_x0000_t75" style="width:12pt;height:12.75pt">
            <v:imagedata r:id="rId59" o:title=""/>
          </v:shape>
        </w:pict>
      </w:r>
      <w:r w:rsidR="00561173" w:rsidRPr="00561173">
        <w:rPr>
          <w:lang w:val="uk-UA" w:eastAsia="uk-UA"/>
        </w:rPr>
        <w:t xml:space="preserve"> - </w:t>
      </w:r>
      <w:r w:rsidRPr="00561173">
        <w:rPr>
          <w:lang w:val="uk-UA" w:eastAsia="uk-UA"/>
        </w:rPr>
        <w:t>коефіцієнт стоку</w:t>
      </w:r>
      <w:r w:rsidR="00561173" w:rsidRPr="00561173">
        <w:rPr>
          <w:lang w:val="uk-UA" w:eastAsia="uk-UA"/>
        </w:rPr>
        <w:t xml:space="preserve">; </w:t>
      </w:r>
      <w:r w:rsidRPr="00561173">
        <w:rPr>
          <w:lang w:val="uk-UA" w:eastAsia="uk-UA"/>
        </w:rPr>
        <w:t>F</w:t>
      </w:r>
      <w:r w:rsidR="00561173" w:rsidRPr="00561173">
        <w:rPr>
          <w:lang w:val="uk-UA" w:eastAsia="uk-UA"/>
        </w:rPr>
        <w:t xml:space="preserve"> - </w:t>
      </w:r>
      <w:r w:rsidRPr="00561173">
        <w:rPr>
          <w:lang w:val="uk-UA" w:eastAsia="uk-UA"/>
        </w:rPr>
        <w:t>водозбірна площа, га</w:t>
      </w:r>
      <w:r w:rsidR="00561173" w:rsidRPr="00561173">
        <w:rPr>
          <w:lang w:val="uk-UA" w:eastAsia="uk-UA"/>
        </w:rPr>
        <w:t xml:space="preserve">; </w:t>
      </w:r>
      <w:r w:rsidRPr="00561173">
        <w:rPr>
          <w:lang w:val="uk-UA" w:eastAsia="uk-UA"/>
        </w:rPr>
        <w:t>Н і Нз</w:t>
      </w:r>
      <w:r w:rsidR="00561173" w:rsidRPr="00561173">
        <w:rPr>
          <w:lang w:val="uk-UA" w:eastAsia="uk-UA"/>
        </w:rPr>
        <w:t xml:space="preserve"> - </w:t>
      </w:r>
      <w:r w:rsidRPr="00561173">
        <w:rPr>
          <w:lang w:val="uk-UA" w:eastAsia="uk-UA"/>
        </w:rPr>
        <w:t>шари випавших і затриманих опадів відповідно, мм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Загальний об'єм поверхневого стоку з водозбірної території за рік визначається як сума складових</w:t>
      </w:r>
      <w:r w:rsidR="00561173" w:rsidRPr="00561173">
        <w:rPr>
          <w:lang w:val="uk-UA"/>
        </w:rPr>
        <w:t>:</w:t>
      </w:r>
      <w:r w:rsidR="006C3A77">
        <w:rPr>
          <w:lang w:val="uk-UA"/>
        </w:rPr>
        <w:t xml:space="preserve"> д</w:t>
      </w:r>
      <w:r w:rsidRPr="00561173">
        <w:rPr>
          <w:lang w:val="uk-UA"/>
        </w:rPr>
        <w:t>е W</w:t>
      </w:r>
      <w:r w:rsidR="00C9547E">
        <w:rPr>
          <w:position w:val="-12"/>
          <w:lang w:val="uk-UA" w:eastAsia="uk-UA"/>
        </w:rPr>
        <w:pict>
          <v:shape id="_x0000_i1086" type="#_x0000_t75" style="width:8.25pt;height:18pt">
            <v:imagedata r:id="rId60" o:title=""/>
          </v:shape>
        </w:pict>
      </w:r>
      <w:r w:rsidRPr="00561173">
        <w:rPr>
          <w:lang w:val="uk-UA"/>
        </w:rPr>
        <w:t>,</w:t>
      </w:r>
      <w:r w:rsidR="00C9547E">
        <w:rPr>
          <w:position w:val="-10"/>
          <w:lang w:val="uk-UA" w:eastAsia="uk-UA"/>
        </w:rPr>
        <w:pict>
          <v:shape id="_x0000_i1087" type="#_x0000_t75" style="width:9pt;height:17.25pt">
            <v:imagedata r:id="rId37" o:title=""/>
          </v:shape>
        </w:pict>
      </w:r>
      <w:r w:rsidRPr="00561173">
        <w:rPr>
          <w:lang w:val="uk-UA"/>
        </w:rPr>
        <w:t xml:space="preserve"> </w:t>
      </w:r>
      <w:r w:rsidRPr="00561173">
        <w:rPr>
          <w:lang w:val="uk-UA" w:eastAsia="uk-UA"/>
        </w:rPr>
        <w:t>Wc</w:t>
      </w:r>
      <w:r w:rsidRPr="00561173">
        <w:rPr>
          <w:lang w:val="uk-UA"/>
        </w:rPr>
        <w:t xml:space="preserve"> і </w:t>
      </w:r>
      <w:r w:rsidRPr="00561173">
        <w:rPr>
          <w:lang w:val="uk-UA" w:eastAsia="uk-UA"/>
        </w:rPr>
        <w:t>W</w:t>
      </w:r>
      <w:r w:rsidR="00E840C3" w:rsidRPr="00561173">
        <w:rPr>
          <w:lang w:val="uk-UA" w:eastAsia="uk-UA"/>
        </w:rPr>
        <w:t>п</w:t>
      </w:r>
      <w:r w:rsidRPr="00561173">
        <w:rPr>
          <w:lang w:val="uk-UA" w:eastAsia="uk-UA"/>
        </w:rPr>
        <w:t>м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об'єми дощових, снігових і поливомиєчних стічних вод відповідно</w:t>
      </w:r>
      <w:r w:rsidR="00561173" w:rsidRPr="00561173">
        <w:rPr>
          <w:lang w:val="uk-UA"/>
        </w:rPr>
        <w:t>.</w:t>
      </w:r>
    </w:p>
    <w:p w:rsidR="005C1C71" w:rsidRP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Сумарне значення річного винесення речовин з поверхневим стоком розраховується як</w:t>
      </w:r>
    </w:p>
    <w:p w:rsidR="006C3A77" w:rsidRDefault="006C3A77" w:rsidP="0061100E">
      <w:pPr>
        <w:keepNext/>
        <w:widowControl w:val="0"/>
        <w:ind w:firstLine="709"/>
        <w:rPr>
          <w:position w:val="-11"/>
        </w:rPr>
      </w:pPr>
    </w:p>
    <w:p w:rsidR="00561173" w:rsidRDefault="00C9547E" w:rsidP="0061100E">
      <w:pPr>
        <w:keepNext/>
        <w:widowControl w:val="0"/>
        <w:ind w:firstLine="709"/>
        <w:rPr>
          <w:lang w:val="uk-UA"/>
        </w:rPr>
      </w:pPr>
      <w:r>
        <w:rPr>
          <w:position w:val="-11"/>
        </w:rPr>
        <w:pict>
          <v:shape id="_x0000_i1088" type="#_x0000_t75" style="width:189pt;height:22.5pt">
            <v:imagedata r:id="rId61" o:title=""/>
          </v:shape>
        </w:pict>
      </w:r>
      <w:r w:rsidR="005C1C71" w:rsidRPr="00561173">
        <w:rPr>
          <w:position w:val="-11"/>
          <w:lang w:val="uk-UA"/>
        </w:rPr>
        <w:t xml:space="preserve"> </w:t>
      </w:r>
      <w:r w:rsidR="005C1C71" w:rsidRPr="00561173">
        <w:rPr>
          <w:lang w:val="uk-UA"/>
        </w:rPr>
        <w:t>м</w:t>
      </w:r>
      <w:r w:rsidR="00561173">
        <w:rPr>
          <w:lang w:val="uk-UA"/>
        </w:rPr>
        <w:t xml:space="preserve"> (4.1</w:t>
      </w:r>
      <w:r w:rsidR="005C1C71" w:rsidRPr="00561173">
        <w:rPr>
          <w:lang w:val="uk-UA"/>
        </w:rPr>
        <w:t>0</w:t>
      </w:r>
      <w:r w:rsidR="00561173" w:rsidRPr="00561173">
        <w:rPr>
          <w:lang w:val="uk-UA"/>
        </w:rPr>
        <w:t>)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де Сд, Сс і Спм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концентрації речовин в дощових, снігових і поливомиєчних стічних водах відповідно, г/м</w:t>
      </w:r>
      <w:r w:rsidRPr="00561173">
        <w:rPr>
          <w:vertAlign w:val="superscript"/>
          <w:lang w:val="uk-UA"/>
        </w:rPr>
        <w:t>3</w:t>
      </w:r>
      <w:r w:rsidR="00561173" w:rsidRPr="00561173">
        <w:rPr>
          <w:lang w:val="uk-UA"/>
        </w:rPr>
        <w:t>.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C1C71" w:rsidRPr="00561173" w:rsidRDefault="00561173" w:rsidP="0061100E">
      <w:pPr>
        <w:pStyle w:val="2"/>
        <w:widowControl w:val="0"/>
        <w:rPr>
          <w:lang w:val="uk-UA"/>
        </w:rPr>
      </w:pPr>
      <w:bookmarkStart w:id="16" w:name="_Toc264282982"/>
      <w:r>
        <w:rPr>
          <w:lang w:val="uk-UA"/>
        </w:rPr>
        <w:t xml:space="preserve">4.1 </w:t>
      </w:r>
      <w:r w:rsidR="005C1C71" w:rsidRPr="00561173">
        <w:rPr>
          <w:lang w:val="uk-UA"/>
        </w:rPr>
        <w:t>Умови прийому промислових стічних вод у міську систему водовідведення</w:t>
      </w:r>
      <w:bookmarkEnd w:id="16"/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Згідно з вихідними даними забруднюючі речовини представлені азотом</w:t>
      </w:r>
      <w:r w:rsidR="00561173" w:rsidRPr="00561173">
        <w:rPr>
          <w:lang w:val="uk-UA"/>
        </w:rPr>
        <w:t>,</w:t>
      </w:r>
      <w:r w:rsidRPr="00561173">
        <w:rPr>
          <w:lang w:val="uk-UA"/>
        </w:rPr>
        <w:t xml:space="preserve"> СПАР та завислими речовинами</w:t>
      </w:r>
      <w:r w:rsidR="00561173" w:rsidRPr="00561173">
        <w:rPr>
          <w:lang w:val="uk-UA"/>
        </w:rPr>
        <w:t>.</w:t>
      </w:r>
    </w:p>
    <w:p w:rsidR="00561173" w:rsidRDefault="005C1C7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ГДК</w:t>
      </w:r>
      <w:r w:rsidR="00561173" w:rsidRPr="00561173">
        <w:rPr>
          <w:lang w:val="uk-UA"/>
        </w:rPr>
        <w:t>:</w:t>
      </w:r>
    </w:p>
    <w:p w:rsidR="00561173" w:rsidRDefault="005A1E78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Азот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9,1</w:t>
      </w:r>
      <w:r w:rsidR="003729F9" w:rsidRPr="00561173">
        <w:rPr>
          <w:lang w:val="uk-UA"/>
        </w:rPr>
        <w:t xml:space="preserve"> мг/м</w:t>
      </w:r>
      <w:r w:rsidR="003729F9" w:rsidRPr="00561173">
        <w:rPr>
          <w:vertAlign w:val="superscript"/>
          <w:lang w:val="uk-UA"/>
        </w:rPr>
        <w:t>3</w:t>
      </w:r>
      <w:r w:rsidR="00561173" w:rsidRPr="00561173">
        <w:rPr>
          <w:lang w:val="uk-UA"/>
        </w:rPr>
        <w:t>;</w:t>
      </w:r>
    </w:p>
    <w:p w:rsidR="00561173" w:rsidRDefault="005A1E78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СПАР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</w:t>
      </w:r>
      <w:r w:rsidR="006545C8" w:rsidRPr="00561173">
        <w:rPr>
          <w:lang w:val="uk-UA"/>
        </w:rPr>
        <w:t>0,75</w:t>
      </w:r>
      <w:r w:rsidR="003729F9" w:rsidRPr="00561173">
        <w:rPr>
          <w:lang w:val="uk-UA"/>
        </w:rPr>
        <w:t xml:space="preserve"> мг/м</w:t>
      </w:r>
      <w:r w:rsidR="003729F9" w:rsidRPr="00561173">
        <w:rPr>
          <w:vertAlign w:val="superscript"/>
          <w:lang w:val="uk-UA"/>
        </w:rPr>
        <w:t>3</w:t>
      </w:r>
      <w:r w:rsidR="00561173" w:rsidRPr="00561173">
        <w:rPr>
          <w:lang w:val="uk-UA"/>
        </w:rPr>
        <w:t>;</w:t>
      </w:r>
    </w:p>
    <w:p w:rsidR="00561173" w:rsidRDefault="005A1E78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Звислі речовини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0,5</w:t>
      </w:r>
      <w:r w:rsidR="003729F9" w:rsidRPr="00561173">
        <w:rPr>
          <w:lang w:val="uk-UA"/>
        </w:rPr>
        <w:t xml:space="preserve"> мг/м</w:t>
      </w:r>
      <w:r w:rsidR="003729F9" w:rsidRPr="00561173">
        <w:rPr>
          <w:vertAlign w:val="superscript"/>
          <w:lang w:val="uk-UA"/>
        </w:rPr>
        <w:t>3</w:t>
      </w:r>
      <w:r w:rsidR="00561173" w:rsidRPr="00561173">
        <w:rPr>
          <w:lang w:val="uk-UA"/>
        </w:rPr>
        <w:t>.</w:t>
      </w:r>
    </w:p>
    <w:p w:rsidR="00561173" w:rsidRDefault="006545C8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За формулою</w:t>
      </w:r>
      <w:r w:rsidR="00561173">
        <w:rPr>
          <w:lang w:val="uk-UA"/>
        </w:rPr>
        <w:t xml:space="preserve"> (4.1.1</w:t>
      </w:r>
      <w:r w:rsidR="00561173" w:rsidRPr="00561173">
        <w:rPr>
          <w:lang w:val="uk-UA"/>
        </w:rPr>
        <w:t xml:space="preserve">) </w:t>
      </w:r>
      <w:r w:rsidR="006B0FEA" w:rsidRPr="00561173">
        <w:rPr>
          <w:lang w:val="uk-UA"/>
        </w:rPr>
        <w:t>здійснюємо обрахунки для кожної з речовин</w:t>
      </w:r>
      <w:r w:rsidR="00561173" w:rsidRPr="00561173">
        <w:rPr>
          <w:lang w:val="uk-UA"/>
        </w:rPr>
        <w:t>:</w:t>
      </w:r>
    </w:p>
    <w:p w:rsidR="00561173" w:rsidRDefault="006B0FEA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С</w:t>
      </w:r>
      <w:r w:rsidRPr="00561173">
        <w:rPr>
          <w:vertAlign w:val="subscript"/>
          <w:lang w:val="uk-UA"/>
        </w:rPr>
        <w:t>ГДС</w:t>
      </w:r>
      <w:r w:rsidR="00561173">
        <w:rPr>
          <w:vertAlign w:val="subscript"/>
          <w:lang w:val="uk-UA"/>
        </w:rPr>
        <w:t xml:space="preserve"> (</w:t>
      </w:r>
      <w:r w:rsidRPr="00561173">
        <w:rPr>
          <w:vertAlign w:val="subscript"/>
          <w:lang w:val="uk-UA"/>
        </w:rPr>
        <w:t>азот</w:t>
      </w:r>
      <w:r w:rsidR="00561173" w:rsidRPr="00561173">
        <w:rPr>
          <w:vertAlign w:val="subscript"/>
          <w:lang w:val="uk-UA"/>
        </w:rPr>
        <w:t xml:space="preserve">) </w:t>
      </w:r>
      <w:r w:rsidRPr="00561173">
        <w:rPr>
          <w:lang w:val="uk-UA"/>
        </w:rPr>
        <w:t>=23,</w:t>
      </w:r>
      <w:r w:rsidR="00561173">
        <w:rPr>
          <w:lang w:val="uk-UA"/>
        </w:rPr>
        <w:t>8,</w:t>
      </w:r>
      <w:r w:rsidRPr="00561173">
        <w:rPr>
          <w:lang w:val="uk-UA"/>
        </w:rPr>
        <w:t>С</w:t>
      </w:r>
      <w:r w:rsidRPr="00561173">
        <w:rPr>
          <w:vertAlign w:val="subscript"/>
          <w:lang w:val="uk-UA"/>
        </w:rPr>
        <w:t>ГДС</w:t>
      </w:r>
      <w:r w:rsidR="00561173">
        <w:rPr>
          <w:vertAlign w:val="subscript"/>
          <w:lang w:val="uk-UA"/>
        </w:rPr>
        <w:t xml:space="preserve"> (</w:t>
      </w:r>
      <w:r w:rsidRPr="00561173">
        <w:rPr>
          <w:vertAlign w:val="subscript"/>
          <w:lang w:val="uk-UA"/>
        </w:rPr>
        <w:t>СПАР</w:t>
      </w:r>
      <w:r w:rsidR="00561173" w:rsidRPr="00561173">
        <w:rPr>
          <w:vertAlign w:val="subscript"/>
          <w:lang w:val="uk-UA"/>
        </w:rPr>
        <w:t xml:space="preserve">) </w:t>
      </w:r>
      <w:r w:rsidRPr="00561173">
        <w:rPr>
          <w:lang w:val="uk-UA"/>
        </w:rPr>
        <w:t>=0,12</w:t>
      </w:r>
      <w:r w:rsidR="00561173">
        <w:rPr>
          <w:lang w:val="uk-UA"/>
        </w:rPr>
        <w:t>5,</w:t>
      </w:r>
      <w:r w:rsidRPr="00561173">
        <w:rPr>
          <w:lang w:val="uk-UA"/>
        </w:rPr>
        <w:t>С</w:t>
      </w:r>
      <w:r w:rsidRPr="00561173">
        <w:rPr>
          <w:vertAlign w:val="subscript"/>
          <w:lang w:val="uk-UA"/>
        </w:rPr>
        <w:t>ГДС</w:t>
      </w:r>
      <w:r w:rsidR="00561173">
        <w:rPr>
          <w:vertAlign w:val="subscript"/>
          <w:lang w:val="uk-UA"/>
        </w:rPr>
        <w:t xml:space="preserve"> (</w:t>
      </w:r>
      <w:r w:rsidRPr="00561173">
        <w:rPr>
          <w:vertAlign w:val="subscript"/>
          <w:lang w:val="uk-UA"/>
        </w:rPr>
        <w:t>завислі речовини</w:t>
      </w:r>
      <w:r w:rsidR="00561173" w:rsidRPr="00561173">
        <w:rPr>
          <w:vertAlign w:val="subscript"/>
          <w:lang w:val="uk-UA"/>
        </w:rPr>
        <w:t xml:space="preserve">) </w:t>
      </w:r>
      <w:r w:rsidRPr="00561173">
        <w:rPr>
          <w:lang w:val="uk-UA"/>
        </w:rPr>
        <w:t>=19,05</w:t>
      </w:r>
      <w:r w:rsidR="00561173" w:rsidRPr="00561173">
        <w:rPr>
          <w:lang w:val="uk-UA"/>
        </w:rPr>
        <w:t>.</w:t>
      </w:r>
    </w:p>
    <w:p w:rsidR="00561173" w:rsidRDefault="006B0FEA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Порівнюємо значення С</w:t>
      </w:r>
      <w:r w:rsidRPr="00561173">
        <w:rPr>
          <w:vertAlign w:val="subscript"/>
          <w:lang w:val="uk-UA"/>
        </w:rPr>
        <w:t>ГДС</w:t>
      </w:r>
      <w:r w:rsidRPr="00561173">
        <w:rPr>
          <w:lang w:val="uk-UA"/>
        </w:rPr>
        <w:t xml:space="preserve"> із значенням С</w:t>
      </w:r>
      <w:r w:rsidRPr="00561173">
        <w:rPr>
          <w:vertAlign w:val="subscript"/>
          <w:lang w:val="uk-UA"/>
        </w:rPr>
        <w:t>ст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6B0FEA" w:rsidP="0061100E">
      <w:pPr>
        <w:keepNext/>
        <w:widowControl w:val="0"/>
        <w:ind w:firstLine="709"/>
      </w:pPr>
      <w:r w:rsidRPr="00561173">
        <w:rPr>
          <w:lang w:val="uk-UA"/>
        </w:rPr>
        <w:t>С</w:t>
      </w:r>
      <w:r w:rsidRPr="00561173">
        <w:rPr>
          <w:vertAlign w:val="subscript"/>
          <w:lang w:val="uk-UA"/>
        </w:rPr>
        <w:t>ГДС</w:t>
      </w:r>
      <w:r w:rsidR="00561173">
        <w:rPr>
          <w:vertAlign w:val="subscript"/>
          <w:lang w:val="uk-UA"/>
        </w:rPr>
        <w:t xml:space="preserve"> (</w:t>
      </w:r>
      <w:r w:rsidRPr="00561173">
        <w:rPr>
          <w:vertAlign w:val="subscript"/>
          <w:lang w:val="uk-UA"/>
        </w:rPr>
        <w:t>азот</w:t>
      </w:r>
      <w:r w:rsidR="00561173" w:rsidRPr="00561173">
        <w:rPr>
          <w:vertAlign w:val="subscript"/>
          <w:lang w:val="uk-UA"/>
        </w:rPr>
        <w:t xml:space="preserve">) </w:t>
      </w:r>
      <w:r w:rsidRPr="00561173">
        <w:t>&gt;</w:t>
      </w:r>
      <w:r w:rsidRPr="00561173">
        <w:rPr>
          <w:lang w:val="uk-UA"/>
        </w:rPr>
        <w:t xml:space="preserve"> С</w:t>
      </w:r>
      <w:r w:rsidRPr="00561173">
        <w:rPr>
          <w:vertAlign w:val="subscript"/>
          <w:lang w:val="uk-UA"/>
        </w:rPr>
        <w:t>ст</w:t>
      </w:r>
      <w:r w:rsidR="00561173" w:rsidRPr="00561173">
        <w:t>;</w:t>
      </w:r>
    </w:p>
    <w:p w:rsidR="00561173" w:rsidRDefault="006B0FEA" w:rsidP="0061100E">
      <w:pPr>
        <w:keepNext/>
        <w:widowControl w:val="0"/>
        <w:ind w:firstLine="709"/>
      </w:pPr>
      <w:r w:rsidRPr="00561173">
        <w:rPr>
          <w:lang w:val="uk-UA"/>
        </w:rPr>
        <w:t>С</w:t>
      </w:r>
      <w:r w:rsidRPr="00561173">
        <w:rPr>
          <w:vertAlign w:val="subscript"/>
          <w:lang w:val="uk-UA"/>
        </w:rPr>
        <w:t>ГДС</w:t>
      </w:r>
      <w:r w:rsidR="00561173">
        <w:rPr>
          <w:vertAlign w:val="subscript"/>
          <w:lang w:val="uk-UA"/>
        </w:rPr>
        <w:t xml:space="preserve"> (</w:t>
      </w:r>
      <w:r w:rsidRPr="00561173">
        <w:rPr>
          <w:vertAlign w:val="subscript"/>
          <w:lang w:val="uk-UA"/>
        </w:rPr>
        <w:t>СПАР</w:t>
      </w:r>
      <w:r w:rsidR="00561173" w:rsidRPr="00561173">
        <w:rPr>
          <w:vertAlign w:val="subscript"/>
        </w:rPr>
        <w:t xml:space="preserve">) </w:t>
      </w:r>
      <w:r w:rsidRPr="00561173">
        <w:t>&lt;</w:t>
      </w:r>
      <w:r w:rsidRPr="00561173">
        <w:rPr>
          <w:lang w:val="uk-UA"/>
        </w:rPr>
        <w:t xml:space="preserve"> С</w:t>
      </w:r>
      <w:r w:rsidRPr="00561173">
        <w:rPr>
          <w:vertAlign w:val="subscript"/>
          <w:lang w:val="uk-UA"/>
        </w:rPr>
        <w:t>ст</w:t>
      </w:r>
      <w:r w:rsidR="00561173" w:rsidRPr="00561173">
        <w:t>;</w:t>
      </w:r>
    </w:p>
    <w:p w:rsidR="00561173" w:rsidRDefault="006B0FEA" w:rsidP="0061100E">
      <w:pPr>
        <w:keepNext/>
        <w:widowControl w:val="0"/>
        <w:ind w:firstLine="709"/>
      </w:pPr>
      <w:r w:rsidRPr="00561173">
        <w:rPr>
          <w:lang w:val="uk-UA"/>
        </w:rPr>
        <w:t>С</w:t>
      </w:r>
      <w:r w:rsidRPr="00561173">
        <w:rPr>
          <w:vertAlign w:val="subscript"/>
          <w:lang w:val="uk-UA"/>
        </w:rPr>
        <w:t>ГДС</w:t>
      </w:r>
      <w:r w:rsidR="00561173">
        <w:rPr>
          <w:vertAlign w:val="subscript"/>
          <w:lang w:val="uk-UA"/>
        </w:rPr>
        <w:t xml:space="preserve"> (</w:t>
      </w:r>
      <w:r w:rsidRPr="00561173">
        <w:rPr>
          <w:vertAlign w:val="subscript"/>
          <w:lang w:val="uk-UA"/>
        </w:rPr>
        <w:t>завислі речовини</w:t>
      </w:r>
      <w:r w:rsidR="00561173" w:rsidRPr="00561173">
        <w:rPr>
          <w:vertAlign w:val="subscript"/>
          <w:lang w:val="uk-UA"/>
        </w:rPr>
        <w:t xml:space="preserve">) </w:t>
      </w:r>
      <w:r w:rsidRPr="00561173">
        <w:t>&gt;</w:t>
      </w:r>
      <w:r w:rsidRPr="00561173">
        <w:rPr>
          <w:lang w:val="uk-UA"/>
        </w:rPr>
        <w:t xml:space="preserve"> С</w:t>
      </w:r>
      <w:r w:rsidRPr="00561173">
        <w:rPr>
          <w:vertAlign w:val="subscript"/>
          <w:lang w:val="uk-UA"/>
        </w:rPr>
        <w:t>ст</w:t>
      </w:r>
      <w:r w:rsidR="00561173" w:rsidRPr="00561173">
        <w:t>.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6B0FEA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Визначимо класи небезпеки речовин</w:t>
      </w:r>
      <w:r w:rsidR="00561173" w:rsidRPr="00561173">
        <w:rPr>
          <w:lang w:val="uk-UA"/>
        </w:rPr>
        <w:t>:</w:t>
      </w:r>
    </w:p>
    <w:p w:rsidR="006B0FEA" w:rsidRPr="00561173" w:rsidRDefault="006B0FEA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Азот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4 клас,</w:t>
      </w:r>
    </w:p>
    <w:p w:rsidR="006B0FEA" w:rsidRPr="00561173" w:rsidRDefault="006B0FEA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СПАР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3 клас,</w:t>
      </w:r>
    </w:p>
    <w:p w:rsidR="00561173" w:rsidRDefault="006B0FEA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 xml:space="preserve">Завислі речовини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3 клас</w:t>
      </w:r>
      <w:r w:rsidR="00561173" w:rsidRPr="00561173">
        <w:rPr>
          <w:lang w:val="uk-UA"/>
        </w:rPr>
        <w:t>.</w:t>
      </w:r>
    </w:p>
    <w:p w:rsidR="00561173" w:rsidRDefault="006B0FEA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За формулою</w:t>
      </w:r>
      <w:r w:rsidR="00561173">
        <w:rPr>
          <w:lang w:val="uk-UA"/>
        </w:rPr>
        <w:t xml:space="preserve"> (4.4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здійснюємо обрахунки для кожної з речовин</w:t>
      </w:r>
      <w:r w:rsidR="00561173" w:rsidRPr="00561173">
        <w:rPr>
          <w:lang w:val="uk-UA"/>
        </w:rPr>
        <w:t>: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6B0FEA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К</w:t>
      </w:r>
      <w:r w:rsidR="00561173">
        <w:rPr>
          <w:vertAlign w:val="subscript"/>
          <w:lang w:val="uk-UA"/>
        </w:rPr>
        <w:t xml:space="preserve"> (</w:t>
      </w:r>
      <w:r w:rsidRPr="00561173">
        <w:rPr>
          <w:vertAlign w:val="subscript"/>
          <w:lang w:val="uk-UA"/>
        </w:rPr>
        <w:t>азот</w:t>
      </w:r>
      <w:r w:rsidR="00561173" w:rsidRPr="00561173">
        <w:rPr>
          <w:vertAlign w:val="subscript"/>
          <w:lang w:val="uk-UA"/>
        </w:rPr>
        <w:t xml:space="preserve">) </w:t>
      </w:r>
      <w:r w:rsidRPr="00561173">
        <w:rPr>
          <w:lang w:val="uk-UA"/>
        </w:rPr>
        <w:t>=2,6</w:t>
      </w:r>
      <w:r w:rsidR="00561173">
        <w:rPr>
          <w:lang w:val="uk-UA"/>
        </w:rPr>
        <w:t>1,</w:t>
      </w:r>
      <w:r w:rsidRPr="00561173">
        <w:rPr>
          <w:lang w:val="uk-UA"/>
        </w:rPr>
        <w:t>К</w:t>
      </w:r>
      <w:r w:rsidR="00561173">
        <w:rPr>
          <w:vertAlign w:val="subscript"/>
          <w:lang w:val="uk-UA"/>
        </w:rPr>
        <w:t xml:space="preserve"> (</w:t>
      </w:r>
      <w:r w:rsidRPr="00561173">
        <w:rPr>
          <w:vertAlign w:val="subscript"/>
          <w:lang w:val="uk-UA"/>
        </w:rPr>
        <w:t>СПАР</w:t>
      </w:r>
      <w:r w:rsidR="00561173" w:rsidRPr="00561173">
        <w:rPr>
          <w:vertAlign w:val="subscript"/>
          <w:lang w:val="uk-UA"/>
        </w:rPr>
        <w:t xml:space="preserve">) </w:t>
      </w:r>
      <w:r w:rsidRPr="00561173">
        <w:rPr>
          <w:lang w:val="uk-UA"/>
        </w:rPr>
        <w:t>=0,2</w:t>
      </w:r>
      <w:r w:rsidR="00561173">
        <w:rPr>
          <w:lang w:val="uk-UA"/>
        </w:rPr>
        <w:t>5,</w:t>
      </w:r>
      <w:r w:rsidRPr="00561173">
        <w:rPr>
          <w:lang w:val="uk-UA"/>
        </w:rPr>
        <w:t>К</w:t>
      </w:r>
      <w:r w:rsidR="00561173">
        <w:rPr>
          <w:vertAlign w:val="subscript"/>
          <w:lang w:val="uk-UA"/>
        </w:rPr>
        <w:t xml:space="preserve"> (</w:t>
      </w:r>
      <w:r w:rsidRPr="00561173">
        <w:rPr>
          <w:vertAlign w:val="subscript"/>
          <w:lang w:val="uk-UA"/>
        </w:rPr>
        <w:t>завислі речовини</w:t>
      </w:r>
      <w:r w:rsidR="00561173" w:rsidRPr="00561173">
        <w:rPr>
          <w:vertAlign w:val="subscript"/>
          <w:lang w:val="uk-UA"/>
        </w:rPr>
        <w:t xml:space="preserve">) </w:t>
      </w:r>
      <w:r w:rsidRPr="00561173">
        <w:rPr>
          <w:lang w:val="uk-UA"/>
        </w:rPr>
        <w:t>=0,365</w:t>
      </w:r>
      <w:r w:rsidR="00561173" w:rsidRPr="00561173">
        <w:rPr>
          <w:lang w:val="uk-UA"/>
        </w:rPr>
        <w:t>.</w:t>
      </w:r>
    </w:p>
    <w:p w:rsidR="006B0FEA" w:rsidRDefault="006B0FEA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ΣК</w:t>
      </w:r>
      <w:r w:rsidRPr="00561173">
        <w:rPr>
          <w:vertAlign w:val="subscript"/>
          <w:lang w:val="uk-UA"/>
        </w:rPr>
        <w:t>і</w:t>
      </w:r>
      <w:r w:rsidRPr="00561173">
        <w:rPr>
          <w:lang w:val="uk-UA"/>
        </w:rPr>
        <w:t>=3,225</w:t>
      </w:r>
      <w:r w:rsidRPr="00561173">
        <w:t>&gt;</w:t>
      </w:r>
      <w:r w:rsidRPr="00561173">
        <w:rPr>
          <w:lang w:val="uk-UA"/>
        </w:rPr>
        <w:t>1</w:t>
      </w:r>
    </w:p>
    <w:p w:rsidR="006C3A77" w:rsidRPr="00561173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C663A8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Таким чином, значення С</w:t>
      </w:r>
      <w:r w:rsidRPr="00561173">
        <w:rPr>
          <w:vertAlign w:val="subscript"/>
          <w:lang w:val="uk-UA"/>
        </w:rPr>
        <w:t>ГДС</w:t>
      </w:r>
      <w:r w:rsidRPr="00561173">
        <w:rPr>
          <w:lang w:val="uk-UA"/>
        </w:rPr>
        <w:t xml:space="preserve"> визначається співвідношенням в якому значення К має задовольняти обмеження з формули</w:t>
      </w:r>
      <w:r w:rsidR="00561173">
        <w:rPr>
          <w:lang w:val="uk-UA"/>
        </w:rPr>
        <w:t xml:space="preserve"> (4.4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та</w:t>
      </w:r>
      <w:r w:rsidR="00561173">
        <w:rPr>
          <w:lang w:val="uk-UA"/>
        </w:rPr>
        <w:t xml:space="preserve"> (4.5</w:t>
      </w:r>
      <w:r w:rsidR="00561173" w:rsidRPr="00561173">
        <w:rPr>
          <w:lang w:val="uk-UA"/>
        </w:rPr>
        <w:t xml:space="preserve">). </w:t>
      </w:r>
      <w:r w:rsidRPr="00561173">
        <w:rPr>
          <w:lang w:val="uk-UA"/>
        </w:rPr>
        <w:t>В нашому випадку ці умови не виконуються</w:t>
      </w:r>
      <w:r w:rsidR="00561173" w:rsidRPr="00561173">
        <w:rPr>
          <w:lang w:val="uk-UA"/>
        </w:rPr>
        <w:t>.</w:t>
      </w:r>
    </w:p>
    <w:p w:rsidR="00561173" w:rsidRDefault="00C663A8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Значення коефіцієнту стоку для водозбірного басейну розраховують як середньозважений для всієї площі за формулою</w:t>
      </w:r>
      <w:r w:rsidR="00561173">
        <w:rPr>
          <w:lang w:val="uk-UA"/>
        </w:rPr>
        <w:t xml:space="preserve"> (4.6</w:t>
      </w:r>
      <w:r w:rsidR="00561173" w:rsidRPr="00561173">
        <w:rPr>
          <w:lang w:val="uk-UA"/>
        </w:rPr>
        <w:t>).</w:t>
      </w:r>
    </w:p>
    <w:p w:rsidR="006C3A77" w:rsidRDefault="006C3A77" w:rsidP="0061100E">
      <w:pPr>
        <w:keepNext/>
        <w:widowControl w:val="0"/>
        <w:ind w:firstLine="709"/>
      </w:pPr>
    </w:p>
    <w:p w:rsidR="00561173" w:rsidRDefault="00C663A8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en-US"/>
        </w:rPr>
        <w:t>Ψ</w:t>
      </w:r>
      <w:r w:rsidRPr="00561173">
        <w:rPr>
          <w:lang w:val="uk-UA"/>
        </w:rPr>
        <w:t>=40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500*0,6=0,048</w:t>
      </w:r>
      <w:r w:rsidR="00561173" w:rsidRPr="00561173">
        <w:rPr>
          <w:lang w:val="uk-UA"/>
        </w:rPr>
        <w:t>.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C663A8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Об’єм снігових вод за рік розраховується за формулою</w:t>
      </w:r>
      <w:r w:rsidR="00561173">
        <w:rPr>
          <w:lang w:val="uk-UA"/>
        </w:rPr>
        <w:t xml:space="preserve"> (4.7</w:t>
      </w:r>
      <w:r w:rsidR="00561173" w:rsidRPr="00561173">
        <w:rPr>
          <w:lang w:val="uk-UA"/>
        </w:rPr>
        <w:t>):</w:t>
      </w:r>
    </w:p>
    <w:p w:rsidR="006C3A77" w:rsidRDefault="006C3A77" w:rsidP="0061100E">
      <w:pPr>
        <w:keepNext/>
        <w:widowControl w:val="0"/>
        <w:ind w:firstLine="709"/>
      </w:pPr>
    </w:p>
    <w:p w:rsidR="00C663A8" w:rsidRPr="00561173" w:rsidRDefault="00C663A8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en-US"/>
        </w:rPr>
        <w:t>W</w:t>
      </w:r>
      <w:r w:rsidRPr="00561173">
        <w:rPr>
          <w:vertAlign w:val="subscript"/>
          <w:lang w:val="uk-UA"/>
        </w:rPr>
        <w:t>с</w:t>
      </w:r>
      <w:r w:rsidRPr="00561173">
        <w:rPr>
          <w:lang w:val="uk-UA"/>
        </w:rPr>
        <w:t>=10*0,6*100*345=207000</w:t>
      </w:r>
    </w:p>
    <w:p w:rsidR="00561173" w:rsidRDefault="00C663A8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Об’єм поливомиєчних стічних вод розраховується за формулою</w:t>
      </w:r>
      <w:r w:rsidR="00561173">
        <w:rPr>
          <w:lang w:val="uk-UA"/>
        </w:rPr>
        <w:t xml:space="preserve"> (4.8</w:t>
      </w:r>
      <w:r w:rsidR="00561173" w:rsidRPr="00561173">
        <w:rPr>
          <w:lang w:val="uk-UA"/>
        </w:rPr>
        <w:t>):</w:t>
      </w:r>
    </w:p>
    <w:p w:rsidR="006C3A77" w:rsidRDefault="006C3A77" w:rsidP="0061100E">
      <w:pPr>
        <w:keepNext/>
        <w:widowControl w:val="0"/>
        <w:ind w:firstLine="709"/>
      </w:pPr>
    </w:p>
    <w:p w:rsidR="00C663A8" w:rsidRPr="00561173" w:rsidRDefault="00C663A8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en-US"/>
        </w:rPr>
        <w:t>W</w:t>
      </w:r>
      <w:r w:rsidRPr="00561173">
        <w:rPr>
          <w:vertAlign w:val="subscript"/>
          <w:lang w:val="uk-UA"/>
        </w:rPr>
        <w:t>пм</w:t>
      </w:r>
      <w:r w:rsidRPr="00561173">
        <w:rPr>
          <w:lang w:val="uk-UA"/>
        </w:rPr>
        <w:t>=10*1,3*100*100*0,6=78000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C663A8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Об’єм дощових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чи талих вод розраховується за формулою</w:t>
      </w:r>
      <w:r w:rsidR="00561173">
        <w:rPr>
          <w:lang w:val="uk-UA"/>
        </w:rPr>
        <w:t xml:space="preserve"> (4.9</w:t>
      </w:r>
      <w:r w:rsidR="00561173" w:rsidRPr="00561173">
        <w:rPr>
          <w:lang w:val="uk-UA"/>
        </w:rPr>
        <w:t>):</w:t>
      </w:r>
    </w:p>
    <w:p w:rsidR="006C3A77" w:rsidRDefault="006C3A77" w:rsidP="0061100E">
      <w:pPr>
        <w:keepNext/>
        <w:widowControl w:val="0"/>
        <w:ind w:firstLine="709"/>
      </w:pPr>
    </w:p>
    <w:p w:rsidR="00C663A8" w:rsidRPr="00561173" w:rsidRDefault="00C663A8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en-US"/>
        </w:rPr>
        <w:t>W</w:t>
      </w:r>
      <w:r w:rsidRPr="00561173">
        <w:rPr>
          <w:vertAlign w:val="subscript"/>
          <w:lang w:val="uk-UA"/>
        </w:rPr>
        <w:t>д</w:t>
      </w:r>
      <w:r w:rsidRPr="00561173">
        <w:rPr>
          <w:lang w:val="uk-UA"/>
        </w:rPr>
        <w:t>=10*0,6*500*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189-345</w:t>
      </w:r>
      <w:r w:rsidR="00561173" w:rsidRPr="00561173">
        <w:rPr>
          <w:lang w:val="uk-UA"/>
        </w:rPr>
        <w:t xml:space="preserve">) </w:t>
      </w:r>
      <w:r w:rsidRPr="00561173">
        <w:rPr>
          <w:lang w:val="uk-UA"/>
        </w:rPr>
        <w:t>=-468000</w:t>
      </w:r>
    </w:p>
    <w:p w:rsidR="006C3A77" w:rsidRDefault="006C3A77" w:rsidP="0061100E">
      <w:pPr>
        <w:keepNext/>
        <w:widowControl w:val="0"/>
        <w:ind w:firstLine="709"/>
        <w:rPr>
          <w:lang w:val="uk-UA"/>
        </w:rPr>
      </w:pPr>
    </w:p>
    <w:p w:rsidR="00561173" w:rsidRDefault="00253903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Загальний об’єм стоку з міської території становить</w:t>
      </w:r>
    </w:p>
    <w:p w:rsidR="00561173" w:rsidRDefault="00253903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en-US"/>
        </w:rPr>
        <w:t>W</w:t>
      </w:r>
      <w:r w:rsidRPr="00561173">
        <w:rPr>
          <w:lang w:val="uk-UA"/>
        </w:rPr>
        <w:t xml:space="preserve">=-183000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що свідчить про припинення розрахунків на даний час</w:t>
      </w:r>
      <w:r w:rsidR="00561173" w:rsidRPr="00561173">
        <w:rPr>
          <w:lang w:val="uk-UA"/>
        </w:rPr>
        <w:t>.</w:t>
      </w:r>
    </w:p>
    <w:p w:rsidR="00561173" w:rsidRDefault="00253903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Сумарне значення річного виносу речовин з поверхневим стоком розраховується за формулою</w:t>
      </w:r>
      <w:r w:rsidR="00561173">
        <w:rPr>
          <w:lang w:val="uk-UA"/>
        </w:rPr>
        <w:t xml:space="preserve"> (4.1</w:t>
      </w:r>
      <w:r w:rsidRPr="00561173">
        <w:rPr>
          <w:lang w:val="uk-UA"/>
        </w:rPr>
        <w:t>0</w:t>
      </w:r>
      <w:r w:rsidR="00561173" w:rsidRPr="00561173">
        <w:rPr>
          <w:lang w:val="uk-UA"/>
        </w:rPr>
        <w:t>):</w:t>
      </w:r>
    </w:p>
    <w:p w:rsidR="006C3A77" w:rsidRDefault="006C3A77" w:rsidP="0061100E">
      <w:pPr>
        <w:keepNext/>
        <w:widowControl w:val="0"/>
        <w:ind w:firstLine="709"/>
      </w:pPr>
    </w:p>
    <w:p w:rsidR="00561173" w:rsidRPr="00561173" w:rsidRDefault="00253903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en-US"/>
        </w:rPr>
        <w:t>G</w:t>
      </w:r>
      <w:r w:rsidRPr="00561173">
        <w:rPr>
          <w:lang w:val="uk-UA"/>
        </w:rPr>
        <w:t>=-468000*2000+207000*4000+78000*5000=2280000000</w:t>
      </w:r>
    </w:p>
    <w:p w:rsidR="00FA44FA" w:rsidRPr="00561173" w:rsidRDefault="00FA44FA" w:rsidP="0061100E">
      <w:pPr>
        <w:pStyle w:val="2"/>
        <w:widowControl w:val="0"/>
        <w:rPr>
          <w:lang w:val="uk-UA"/>
        </w:rPr>
      </w:pPr>
      <w:r w:rsidRPr="00561173">
        <w:rPr>
          <w:lang w:val="uk-UA"/>
        </w:rPr>
        <w:br w:type="page"/>
      </w:r>
      <w:bookmarkStart w:id="17" w:name="_Toc264282983"/>
      <w:r w:rsidRPr="00561173">
        <w:rPr>
          <w:lang w:val="uk-UA"/>
        </w:rPr>
        <w:t>Розділ 5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Оцінка комфортності міської екосистеми</w:t>
      </w:r>
      <w:bookmarkEnd w:id="17"/>
    </w:p>
    <w:p w:rsidR="00F73E35" w:rsidRDefault="00F73E35" w:rsidP="0061100E">
      <w:pPr>
        <w:keepNext/>
        <w:widowControl w:val="0"/>
        <w:ind w:firstLine="709"/>
        <w:rPr>
          <w:lang w:val="uk-UA"/>
        </w:rPr>
      </w:pPr>
    </w:p>
    <w:p w:rsidR="00253903" w:rsidRPr="00561173" w:rsidRDefault="00F73E35" w:rsidP="0061100E">
      <w:pPr>
        <w:pStyle w:val="2"/>
        <w:widowControl w:val="0"/>
        <w:rPr>
          <w:lang w:val="uk-UA"/>
        </w:rPr>
      </w:pPr>
      <w:bookmarkStart w:id="18" w:name="_Toc264282984"/>
      <w:r>
        <w:rPr>
          <w:lang w:val="uk-UA"/>
        </w:rPr>
        <w:t>5.1</w:t>
      </w:r>
      <w:r w:rsidR="00561173" w:rsidRPr="00561173">
        <w:rPr>
          <w:lang w:val="uk-UA"/>
        </w:rPr>
        <w:t xml:space="preserve"> </w:t>
      </w:r>
      <w:r w:rsidR="00FA44FA" w:rsidRPr="00561173">
        <w:rPr>
          <w:lang w:val="uk-UA"/>
        </w:rPr>
        <w:t>Комфортність міського середовища</w:t>
      </w:r>
      <w:bookmarkEnd w:id="18"/>
    </w:p>
    <w:p w:rsidR="00F73E35" w:rsidRDefault="00F73E35" w:rsidP="0061100E">
      <w:pPr>
        <w:keepNext/>
        <w:widowControl w:val="0"/>
        <w:ind w:firstLine="709"/>
        <w:rPr>
          <w:lang w:val="uk-UA"/>
        </w:rPr>
      </w:pPr>
    </w:p>
    <w:p w:rsidR="00561173" w:rsidRDefault="00FA44FA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В основу оцінки комфортності міського середовища покладений бальний принцип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Оцінка проводиться за 29 показниками екологічного та соціально-екологічного стану міста</w:t>
      </w:r>
      <w:r w:rsidR="00561173" w:rsidRPr="00561173">
        <w:rPr>
          <w:lang w:val="uk-UA"/>
        </w:rPr>
        <w:t>.</w:t>
      </w:r>
    </w:p>
    <w:p w:rsidR="00561173" w:rsidRDefault="00FA44FA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Інтенсивність прояву кожного показника оцінюється за 4-бальною шкалою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див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методичні вказівки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065-122</w:t>
      </w:r>
      <w:r w:rsidR="00561173" w:rsidRPr="00561173">
        <w:rPr>
          <w:lang w:val="uk-UA"/>
        </w:rPr>
        <w:t>)</w:t>
      </w:r>
    </w:p>
    <w:p w:rsidR="00F73E35" w:rsidRDefault="00F73E35" w:rsidP="0061100E">
      <w:pPr>
        <w:keepNext/>
        <w:widowControl w:val="0"/>
        <w:ind w:firstLine="709"/>
        <w:rPr>
          <w:i/>
          <w:iCs/>
          <w:lang w:val="uk-UA"/>
        </w:rPr>
      </w:pPr>
    </w:p>
    <w:p w:rsidR="00FA44FA" w:rsidRPr="00561173" w:rsidRDefault="00FA44FA" w:rsidP="0061100E">
      <w:pPr>
        <w:keepNext/>
        <w:widowControl w:val="0"/>
        <w:ind w:left="708" w:firstLine="1"/>
        <w:rPr>
          <w:i/>
          <w:iCs/>
          <w:lang w:val="uk-UA"/>
        </w:rPr>
      </w:pPr>
      <w:r w:rsidRPr="00561173">
        <w:rPr>
          <w:i/>
          <w:iCs/>
          <w:lang w:val="uk-UA"/>
        </w:rPr>
        <w:t xml:space="preserve">Таблиця </w:t>
      </w:r>
      <w:r w:rsidR="00561173">
        <w:rPr>
          <w:i/>
          <w:iCs/>
          <w:lang w:val="uk-UA"/>
        </w:rPr>
        <w:t>5.1.</w:t>
      </w:r>
      <w:r w:rsidR="00561173" w:rsidRPr="00561173">
        <w:rPr>
          <w:i/>
          <w:iCs/>
          <w:lang w:val="uk-UA"/>
        </w:rPr>
        <w:t xml:space="preserve"> </w:t>
      </w:r>
      <w:r w:rsidRPr="00561173">
        <w:rPr>
          <w:i/>
          <w:iCs/>
          <w:lang w:val="uk-UA"/>
        </w:rPr>
        <w:t>Оцінка коефіцієнта потенціалу екологічної комфортності міста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3536"/>
        <w:gridCol w:w="2711"/>
      </w:tblGrid>
      <w:tr w:rsidR="00FA44FA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Критерій</w:t>
            </w:r>
          </w:p>
        </w:tc>
        <w:tc>
          <w:tcPr>
            <w:tcW w:w="0" w:type="auto"/>
            <w:shd w:val="clear" w:color="auto" w:fill="auto"/>
          </w:tcPr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Інтенсивність прояву в балах</w:t>
            </w:r>
          </w:p>
        </w:tc>
      </w:tr>
      <w:tr w:rsidR="00E840C3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E840C3" w:rsidRPr="005853E9" w:rsidRDefault="00E840C3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840C3" w:rsidRPr="005853E9" w:rsidRDefault="00E840C3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840C3" w:rsidRPr="005853E9" w:rsidRDefault="00E840C3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</w:t>
            </w:r>
          </w:p>
        </w:tc>
      </w:tr>
      <w:tr w:rsidR="00FA44FA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561173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Розміщення району відносно</w:t>
            </w:r>
            <w:r w:rsidR="00561173" w:rsidRPr="005853E9">
              <w:rPr>
                <w:lang w:val="uk-UA"/>
              </w:rPr>
              <w:t>:</w:t>
            </w:r>
          </w:p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великих підприємств</w:t>
            </w:r>
          </w:p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автодоріг з інтенсивним рухом</w:t>
            </w:r>
          </w:p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екологічно-небезпечних об’єктів</w:t>
            </w:r>
          </w:p>
        </w:tc>
        <w:tc>
          <w:tcPr>
            <w:tcW w:w="0" w:type="auto"/>
            <w:shd w:val="clear" w:color="auto" w:fill="auto"/>
          </w:tcPr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</w:t>
            </w:r>
          </w:p>
        </w:tc>
      </w:tr>
      <w:tr w:rsidR="00FA44FA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561173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Якість повітря</w:t>
            </w:r>
            <w:r w:rsidR="00561173" w:rsidRPr="005853E9">
              <w:rPr>
                <w:lang w:val="uk-UA"/>
              </w:rPr>
              <w:t>:</w:t>
            </w:r>
          </w:p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запахи</w:t>
            </w:r>
          </w:p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мікроклімат</w:t>
            </w:r>
          </w:p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самоочищення атмосфери</w:t>
            </w:r>
          </w:p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забрудненість атмосфери</w:t>
            </w:r>
          </w:p>
        </w:tc>
        <w:tc>
          <w:tcPr>
            <w:tcW w:w="0" w:type="auto"/>
            <w:shd w:val="clear" w:color="auto" w:fill="auto"/>
          </w:tcPr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</w:t>
            </w:r>
          </w:p>
        </w:tc>
      </w:tr>
      <w:tr w:rsidR="00FA44FA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561173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Якість водного середовища</w:t>
            </w:r>
            <w:r w:rsidR="00561173" w:rsidRPr="005853E9">
              <w:rPr>
                <w:lang w:val="uk-UA"/>
              </w:rPr>
              <w:t>:</w:t>
            </w:r>
          </w:p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наявність і стан гідрологічних об’єктів</w:t>
            </w:r>
          </w:p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забруднення поверхневих вод</w:t>
            </w:r>
          </w:p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забруднення підземних вод</w:t>
            </w:r>
          </w:p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потенціал самоочищення</w:t>
            </w:r>
          </w:p>
        </w:tc>
        <w:tc>
          <w:tcPr>
            <w:tcW w:w="0" w:type="auto"/>
            <w:shd w:val="clear" w:color="auto" w:fill="auto"/>
          </w:tcPr>
          <w:p w:rsidR="00561173" w:rsidRPr="005853E9" w:rsidRDefault="00561173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4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</w:t>
            </w:r>
          </w:p>
        </w:tc>
      </w:tr>
      <w:tr w:rsidR="00FA44FA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561173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Якість водозабезпечення</w:t>
            </w:r>
            <w:r w:rsidR="00561173" w:rsidRPr="005853E9">
              <w:rPr>
                <w:lang w:val="uk-UA"/>
              </w:rPr>
              <w:t>:</w:t>
            </w:r>
          </w:p>
          <w:p w:rsidR="00FA44F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якість води, що подається</w:t>
            </w:r>
          </w:p>
          <w:p w:rsidR="00FA44F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рівень каналізованості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стан каналізації дощового стоку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аварійність мереж</w:t>
            </w:r>
          </w:p>
        </w:tc>
        <w:tc>
          <w:tcPr>
            <w:tcW w:w="0" w:type="auto"/>
            <w:shd w:val="clear" w:color="auto" w:fill="auto"/>
          </w:tcPr>
          <w:p w:rsidR="00FA44FA" w:rsidRPr="005853E9" w:rsidRDefault="00FA44FA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</w:t>
            </w:r>
          </w:p>
        </w:tc>
      </w:tr>
      <w:tr w:rsidR="003F20AA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561173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 xml:space="preserve">Якість </w:t>
            </w:r>
            <w:r w:rsidR="00E840C3" w:rsidRPr="005853E9">
              <w:rPr>
                <w:lang w:val="uk-UA"/>
              </w:rPr>
              <w:t>ґрунтів</w:t>
            </w:r>
            <w:r w:rsidR="00561173" w:rsidRPr="005853E9">
              <w:rPr>
                <w:lang w:val="uk-UA"/>
              </w:rPr>
              <w:t>: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сумарний показник забруднення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аномалія забруднення у місті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потенціал самоочищення</w:t>
            </w:r>
          </w:p>
        </w:tc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0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0</w:t>
            </w:r>
          </w:p>
        </w:tc>
      </w:tr>
      <w:tr w:rsidR="003F20AA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561173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Рекреаційна комфортність</w:t>
            </w:r>
            <w:r w:rsidR="00561173" w:rsidRPr="005853E9">
              <w:rPr>
                <w:lang w:val="uk-UA"/>
              </w:rPr>
              <w:t>: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стан озеленення вулиць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наявність парків, скверів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доступність зеленої зони</w:t>
            </w:r>
          </w:p>
        </w:tc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</w:t>
            </w:r>
          </w:p>
        </w:tc>
      </w:tr>
      <w:tr w:rsidR="00E840C3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E840C3" w:rsidRPr="005853E9" w:rsidRDefault="00E840C3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840C3" w:rsidRPr="005853E9" w:rsidRDefault="00E840C3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840C3" w:rsidRPr="005853E9" w:rsidRDefault="00E840C3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</w:t>
            </w:r>
          </w:p>
        </w:tc>
      </w:tr>
      <w:tr w:rsidR="003F20AA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561173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Техногенна складова ландшафту</w:t>
            </w:r>
            <w:r w:rsidR="00561173" w:rsidRPr="005853E9">
              <w:rPr>
                <w:lang w:val="uk-UA"/>
              </w:rPr>
              <w:t>: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заасфальтованість вулиць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щільність забудови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висота забудови</w:t>
            </w:r>
          </w:p>
        </w:tc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</w:t>
            </w:r>
          </w:p>
        </w:tc>
      </w:tr>
      <w:tr w:rsidR="003F20AA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Шумове забруднення</w:t>
            </w:r>
          </w:p>
        </w:tc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</w:t>
            </w:r>
          </w:p>
        </w:tc>
      </w:tr>
      <w:tr w:rsidR="003F20AA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Радіаційне забруднення</w:t>
            </w:r>
          </w:p>
        </w:tc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</w:t>
            </w:r>
          </w:p>
        </w:tc>
      </w:tr>
      <w:tr w:rsidR="003F20AA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Мікробіологічне забруднення</w:t>
            </w:r>
          </w:p>
        </w:tc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3</w:t>
            </w:r>
          </w:p>
        </w:tc>
      </w:tr>
      <w:tr w:rsidR="003F20AA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561173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Санітарний стан території</w:t>
            </w:r>
            <w:r w:rsidR="00561173" w:rsidRPr="005853E9">
              <w:rPr>
                <w:lang w:val="uk-UA"/>
              </w:rPr>
              <w:t>: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прибирання вулиць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наявність сміттєзвалищ</w:t>
            </w:r>
          </w:p>
        </w:tc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</w:t>
            </w:r>
          </w:p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1</w:t>
            </w:r>
          </w:p>
        </w:tc>
      </w:tr>
      <w:tr w:rsidR="003F20AA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Сумарний бал</w:t>
            </w:r>
          </w:p>
        </w:tc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61</w:t>
            </w:r>
          </w:p>
        </w:tc>
      </w:tr>
      <w:tr w:rsidR="003F20AA" w:rsidRPr="005853E9" w:rsidTr="005853E9">
        <w:trPr>
          <w:jc w:val="center"/>
        </w:trPr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vertAlign w:val="subscript"/>
                <w:lang w:val="uk-UA"/>
              </w:rPr>
            </w:pPr>
            <w:r w:rsidRPr="005853E9">
              <w:rPr>
                <w:lang w:val="uk-UA"/>
              </w:rPr>
              <w:t>К</w:t>
            </w:r>
            <w:r w:rsidRPr="005853E9">
              <w:rPr>
                <w:vertAlign w:val="subscript"/>
                <w:lang w:val="uk-UA"/>
              </w:rPr>
              <w:t>екологічне</w:t>
            </w:r>
          </w:p>
        </w:tc>
        <w:tc>
          <w:tcPr>
            <w:tcW w:w="0" w:type="auto"/>
            <w:shd w:val="clear" w:color="auto" w:fill="auto"/>
          </w:tcPr>
          <w:p w:rsidR="003F20AA" w:rsidRPr="005853E9" w:rsidRDefault="003F20AA" w:rsidP="005853E9">
            <w:pPr>
              <w:pStyle w:val="afb"/>
              <w:keepNext/>
              <w:widowControl w:val="0"/>
              <w:rPr>
                <w:lang w:val="uk-UA"/>
              </w:rPr>
            </w:pPr>
            <w:r w:rsidRPr="005853E9">
              <w:rPr>
                <w:lang w:val="uk-UA"/>
              </w:rPr>
              <w:t>2,2</w:t>
            </w:r>
          </w:p>
        </w:tc>
      </w:tr>
    </w:tbl>
    <w:p w:rsidR="00F73E35" w:rsidRDefault="00F73E35" w:rsidP="0061100E">
      <w:pPr>
        <w:keepNext/>
        <w:widowControl w:val="0"/>
        <w:ind w:firstLine="709"/>
        <w:rPr>
          <w:lang w:val="uk-UA"/>
        </w:rPr>
      </w:pPr>
    </w:p>
    <w:p w:rsidR="00561173" w:rsidRDefault="00B11831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За даними таблиці 5 ми отримали те, що зображений на планшеті район має високий рівень комфортності, з мінімальною кількістю автомагістралей, промислових підприємств та інших джерел забруднення навколишнього середовища</w:t>
      </w:r>
      <w:r w:rsidR="00561173" w:rsidRPr="00561173">
        <w:rPr>
          <w:lang w:val="uk-UA"/>
        </w:rPr>
        <w:t>.</w:t>
      </w:r>
    </w:p>
    <w:p w:rsidR="00C663A8" w:rsidRPr="00561173" w:rsidRDefault="00B11831" w:rsidP="0061100E">
      <w:pPr>
        <w:pStyle w:val="2"/>
        <w:widowControl w:val="0"/>
        <w:rPr>
          <w:lang w:val="uk-UA"/>
        </w:rPr>
      </w:pPr>
      <w:r w:rsidRPr="00561173">
        <w:rPr>
          <w:lang w:val="uk-UA"/>
        </w:rPr>
        <w:br w:type="page"/>
      </w:r>
      <w:bookmarkStart w:id="19" w:name="_Toc264282985"/>
      <w:r w:rsidRPr="00561173">
        <w:rPr>
          <w:lang w:val="uk-UA"/>
        </w:rPr>
        <w:t>Висновки</w:t>
      </w:r>
      <w:bookmarkEnd w:id="19"/>
    </w:p>
    <w:p w:rsidR="00F73E35" w:rsidRDefault="00F73E35" w:rsidP="0061100E">
      <w:pPr>
        <w:keepNext/>
        <w:widowControl w:val="0"/>
        <w:ind w:firstLine="709"/>
        <w:rPr>
          <w:lang w:val="uk-UA"/>
        </w:rPr>
      </w:pPr>
    </w:p>
    <w:p w:rsidR="00561173" w:rsidRDefault="00110D79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На території міста п</w:t>
      </w:r>
      <w:r w:rsidR="00DA0E3A" w:rsidRPr="00561173">
        <w:rPr>
          <w:lang w:val="uk-UA"/>
        </w:rPr>
        <w:t>о планшету №1</w:t>
      </w:r>
      <w:r w:rsidRPr="00561173">
        <w:rPr>
          <w:lang w:val="uk-UA"/>
        </w:rPr>
        <w:t xml:space="preserve"> переважає середньо поверхова забудова, причиною цього є переважання приватного сектору над високо поверховою забудовою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Аналізуючи даний планшет маємо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 xml:space="preserve">8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9-поверхових будинків, 1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14-поверховий будинок, 1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10-поверховий будинок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Неможливо переоцінити роль зелених насаджень в покращені клімату, властивостей ґрунту, очищення повітря від шкідливих речовин, задимлення, шумопоглинання тощо</w:t>
      </w:r>
      <w:r w:rsidR="00561173" w:rsidRPr="00561173">
        <w:rPr>
          <w:lang w:val="uk-UA"/>
        </w:rPr>
        <w:t>.</w:t>
      </w:r>
    </w:p>
    <w:p w:rsidR="00561173" w:rsidRDefault="00110D79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Кількісний показник шуму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його гучність, яка вимірюється в децибелах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дБ</w:t>
      </w:r>
      <w:r w:rsidR="00561173" w:rsidRPr="00561173">
        <w:rPr>
          <w:lang w:val="uk-UA"/>
        </w:rPr>
        <w:t>),</w:t>
      </w:r>
      <w:r w:rsidRPr="00561173">
        <w:rPr>
          <w:lang w:val="uk-UA"/>
        </w:rPr>
        <w:t xml:space="preserve"> які являють собою логарифмічну шкалу рівнів тиснення звуку, де подвоєння його інтенсивності відповідає збільшенню на 3 дБ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Шумове забруднення міського середовища найсильніше проявляється в нічну пору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Постійне пробудження вночі від сильного шуму знижує ефективність відпочинку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Перевищення нормативних значень зафіксовано майже на всіх магістралях, де проводились заміри рівнів шуму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 xml:space="preserve">Рівень шуму на нормативній відстані </w:t>
      </w:r>
      <w:r w:rsidR="00C9547E">
        <w:rPr>
          <w:position w:val="-12"/>
          <w:lang w:val="uk-UA"/>
        </w:rPr>
        <w:pict>
          <v:shape id="_x0000_i1089" type="#_x0000_t75" style="width:57pt;height:18pt">
            <v:imagedata r:id="rId62" o:title=""/>
          </v:shape>
        </w:pict>
      </w:r>
      <w:r w:rsidRPr="00561173">
        <w:rPr>
          <w:lang w:val="uk-UA"/>
        </w:rPr>
        <w:t xml:space="preserve"> дБ</w:t>
      </w:r>
      <w:r w:rsidR="00561173" w:rsidRPr="00561173">
        <w:rPr>
          <w:lang w:val="uk-UA"/>
        </w:rPr>
        <w:t>.</w:t>
      </w:r>
    </w:p>
    <w:p w:rsidR="00561173" w:rsidRDefault="00110D79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Якщо якість очищення стічних вод не задовольняє умовам їх скидання у водні об'єкти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або стічні води після очищення передбачається використовувати для технічного водопостачання або поповнення міських річок, то в цих випадках організовується їх доочистка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При поповненні стоку міських річок обчищеними стічними водами доочистка повинна забезпечити додання ним властивостей і складу, властивого природним річковим водам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Для доочистки стічних вод використовують фільтри із зернистим завантаженням, установки пінної і напірної флотації, коагуляцію і флокуляцію, сорбцію, озонування, установки для витягання з води з'єднань фосфору і азоту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Для додання обчищеним стічним водам якостей</w:t>
      </w:r>
      <w:r w:rsidR="00561173" w:rsidRPr="00561173">
        <w:rPr>
          <w:lang w:val="uk-UA"/>
        </w:rPr>
        <w:t xml:space="preserve"> </w:t>
      </w:r>
      <w:r w:rsidRPr="00561173">
        <w:rPr>
          <w:lang w:val="uk-UA"/>
        </w:rPr>
        <w:t>природної води їх доочистка проводиться в каскаді біологічних ставків або на біоінженерних спорудах типу біоплато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Найпростішими очисними спорудами, що використовуються людиною вже більше п'яти сторіч, є поля фільтрації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Вони є майданчиками</w:t>
      </w:r>
      <w:r w:rsidR="00561173">
        <w:rPr>
          <w:lang w:val="uk-UA"/>
        </w:rPr>
        <w:t xml:space="preserve"> (</w:t>
      </w:r>
      <w:r w:rsidRPr="00561173">
        <w:rPr>
          <w:lang w:val="uk-UA"/>
        </w:rPr>
        <w:t>карти</w:t>
      </w:r>
      <w:r w:rsidR="00561173" w:rsidRPr="00561173">
        <w:rPr>
          <w:lang w:val="uk-UA"/>
        </w:rPr>
        <w:t>),,</w:t>
      </w:r>
      <w:r w:rsidRPr="00561173">
        <w:rPr>
          <w:lang w:val="uk-UA"/>
        </w:rPr>
        <w:t xml:space="preserve"> з ухилом до 0,02, оснащені греблями, площею від декількох квадратних метрів до 1,5</w:t>
      </w:r>
      <w:r w:rsidR="00561173" w:rsidRPr="00561173">
        <w:rPr>
          <w:lang w:val="uk-UA"/>
        </w:rPr>
        <w:t>-</w:t>
      </w:r>
      <w:r w:rsidRPr="00561173">
        <w:rPr>
          <w:lang w:val="uk-UA"/>
        </w:rPr>
        <w:t xml:space="preserve">2 </w:t>
      </w:r>
      <w:r w:rsidRPr="00561173">
        <w:t>га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Поля фільтрації влаштовуються звичайно на проникних ґрунтах</w:t>
      </w:r>
      <w:r w:rsidR="00561173" w:rsidRPr="00561173">
        <w:rPr>
          <w:lang w:val="uk-UA"/>
        </w:rPr>
        <w:t xml:space="preserve"> - </w:t>
      </w:r>
      <w:r w:rsidRPr="00561173">
        <w:rPr>
          <w:lang w:val="uk-UA"/>
        </w:rPr>
        <w:t>пісках, супісках, легких суглинках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Разом з біологічним очищенням стічних вод, в якому беруть участь співтовариства мікроорганізмів як водних, формуються на поверхні карт, так і ґрунтових, розвиваються в товщі проникних ґрунтів, в процесі фільтрації води через породи підстави відбувається її додаткове механічне і частково фізико-хімічне очищення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Перевагами полів фільтрації є простота пристрою і експлуатації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До їх недоліків слід віднести необхідність заняття великих площ, можливість забруднень підземних вод і атмосферного повітря газоподібними продуктами розкладання господарсько-побутових стічних вод, яке відчувається на відстані до 200 м від полів фільтрації</w:t>
      </w:r>
      <w:r w:rsidR="00561173" w:rsidRPr="00561173">
        <w:rPr>
          <w:lang w:val="uk-UA"/>
        </w:rPr>
        <w:t>.</w:t>
      </w:r>
    </w:p>
    <w:p w:rsidR="00561173" w:rsidRDefault="00110D79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Одним з високоефективних методів очищення є іонний обмін Найвищий рівень забруднення поверхневого стоку спостерігається на територіях великих торгових центрів, автомагістралях з інтенсивним рухом транспорту, територіях промислових і автотранспортних підприємств, неврегульованих будівельних майданчиків</w:t>
      </w:r>
      <w:r w:rsidR="00561173" w:rsidRPr="00561173">
        <w:rPr>
          <w:lang w:val="uk-UA"/>
        </w:rPr>
        <w:t>.</w:t>
      </w:r>
    </w:p>
    <w:p w:rsidR="00561173" w:rsidRDefault="00110D79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За даними таблиці 5 ми отримали те, що зображений на планшеті район має високий рівень комфортності, з мінімальною кількістю автомагістралей, промислових підприємств та інших джерел забруднення навколишнього середовища</w:t>
      </w:r>
      <w:r w:rsidR="00561173" w:rsidRPr="00561173">
        <w:rPr>
          <w:lang w:val="uk-UA"/>
        </w:rPr>
        <w:t>.</w:t>
      </w:r>
    </w:p>
    <w:p w:rsidR="00561173" w:rsidRDefault="002047AD" w:rsidP="0061100E">
      <w:pPr>
        <w:keepNext/>
        <w:widowControl w:val="0"/>
        <w:ind w:firstLine="709"/>
        <w:rPr>
          <w:lang w:val="uk-UA"/>
        </w:rPr>
      </w:pPr>
      <w:r w:rsidRPr="00561173">
        <w:rPr>
          <w:lang w:val="uk-UA"/>
        </w:rPr>
        <w:t>А високу ефективність очистки викидів з промислових підприємств забезпечать,</w:t>
      </w:r>
      <w:r w:rsidR="0056540E" w:rsidRPr="00561173">
        <w:rPr>
          <w:lang w:val="uk-UA"/>
        </w:rPr>
        <w:t xml:space="preserve"> вище згадані</w:t>
      </w:r>
      <w:r w:rsidRPr="00561173">
        <w:rPr>
          <w:lang w:val="uk-UA"/>
        </w:rPr>
        <w:t>,</w:t>
      </w:r>
      <w:r w:rsidR="0056540E" w:rsidRPr="00561173">
        <w:rPr>
          <w:lang w:val="uk-UA"/>
        </w:rPr>
        <w:t xml:space="preserve"> </w:t>
      </w:r>
      <w:r w:rsidRPr="00561173">
        <w:rPr>
          <w:lang w:val="uk-UA"/>
        </w:rPr>
        <w:t>недорогі та досить ефективні засоби і методи очистки</w:t>
      </w:r>
      <w:r w:rsidR="00561173" w:rsidRPr="00561173">
        <w:rPr>
          <w:lang w:val="uk-UA"/>
        </w:rPr>
        <w:t>.</w:t>
      </w:r>
    </w:p>
    <w:p w:rsidR="00561173" w:rsidRDefault="009823D7" w:rsidP="0061100E">
      <w:pPr>
        <w:pStyle w:val="2"/>
        <w:widowControl w:val="0"/>
        <w:rPr>
          <w:lang w:val="uk-UA"/>
        </w:rPr>
      </w:pPr>
      <w:r w:rsidRPr="00561173">
        <w:rPr>
          <w:lang w:val="uk-UA"/>
        </w:rPr>
        <w:br w:type="page"/>
      </w:r>
      <w:bookmarkStart w:id="20" w:name="_Toc264282986"/>
      <w:r w:rsidRPr="00561173">
        <w:rPr>
          <w:lang w:val="uk-UA"/>
        </w:rPr>
        <w:t>Використана література</w:t>
      </w:r>
      <w:bookmarkEnd w:id="20"/>
    </w:p>
    <w:p w:rsidR="00F73E35" w:rsidRPr="00F73E35" w:rsidRDefault="00F73E35" w:rsidP="0061100E">
      <w:pPr>
        <w:keepNext/>
        <w:widowControl w:val="0"/>
        <w:ind w:firstLine="709"/>
        <w:rPr>
          <w:lang w:val="uk-UA"/>
        </w:rPr>
      </w:pPr>
    </w:p>
    <w:p w:rsidR="00561173" w:rsidRDefault="00A84E3D" w:rsidP="0061100E">
      <w:pPr>
        <w:pStyle w:val="a0"/>
        <w:keepNext/>
        <w:widowControl w:val="0"/>
        <w:rPr>
          <w:lang w:val="uk-UA"/>
        </w:rPr>
      </w:pPr>
      <w:r w:rsidRPr="00561173">
        <w:rPr>
          <w:lang w:val="uk-UA"/>
        </w:rPr>
        <w:t>Запольский А</w:t>
      </w:r>
      <w:r w:rsidR="00561173">
        <w:rPr>
          <w:lang w:val="uk-UA"/>
        </w:rPr>
        <w:t xml:space="preserve">.К. </w:t>
      </w:r>
      <w:r w:rsidRPr="00561173">
        <w:rPr>
          <w:lang w:val="uk-UA"/>
        </w:rPr>
        <w:t>та інші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Фізико-хімічні основи технології очищення стічних вод</w:t>
      </w:r>
      <w:r w:rsidR="00561173" w:rsidRPr="00561173">
        <w:rPr>
          <w:lang w:val="uk-UA"/>
        </w:rPr>
        <w:t xml:space="preserve">.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К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Лібра, 2000</w:t>
      </w:r>
      <w:r w:rsidR="00561173" w:rsidRPr="00561173">
        <w:rPr>
          <w:lang w:val="uk-UA"/>
        </w:rPr>
        <w:t xml:space="preserve">.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522с</w:t>
      </w:r>
      <w:r w:rsidR="00561173" w:rsidRPr="00561173">
        <w:rPr>
          <w:lang w:val="uk-UA"/>
        </w:rPr>
        <w:t>.</w:t>
      </w:r>
    </w:p>
    <w:p w:rsidR="00561173" w:rsidRDefault="009823D7" w:rsidP="0061100E">
      <w:pPr>
        <w:pStyle w:val="a0"/>
        <w:keepNext/>
        <w:widowControl w:val="0"/>
        <w:rPr>
          <w:lang w:val="uk-UA"/>
        </w:rPr>
      </w:pPr>
      <w:r w:rsidRPr="00561173">
        <w:rPr>
          <w:lang w:val="uk-UA"/>
        </w:rPr>
        <w:t>Коротун Л</w:t>
      </w:r>
      <w:r w:rsidR="00561173">
        <w:rPr>
          <w:lang w:val="uk-UA"/>
        </w:rPr>
        <w:t xml:space="preserve">.І. </w:t>
      </w:r>
      <w:r w:rsidRPr="00561173">
        <w:rPr>
          <w:lang w:val="uk-UA"/>
        </w:rPr>
        <w:t>Географія Рівненської області</w:t>
      </w:r>
      <w:r w:rsidR="00561173" w:rsidRPr="00561173">
        <w:rPr>
          <w:lang w:val="uk-UA"/>
        </w:rPr>
        <w:t xml:space="preserve">.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Рівне, 1996</w:t>
      </w:r>
      <w:r w:rsidR="00561173" w:rsidRPr="00561173">
        <w:rPr>
          <w:lang w:val="uk-UA"/>
        </w:rPr>
        <w:t xml:space="preserve">.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429с</w:t>
      </w:r>
      <w:r w:rsidR="00561173" w:rsidRPr="00561173">
        <w:rPr>
          <w:lang w:val="uk-UA"/>
        </w:rPr>
        <w:t>.</w:t>
      </w:r>
    </w:p>
    <w:p w:rsidR="00561173" w:rsidRDefault="009823D7" w:rsidP="0061100E">
      <w:pPr>
        <w:pStyle w:val="a0"/>
        <w:keepNext/>
        <w:widowControl w:val="0"/>
        <w:rPr>
          <w:lang w:val="uk-UA"/>
        </w:rPr>
      </w:pPr>
      <w:r w:rsidRPr="00561173">
        <w:rPr>
          <w:lang w:val="uk-UA"/>
        </w:rPr>
        <w:t>Кучерявий В</w:t>
      </w:r>
      <w:r w:rsidR="00561173">
        <w:rPr>
          <w:lang w:val="uk-UA"/>
        </w:rPr>
        <w:t xml:space="preserve">.П. </w:t>
      </w:r>
      <w:r w:rsidRPr="00561173">
        <w:rPr>
          <w:lang w:val="uk-UA"/>
        </w:rPr>
        <w:t>Урбоекологія</w:t>
      </w:r>
      <w:r w:rsidR="00561173" w:rsidRPr="00561173">
        <w:rPr>
          <w:lang w:val="uk-UA"/>
        </w:rPr>
        <w:t xml:space="preserve">.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Львів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Світ, 2000</w:t>
      </w:r>
      <w:r w:rsidR="00561173" w:rsidRPr="00561173">
        <w:rPr>
          <w:lang w:val="uk-UA"/>
        </w:rPr>
        <w:t xml:space="preserve">.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535с</w:t>
      </w:r>
      <w:r w:rsidR="00561173" w:rsidRPr="00561173">
        <w:rPr>
          <w:lang w:val="uk-UA"/>
        </w:rPr>
        <w:t>.</w:t>
      </w:r>
    </w:p>
    <w:p w:rsidR="00561173" w:rsidRDefault="009823D7" w:rsidP="0061100E">
      <w:pPr>
        <w:pStyle w:val="a0"/>
        <w:keepNext/>
        <w:widowControl w:val="0"/>
        <w:rPr>
          <w:lang w:val="uk-UA"/>
        </w:rPr>
      </w:pPr>
      <w:r w:rsidRPr="00561173">
        <w:rPr>
          <w:lang w:val="uk-UA"/>
        </w:rPr>
        <w:t>Солуха Б</w:t>
      </w:r>
      <w:r w:rsidR="00561173">
        <w:rPr>
          <w:lang w:val="uk-UA"/>
        </w:rPr>
        <w:t xml:space="preserve">.В., </w:t>
      </w:r>
      <w:r w:rsidRPr="00561173">
        <w:rPr>
          <w:lang w:val="uk-UA"/>
        </w:rPr>
        <w:t>Фукс Г</w:t>
      </w:r>
      <w:r w:rsidR="00561173">
        <w:rPr>
          <w:lang w:val="uk-UA"/>
        </w:rPr>
        <w:t xml:space="preserve">.Б. </w:t>
      </w:r>
      <w:r w:rsidRPr="00561173">
        <w:rPr>
          <w:lang w:val="uk-UA"/>
        </w:rPr>
        <w:t>Міська екологія</w:t>
      </w:r>
      <w:r w:rsidR="00561173" w:rsidRPr="00561173">
        <w:rPr>
          <w:lang w:val="uk-UA"/>
        </w:rPr>
        <w:t xml:space="preserve">.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К, 2003</w:t>
      </w:r>
      <w:r w:rsidR="00561173" w:rsidRPr="00561173">
        <w:rPr>
          <w:lang w:val="uk-UA"/>
        </w:rPr>
        <w:t xml:space="preserve">.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338с</w:t>
      </w:r>
      <w:r w:rsidR="00561173" w:rsidRPr="00561173">
        <w:rPr>
          <w:lang w:val="uk-UA"/>
        </w:rPr>
        <w:t>.</w:t>
      </w:r>
    </w:p>
    <w:p w:rsidR="00561173" w:rsidRDefault="00A84E3D" w:rsidP="0061100E">
      <w:pPr>
        <w:pStyle w:val="a0"/>
        <w:keepNext/>
        <w:widowControl w:val="0"/>
      </w:pPr>
      <w:r w:rsidRPr="00561173">
        <w:t>А</w:t>
      </w:r>
      <w:r w:rsidR="00561173">
        <w:t xml:space="preserve">.А. </w:t>
      </w:r>
      <w:r w:rsidRPr="00561173">
        <w:t>Беккер, Т</w:t>
      </w:r>
      <w:r w:rsidR="00561173">
        <w:t xml:space="preserve">.Б. </w:t>
      </w:r>
      <w:r w:rsidRPr="00561173">
        <w:t>Агаев</w:t>
      </w:r>
      <w:r w:rsidR="00561173" w:rsidRPr="00561173">
        <w:t xml:space="preserve">. </w:t>
      </w:r>
      <w:r w:rsidRPr="00561173">
        <w:t>Охрана и контроль загрязнений окружающей среды</w:t>
      </w:r>
      <w:r w:rsidR="00561173" w:rsidRPr="00561173">
        <w:t xml:space="preserve">. </w:t>
      </w:r>
      <w:r w:rsidR="00561173">
        <w:t>-</w:t>
      </w:r>
      <w:r w:rsidRPr="00561173">
        <w:t xml:space="preserve"> Ленинград</w:t>
      </w:r>
      <w:r w:rsidR="00561173" w:rsidRPr="00561173">
        <w:t xml:space="preserve">: </w:t>
      </w:r>
      <w:r w:rsidRPr="00561173">
        <w:t>Гидрометиоиздат, 1989</w:t>
      </w:r>
      <w:r w:rsidR="00561173" w:rsidRPr="00561173">
        <w:t xml:space="preserve">. </w:t>
      </w:r>
      <w:r w:rsidR="00561173">
        <w:t>-</w:t>
      </w:r>
      <w:r w:rsidRPr="00561173">
        <w:t xml:space="preserve"> 359с</w:t>
      </w:r>
      <w:r w:rsidR="00561173" w:rsidRPr="00561173">
        <w:t>.</w:t>
      </w:r>
    </w:p>
    <w:p w:rsidR="00561173" w:rsidRDefault="00A84E3D" w:rsidP="0061100E">
      <w:pPr>
        <w:pStyle w:val="a0"/>
        <w:keepNext/>
        <w:widowControl w:val="0"/>
        <w:rPr>
          <w:lang w:val="uk-UA"/>
        </w:rPr>
      </w:pPr>
      <w:r w:rsidRPr="00561173">
        <w:rPr>
          <w:lang w:val="uk-UA"/>
        </w:rPr>
        <w:t>Экология города</w:t>
      </w:r>
      <w:r w:rsidR="00561173" w:rsidRPr="00561173">
        <w:rPr>
          <w:lang w:val="uk-UA"/>
        </w:rPr>
        <w:t xml:space="preserve">. </w:t>
      </w:r>
      <w:r w:rsidRPr="00561173">
        <w:rPr>
          <w:lang w:val="uk-UA"/>
        </w:rPr>
        <w:t>Учебник</w:t>
      </w:r>
      <w:r w:rsidR="00561173">
        <w:rPr>
          <w:lang w:val="uk-UA"/>
        </w:rPr>
        <w:t xml:space="preserve"> // </w:t>
      </w:r>
      <w:r w:rsidRPr="00561173">
        <w:rPr>
          <w:lang w:val="uk-UA"/>
        </w:rPr>
        <w:t>под редакцией Стольберга Ф</w:t>
      </w:r>
      <w:r w:rsidR="00561173">
        <w:rPr>
          <w:lang w:val="uk-UA"/>
        </w:rPr>
        <w:t>.В. -</w:t>
      </w:r>
      <w:r w:rsidRPr="00561173">
        <w:rPr>
          <w:lang w:val="uk-UA"/>
        </w:rPr>
        <w:t xml:space="preserve"> К</w:t>
      </w:r>
      <w:r w:rsidR="00561173" w:rsidRPr="00561173">
        <w:rPr>
          <w:lang w:val="uk-UA"/>
        </w:rPr>
        <w:t xml:space="preserve">: </w:t>
      </w:r>
      <w:r w:rsidRPr="00561173">
        <w:rPr>
          <w:lang w:val="uk-UA"/>
        </w:rPr>
        <w:t>Либра, 2001</w:t>
      </w:r>
      <w:r w:rsidR="00561173" w:rsidRPr="00561173">
        <w:rPr>
          <w:lang w:val="uk-UA"/>
        </w:rPr>
        <w:t xml:space="preserve">. </w:t>
      </w:r>
      <w:r w:rsidR="00561173">
        <w:rPr>
          <w:lang w:val="uk-UA"/>
        </w:rPr>
        <w:t>-</w:t>
      </w:r>
      <w:r w:rsidRPr="00561173">
        <w:rPr>
          <w:lang w:val="uk-UA"/>
        </w:rPr>
        <w:t xml:space="preserve"> 400с</w:t>
      </w:r>
      <w:r w:rsidR="00561173" w:rsidRPr="00561173">
        <w:rPr>
          <w:lang w:val="uk-UA"/>
        </w:rPr>
        <w:t>.</w:t>
      </w:r>
      <w:bookmarkStart w:id="21" w:name="_GoBack"/>
      <w:bookmarkEnd w:id="21"/>
    </w:p>
    <w:sectPr w:rsidR="00561173" w:rsidSect="00561173">
      <w:headerReference w:type="default" r:id="rId63"/>
      <w:footerReference w:type="default" r:id="rId64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3E9" w:rsidRDefault="005853E9">
      <w:pPr>
        <w:ind w:firstLine="709"/>
      </w:pPr>
      <w:r>
        <w:separator/>
      </w:r>
    </w:p>
    <w:p w:rsidR="005853E9" w:rsidRDefault="005853E9">
      <w:pPr>
        <w:ind w:firstLine="709"/>
      </w:pPr>
    </w:p>
  </w:endnote>
  <w:endnote w:type="continuationSeparator" w:id="0">
    <w:p w:rsidR="005853E9" w:rsidRDefault="005853E9">
      <w:pPr>
        <w:ind w:firstLine="709"/>
      </w:pPr>
      <w:r>
        <w:continuationSeparator/>
      </w:r>
    </w:p>
    <w:p w:rsidR="005853E9" w:rsidRDefault="005853E9">
      <w:pPr>
        <w:ind w:firstLine="70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77" w:rsidRDefault="006C3A77" w:rsidP="00294685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3E9" w:rsidRDefault="005853E9">
      <w:pPr>
        <w:ind w:firstLine="709"/>
      </w:pPr>
      <w:r>
        <w:separator/>
      </w:r>
    </w:p>
    <w:p w:rsidR="005853E9" w:rsidRDefault="005853E9">
      <w:pPr>
        <w:ind w:firstLine="709"/>
      </w:pPr>
    </w:p>
  </w:footnote>
  <w:footnote w:type="continuationSeparator" w:id="0">
    <w:p w:rsidR="005853E9" w:rsidRDefault="005853E9">
      <w:pPr>
        <w:ind w:firstLine="709"/>
      </w:pPr>
      <w:r>
        <w:continuationSeparator/>
      </w:r>
    </w:p>
    <w:p w:rsidR="005853E9" w:rsidRDefault="005853E9">
      <w:pPr>
        <w:ind w:firstLine="70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77" w:rsidRDefault="00874970" w:rsidP="00561173">
    <w:pPr>
      <w:pStyle w:val="aa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6C3A77" w:rsidRDefault="006C3A77" w:rsidP="006C3A77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4E27558"/>
    <w:lvl w:ilvl="0">
      <w:numFmt w:val="bullet"/>
      <w:lvlText w:val="*"/>
      <w:lvlJc w:val="left"/>
    </w:lvl>
  </w:abstractNum>
  <w:abstractNum w:abstractNumId="1">
    <w:nsid w:val="02407F6F"/>
    <w:multiLevelType w:val="hybridMultilevel"/>
    <w:tmpl w:val="3C6C87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36B2F"/>
    <w:multiLevelType w:val="singleLevel"/>
    <w:tmpl w:val="7BA00FA6"/>
    <w:lvl w:ilvl="0">
      <w:start w:val="3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4">
    <w:nsid w:val="2E80118F"/>
    <w:multiLevelType w:val="hybridMultilevel"/>
    <w:tmpl w:val="8DBE1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CB4857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D03A33"/>
    <w:multiLevelType w:val="hybridMultilevel"/>
    <w:tmpl w:val="9F8EA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2CD408A"/>
    <w:multiLevelType w:val="hybridMultilevel"/>
    <w:tmpl w:val="2A2AD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C71"/>
    <w:rsid w:val="00004476"/>
    <w:rsid w:val="00007E45"/>
    <w:rsid w:val="000102AC"/>
    <w:rsid w:val="00090DA4"/>
    <w:rsid w:val="001047ED"/>
    <w:rsid w:val="00110D79"/>
    <w:rsid w:val="001647CD"/>
    <w:rsid w:val="002047AD"/>
    <w:rsid w:val="002229D3"/>
    <w:rsid w:val="00253903"/>
    <w:rsid w:val="002758FB"/>
    <w:rsid w:val="00294685"/>
    <w:rsid w:val="003729F9"/>
    <w:rsid w:val="003B034B"/>
    <w:rsid w:val="003F20AA"/>
    <w:rsid w:val="004260B9"/>
    <w:rsid w:val="004A51C5"/>
    <w:rsid w:val="005500CB"/>
    <w:rsid w:val="00561173"/>
    <w:rsid w:val="0056540E"/>
    <w:rsid w:val="005853E9"/>
    <w:rsid w:val="005957C4"/>
    <w:rsid w:val="005A1E78"/>
    <w:rsid w:val="005A3430"/>
    <w:rsid w:val="005C1C71"/>
    <w:rsid w:val="005E73FC"/>
    <w:rsid w:val="0061100E"/>
    <w:rsid w:val="00641096"/>
    <w:rsid w:val="00651ED4"/>
    <w:rsid w:val="006545C8"/>
    <w:rsid w:val="006B0FEA"/>
    <w:rsid w:val="006C1E62"/>
    <w:rsid w:val="006C3A77"/>
    <w:rsid w:val="00716EE7"/>
    <w:rsid w:val="00722EC2"/>
    <w:rsid w:val="007D5068"/>
    <w:rsid w:val="00874970"/>
    <w:rsid w:val="009048E8"/>
    <w:rsid w:val="009823D7"/>
    <w:rsid w:val="00A12EFB"/>
    <w:rsid w:val="00A740F4"/>
    <w:rsid w:val="00A84E3D"/>
    <w:rsid w:val="00AD6C8E"/>
    <w:rsid w:val="00B11831"/>
    <w:rsid w:val="00B4190D"/>
    <w:rsid w:val="00BC6D76"/>
    <w:rsid w:val="00C06BD6"/>
    <w:rsid w:val="00C57DBA"/>
    <w:rsid w:val="00C6226B"/>
    <w:rsid w:val="00C663A8"/>
    <w:rsid w:val="00C9547E"/>
    <w:rsid w:val="00C97F45"/>
    <w:rsid w:val="00DA0E3A"/>
    <w:rsid w:val="00DE024A"/>
    <w:rsid w:val="00E325EF"/>
    <w:rsid w:val="00E36E91"/>
    <w:rsid w:val="00E45F84"/>
    <w:rsid w:val="00E840C3"/>
    <w:rsid w:val="00EB26D3"/>
    <w:rsid w:val="00F64AA5"/>
    <w:rsid w:val="00F73E35"/>
    <w:rsid w:val="00FA44FA"/>
    <w:rsid w:val="00FC0E23"/>
    <w:rsid w:val="00FD63B0"/>
    <w:rsid w:val="00FD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2"/>
    <o:shapelayout v:ext="edit">
      <o:idmap v:ext="edit" data="1"/>
    </o:shapelayout>
  </w:shapeDefaults>
  <w:decimalSymbol w:val=","/>
  <w:listSeparator w:val=";"/>
  <w14:defaultImageDpi w14:val="0"/>
  <w15:chartTrackingRefBased/>
  <w15:docId w15:val="{9D16FC6A-EEE4-43E1-A45D-75CF19C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561173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73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561173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561173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61173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61173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61173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61173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61173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table" w:styleId="a6">
    <w:name w:val="Table Grid"/>
    <w:basedOn w:val="a4"/>
    <w:uiPriority w:val="99"/>
    <w:rsid w:val="0056117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7">
    <w:name w:val="footer"/>
    <w:basedOn w:val="a2"/>
    <w:link w:val="a8"/>
    <w:uiPriority w:val="99"/>
    <w:semiHidden/>
    <w:rsid w:val="00561173"/>
    <w:pPr>
      <w:tabs>
        <w:tab w:val="center" w:pos="4819"/>
        <w:tab w:val="right" w:pos="9639"/>
      </w:tabs>
      <w:ind w:firstLine="709"/>
    </w:pPr>
  </w:style>
  <w:style w:type="character" w:customStyle="1" w:styleId="a8">
    <w:name w:val="Нижний колонтитул Знак"/>
    <w:link w:val="a7"/>
    <w:uiPriority w:val="99"/>
    <w:semiHidden/>
    <w:locked/>
    <w:rsid w:val="00561173"/>
    <w:rPr>
      <w:rFonts w:cs="Times New Roman"/>
      <w:sz w:val="28"/>
      <w:szCs w:val="28"/>
      <w:lang w:val="ru-RU" w:eastAsia="ru-RU"/>
    </w:rPr>
  </w:style>
  <w:style w:type="character" w:customStyle="1" w:styleId="a9">
    <w:name w:val="Верхний колонтитул Знак"/>
    <w:link w:val="aa"/>
    <w:uiPriority w:val="99"/>
    <w:semiHidden/>
    <w:locked/>
    <w:rsid w:val="00561173"/>
    <w:rPr>
      <w:rFonts w:cs="Times New Roman"/>
      <w:noProof/>
      <w:kern w:val="16"/>
      <w:sz w:val="28"/>
      <w:szCs w:val="28"/>
      <w:lang w:val="ru-RU" w:eastAsia="ru-RU"/>
    </w:rPr>
  </w:style>
  <w:style w:type="character" w:styleId="ab">
    <w:name w:val="page number"/>
    <w:uiPriority w:val="99"/>
    <w:rsid w:val="00561173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56117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next w:val="ac"/>
    <w:link w:val="a9"/>
    <w:uiPriority w:val="99"/>
    <w:rsid w:val="00561173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11">
    <w:name w:val="Верхний колонтитул Знак1"/>
    <w:uiPriority w:val="99"/>
    <w:semiHidden/>
    <w:rPr>
      <w:sz w:val="28"/>
      <w:szCs w:val="28"/>
    </w:rPr>
  </w:style>
  <w:style w:type="character" w:styleId="ad">
    <w:name w:val="endnote reference"/>
    <w:uiPriority w:val="99"/>
    <w:semiHidden/>
    <w:rsid w:val="00561173"/>
    <w:rPr>
      <w:rFonts w:cs="Times New Roman"/>
      <w:vertAlign w:val="superscript"/>
    </w:rPr>
  </w:style>
  <w:style w:type="paragraph" w:styleId="ac">
    <w:name w:val="Body Text"/>
    <w:basedOn w:val="a2"/>
    <w:link w:val="ae"/>
    <w:uiPriority w:val="99"/>
    <w:rsid w:val="00561173"/>
    <w:pPr>
      <w:ind w:firstLine="709"/>
    </w:pPr>
  </w:style>
  <w:style w:type="character" w:customStyle="1" w:styleId="ae">
    <w:name w:val="Основной текст Знак"/>
    <w:link w:val="ac"/>
    <w:uiPriority w:val="99"/>
    <w:semiHidden/>
    <w:locked/>
    <w:rPr>
      <w:rFonts w:cs="Times New Roman"/>
      <w:sz w:val="28"/>
      <w:szCs w:val="28"/>
    </w:rPr>
  </w:style>
  <w:style w:type="paragraph" w:customStyle="1" w:styleId="af">
    <w:name w:val="выделение"/>
    <w:uiPriority w:val="99"/>
    <w:rsid w:val="0056117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561173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1"/>
    <w:uiPriority w:val="99"/>
    <w:rsid w:val="0056117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561173"/>
    <w:pPr>
      <w:shd w:val="clear" w:color="auto" w:fill="FFFFFF"/>
      <w:spacing w:before="192"/>
      <w:ind w:right="-5" w:firstLine="360"/>
    </w:pPr>
  </w:style>
  <w:style w:type="character" w:customStyle="1" w:styleId="af2">
    <w:name w:val="Основной текст с отступом Знак"/>
    <w:link w:val="af1"/>
    <w:uiPriority w:val="99"/>
    <w:semiHidden/>
    <w:locked/>
    <w:rPr>
      <w:rFonts w:cs="Times New Roman"/>
      <w:sz w:val="28"/>
      <w:szCs w:val="28"/>
    </w:rPr>
  </w:style>
  <w:style w:type="character" w:styleId="af3">
    <w:name w:val="footnote reference"/>
    <w:uiPriority w:val="99"/>
    <w:semiHidden/>
    <w:rsid w:val="00561173"/>
    <w:rPr>
      <w:rFonts w:cs="Times New Roman"/>
      <w:sz w:val="28"/>
      <w:szCs w:val="28"/>
      <w:vertAlign w:val="superscript"/>
    </w:rPr>
  </w:style>
  <w:style w:type="paragraph" w:styleId="af4">
    <w:name w:val="Plain Text"/>
    <w:basedOn w:val="a2"/>
    <w:link w:val="12"/>
    <w:uiPriority w:val="99"/>
    <w:rsid w:val="00561173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4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561173"/>
    <w:pPr>
      <w:numPr>
        <w:numId w:val="9"/>
      </w:numPr>
      <w:spacing w:line="360" w:lineRule="auto"/>
      <w:jc w:val="both"/>
    </w:pPr>
    <w:rPr>
      <w:sz w:val="28"/>
      <w:szCs w:val="28"/>
    </w:rPr>
  </w:style>
  <w:style w:type="paragraph" w:customStyle="1" w:styleId="af6">
    <w:name w:val="литера"/>
    <w:uiPriority w:val="99"/>
    <w:rsid w:val="00561173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7">
    <w:name w:val="номер страницы"/>
    <w:uiPriority w:val="99"/>
    <w:rsid w:val="00561173"/>
    <w:rPr>
      <w:rFonts w:cs="Times New Roman"/>
      <w:sz w:val="28"/>
      <w:szCs w:val="28"/>
    </w:rPr>
  </w:style>
  <w:style w:type="paragraph" w:styleId="af8">
    <w:name w:val="Normal (Web)"/>
    <w:basedOn w:val="a2"/>
    <w:uiPriority w:val="99"/>
    <w:rsid w:val="00561173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2"/>
    <w:autoRedefine/>
    <w:uiPriority w:val="99"/>
    <w:rsid w:val="00561173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561173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561173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561173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561173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561173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561173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561173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fa">
    <w:name w:val="содержание"/>
    <w:uiPriority w:val="99"/>
    <w:rsid w:val="0056117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561173"/>
    <w:pPr>
      <w:numPr>
        <w:numId w:val="1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61173"/>
    <w:pPr>
      <w:numPr>
        <w:numId w:val="1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561173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561173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56117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61173"/>
    <w:rPr>
      <w:i/>
      <w:iCs/>
    </w:rPr>
  </w:style>
  <w:style w:type="paragraph" w:customStyle="1" w:styleId="afb">
    <w:name w:val="ТАБЛИЦА"/>
    <w:next w:val="a2"/>
    <w:autoRedefine/>
    <w:uiPriority w:val="99"/>
    <w:rsid w:val="00561173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561173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561173"/>
  </w:style>
  <w:style w:type="table" w:customStyle="1" w:styleId="15">
    <w:name w:val="Стиль таблицы1"/>
    <w:uiPriority w:val="99"/>
    <w:rsid w:val="00561173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561173"/>
    <w:pPr>
      <w:jc w:val="center"/>
    </w:pPr>
  </w:style>
  <w:style w:type="paragraph" w:styleId="afe">
    <w:name w:val="endnote text"/>
    <w:basedOn w:val="a2"/>
    <w:link w:val="aff"/>
    <w:uiPriority w:val="99"/>
    <w:semiHidden/>
    <w:rsid w:val="00561173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rFonts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561173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561173"/>
    <w:rPr>
      <w:rFonts w:cs="Times New Roman"/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561173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17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wmf"/><Relationship Id="rId63" Type="http://schemas.openxmlformats.org/officeDocument/2006/relationships/header" Target="head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54" Type="http://schemas.openxmlformats.org/officeDocument/2006/relationships/image" Target="media/image48.png"/><Relationship Id="rId62" Type="http://schemas.openxmlformats.org/officeDocument/2006/relationships/image" Target="media/image5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pn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png"/><Relationship Id="rId57" Type="http://schemas.openxmlformats.org/officeDocument/2006/relationships/image" Target="media/image51.wmf"/><Relationship Id="rId61" Type="http://schemas.openxmlformats.org/officeDocument/2006/relationships/image" Target="media/image55.png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png"/><Relationship Id="rId60" Type="http://schemas.openxmlformats.org/officeDocument/2006/relationships/image" Target="media/image54.wmf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emf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footer" Target="footer1.xml"/><Relationship Id="rId8" Type="http://schemas.openxmlformats.org/officeDocument/2006/relationships/image" Target="media/image2.emf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png"/><Relationship Id="rId59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17300</Words>
  <Characters>98611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Розділ4</vt:lpstr>
    </vt:vector>
  </TitlesOfParts>
  <Company>SVP</Company>
  <LinksUpToDate>false</LinksUpToDate>
  <CharactersWithSpaces>115680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Розділ4</dc:title>
  <dc:subject/>
  <dc:creator>SIR</dc:creator>
  <cp:keywords/>
  <dc:description/>
  <cp:lastModifiedBy>admin</cp:lastModifiedBy>
  <cp:revision>2</cp:revision>
  <cp:lastPrinted>2009-02-22T13:56:00Z</cp:lastPrinted>
  <dcterms:created xsi:type="dcterms:W3CDTF">2014-02-24T18:41:00Z</dcterms:created>
  <dcterms:modified xsi:type="dcterms:W3CDTF">2014-02-24T18:41:00Z</dcterms:modified>
</cp:coreProperties>
</file>